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Version 2.1, February 1999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