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left"/>
      </w:pPr>
      <w:r>
        <w:rPr>
          <w:color w:val="555555"/>
          <w:sz w:val="22"/>
          <w:szCs w:val="22"/>
        </w:rPr>
        <w:t xml:space="preserve">FIAP · DevOps Tools &amp; Cloud Computing</w:t>
      </w:r>
    </w:p>
    <w:p>
      <w:pPr>
        <w:spacing w:after="120"/>
      </w:pPr>
      <w:r>
        <w:rPr>
          <w:b/>
          <w:bCs/>
          <w:color w:val="1F7A4D"/>
          <w:sz w:val="56"/>
          <w:szCs w:val="56"/>
        </w:rPr>
        <w:t xml:space="preserve">Cidades ESG Inteligentes</w:t>
      </w:r>
    </w:p>
    <w:p>
      <w:pPr>
        <w:spacing w:after="600"/>
      </w:pPr>
      <w:r>
        <w:rPr>
          <w:sz w:val="28"/>
          <w:szCs w:val="28"/>
        </w:rPr>
        <w:t xml:space="preserve">Mobilidade Sustentável API — CI/CD, containerização e orquestração</w:t>
      </w:r>
    </w:p>
    <w:p>
      <w:pPr>
        <w:pBdr>
          <w:bottom w:val="single" w:color="1F7A4D" w:sz="12" w:space="4"/>
        </w:pBdr>
        <w:spacing w:after="240"/>
      </w:pPr>
      <w:r>
        <w:rPr>
          <w:b/>
          <w:bCs/>
          <w:sz w:val="24"/>
          <w:szCs w:val="24"/>
        </w:rPr>
        <w:t xml:space="preserve">Documentação técnica</w:t>
      </w:r>
    </w:p>
    <w:p>
      <w:pPr>
        <w:spacing w:after="120"/>
      </w:pPr>
      <w:r>
        <w:rPr>
          <w:b/>
          <w:bCs/>
        </w:rPr>
        <w:t xml:space="preserve">Integrantes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BFC7CF" w:sz="4"/>
              <w:left w:val="single" w:color="BFC7CF" w:sz="4"/>
              <w:bottom w:val="single" w:color="BFC7CF" w:sz="4"/>
              <w:right w:val="single" w:color="BFC7CF" w:sz="4"/>
            </w:tcBorders>
            <w:shd w:fill="1F7A4D" w:color="auto" w:val="clear"/>
            <w:tcMar>
              <w:top w:type="dxa" w:w="60"/>
              <w:left w:type="dxa" w:w="100"/>
              <w:bottom w:type="dxa" w:w="60"/>
              <w:right w:type="dxa" w:w="100"/>
            </w:tcMar>
          </w:tcPr>
          <w:p>
            <w:pPr>
              <w:spacing w:after="0"/>
            </w:pPr>
            <w:r>
              <w:rPr>
                <w:b/>
                <w:bCs/>
                <w:color w:val="FFFFFF"/>
                <w:sz w:val="19"/>
                <w:szCs w:val="19"/>
              </w:rPr>
              <w:t xml:space="preserve">RM</w:t>
            </w:r>
          </w:p>
        </w:tc>
        <w:tc>
          <w:tcPr>
            <w:tcW w:type="dxa" w:w="7838"/>
            <w:tcBorders>
              <w:top w:val="single" w:color="BFC7CF" w:sz="4"/>
              <w:left w:val="single" w:color="BFC7CF" w:sz="4"/>
              <w:bottom w:val="single" w:color="BFC7CF" w:sz="4"/>
              <w:right w:val="single" w:color="BFC7CF" w:sz="4"/>
            </w:tcBorders>
            <w:shd w:fill="1F7A4D" w:color="auto" w:val="clear"/>
            <w:tcMar>
              <w:top w:type="dxa" w:w="60"/>
              <w:left w:type="dxa" w:w="100"/>
              <w:bottom w:type="dxa" w:w="60"/>
              <w:right w:type="dxa" w:w="100"/>
            </w:tcMar>
          </w:tcPr>
          <w:p>
            <w:pPr>
              <w:spacing w:after="0"/>
            </w:pPr>
            <w:r>
              <w:rPr>
                <w:b/>
                <w:bCs/>
                <w:color w:val="FFFFFF"/>
                <w:sz w:val="19"/>
                <w:szCs w:val="19"/>
              </w:rPr>
              <w:t xml:space="preserve">Nome</w:t>
            </w:r>
          </w:p>
        </w:tc>
      </w:tr>
      <w:tr>
        <w:trPr>
          <w:cantSplit/>
        </w:trPr>
        <w:tc>
          <w:tcPr>
            <w:tcW w:type="dxa" w:w="18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565788</w:t>
            </w:r>
          </w:p>
        </w:tc>
        <w:tc>
          <w:tcPr>
            <w:tcW w:type="dxa" w:w="7838"/>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Anna Clara Souza Andrade</w:t>
            </w:r>
          </w:p>
        </w:tc>
      </w:tr>
      <w:tr>
        <w:trPr>
          <w:cantSplit/>
        </w:trPr>
        <w:tc>
          <w:tcPr>
            <w:tcW w:type="dxa" w:w="18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564657</w:t>
            </w:r>
          </w:p>
        </w:tc>
        <w:tc>
          <w:tcPr>
            <w:tcW w:type="dxa" w:w="7838"/>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Cauã Rodrigo Sampaio</w:t>
            </w:r>
          </w:p>
        </w:tc>
      </w:tr>
      <w:tr>
        <w:trPr>
          <w:cantSplit/>
        </w:trPr>
        <w:tc>
          <w:tcPr>
            <w:tcW w:type="dxa" w:w="18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564772</w:t>
            </w:r>
          </w:p>
        </w:tc>
        <w:tc>
          <w:tcPr>
            <w:tcW w:type="dxa" w:w="7838"/>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Kelvin Wendell Barboza da Djalma Silva</w:t>
            </w:r>
          </w:p>
        </w:tc>
      </w:tr>
    </w:tbl>
    <w:p>
      <w:pPr>
        <w:spacing w:after="160"/>
      </w:pPr>
    </w:p>
    <w:p>
      <w:pPr>
        <w:spacing w:after="120"/>
      </w:pPr>
      <w:r>
        <w:rPr>
          <w:b/>
          <w:bCs/>
        </w:rPr>
        <w:t xml:space="preserve">Stack: </w:t>
      </w:r>
      <w:r>
        <w:t xml:space="preserve">Java 17 · Spring Boot 3.5 · Oracle 23 Free · Flyway · Docker · Docker Compose · GitHub Actions · GHCR</w:t>
      </w:r>
    </w:p>
    <w:p>
      <w:pPr>
        <w:spacing w:after="120"/>
      </w:pPr>
      <w:r>
        <w:rPr>
          <w:b/>
          <w:bCs/>
        </w:rPr>
        <w:t xml:space="preserve">Data: </w:t>
      </w:r>
      <w:r>
        <w:t xml:space="preserve">outubro de 2026</w:t>
      </w:r>
    </w:p>
    <w:p>
      <w:r>
        <w:br w:type="page"/>
      </w:r>
    </w:p>
    <w:p>
      <w:pPr>
        <w:spacing w:after="200"/>
      </w:pPr>
      <w:r>
        <w:rPr>
          <w:b/>
          <w:bCs/>
          <w:color w:val="1F7A4D"/>
          <w:sz w:val="32"/>
          <w:szCs w:val="32"/>
        </w:rPr>
        <w:t xml:space="preserve">Sumário</w:t>
      </w:r>
    </w:p>
    <w:p>
      <w:pPr>
        <w:spacing w:after="100"/>
      </w:pPr>
      <w:r>
        <w:t xml:space="preserve">1. Visão geral do projeto</w:t>
      </w:r>
    </w:p>
    <w:p>
      <w:pPr>
        <w:spacing w:after="100"/>
      </w:pPr>
      <w:r>
        <w:t xml:space="preserve">2. Pipeline CI/CD</w:t>
      </w:r>
    </w:p>
    <w:p>
      <w:pPr>
        <w:spacing w:after="100"/>
      </w:pPr>
      <w:r>
        <w:t xml:space="preserve">3. Docker</w:t>
      </w:r>
    </w:p>
    <w:p>
      <w:pPr>
        <w:spacing w:after="100"/>
      </w:pPr>
      <w:r>
        <w:t xml:space="preserve">4. Evidências do pipeline</w:t>
      </w:r>
    </w:p>
    <w:p>
      <w:pPr>
        <w:spacing w:after="100"/>
      </w:pPr>
      <w:r>
        <w:t xml:space="preserve">5. Ambientes staging e produção funcionando</w:t>
      </w:r>
    </w:p>
    <w:p>
      <w:pPr>
        <w:spacing w:after="100"/>
      </w:pPr>
      <w:r>
        <w:t xml:space="preserve">6. Desafios encontrados e soluções</w:t>
      </w:r>
    </w:p>
    <w:p>
      <w:pPr>
        <w:spacing w:after="100"/>
      </w:pPr>
      <w:r>
        <w:t xml:space="preserve">7. Checklist de entrega</w:t>
      </w:r>
    </w:p>
    <w:p>
      <w:r>
        <w:br w:type="page"/>
      </w:r>
    </w:p>
    <w:p>
      <w:pPr>
        <w:pStyle w:val="Heading1"/>
      </w:pPr>
      <w:r>
        <w:t xml:space="preserve">1. Visão geral do projeto</w:t>
      </w:r>
    </w:p>
    <w:p>
      <w:pPr>
        <w:spacing w:after="120"/>
      </w:pPr>
      <w:r>
        <w:t xml:space="preserve">A aplicação escolhida é a API RESTful de Mobilidade Sustentável, desenvolvida em Java Spring Boot dentro do tema ESG. Empresas cadastram colaboradores, que registram deslocamentos sustentáveis (bicicleta, ônibus, carro elétrico). Cada deslocamento gera pontos proporcionais ao CO₂ evitado, que podem ser trocados por recompensas.</w:t>
      </w:r>
    </w:p>
    <w:p>
      <w:pPr>
        <w:spacing w:after="120"/>
      </w:pPr>
      <w:r>
        <w:t xml:space="preserve">Para esta entrega a aplicação foi adaptada para simular um ambiente de produção real:</w:t>
      </w:r>
    </w:p>
    <w:p>
      <w:pPr>
        <w:pStyle w:val="ListParagraph"/>
        <w:numPr>
          <w:ilvl w:val="0"/>
          <w:numId w:val="2"/>
        </w:numPr>
        <w:spacing w:after="60"/>
      </w:pPr>
      <w:r>
        <w:rPr>
          <w:b/>
          <w:bCs/>
        </w:rPr>
        <w:t xml:space="preserve">Configuração externa: </w:t>
      </w:r>
      <w:r>
        <w:t xml:space="preserve">todas as senhas e URLs saíram do código e passaram a vir de variáveis de ambiente (.env local ou GitHub Secrets no pipeline).</w:t>
      </w:r>
    </w:p>
    <w:p>
      <w:pPr>
        <w:pStyle w:val="ListParagraph"/>
        <w:numPr>
          <w:ilvl w:val="0"/>
          <w:numId w:val="2"/>
        </w:numPr>
        <w:spacing w:after="60"/>
      </w:pPr>
      <w:r>
        <w:rPr>
          <w:b/>
          <w:bCs/>
        </w:rPr>
        <w:t xml:space="preserve">Observabilidade: </w:t>
      </w:r>
      <w:r>
        <w:t xml:space="preserve">Spring Boot Actuator com /actuator/health (usado nos health checks) e /actuator/info (mostra o ambiente e o commit em execução).</w:t>
      </w:r>
    </w:p>
    <w:p>
      <w:pPr>
        <w:pStyle w:val="ListParagraph"/>
        <w:numPr>
          <w:ilvl w:val="0"/>
          <w:numId w:val="2"/>
        </w:numPr>
        <w:spacing w:after="60"/>
      </w:pPr>
      <w:r>
        <w:rPr>
          <w:b/>
          <w:bCs/>
        </w:rPr>
        <w:t xml:space="preserve">Documentação da API: </w:t>
      </w:r>
      <w:r>
        <w:t xml:space="preserve">Swagger UI via springdoc-openapi.</w:t>
      </w:r>
    </w:p>
    <w:p>
      <w:pPr>
        <w:pStyle w:val="ListParagraph"/>
        <w:numPr>
          <w:ilvl w:val="0"/>
          <w:numId w:val="2"/>
        </w:numPr>
        <w:spacing w:after="60"/>
      </w:pPr>
      <w:r>
        <w:rPr>
          <w:b/>
          <w:bCs/>
        </w:rPr>
        <w:t xml:space="preserve">Testes automatizados: </w:t>
      </w:r>
      <w:r>
        <w:t xml:space="preserve">13 testes (JUnit 5 + MockMvc + H2 em modo Oracle) cobrindo endpoints, validação e segurança.</w:t>
      </w:r>
    </w:p>
    <w:p>
      <w:pPr>
        <w:pStyle w:val="ListParagraph"/>
        <w:numPr>
          <w:ilvl w:val="0"/>
          <w:numId w:val="2"/>
        </w:numPr>
        <w:spacing w:after="60"/>
      </w:pPr>
      <w:r>
        <w:rPr>
          <w:b/>
          <w:bCs/>
        </w:rPr>
        <w:t xml:space="preserve">Containerização: </w:t>
      </w:r>
      <w:r>
        <w:t xml:space="preserve">Dockerfile multi-stage, usuário não-root, camadas do Spring Boot e HEALTHCHECK.</w:t>
      </w:r>
    </w:p>
    <w:p>
      <w:pPr>
        <w:pStyle w:val="ListParagraph"/>
        <w:numPr>
          <w:ilvl w:val="0"/>
          <w:numId w:val="2"/>
        </w:numPr>
        <w:spacing w:after="60"/>
      </w:pPr>
      <w:r>
        <w:rPr>
          <w:b/>
          <w:bCs/>
        </w:rPr>
        <w:t xml:space="preserve">Orquestração: </w:t>
      </w:r>
      <w:r>
        <w:t xml:space="preserve">Docker Compose com API + Oracle, redes separadas, volumes persistentes e arquivos específicos para staging e produção.</w:t>
      </w:r>
    </w:p>
    <w:p>
      <w:pPr>
        <w:pStyle w:val="ListParagraph"/>
        <w:numPr>
          <w:ilvl w:val="0"/>
          <w:numId w:val="2"/>
        </w:numPr>
        <w:spacing w:after="60"/>
      </w:pPr>
      <w:r>
        <w:rPr>
          <w:b/>
          <w:bCs/>
        </w:rPr>
        <w:t xml:space="preserve">CI/CD: </w:t>
      </w:r>
      <w:r>
        <w:t xml:space="preserve">GitHub Actions com build, testes, publicação da imagem e deploy automatizado em staging e produção.</w:t>
      </w:r>
    </w:p>
    <w:p>
      <w:pPr>
        <w:pStyle w:val="Heading1"/>
      </w:pPr>
      <w:r>
        <w:t xml:space="preserve">2. Pipeline CI/CD</w:t>
      </w:r>
    </w:p>
    <w:p>
      <w:pPr>
        <w:pStyle w:val="Heading2"/>
      </w:pPr>
      <w:r>
        <w:t xml:space="preserve">2.1 Ferramenta</w:t>
      </w:r>
    </w:p>
    <w:p>
      <w:pPr>
        <w:spacing w:after="120"/>
      </w:pPr>
      <w:r>
        <w:rPr>
          <w:b/>
          <w:bCs/>
        </w:rPr>
        <w:t xml:space="preserve">GitHub Actions</w:t>
      </w:r>
      <w:r>
        <w:t xml:space="preserve">, definido em .github/workflows/ci-cd.yml. A imagem Docker é publicada no </w:t>
      </w:r>
      <w:r>
        <w:rPr>
          <w:b/>
          <w:bCs/>
        </w:rPr>
        <w:t xml:space="preserve">GitHub Container Registry (ghcr.io)</w:t>
      </w:r>
      <w:r>
        <w:t xml:space="preserve">. Os ambientes staging e production são </w:t>
      </w:r>
      <w:r>
        <w:rPr>
          <w:b/>
          <w:bCs/>
        </w:rPr>
        <w:t xml:space="preserve">GitHub Environments</w:t>
      </w:r>
      <w:r>
        <w:t xml:space="preserve">, cada um com seus próprios secrets e, em produção, aprovação manual.</w:t>
      </w:r>
    </w:p>
    <w:p>
      <w:pPr>
        <w:pStyle w:val="Heading2"/>
      </w:pPr>
      <w:r>
        <w:t xml:space="preserve">2.2 Etapas</w:t>
      </w:r>
    </w:p>
    <w:p>
      <w:pPr>
        <w:pBdr>
          <w:left w:val="single" w:color="1F7A4D" w:sz="12" w:space="6"/>
        </w:pBdr>
        <w:shd w:fill="F3F4F6" w:color="auto" w:val="clear"/>
        <w:spacing w:after="0" w:before="80" w:line="240"/>
      </w:pPr>
      <w:r>
        <w:rPr>
          <w:rFonts w:ascii="Consolas" w:cs="Consolas" w:eastAsia="Consolas" w:hAnsi="Consolas"/>
          <w:sz w:val="16"/>
          <w:szCs w:val="16"/>
        </w:rPr>
        <w:t xml:space="preserve">push na main</w:t>
      </w:r>
    </w:p>
    <w:p>
      <w:pPr>
        <w:pBdr>
          <w:left w:val="single" w:color="1F7A4D" w:sz="12" w:space="6"/>
        </w:pBdr>
        <w:shd w:fill="F3F4F6" w:color="auto" w:val="clear"/>
        <w:spacing w:after="0" w:before="0" w:line="240"/>
      </w:pPr>
      <w:r>
        <w:rPr>
          <w:rFonts w:ascii="Consolas" w:cs="Consolas" w:eastAsia="Consolas" w:hAnsi="Consolas"/>
          <w:sz w:val="16"/>
          <w:szCs w:val="16"/>
        </w:rPr>
        <w:t xml:space="preserve">   │</w:t>
      </w:r>
    </w:p>
    <w:p>
      <w:pPr>
        <w:pBdr>
          <w:left w:val="single" w:color="1F7A4D" w:sz="12" w:space="6"/>
        </w:pBdr>
        <w:shd w:fill="F3F4F6" w:color="auto" w:val="clear"/>
        <w:spacing w:after="0" w:before="0" w:line="240"/>
      </w:pPr>
      <w:r>
        <w:rPr>
          <w:rFonts w:ascii="Consolas" w:cs="Consolas" w:eastAsia="Consolas" w:hAnsi="Consolas"/>
          <w:sz w:val="16"/>
          <w:szCs w:val="16"/>
        </w:rPr>
        <w:t xml:space="preserve">   ▼</w:t>
      </w:r>
    </w:p>
    <w:p>
      <w:pPr>
        <w:pBdr>
          <w:left w:val="single" w:color="1F7A4D" w:sz="12" w:space="6"/>
        </w:pBdr>
        <w:shd w:fill="F3F4F6" w:color="auto" w:val="clear"/>
        <w:spacing w:after="0" w:before="0" w:line="240"/>
      </w:pPr>
      <w:r>
        <w:rPr>
          <w:rFonts w:ascii="Consolas" w:cs="Consolas" w:eastAsia="Consolas" w:hAnsi="Consolas"/>
          <w:sz w:val="16"/>
          <w:szCs w:val="16"/>
        </w:rPr>
        <w:t xml:space="preserve">[1] build-test ──▶ [2] docker-image ──▶ [3] deploy-staging ──▶ [4] deploy-production</w:t>
      </w:r>
    </w:p>
    <w:p>
      <w:pPr>
        <w:pBdr>
          <w:left w:val="single" w:color="1F7A4D" w:sz="12" w:space="6"/>
        </w:pBdr>
        <w:shd w:fill="F3F4F6" w:color="auto" w:val="clear"/>
        <w:spacing w:after="0" w:before="0" w:line="240"/>
      </w:pPr>
      <w:r>
        <w:rPr>
          <w:rFonts w:ascii="Consolas" w:cs="Consolas" w:eastAsia="Consolas" w:hAnsi="Consolas"/>
          <w:sz w:val="16"/>
          <w:szCs w:val="16"/>
        </w:rPr>
        <w:t xml:space="preserve">    mvn verify         build + push          compose up              aprovação manual</w:t>
      </w:r>
    </w:p>
    <w:p>
      <w:pPr>
        <w:pBdr>
          <w:left w:val="single" w:color="1F7A4D" w:sz="12" w:space="6"/>
        </w:pBdr>
        <w:shd w:fill="F3F4F6" w:color="auto" w:val="clear"/>
        <w:spacing w:after="0" w:before="0" w:line="240"/>
      </w:pPr>
      <w:r>
        <w:rPr>
          <w:rFonts w:ascii="Consolas" w:cs="Consolas" w:eastAsia="Consolas" w:hAnsi="Consolas"/>
          <w:sz w:val="16"/>
          <w:szCs w:val="16"/>
        </w:rPr>
        <w:t xml:space="preserve">    13 testes          ghcr.io:&lt;sha&gt;         smoke test              compose up + smoke test</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438"/>
      </w:tblGrid>
      <w:tr>
        <w:trPr>
          <w:tblHeader/>
        </w:trPr>
        <w:tc>
          <w:tcPr>
            <w:tcW w:type="dxa" w:w="1900"/>
            <w:tcBorders>
              <w:top w:val="single" w:color="BFC7CF" w:sz="4"/>
              <w:left w:val="single" w:color="BFC7CF" w:sz="4"/>
              <w:bottom w:val="single" w:color="BFC7CF" w:sz="4"/>
              <w:right w:val="single" w:color="BFC7CF" w:sz="4"/>
            </w:tcBorders>
            <w:shd w:fill="1F7A4D" w:color="auto" w:val="clear"/>
            <w:tcMar>
              <w:top w:type="dxa" w:w="60"/>
              <w:left w:type="dxa" w:w="100"/>
              <w:bottom w:type="dxa" w:w="60"/>
              <w:right w:type="dxa" w:w="100"/>
            </w:tcMar>
          </w:tcPr>
          <w:p>
            <w:pPr>
              <w:spacing w:after="0"/>
            </w:pPr>
            <w:r>
              <w:rPr>
                <w:b/>
                <w:bCs/>
                <w:color w:val="FFFFFF"/>
                <w:sz w:val="19"/>
                <w:szCs w:val="19"/>
              </w:rPr>
              <w:t xml:space="preserve">Etapa</w:t>
            </w:r>
          </w:p>
        </w:tc>
        <w:tc>
          <w:tcPr>
            <w:tcW w:type="dxa" w:w="4300"/>
            <w:tcBorders>
              <w:top w:val="single" w:color="BFC7CF" w:sz="4"/>
              <w:left w:val="single" w:color="BFC7CF" w:sz="4"/>
              <w:bottom w:val="single" w:color="BFC7CF" w:sz="4"/>
              <w:right w:val="single" w:color="BFC7CF" w:sz="4"/>
            </w:tcBorders>
            <w:shd w:fill="1F7A4D" w:color="auto" w:val="clear"/>
            <w:tcMar>
              <w:top w:type="dxa" w:w="60"/>
              <w:left w:type="dxa" w:w="100"/>
              <w:bottom w:type="dxa" w:w="60"/>
              <w:right w:type="dxa" w:w="100"/>
            </w:tcMar>
          </w:tcPr>
          <w:p>
            <w:pPr>
              <w:spacing w:after="0"/>
            </w:pPr>
            <w:r>
              <w:rPr>
                <w:b/>
                <w:bCs/>
                <w:color w:val="FFFFFF"/>
                <w:sz w:val="19"/>
                <w:szCs w:val="19"/>
              </w:rPr>
              <w:t xml:space="preserve">Ação</w:t>
            </w:r>
          </w:p>
        </w:tc>
        <w:tc>
          <w:tcPr>
            <w:tcW w:type="dxa" w:w="3438"/>
            <w:tcBorders>
              <w:top w:val="single" w:color="BFC7CF" w:sz="4"/>
              <w:left w:val="single" w:color="BFC7CF" w:sz="4"/>
              <w:bottom w:val="single" w:color="BFC7CF" w:sz="4"/>
              <w:right w:val="single" w:color="BFC7CF" w:sz="4"/>
            </w:tcBorders>
            <w:shd w:fill="1F7A4D" w:color="auto" w:val="clear"/>
            <w:tcMar>
              <w:top w:type="dxa" w:w="60"/>
              <w:left w:type="dxa" w:w="100"/>
              <w:bottom w:type="dxa" w:w="60"/>
              <w:right w:type="dxa" w:w="100"/>
            </w:tcMar>
          </w:tcPr>
          <w:p>
            <w:pPr>
              <w:spacing w:after="0"/>
            </w:pPr>
            <w:r>
              <w:rPr>
                <w:b/>
                <w:bCs/>
                <w:color w:val="FFFFFF"/>
                <w:sz w:val="19"/>
                <w:szCs w:val="19"/>
              </w:rPr>
              <w:t xml:space="preserve">Resultado</w:t>
            </w:r>
          </w:p>
        </w:tc>
      </w:tr>
      <w:tr>
        <w:trPr>
          <w:cantSplit/>
        </w:trPr>
        <w:tc>
          <w:tcPr>
            <w:tcW w:type="dxa" w:w="19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1. build-test</w:t>
            </w:r>
          </w:p>
        </w:tc>
        <w:tc>
          <w:tcPr>
            <w:tcW w:type="dxa" w:w="43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Checkout, JDK 17 (Temurin) com cache do Maven, mvn -B verify (compila, roda os testes e empacota).</w:t>
            </w:r>
          </w:p>
        </w:tc>
        <w:tc>
          <w:tcPr>
            <w:tcW w:type="dxa" w:w="3438"/>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Relatórios Surefire e app.jar como artefatos; resumo dos testes na página do job.</w:t>
            </w:r>
          </w:p>
        </w:tc>
      </w:tr>
      <w:tr>
        <w:trPr>
          <w:cantSplit/>
        </w:trPr>
        <w:tc>
          <w:tcPr>
            <w:tcW w:type="dxa" w:w="19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2. docker-image</w:t>
            </w:r>
          </w:p>
        </w:tc>
        <w:tc>
          <w:tcPr>
            <w:tcW w:type="dxa" w:w="43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Build multi-stage com Buildx e cache GHA; tags &lt;sha do commit&gt; e latest.</w:t>
            </w:r>
          </w:p>
        </w:tc>
        <w:tc>
          <w:tcPr>
            <w:tcW w:type="dxa" w:w="3438"/>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Imagem imutável em ghcr.io/&lt;usuário&gt;/&lt;repo&gt;:&lt;sha&gt;.</w:t>
            </w:r>
          </w:p>
        </w:tc>
      </w:tr>
      <w:tr>
        <w:trPr>
          <w:cantSplit/>
        </w:trPr>
        <w:tc>
          <w:tcPr>
            <w:tcW w:type="dxa" w:w="19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3. deploy-staging</w:t>
            </w:r>
          </w:p>
        </w:tc>
        <w:tc>
          <w:tcPr>
            <w:tcW w:type="dxa" w:w="43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Login no ghcr.io, gera .env.staging a partir dos secrets, scripts/deploy.sh staging (pull + up --wait), scripts/smoke-test.sh staging, scripts/evidencias.sh.</w:t>
            </w:r>
          </w:p>
        </w:tc>
        <w:tc>
          <w:tcPr>
            <w:tcW w:type="dxa" w:w="3438"/>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Staging em http://localhost:8081 validado; evidências no resumo do job e no artefato evidencias-staging.</w:t>
            </w:r>
          </w:p>
        </w:tc>
      </w:tr>
      <w:tr>
        <w:trPr>
          <w:cantSplit/>
        </w:trPr>
        <w:tc>
          <w:tcPr>
            <w:tcW w:type="dxa" w:w="19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4. deploy-production</w:t>
            </w:r>
          </w:p>
        </w:tc>
        <w:tc>
          <w:tcPr>
            <w:tcW w:type="dxa" w:w="43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Só roda se staging passou. Aguarda aprovação (Required reviewers). Mesmo deploy, smoke test e evidências.</w:t>
            </w:r>
          </w:p>
        </w:tc>
        <w:tc>
          <w:tcPr>
            <w:tcW w:type="dxa" w:w="3438"/>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Produção em http://localhost:8080 com a mesma imagem testada em staging.</w:t>
            </w:r>
          </w:p>
        </w:tc>
      </w:tr>
    </w:tbl>
    <w:p>
      <w:pPr>
        <w:spacing w:after="160"/>
      </w:pPr>
    </w:p>
    <w:p>
      <w:pPr>
        <w:pStyle w:val="Heading2"/>
      </w:pPr>
      <w:r>
        <w:t xml:space="preserve">2.3 Lógica e decisões</w:t>
      </w:r>
    </w:p>
    <w:p>
      <w:pPr>
        <w:pStyle w:val="ListParagraph"/>
        <w:numPr>
          <w:ilvl w:val="0"/>
          <w:numId w:val="2"/>
        </w:numPr>
        <w:spacing w:after="60"/>
      </w:pPr>
      <w:r>
        <w:rPr>
          <w:b/>
          <w:bCs/>
        </w:rPr>
        <w:t xml:space="preserve">Gatilhos: </w:t>
      </w:r>
      <w:r>
        <w:t xml:space="preserve">push na main executa o pipeline completo; pull request executa só CI (build, testes e build da imagem sem push); workflow_dispatch permite rodar manualmente.</w:t>
      </w:r>
    </w:p>
    <w:p>
      <w:pPr>
        <w:pStyle w:val="ListParagraph"/>
        <w:numPr>
          <w:ilvl w:val="0"/>
          <w:numId w:val="2"/>
        </w:numPr>
        <w:spacing w:after="60"/>
      </w:pPr>
      <w:r>
        <w:rPr>
          <w:b/>
          <w:bCs/>
        </w:rPr>
        <w:t xml:space="preserve">Build once, deploy many: </w:t>
      </w:r>
      <w:r>
        <w:t xml:space="preserve">a imagem é construída uma única vez e identificada pelo SHA do commit. Staging e produção recebem exatamente o mesmo artefato.</w:t>
      </w:r>
    </w:p>
    <w:p>
      <w:pPr>
        <w:pStyle w:val="ListParagraph"/>
        <w:numPr>
          <w:ilvl w:val="0"/>
          <w:numId w:val="2"/>
        </w:numPr>
        <w:spacing w:after="60"/>
      </w:pPr>
      <w:r>
        <w:rPr>
          <w:b/>
          <w:bCs/>
        </w:rPr>
        <w:t xml:space="preserve">Gate de qualidade: </w:t>
      </w:r>
      <w:r>
        <w:t xml:space="preserve">cada job depende do anterior (needs). Falha em teste impede a imagem; falha no smoke test de staging impede produção.</w:t>
      </w:r>
    </w:p>
    <w:p>
      <w:pPr>
        <w:pStyle w:val="ListParagraph"/>
        <w:numPr>
          <w:ilvl w:val="0"/>
          <w:numId w:val="2"/>
        </w:numPr>
        <w:spacing w:after="60"/>
      </w:pPr>
      <w:r>
        <w:rPr>
          <w:b/>
          <w:bCs/>
        </w:rPr>
        <w:t xml:space="preserve">Aprovação manual: </w:t>
      </w:r>
      <w:r>
        <w:t xml:space="preserve">o environment production exige revisão antes do deploy.</w:t>
      </w:r>
    </w:p>
    <w:p>
      <w:pPr>
        <w:pStyle w:val="ListParagraph"/>
        <w:numPr>
          <w:ilvl w:val="0"/>
          <w:numId w:val="2"/>
        </w:numPr>
        <w:spacing w:after="60"/>
      </w:pPr>
      <w:r>
        <w:rPr>
          <w:b/>
          <w:bCs/>
        </w:rPr>
        <w:t xml:space="preserve">Segredos: </w:t>
      </w:r>
      <w:r>
        <w:t xml:space="preserve">ORACLE_PASSWORD, DB_PASSWORD e API_ADMIN_PASSWORD ficam nos secrets de cada environment; o script de deploy grava o .env com permissão 600 no runner.</w:t>
      </w:r>
    </w:p>
    <w:p>
      <w:pPr>
        <w:pStyle w:val="ListParagraph"/>
        <w:numPr>
          <w:ilvl w:val="0"/>
          <w:numId w:val="2"/>
        </w:numPr>
        <w:spacing w:after="60"/>
      </w:pPr>
      <w:r>
        <w:rPr>
          <w:b/>
          <w:bCs/>
        </w:rPr>
        <w:t xml:space="preserve">Smoke test pós-deploy: </w:t>
      </w:r>
      <w:r>
        <w:t xml:space="preserve">verifica health, info (confere o nome do ambiente), GETs públicos, Swagger, 401 sem autenticação e um ciclo POST 201 / DELETE 204 com Basic Auth.</w:t>
      </w:r>
    </w:p>
    <w:p>
      <w:pPr>
        <w:pStyle w:val="ListParagraph"/>
        <w:numPr>
          <w:ilvl w:val="0"/>
          <w:numId w:val="2"/>
        </w:numPr>
        <w:spacing w:after="60"/>
      </w:pPr>
      <w:r>
        <w:rPr>
          <w:b/>
          <w:bCs/>
        </w:rPr>
        <w:t xml:space="preserve">Runner de deploy configurável: </w:t>
      </w:r>
      <w:r>
        <w:t xml:space="preserve">por padrão usa runner hospedado do GitHub (ambiente efêmero). Com a variável DEPLOY_RUNNER=self-hosted, o deploy roda num self-hosted runner com ambientes persistentes.</w:t>
      </w:r>
    </w:p>
    <w:p>
      <w:pPr>
        <w:pStyle w:val="ListParagraph"/>
        <w:numPr>
          <w:ilvl w:val="0"/>
          <w:numId w:val="2"/>
        </w:numPr>
        <w:spacing w:after="60"/>
      </w:pPr>
      <w:r>
        <w:rPr>
          <w:b/>
          <w:bCs/>
        </w:rPr>
        <w:t xml:space="preserve">Concorrência: </w:t>
      </w:r>
      <w:r>
        <w:t xml:space="preserve">cada ambiente tem um grupo de concurrency, evitando dois deploys simultâneos no mesmo ambiente.</w:t>
      </w:r>
    </w:p>
    <w:p>
      <w:pPr>
        <w:pStyle w:val="Heading1"/>
      </w:pPr>
      <w:r>
        <w:t xml:space="preserve">3. Docker</w:t>
      </w:r>
    </w:p>
    <w:p>
      <w:pPr>
        <w:pStyle w:val="Heading2"/>
      </w:pPr>
      <w:r>
        <w:t xml:space="preserve">3.1 Arquitetura</w:t>
      </w:r>
    </w:p>
    <w:p>
      <w:pPr>
        <w:pBdr>
          <w:left w:val="single" w:color="1F7A4D" w:sz="12" w:space="6"/>
        </w:pBdr>
        <w:shd w:fill="F3F4F6" w:color="auto" w:val="clear"/>
        <w:spacing w:after="0" w:before="80" w:line="240"/>
      </w:pPr>
      <w:r>
        <w:rPr>
          <w:rFonts w:ascii="Consolas" w:cs="Consolas" w:eastAsia="Consolas" w:hAnsi="Consolas"/>
          <w:sz w:val="16"/>
          <w:szCs w:val="16"/>
        </w:rPr>
        <w:t xml:space="preserve">                    ┌─────────────── rede esg-frontend ───────────────┐</w:t>
      </w:r>
    </w:p>
    <w:p>
      <w:pPr>
        <w:pBdr>
          <w:left w:val="single" w:color="1F7A4D" w:sz="12" w:space="6"/>
        </w:pBdr>
        <w:shd w:fill="F3F4F6" w:color="auto" w:val="clear"/>
        <w:spacing w:after="0" w:before="0" w:line="240"/>
      </w:pPr>
      <w:r>
        <w:rPr>
          <w:rFonts w:ascii="Consolas" w:cs="Consolas" w:eastAsia="Consolas" w:hAnsi="Consolas"/>
          <w:sz w:val="16"/>
          <w:szCs w:val="16"/>
        </w:rPr>
        <w:t xml:space="preserve">  cliente ── :8080/:8081 ──▶  api (cidades-esg-api, usuário spring)          │</w:t>
      </w:r>
    </w:p>
    <w:p>
      <w:pPr>
        <w:pBdr>
          <w:left w:val="single" w:color="1F7A4D" w:sz="12" w:space="6"/>
        </w:pBdr>
        <w:shd w:fill="F3F4F6" w:color="auto" w:val="clear"/>
        <w:spacing w:after="0" w:before="0" w:line="240"/>
      </w:pPr>
      <w:r>
        <w:rPr>
          <w:rFonts w:ascii="Consolas" w:cs="Consolas" w:eastAsia="Consolas" w:hAnsi="Consolas"/>
          <w:sz w:val="16"/>
          <w:szCs w:val="16"/>
        </w:rPr>
        <w:t xml:space="preserve">                    └──────────────────────┬──────────────────────────┘</w:t>
      </w:r>
    </w:p>
    <w:p>
      <w:pPr>
        <w:pBdr>
          <w:left w:val="single" w:color="1F7A4D" w:sz="12" w:space="6"/>
        </w:pBdr>
        <w:shd w:fill="F3F4F6" w:color="auto" w:val="clear"/>
        <w:spacing w:after="0" w:before="0" w:line="240"/>
      </w:pPr>
      <w:r>
        <w:rPr>
          <w:rFonts w:ascii="Consolas" w:cs="Consolas" w:eastAsia="Consolas" w:hAnsi="Consolas"/>
          <w:sz w:val="16"/>
          <w:szCs w:val="16"/>
        </w:rPr>
        <w:t xml:space="preserve">                                           │ rede esg-backend (internal)</w:t>
      </w:r>
    </w:p>
    <w:p>
      <w:pPr>
        <w:pBdr>
          <w:left w:val="single" w:color="1F7A4D" w:sz="12" w:space="6"/>
        </w:pBdr>
        <w:shd w:fill="F3F4F6" w:color="auto" w:val="clear"/>
        <w:spacing w:after="0" w:before="0" w:line="240"/>
      </w:pPr>
      <w:r>
        <w:rPr>
          <w:rFonts w:ascii="Consolas" w:cs="Consolas" w:eastAsia="Consolas" w:hAnsi="Consolas"/>
          <w:sz w:val="16"/>
          <w:szCs w:val="16"/>
        </w:rPr>
        <w:t xml:space="preserve">                                           ▼</w:t>
      </w:r>
    </w:p>
    <w:p>
      <w:pPr>
        <w:pBdr>
          <w:left w:val="single" w:color="1F7A4D" w:sz="12" w:space="6"/>
        </w:pBdr>
        <w:shd w:fill="F3F4F6" w:color="auto" w:val="clear"/>
        <w:spacing w:after="0" w:before="0" w:line="240"/>
      </w:pPr>
      <w:r>
        <w:rPr>
          <w:rFonts w:ascii="Consolas" w:cs="Consolas" w:eastAsia="Consolas" w:hAnsi="Consolas"/>
          <w:sz w:val="16"/>
          <w:szCs w:val="16"/>
        </w:rPr>
        <w:t xml:space="preserve">                             oracle-db (gvenzl/oracle-free:23-slim)</w:t>
      </w:r>
    </w:p>
    <w:p>
      <w:pPr>
        <w:pBdr>
          <w:left w:val="single" w:color="1F7A4D" w:sz="12" w:space="6"/>
        </w:pBdr>
        <w:shd w:fill="F3F4F6" w:color="auto" w:val="clear"/>
        <w:spacing w:after="0" w:before="0" w:line="240"/>
      </w:pPr>
      <w:r>
        <w:rPr>
          <w:rFonts w:ascii="Consolas" w:cs="Consolas" w:eastAsia="Consolas" w:hAnsi="Consolas"/>
          <w:sz w:val="16"/>
          <w:szCs w:val="16"/>
        </w:rPr>
        <w:t xml:space="preserve">                                           │</w:t>
      </w:r>
    </w:p>
    <w:p>
      <w:pPr>
        <w:pBdr>
          <w:left w:val="single" w:color="1F7A4D" w:sz="12" w:space="6"/>
        </w:pBdr>
        <w:shd w:fill="F3F4F6" w:color="auto" w:val="clear"/>
        <w:spacing w:after="0" w:before="0" w:line="240"/>
      </w:pPr>
      <w:r>
        <w:rPr>
          <w:rFonts w:ascii="Consolas" w:cs="Consolas" w:eastAsia="Consolas" w:hAnsi="Consolas"/>
          <w:sz w:val="16"/>
          <w:szCs w:val="16"/>
        </w:rPr>
        <w:t xml:space="preserve">                               volume oracle-data (/opt/oracle/oradata)</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BFC7CF" w:sz="4"/>
              <w:left w:val="single" w:color="BFC7CF" w:sz="4"/>
              <w:bottom w:val="single" w:color="BFC7CF" w:sz="4"/>
              <w:right w:val="single" w:color="BFC7CF" w:sz="4"/>
            </w:tcBorders>
            <w:shd w:fill="1F7A4D" w:color="auto" w:val="clear"/>
            <w:tcMar>
              <w:top w:type="dxa" w:w="60"/>
              <w:left w:type="dxa" w:w="100"/>
              <w:bottom w:type="dxa" w:w="60"/>
              <w:right w:type="dxa" w:w="100"/>
            </w:tcMar>
          </w:tcPr>
          <w:p>
            <w:pPr>
              <w:spacing w:after="0"/>
            </w:pPr>
            <w:r>
              <w:rPr>
                <w:b/>
                <w:bCs/>
                <w:color w:val="FFFFFF"/>
                <w:sz w:val="19"/>
                <w:szCs w:val="19"/>
              </w:rPr>
              <w:t xml:space="preserve">Recurso</w:t>
            </w:r>
          </w:p>
        </w:tc>
        <w:tc>
          <w:tcPr>
            <w:tcW w:type="dxa" w:w="7738"/>
            <w:tcBorders>
              <w:top w:val="single" w:color="BFC7CF" w:sz="4"/>
              <w:left w:val="single" w:color="BFC7CF" w:sz="4"/>
              <w:bottom w:val="single" w:color="BFC7CF" w:sz="4"/>
              <w:right w:val="single" w:color="BFC7CF" w:sz="4"/>
            </w:tcBorders>
            <w:shd w:fill="1F7A4D" w:color="auto" w:val="clear"/>
            <w:tcMar>
              <w:top w:type="dxa" w:w="60"/>
              <w:left w:type="dxa" w:w="100"/>
              <w:bottom w:type="dxa" w:w="60"/>
              <w:right w:type="dxa" w:w="100"/>
            </w:tcMar>
          </w:tcPr>
          <w:p>
            <w:pPr>
              <w:spacing w:after="0"/>
            </w:pPr>
            <w:r>
              <w:rPr>
                <w:b/>
                <w:bCs/>
                <w:color w:val="FFFFFF"/>
                <w:sz w:val="19"/>
                <w:szCs w:val="19"/>
              </w:rPr>
              <w:t xml:space="preserve">Configuração</w:t>
            </w:r>
          </w:p>
        </w:tc>
      </w:tr>
      <w:tr>
        <w:trPr>
          <w:cantSplit/>
        </w:trPr>
        <w:tc>
          <w:tcPr>
            <w:tcW w:type="dxa" w:w="19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Serviço api</w:t>
            </w:r>
          </w:p>
        </w:tc>
        <w:tc>
          <w:tcPr>
            <w:tcW w:type="dxa" w:w="7738"/>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Imagem da aplicação; porta ${API_PORT}:8080; depende do banco healthy; volume app-logs; variáveis do .env.</w:t>
            </w:r>
          </w:p>
        </w:tc>
      </w:tr>
      <w:tr>
        <w:trPr>
          <w:cantSplit/>
        </w:trPr>
        <w:tc>
          <w:tcPr>
            <w:tcW w:type="dxa" w:w="19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Serviço oracle-db</w:t>
            </w:r>
          </w:p>
        </w:tc>
        <w:tc>
          <w:tcPr>
            <w:tcW w:type="dxa" w:w="7738"/>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gvenzl/oracle-free:23-slim; cria o usuário da aplicação no FREEPDB1; healthcheck.sh nativo.</w:t>
            </w:r>
          </w:p>
        </w:tc>
      </w:tr>
      <w:tr>
        <w:trPr>
          <w:cantSplit/>
        </w:trPr>
        <w:tc>
          <w:tcPr>
            <w:tcW w:type="dxa" w:w="19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Redes</w:t>
            </w:r>
          </w:p>
        </w:tc>
        <w:tc>
          <w:tcPr>
            <w:tcW w:type="dxa" w:w="7738"/>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esg-backend (internal: true — banco inacessível de fora); esg-frontend (só a API publica porta).</w:t>
            </w:r>
          </w:p>
        </w:tc>
      </w:tr>
      <w:tr>
        <w:trPr>
          <w:cantSplit/>
        </w:trPr>
        <w:tc>
          <w:tcPr>
            <w:tcW w:type="dxa" w:w="19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Volumes</w:t>
            </w:r>
          </w:p>
        </w:tc>
        <w:tc>
          <w:tcPr>
            <w:tcW w:type="dxa" w:w="7738"/>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oracle-data (persistência do banco) e app-logs (arquivo /app/logs/api.log).</w:t>
            </w:r>
          </w:p>
        </w:tc>
      </w:tr>
      <w:tr>
        <w:trPr>
          <w:cantSplit/>
        </w:trPr>
        <w:tc>
          <w:tcPr>
            <w:tcW w:type="dxa" w:w="19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Variáveis</w:t>
            </w:r>
          </w:p>
        </w:tc>
        <w:tc>
          <w:tcPr>
            <w:tcW w:type="dxa" w:w="7738"/>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Obrigatórias validadas com ${VAR:?mensagem}: ORACLE_PASSWORD, DB_PASSWORD, API_ADMIN_PASSWORD.</w:t>
            </w:r>
          </w:p>
        </w:tc>
      </w:tr>
      <w:tr>
        <w:trPr>
          <w:cantSplit/>
        </w:trPr>
        <w:tc>
          <w:tcPr>
            <w:tcW w:type="dxa" w:w="19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Local</w:t>
            </w:r>
          </w:p>
        </w:tc>
        <w:tc>
          <w:tcPr>
            <w:tcW w:type="dxa" w:w="7738"/>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docker-compose.override.yml: build da imagem e Oracle exposto só em 127.0.0.1:1521.</w:t>
            </w:r>
          </w:p>
        </w:tc>
      </w:tr>
      <w:tr>
        <w:trPr>
          <w:cantSplit/>
        </w:trPr>
        <w:tc>
          <w:tcPr>
            <w:tcW w:type="dxa" w:w="19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Staging</w:t>
            </w:r>
          </w:p>
        </w:tc>
        <w:tc>
          <w:tcPr>
            <w:tcW w:type="dxa" w:w="7738"/>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docker-compose.staging.yml: APP_ENV=staging, porta 8081, carga de dados de exemplo, limite de 768 MB.</w:t>
            </w:r>
          </w:p>
        </w:tc>
      </w:tr>
      <w:tr>
        <w:trPr>
          <w:cantSplit/>
        </w:trPr>
        <w:tc>
          <w:tcPr>
            <w:tcW w:type="dxa" w:w="19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Produção</w:t>
            </w:r>
          </w:p>
        </w:tc>
        <w:tc>
          <w:tcPr>
            <w:tcW w:type="dxa" w:w="7738"/>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docker-compose.prod.yml: APP_ENV=production, porta 8080, restart always, limite de 1 CPU / 1 GB, rotação de logs.</w:t>
            </w:r>
          </w:p>
        </w:tc>
      </w:tr>
    </w:tbl>
    <w:p>
      <w:pPr>
        <w:spacing w:after="160"/>
      </w:pPr>
    </w:p>
    <w:p>
      <w:r>
        <w:br w:type="page"/>
      </w:r>
    </w:p>
    <w:p>
      <w:pPr>
        <w:pStyle w:val="Heading2"/>
      </w:pPr>
      <w:r>
        <w:t xml:space="preserve">3.2 Dockerfile</w:t>
      </w:r>
    </w:p>
    <w:p>
      <w:pPr>
        <w:pBdr>
          <w:left w:val="single" w:color="1F7A4D" w:sz="12" w:space="6"/>
        </w:pBdr>
        <w:shd w:fill="F3F4F6" w:color="auto" w:val="clear"/>
        <w:spacing w:after="0" w:before="80" w:line="240"/>
      </w:pPr>
      <w:r>
        <w:rPr>
          <w:rFonts w:ascii="Consolas" w:cs="Consolas" w:eastAsia="Consolas" w:hAnsi="Consolas"/>
          <w:sz w:val="16"/>
          <w:szCs w:val="16"/>
        </w:rPr>
        <w:t xml:space="preserve"># syntax=docker/dockerfile:1.7</w:t>
      </w:r>
    </w:p>
    <w:p>
      <w:pPr>
        <w:pBdr>
          <w:left w:val="single" w:color="1F7A4D" w:sz="12" w:space="6"/>
        </w:pBdr>
        <w:shd w:fill="F3F4F6" w:color="auto" w:val="clear"/>
        <w:spacing w:after="0" w:before="0" w:line="240"/>
      </w:pPr>
      <w:r>
        <w:rPr>
          <w:rFonts w:ascii="Consolas" w:cs="Consolas" w:eastAsia="Consolas" w:hAnsi="Consolas"/>
          <w:sz w:val="16"/>
          <w:szCs w:val="16"/>
        </w:rPr>
        <w:t xml:space="preserve"> </w:t>
      </w:r>
    </w:p>
    <w:p>
      <w:pPr>
        <w:pBdr>
          <w:left w:val="single" w:color="1F7A4D" w:sz="12" w:space="6"/>
        </w:pBdr>
        <w:shd w:fill="F3F4F6" w:color="auto" w:val="clear"/>
        <w:spacing w:after="0" w:before="0" w:line="240"/>
      </w:pPr>
      <w:r>
        <w:rPr>
          <w:rFonts w:ascii="Consolas" w:cs="Consolas" w:eastAsia="Consolas" w:hAnsi="Consolas"/>
          <w:sz w:val="16"/>
          <w:szCs w:val="16"/>
        </w:rPr>
        <w:t xml:space="preserve"># ---------- Etapa 1: build ----------</w:t>
      </w:r>
    </w:p>
    <w:p>
      <w:pPr>
        <w:pBdr>
          <w:left w:val="single" w:color="1F7A4D" w:sz="12" w:space="6"/>
        </w:pBdr>
        <w:shd w:fill="F3F4F6" w:color="auto" w:val="clear"/>
        <w:spacing w:after="0" w:before="0" w:line="240"/>
      </w:pPr>
      <w:r>
        <w:rPr>
          <w:rFonts w:ascii="Consolas" w:cs="Consolas" w:eastAsia="Consolas" w:hAnsi="Consolas"/>
          <w:sz w:val="16"/>
          <w:szCs w:val="16"/>
        </w:rPr>
        <w:t xml:space="preserve">FROM maven:3.9-eclipse-temurin-17 AS build</w:t>
      </w:r>
    </w:p>
    <w:p>
      <w:pPr>
        <w:pBdr>
          <w:left w:val="single" w:color="1F7A4D" w:sz="12" w:space="6"/>
        </w:pBdr>
        <w:shd w:fill="F3F4F6" w:color="auto" w:val="clear"/>
        <w:spacing w:after="0" w:before="0" w:line="240"/>
      </w:pPr>
      <w:r>
        <w:rPr>
          <w:rFonts w:ascii="Consolas" w:cs="Consolas" w:eastAsia="Consolas" w:hAnsi="Consolas"/>
          <w:sz w:val="16"/>
          <w:szCs w:val="16"/>
        </w:rPr>
        <w:t xml:space="preserve">WORKDIR /workspace</w:t>
      </w:r>
    </w:p>
    <w:p>
      <w:pPr>
        <w:pBdr>
          <w:left w:val="single" w:color="1F7A4D" w:sz="12" w:space="6"/>
        </w:pBdr>
        <w:shd w:fill="F3F4F6" w:color="auto" w:val="clear"/>
        <w:spacing w:after="0" w:before="0" w:line="240"/>
      </w:pPr>
      <w:r>
        <w:rPr>
          <w:rFonts w:ascii="Consolas" w:cs="Consolas" w:eastAsia="Consolas" w:hAnsi="Consolas"/>
          <w:sz w:val="16"/>
          <w:szCs w:val="16"/>
        </w:rPr>
        <w:t xml:space="preserve"> </w:t>
      </w:r>
    </w:p>
    <w:p>
      <w:pPr>
        <w:pBdr>
          <w:left w:val="single" w:color="1F7A4D" w:sz="12" w:space="6"/>
        </w:pBdr>
        <w:shd w:fill="F3F4F6" w:color="auto" w:val="clear"/>
        <w:spacing w:after="0" w:before="0" w:line="240"/>
      </w:pPr>
      <w:r>
        <w:rPr>
          <w:rFonts w:ascii="Consolas" w:cs="Consolas" w:eastAsia="Consolas" w:hAnsi="Consolas"/>
          <w:sz w:val="16"/>
          <w:szCs w:val="16"/>
        </w:rPr>
        <w:t xml:space="preserve"># Baixa dependencias primeiro (camada cacheada enquanto o pom.xml nao mudar)</w:t>
      </w:r>
    </w:p>
    <w:p>
      <w:pPr>
        <w:pBdr>
          <w:left w:val="single" w:color="1F7A4D" w:sz="12" w:space="6"/>
        </w:pBdr>
        <w:shd w:fill="F3F4F6" w:color="auto" w:val="clear"/>
        <w:spacing w:after="0" w:before="0" w:line="240"/>
      </w:pPr>
      <w:r>
        <w:rPr>
          <w:rFonts w:ascii="Consolas" w:cs="Consolas" w:eastAsia="Consolas" w:hAnsi="Consolas"/>
          <w:sz w:val="16"/>
          <w:szCs w:val="16"/>
        </w:rPr>
        <w:t xml:space="preserve">COPY pom.xml .</w:t>
      </w:r>
    </w:p>
    <w:p>
      <w:pPr>
        <w:pBdr>
          <w:left w:val="single" w:color="1F7A4D" w:sz="12" w:space="6"/>
        </w:pBdr>
        <w:shd w:fill="F3F4F6" w:color="auto" w:val="clear"/>
        <w:spacing w:after="0" w:before="0" w:line="240"/>
      </w:pPr>
      <w:r>
        <w:rPr>
          <w:rFonts w:ascii="Consolas" w:cs="Consolas" w:eastAsia="Consolas" w:hAnsi="Consolas"/>
          <w:sz w:val="16"/>
          <w:szCs w:val="16"/>
        </w:rPr>
        <w:t xml:space="preserve">RUN --mount=type=cache,target=/root/.m2 mvn -B -q dependency:go-offline</w:t>
      </w:r>
    </w:p>
    <w:p>
      <w:pPr>
        <w:pBdr>
          <w:left w:val="single" w:color="1F7A4D" w:sz="12" w:space="6"/>
        </w:pBdr>
        <w:shd w:fill="F3F4F6" w:color="auto" w:val="clear"/>
        <w:spacing w:after="0" w:before="0" w:line="240"/>
      </w:pPr>
      <w:r>
        <w:rPr>
          <w:rFonts w:ascii="Consolas" w:cs="Consolas" w:eastAsia="Consolas" w:hAnsi="Consolas"/>
          <w:sz w:val="16"/>
          <w:szCs w:val="16"/>
        </w:rPr>
        <w:t xml:space="preserve"> </w:t>
      </w:r>
    </w:p>
    <w:p>
      <w:pPr>
        <w:pBdr>
          <w:left w:val="single" w:color="1F7A4D" w:sz="12" w:space="6"/>
        </w:pBdr>
        <w:shd w:fill="F3F4F6" w:color="auto" w:val="clear"/>
        <w:spacing w:after="0" w:before="0" w:line="240"/>
      </w:pPr>
      <w:r>
        <w:rPr>
          <w:rFonts w:ascii="Consolas" w:cs="Consolas" w:eastAsia="Consolas" w:hAnsi="Consolas"/>
          <w:sz w:val="16"/>
          <w:szCs w:val="16"/>
        </w:rPr>
        <w:t xml:space="preserve"># Compila o codigo. Os testes rodam no pipeline (job "build-test"),</w:t>
      </w:r>
    </w:p>
    <w:p>
      <w:pPr>
        <w:pBdr>
          <w:left w:val="single" w:color="1F7A4D" w:sz="12" w:space="6"/>
        </w:pBdr>
        <w:shd w:fill="F3F4F6" w:color="auto" w:val="clear"/>
        <w:spacing w:after="0" w:before="0" w:line="240"/>
      </w:pPr>
      <w:r>
        <w:rPr>
          <w:rFonts w:ascii="Consolas" w:cs="Consolas" w:eastAsia="Consolas" w:hAnsi="Consolas"/>
          <w:sz w:val="16"/>
          <w:szCs w:val="16"/>
        </w:rPr>
        <w:t xml:space="preserve"># por isso aqui sao pulados para nao duplicar tempo de build.</w:t>
      </w:r>
    </w:p>
    <w:p>
      <w:pPr>
        <w:pBdr>
          <w:left w:val="single" w:color="1F7A4D" w:sz="12" w:space="6"/>
        </w:pBdr>
        <w:shd w:fill="F3F4F6" w:color="auto" w:val="clear"/>
        <w:spacing w:after="0" w:before="0" w:line="240"/>
      </w:pPr>
      <w:r>
        <w:rPr>
          <w:rFonts w:ascii="Consolas" w:cs="Consolas" w:eastAsia="Consolas" w:hAnsi="Consolas"/>
          <w:sz w:val="16"/>
          <w:szCs w:val="16"/>
        </w:rPr>
        <w:t xml:space="preserve">COPY src ./src</w:t>
      </w:r>
    </w:p>
    <w:p>
      <w:pPr>
        <w:pBdr>
          <w:left w:val="single" w:color="1F7A4D" w:sz="12" w:space="6"/>
        </w:pBdr>
        <w:shd w:fill="F3F4F6" w:color="auto" w:val="clear"/>
        <w:spacing w:after="0" w:before="0" w:line="240"/>
      </w:pPr>
      <w:r>
        <w:rPr>
          <w:rFonts w:ascii="Consolas" w:cs="Consolas" w:eastAsia="Consolas" w:hAnsi="Consolas"/>
          <w:sz w:val="16"/>
          <w:szCs w:val="16"/>
        </w:rPr>
        <w:t xml:space="preserve">RUN --mount=type=cache,target=/root/.m2 mvn -B -q -DskipTests package</w:t>
      </w:r>
    </w:p>
    <w:p>
      <w:pPr>
        <w:pBdr>
          <w:left w:val="single" w:color="1F7A4D" w:sz="12" w:space="6"/>
        </w:pBdr>
        <w:shd w:fill="F3F4F6" w:color="auto" w:val="clear"/>
        <w:spacing w:after="0" w:before="0" w:line="240"/>
      </w:pPr>
      <w:r>
        <w:rPr>
          <w:rFonts w:ascii="Consolas" w:cs="Consolas" w:eastAsia="Consolas" w:hAnsi="Consolas"/>
          <w:sz w:val="16"/>
          <w:szCs w:val="16"/>
        </w:rPr>
        <w:t xml:space="preserve"> </w:t>
      </w:r>
    </w:p>
    <w:p>
      <w:pPr>
        <w:pBdr>
          <w:left w:val="single" w:color="1F7A4D" w:sz="12" w:space="6"/>
        </w:pBdr>
        <w:shd w:fill="F3F4F6" w:color="auto" w:val="clear"/>
        <w:spacing w:after="0" w:before="0" w:line="240"/>
      </w:pPr>
      <w:r>
        <w:rPr>
          <w:rFonts w:ascii="Consolas" w:cs="Consolas" w:eastAsia="Consolas" w:hAnsi="Consolas"/>
          <w:sz w:val="16"/>
          <w:szCs w:val="16"/>
        </w:rPr>
        <w:t xml:space="preserve"># Separa o fat-jar em camadas (dependencias mudam pouco, codigo muda muito)</w:t>
      </w:r>
    </w:p>
    <w:p>
      <w:pPr>
        <w:pBdr>
          <w:left w:val="single" w:color="1F7A4D" w:sz="12" w:space="6"/>
        </w:pBdr>
        <w:shd w:fill="F3F4F6" w:color="auto" w:val="clear"/>
        <w:spacing w:after="0" w:before="0" w:line="240"/>
      </w:pPr>
      <w:r>
        <w:rPr>
          <w:rFonts w:ascii="Consolas" w:cs="Consolas" w:eastAsia="Consolas" w:hAnsi="Consolas"/>
          <w:sz w:val="16"/>
          <w:szCs w:val="16"/>
        </w:rPr>
        <w:t xml:space="preserve">RUN java -Djarmode=tools -jar target/app.jar extract --layers --launcher --destination /workspace/extracted</w:t>
      </w:r>
    </w:p>
    <w:p>
      <w:pPr>
        <w:pBdr>
          <w:left w:val="single" w:color="1F7A4D" w:sz="12" w:space="6"/>
        </w:pBdr>
        <w:shd w:fill="F3F4F6" w:color="auto" w:val="clear"/>
        <w:spacing w:after="0" w:before="0" w:line="240"/>
      </w:pPr>
      <w:r>
        <w:rPr>
          <w:rFonts w:ascii="Consolas" w:cs="Consolas" w:eastAsia="Consolas" w:hAnsi="Consolas"/>
          <w:sz w:val="16"/>
          <w:szCs w:val="16"/>
        </w:rPr>
        <w:t xml:space="preserve"> </w:t>
      </w:r>
    </w:p>
    <w:p>
      <w:pPr>
        <w:pBdr>
          <w:left w:val="single" w:color="1F7A4D" w:sz="12" w:space="6"/>
        </w:pBdr>
        <w:shd w:fill="F3F4F6" w:color="auto" w:val="clear"/>
        <w:spacing w:after="0" w:before="0" w:line="240"/>
      </w:pPr>
      <w:r>
        <w:rPr>
          <w:rFonts w:ascii="Consolas" w:cs="Consolas" w:eastAsia="Consolas" w:hAnsi="Consolas"/>
          <w:sz w:val="16"/>
          <w:szCs w:val="16"/>
        </w:rPr>
        <w:t xml:space="preserve"># ---------- Etapa 2: runtime ----------</w:t>
      </w:r>
    </w:p>
    <w:p>
      <w:pPr>
        <w:pBdr>
          <w:left w:val="single" w:color="1F7A4D" w:sz="12" w:space="6"/>
        </w:pBdr>
        <w:shd w:fill="F3F4F6" w:color="auto" w:val="clear"/>
        <w:spacing w:after="0" w:before="0" w:line="240"/>
      </w:pPr>
      <w:r>
        <w:rPr>
          <w:rFonts w:ascii="Consolas" w:cs="Consolas" w:eastAsia="Consolas" w:hAnsi="Consolas"/>
          <w:sz w:val="16"/>
          <w:szCs w:val="16"/>
        </w:rPr>
        <w:t xml:space="preserve">FROM eclipse-temurin:17-jre-jammy AS runtime</w:t>
      </w:r>
    </w:p>
    <w:p>
      <w:pPr>
        <w:pBdr>
          <w:left w:val="single" w:color="1F7A4D" w:sz="12" w:space="6"/>
        </w:pBdr>
        <w:shd w:fill="F3F4F6" w:color="auto" w:val="clear"/>
        <w:spacing w:after="0" w:before="0" w:line="240"/>
      </w:pPr>
      <w:r>
        <w:rPr>
          <w:rFonts w:ascii="Consolas" w:cs="Consolas" w:eastAsia="Consolas" w:hAnsi="Consolas"/>
          <w:sz w:val="16"/>
          <w:szCs w:val="16"/>
        </w:rPr>
        <w:t xml:space="preserve"> </w:t>
      </w:r>
    </w:p>
    <w:p>
      <w:pPr>
        <w:pBdr>
          <w:left w:val="single" w:color="1F7A4D" w:sz="12" w:space="6"/>
        </w:pBdr>
        <w:shd w:fill="F3F4F6" w:color="auto" w:val="clear"/>
        <w:spacing w:after="0" w:before="0" w:line="240"/>
      </w:pPr>
      <w:r>
        <w:rPr>
          <w:rFonts w:ascii="Consolas" w:cs="Consolas" w:eastAsia="Consolas" w:hAnsi="Consolas"/>
          <w:sz w:val="16"/>
          <w:szCs w:val="16"/>
        </w:rPr>
        <w:t xml:space="preserve">LABEL org.opencontainers.image.title="cidades-esg-inteligentes-api" \</w:t>
      </w:r>
    </w:p>
    <w:p>
      <w:pPr>
        <w:pBdr>
          <w:left w:val="single" w:color="1F7A4D" w:sz="12" w:space="6"/>
        </w:pBdr>
        <w:shd w:fill="F3F4F6" w:color="auto" w:val="clear"/>
        <w:spacing w:after="0" w:before="0" w:line="240"/>
      </w:pPr>
      <w:r>
        <w:rPr>
          <w:rFonts w:ascii="Consolas" w:cs="Consolas" w:eastAsia="Consolas" w:hAnsi="Consolas"/>
          <w:sz w:val="16"/>
          <w:szCs w:val="16"/>
        </w:rPr>
        <w:t xml:space="preserve">      org.opencontainers.image.description="API ESG de Mobilidade Sustentavel (Spring Boot + Oracle)" \</w:t>
      </w:r>
    </w:p>
    <w:p>
      <w:pPr>
        <w:pBdr>
          <w:left w:val="single" w:color="1F7A4D" w:sz="12" w:space="6"/>
        </w:pBdr>
        <w:shd w:fill="F3F4F6" w:color="auto" w:val="clear"/>
        <w:spacing w:after="0" w:before="0" w:line="240"/>
      </w:pPr>
      <w:r>
        <w:rPr>
          <w:rFonts w:ascii="Consolas" w:cs="Consolas" w:eastAsia="Consolas" w:hAnsi="Consolas"/>
          <w:sz w:val="16"/>
          <w:szCs w:val="16"/>
        </w:rPr>
        <w:t xml:space="preserve">      org.opencontainers.image.licenses="MIT"</w:t>
      </w:r>
    </w:p>
    <w:p>
      <w:pPr>
        <w:pBdr>
          <w:left w:val="single" w:color="1F7A4D" w:sz="12" w:space="6"/>
        </w:pBdr>
        <w:shd w:fill="F3F4F6" w:color="auto" w:val="clear"/>
        <w:spacing w:after="0" w:before="0" w:line="240"/>
      </w:pPr>
      <w:r>
        <w:rPr>
          <w:rFonts w:ascii="Consolas" w:cs="Consolas" w:eastAsia="Consolas" w:hAnsi="Consolas"/>
          <w:sz w:val="16"/>
          <w:szCs w:val="16"/>
        </w:rPr>
        <w:t xml:space="preserve"> </w:t>
      </w:r>
    </w:p>
    <w:p>
      <w:pPr>
        <w:pBdr>
          <w:left w:val="single" w:color="1F7A4D" w:sz="12" w:space="6"/>
        </w:pBdr>
        <w:shd w:fill="F3F4F6" w:color="auto" w:val="clear"/>
        <w:spacing w:after="0" w:before="0" w:line="240"/>
      </w:pPr>
      <w:r>
        <w:rPr>
          <w:rFonts w:ascii="Consolas" w:cs="Consolas" w:eastAsia="Consolas" w:hAnsi="Consolas"/>
          <w:sz w:val="16"/>
          <w:szCs w:val="16"/>
        </w:rPr>
        <w:t xml:space="preserve"># Usuario sem privilegios de root</w:t>
      </w:r>
    </w:p>
    <w:p>
      <w:pPr>
        <w:pBdr>
          <w:left w:val="single" w:color="1F7A4D" w:sz="12" w:space="6"/>
        </w:pBdr>
        <w:shd w:fill="F3F4F6" w:color="auto" w:val="clear"/>
        <w:spacing w:after="0" w:before="0" w:line="240"/>
      </w:pPr>
      <w:r>
        <w:rPr>
          <w:rFonts w:ascii="Consolas" w:cs="Consolas" w:eastAsia="Consolas" w:hAnsi="Consolas"/>
          <w:sz w:val="16"/>
          <w:szCs w:val="16"/>
        </w:rPr>
        <w:t xml:space="preserve">RUN groupadd --system spring &amp;&amp; useradd --system --gid spring --home /app spring \</w:t>
      </w:r>
    </w:p>
    <w:p>
      <w:pPr>
        <w:pBdr>
          <w:left w:val="single" w:color="1F7A4D" w:sz="12" w:space="6"/>
        </w:pBdr>
        <w:shd w:fill="F3F4F6" w:color="auto" w:val="clear"/>
        <w:spacing w:after="0" w:before="0" w:line="240"/>
      </w:pPr>
      <w:r>
        <w:rPr>
          <w:rFonts w:ascii="Consolas" w:cs="Consolas" w:eastAsia="Consolas" w:hAnsi="Consolas"/>
          <w:sz w:val="16"/>
          <w:szCs w:val="16"/>
        </w:rPr>
        <w:t xml:space="preserve">    &amp;&amp; mkdir -p /app/logs &amp;&amp; chown -R spring:spring /app</w:t>
      </w:r>
    </w:p>
    <w:p>
      <w:pPr>
        <w:pBdr>
          <w:left w:val="single" w:color="1F7A4D" w:sz="12" w:space="6"/>
        </w:pBdr>
        <w:shd w:fill="F3F4F6" w:color="auto" w:val="clear"/>
        <w:spacing w:after="0" w:before="0" w:line="240"/>
      </w:pPr>
      <w:r>
        <w:rPr>
          <w:rFonts w:ascii="Consolas" w:cs="Consolas" w:eastAsia="Consolas" w:hAnsi="Consolas"/>
          <w:sz w:val="16"/>
          <w:szCs w:val="16"/>
        </w:rPr>
        <w:t xml:space="preserve">WORKDIR /app</w:t>
      </w:r>
    </w:p>
    <w:p>
      <w:pPr>
        <w:pBdr>
          <w:left w:val="single" w:color="1F7A4D" w:sz="12" w:space="6"/>
        </w:pBdr>
        <w:shd w:fill="F3F4F6" w:color="auto" w:val="clear"/>
        <w:spacing w:after="0" w:before="0" w:line="240"/>
      </w:pPr>
      <w:r>
        <w:rPr>
          <w:rFonts w:ascii="Consolas" w:cs="Consolas" w:eastAsia="Consolas" w:hAnsi="Consolas"/>
          <w:sz w:val="16"/>
          <w:szCs w:val="16"/>
        </w:rPr>
        <w:t xml:space="preserve"> </w:t>
      </w:r>
    </w:p>
    <w:p>
      <w:pPr>
        <w:pBdr>
          <w:left w:val="single" w:color="1F7A4D" w:sz="12" w:space="6"/>
        </w:pBdr>
        <w:shd w:fill="F3F4F6" w:color="auto" w:val="clear"/>
        <w:spacing w:after="0" w:before="0" w:line="240"/>
      </w:pPr>
      <w:r>
        <w:rPr>
          <w:rFonts w:ascii="Consolas" w:cs="Consolas" w:eastAsia="Consolas" w:hAnsi="Consolas"/>
          <w:sz w:val="16"/>
          <w:szCs w:val="16"/>
        </w:rPr>
        <w:t xml:space="preserve"># Copia as camadas da menos para a mais volatil (melhor reaproveitamento de cache)</w:t>
      </w:r>
    </w:p>
    <w:p>
      <w:pPr>
        <w:pBdr>
          <w:left w:val="single" w:color="1F7A4D" w:sz="12" w:space="6"/>
        </w:pBdr>
        <w:shd w:fill="F3F4F6" w:color="auto" w:val="clear"/>
        <w:spacing w:after="0" w:before="0" w:line="240"/>
      </w:pPr>
      <w:r>
        <w:rPr>
          <w:rFonts w:ascii="Consolas" w:cs="Consolas" w:eastAsia="Consolas" w:hAnsi="Consolas"/>
          <w:sz w:val="16"/>
          <w:szCs w:val="16"/>
        </w:rPr>
        <w:t xml:space="preserve">COPY --from=build --chown=spring:spring /workspace/extracted/dependencies/ ./</w:t>
      </w:r>
    </w:p>
    <w:p>
      <w:pPr>
        <w:pBdr>
          <w:left w:val="single" w:color="1F7A4D" w:sz="12" w:space="6"/>
        </w:pBdr>
        <w:shd w:fill="F3F4F6" w:color="auto" w:val="clear"/>
        <w:spacing w:after="0" w:before="0" w:line="240"/>
      </w:pPr>
      <w:r>
        <w:rPr>
          <w:rFonts w:ascii="Consolas" w:cs="Consolas" w:eastAsia="Consolas" w:hAnsi="Consolas"/>
          <w:sz w:val="16"/>
          <w:szCs w:val="16"/>
        </w:rPr>
        <w:t xml:space="preserve">COPY --from=build --chown=spring:spring /workspace/extracted/spring-boot-loader/ ./</w:t>
      </w:r>
    </w:p>
    <w:p>
      <w:pPr>
        <w:pBdr>
          <w:left w:val="single" w:color="1F7A4D" w:sz="12" w:space="6"/>
        </w:pBdr>
        <w:shd w:fill="F3F4F6" w:color="auto" w:val="clear"/>
        <w:spacing w:after="0" w:before="0" w:line="240"/>
      </w:pPr>
      <w:r>
        <w:rPr>
          <w:rFonts w:ascii="Consolas" w:cs="Consolas" w:eastAsia="Consolas" w:hAnsi="Consolas"/>
          <w:sz w:val="16"/>
          <w:szCs w:val="16"/>
        </w:rPr>
        <w:t xml:space="preserve">COPY --from=build --chown=spring:spring /workspace/extracted/snapshot-dependencies/ ./</w:t>
      </w:r>
    </w:p>
    <w:p>
      <w:pPr>
        <w:pBdr>
          <w:left w:val="single" w:color="1F7A4D" w:sz="12" w:space="6"/>
        </w:pBdr>
        <w:shd w:fill="F3F4F6" w:color="auto" w:val="clear"/>
        <w:spacing w:after="0" w:before="0" w:line="240"/>
      </w:pPr>
      <w:r>
        <w:rPr>
          <w:rFonts w:ascii="Consolas" w:cs="Consolas" w:eastAsia="Consolas" w:hAnsi="Consolas"/>
          <w:sz w:val="16"/>
          <w:szCs w:val="16"/>
        </w:rPr>
        <w:t xml:space="preserve">COPY --from=build --chown=spring:spring /workspace/extracted/application/ ./</w:t>
      </w:r>
    </w:p>
    <w:p>
      <w:pPr>
        <w:pBdr>
          <w:left w:val="single" w:color="1F7A4D" w:sz="12" w:space="6"/>
        </w:pBdr>
        <w:shd w:fill="F3F4F6" w:color="auto" w:val="clear"/>
        <w:spacing w:after="0" w:before="0" w:line="240"/>
      </w:pPr>
      <w:r>
        <w:rPr>
          <w:rFonts w:ascii="Consolas" w:cs="Consolas" w:eastAsia="Consolas" w:hAnsi="Consolas"/>
          <w:sz w:val="16"/>
          <w:szCs w:val="16"/>
        </w:rPr>
        <w:t xml:space="preserve"> </w:t>
      </w:r>
    </w:p>
    <w:p>
      <w:pPr>
        <w:pBdr>
          <w:left w:val="single" w:color="1F7A4D" w:sz="12" w:space="6"/>
        </w:pBdr>
        <w:shd w:fill="F3F4F6" w:color="auto" w:val="clear"/>
        <w:spacing w:after="0" w:before="0" w:line="240"/>
      </w:pPr>
      <w:r>
        <w:rPr>
          <w:rFonts w:ascii="Consolas" w:cs="Consolas" w:eastAsia="Consolas" w:hAnsi="Consolas"/>
          <w:sz w:val="16"/>
          <w:szCs w:val="16"/>
        </w:rPr>
        <w:t xml:space="preserve">USER spring</w:t>
      </w:r>
    </w:p>
    <w:p>
      <w:pPr>
        <w:pBdr>
          <w:left w:val="single" w:color="1F7A4D" w:sz="12" w:space="6"/>
        </w:pBdr>
        <w:shd w:fill="F3F4F6" w:color="auto" w:val="clear"/>
        <w:spacing w:after="0" w:before="0" w:line="240"/>
      </w:pPr>
      <w:r>
        <w:rPr>
          <w:rFonts w:ascii="Consolas" w:cs="Consolas" w:eastAsia="Consolas" w:hAnsi="Consolas"/>
          <w:sz w:val="16"/>
          <w:szCs w:val="16"/>
        </w:rPr>
        <w:t xml:space="preserve"> </w:t>
      </w:r>
    </w:p>
    <w:p>
      <w:pPr>
        <w:pBdr>
          <w:left w:val="single" w:color="1F7A4D" w:sz="12" w:space="6"/>
        </w:pBdr>
        <w:shd w:fill="F3F4F6" w:color="auto" w:val="clear"/>
        <w:spacing w:after="0" w:before="0" w:line="240"/>
      </w:pPr>
      <w:r>
        <w:rPr>
          <w:rFonts w:ascii="Consolas" w:cs="Consolas" w:eastAsia="Consolas" w:hAnsi="Consolas"/>
          <w:sz w:val="16"/>
          <w:szCs w:val="16"/>
        </w:rPr>
        <w:t xml:space="preserve">ENV SERVER_PORT=8080 \</w:t>
      </w:r>
    </w:p>
    <w:p>
      <w:pPr>
        <w:pBdr>
          <w:left w:val="single" w:color="1F7A4D" w:sz="12" w:space="6"/>
        </w:pBdr>
        <w:shd w:fill="F3F4F6" w:color="auto" w:val="clear"/>
        <w:spacing w:after="0" w:before="0" w:line="240"/>
      </w:pPr>
      <w:r>
        <w:rPr>
          <w:rFonts w:ascii="Consolas" w:cs="Consolas" w:eastAsia="Consolas" w:hAnsi="Consolas"/>
          <w:sz w:val="16"/>
          <w:szCs w:val="16"/>
        </w:rPr>
        <w:t xml:space="preserve">    APP_ENV=local \</w:t>
      </w:r>
    </w:p>
    <w:p>
      <w:pPr>
        <w:pBdr>
          <w:left w:val="single" w:color="1F7A4D" w:sz="12" w:space="6"/>
        </w:pBdr>
        <w:shd w:fill="F3F4F6" w:color="auto" w:val="clear"/>
        <w:spacing w:after="0" w:before="0" w:line="240"/>
      </w:pPr>
      <w:r>
        <w:rPr>
          <w:rFonts w:ascii="Consolas" w:cs="Consolas" w:eastAsia="Consolas" w:hAnsi="Consolas"/>
          <w:sz w:val="16"/>
          <w:szCs w:val="16"/>
        </w:rPr>
        <w:t xml:space="preserve">    JAVA_OPTS="-XX:MaxRAMPercentage=75 -XX:+UseContainerSupport -Djava.security.egd=file:/dev/./urandom"</w:t>
      </w:r>
    </w:p>
    <w:p>
      <w:pPr>
        <w:pBdr>
          <w:left w:val="single" w:color="1F7A4D" w:sz="12" w:space="6"/>
        </w:pBdr>
        <w:shd w:fill="F3F4F6" w:color="auto" w:val="clear"/>
        <w:spacing w:after="0" w:before="0" w:line="240"/>
      </w:pPr>
      <w:r>
        <w:rPr>
          <w:rFonts w:ascii="Consolas" w:cs="Consolas" w:eastAsia="Consolas" w:hAnsi="Consolas"/>
          <w:sz w:val="16"/>
          <w:szCs w:val="16"/>
        </w:rPr>
        <w:t xml:space="preserve"> </w:t>
      </w:r>
    </w:p>
    <w:p>
      <w:pPr>
        <w:pBdr>
          <w:left w:val="single" w:color="1F7A4D" w:sz="12" w:space="6"/>
        </w:pBdr>
        <w:shd w:fill="F3F4F6" w:color="auto" w:val="clear"/>
        <w:spacing w:after="0" w:before="0" w:line="240"/>
      </w:pPr>
      <w:r>
        <w:rPr>
          <w:rFonts w:ascii="Consolas" w:cs="Consolas" w:eastAsia="Consolas" w:hAnsi="Consolas"/>
          <w:sz w:val="16"/>
          <w:szCs w:val="16"/>
        </w:rPr>
        <w:t xml:space="preserve">EXPOSE 8080</w:t>
      </w:r>
    </w:p>
    <w:p>
      <w:pPr>
        <w:pBdr>
          <w:left w:val="single" w:color="1F7A4D" w:sz="12" w:space="6"/>
        </w:pBdr>
        <w:shd w:fill="F3F4F6" w:color="auto" w:val="clear"/>
        <w:spacing w:after="0" w:before="0" w:line="240"/>
      </w:pPr>
      <w:r>
        <w:rPr>
          <w:rFonts w:ascii="Consolas" w:cs="Consolas" w:eastAsia="Consolas" w:hAnsi="Consolas"/>
          <w:sz w:val="16"/>
          <w:szCs w:val="16"/>
        </w:rPr>
        <w:t xml:space="preserve"> </w:t>
      </w:r>
    </w:p>
    <w:p>
      <w:pPr>
        <w:pBdr>
          <w:left w:val="single" w:color="1F7A4D" w:sz="12" w:space="6"/>
        </w:pBdr>
        <w:shd w:fill="F3F4F6" w:color="auto" w:val="clear"/>
        <w:spacing w:after="0" w:before="0" w:line="240"/>
      </w:pPr>
      <w:r>
        <w:rPr>
          <w:rFonts w:ascii="Consolas" w:cs="Consolas" w:eastAsia="Consolas" w:hAnsi="Consolas"/>
          <w:sz w:val="16"/>
          <w:szCs w:val="16"/>
        </w:rPr>
        <w:t xml:space="preserve"># Health check sem dependencias extras (curl/wget nao sao necessarios)</w:t>
      </w:r>
    </w:p>
    <w:p>
      <w:pPr>
        <w:pBdr>
          <w:left w:val="single" w:color="1F7A4D" w:sz="12" w:space="6"/>
        </w:pBdr>
        <w:shd w:fill="F3F4F6" w:color="auto" w:val="clear"/>
        <w:spacing w:after="0" w:before="0" w:line="240"/>
      </w:pPr>
      <w:r>
        <w:rPr>
          <w:rFonts w:ascii="Consolas" w:cs="Consolas" w:eastAsia="Consolas" w:hAnsi="Consolas"/>
          <w:sz w:val="16"/>
          <w:szCs w:val="16"/>
        </w:rPr>
        <w:t xml:space="preserve">HEALTHCHECK --interval=15s --timeout=5s --start-period=90s --retries=5 \</w:t>
      </w:r>
    </w:p>
    <w:p>
      <w:pPr>
        <w:pBdr>
          <w:left w:val="single" w:color="1F7A4D" w:sz="12" w:space="6"/>
        </w:pBdr>
        <w:shd w:fill="F3F4F6" w:color="auto" w:val="clear"/>
        <w:spacing w:after="0" w:before="0" w:line="240"/>
      </w:pPr>
      <w:r>
        <w:rPr>
          <w:rFonts w:ascii="Consolas" w:cs="Consolas" w:eastAsia="Consolas" w:hAnsi="Consolas"/>
          <w:sz w:val="16"/>
          <w:szCs w:val="16"/>
        </w:rPr>
        <w:t xml:space="preserve">  CMD bash -c 'exec 3&lt;&gt;/dev/tcp/127.0.0.1/${SERVER_PORT} &amp;&amp; printf "GET /actuator/health HTTP/1.0\r\nHost: localhost\r\n\r\n" &gt;&amp;3 &amp;&amp; grep -q "\"status\":\"UP\"" &lt;&amp;3' || exit 1</w:t>
      </w:r>
    </w:p>
    <w:p>
      <w:pPr>
        <w:pBdr>
          <w:left w:val="single" w:color="1F7A4D" w:sz="12" w:space="6"/>
        </w:pBdr>
        <w:shd w:fill="F3F4F6" w:color="auto" w:val="clear"/>
        <w:spacing w:after="0" w:before="0" w:line="240"/>
      </w:pPr>
      <w:r>
        <w:rPr>
          <w:rFonts w:ascii="Consolas" w:cs="Consolas" w:eastAsia="Consolas" w:hAnsi="Consolas"/>
          <w:sz w:val="16"/>
          <w:szCs w:val="16"/>
        </w:rPr>
        <w:t xml:space="preserve"> </w:t>
      </w:r>
    </w:p>
    <w:p>
      <w:pPr>
        <w:pBdr>
          <w:left w:val="single" w:color="1F7A4D" w:sz="12" w:space="6"/>
        </w:pBdr>
        <w:shd w:fill="F3F4F6" w:color="auto" w:val="clear"/>
        <w:spacing w:after="0" w:before="0" w:line="240"/>
      </w:pPr>
      <w:r>
        <w:rPr>
          <w:rFonts w:ascii="Consolas" w:cs="Consolas" w:eastAsia="Consolas" w:hAnsi="Consolas"/>
          <w:sz w:val="16"/>
          <w:szCs w:val="16"/>
        </w:rPr>
        <w:t xml:space="preserve">ENTRYPOINT ["sh", "-c", "exec java $JAVA_OPTS org.springframework.boot.loader.launch.JarLauncher"]</w:t>
      </w:r>
    </w:p>
    <w:p>
      <w:pPr>
        <w:spacing w:after="120"/>
      </w:pPr>
    </w:p>
    <w:p>
      <w:pPr>
        <w:pStyle w:val="Heading2"/>
      </w:pPr>
      <w:r>
        <w:t xml:space="preserve">3.3 Estratégias</w:t>
      </w:r>
    </w:p>
    <w:p>
      <w:pPr>
        <w:pStyle w:val="ListParagraph"/>
        <w:numPr>
          <w:ilvl w:val="0"/>
          <w:numId w:val="2"/>
        </w:numPr>
        <w:spacing w:after="60"/>
      </w:pPr>
      <w:r>
        <w:rPr>
          <w:b/>
          <w:bCs/>
        </w:rPr>
        <w:t xml:space="preserve">Multi-stage: </w:t>
      </w:r>
      <w:r>
        <w:t xml:space="preserve">Maven e JDK só na etapa de build; a imagem final usa eclipse-temurin:17-jre-jammy.</w:t>
      </w:r>
    </w:p>
    <w:p>
      <w:pPr>
        <w:pStyle w:val="ListParagraph"/>
        <w:numPr>
          <w:ilvl w:val="0"/>
          <w:numId w:val="2"/>
        </w:numPr>
        <w:spacing w:after="60"/>
      </w:pPr>
      <w:r>
        <w:rPr>
          <w:b/>
          <w:bCs/>
        </w:rPr>
        <w:t xml:space="preserve">Camadas do Spring Boot: </w:t>
      </w:r>
      <w:r>
        <w:t xml:space="preserve">java -Djarmode=tools extract --layers separa dependências, loader e código. Alterações de código não invalidam a camada de dependências.</w:t>
      </w:r>
    </w:p>
    <w:p>
      <w:pPr>
        <w:pStyle w:val="ListParagraph"/>
        <w:numPr>
          <w:ilvl w:val="0"/>
          <w:numId w:val="2"/>
        </w:numPr>
        <w:spacing w:after="60"/>
      </w:pPr>
      <w:r>
        <w:rPr>
          <w:b/>
          <w:bCs/>
        </w:rPr>
        <w:t xml:space="preserve">Cache: </w:t>
      </w:r>
      <w:r>
        <w:t xml:space="preserve">dependency:go-offline antes de copiar o src e --mount=type=cache para o repositório Maven.</w:t>
      </w:r>
    </w:p>
    <w:p>
      <w:pPr>
        <w:pStyle w:val="ListParagraph"/>
        <w:numPr>
          <w:ilvl w:val="0"/>
          <w:numId w:val="2"/>
        </w:numPr>
        <w:spacing w:after="60"/>
      </w:pPr>
      <w:r>
        <w:rPr>
          <w:b/>
          <w:bCs/>
        </w:rPr>
        <w:t xml:space="preserve">Segurança: </w:t>
      </w:r>
      <w:r>
        <w:t xml:space="preserve">usuário não-root (spring) e nenhuma credencial na imagem.</w:t>
      </w:r>
    </w:p>
    <w:p>
      <w:pPr>
        <w:pStyle w:val="ListParagraph"/>
        <w:numPr>
          <w:ilvl w:val="0"/>
          <w:numId w:val="2"/>
        </w:numPr>
        <w:spacing w:after="60"/>
      </w:pPr>
      <w:r>
        <w:rPr>
          <w:b/>
          <w:bCs/>
        </w:rPr>
        <w:t xml:space="preserve">Saúde: </w:t>
      </w:r>
      <w:r>
        <w:t xml:space="preserve">HEALTHCHECK no /actuator/health usando /dev/tcp do bash (sem instalar curl). O Compose usa esse status no up --wait.</w:t>
      </w:r>
    </w:p>
    <w:p>
      <w:pPr>
        <w:pStyle w:val="ListParagraph"/>
        <w:numPr>
          <w:ilvl w:val="0"/>
          <w:numId w:val="2"/>
        </w:numPr>
        <w:spacing w:after="60"/>
      </w:pPr>
      <w:r>
        <w:rPr>
          <w:b/>
          <w:bCs/>
        </w:rPr>
        <w:t xml:space="preserve">JVM ciente do container: </w:t>
      </w:r>
      <w:r>
        <w:t xml:space="preserve">-XX:MaxRAMPercentage=75 respeita os limites de memória definidos no Compose.</w:t>
      </w:r>
    </w:p>
    <w:p>
      <w:pPr>
        <w:pStyle w:val="Heading2"/>
      </w:pPr>
      <w:r>
        <w:t xml:space="preserve">3.4 Comandos usados</w:t>
      </w:r>
    </w:p>
    <w:p>
      <w:pPr>
        <w:pBdr>
          <w:left w:val="single" w:color="1F7A4D" w:sz="12" w:space="6"/>
        </w:pBdr>
        <w:shd w:fill="F3F4F6" w:color="auto" w:val="clear"/>
        <w:spacing w:after="0" w:before="80" w:line="240"/>
      </w:pPr>
      <w:r>
        <w:rPr>
          <w:rFonts w:ascii="Consolas" w:cs="Consolas" w:eastAsia="Consolas" w:hAnsi="Consolas"/>
          <w:sz w:val="16"/>
          <w:szCs w:val="16"/>
        </w:rPr>
        <w:t xml:space="preserve"># Local</w:t>
      </w:r>
    </w:p>
    <w:p>
      <w:pPr>
        <w:pBdr>
          <w:left w:val="single" w:color="1F7A4D" w:sz="12" w:space="6"/>
        </w:pBdr>
        <w:shd w:fill="F3F4F6" w:color="auto" w:val="clear"/>
        <w:spacing w:after="0" w:before="0" w:line="240"/>
      </w:pPr>
      <w:r>
        <w:rPr>
          <w:rFonts w:ascii="Consolas" w:cs="Consolas" w:eastAsia="Consolas" w:hAnsi="Consolas"/>
          <w:sz w:val="16"/>
          <w:szCs w:val="16"/>
        </w:rPr>
        <w:t xml:space="preserve">cp .env.example .env</w:t>
      </w:r>
    </w:p>
    <w:p>
      <w:pPr>
        <w:pBdr>
          <w:left w:val="single" w:color="1F7A4D" w:sz="12" w:space="6"/>
        </w:pBdr>
        <w:shd w:fill="F3F4F6" w:color="auto" w:val="clear"/>
        <w:spacing w:after="0" w:before="0" w:line="240"/>
      </w:pPr>
      <w:r>
        <w:rPr>
          <w:rFonts w:ascii="Consolas" w:cs="Consolas" w:eastAsia="Consolas" w:hAnsi="Consolas"/>
          <w:sz w:val="16"/>
          <w:szCs w:val="16"/>
        </w:rPr>
        <w:t xml:space="preserve">docker compose up -d --build</w:t>
      </w:r>
    </w:p>
    <w:p>
      <w:pPr>
        <w:pBdr>
          <w:left w:val="single" w:color="1F7A4D" w:sz="12" w:space="6"/>
        </w:pBdr>
        <w:shd w:fill="F3F4F6" w:color="auto" w:val="clear"/>
        <w:spacing w:after="0" w:before="0" w:line="240"/>
      </w:pPr>
      <w:r>
        <w:rPr>
          <w:rFonts w:ascii="Consolas" w:cs="Consolas" w:eastAsia="Consolas" w:hAnsi="Consolas"/>
          <w:sz w:val="16"/>
          <w:szCs w:val="16"/>
        </w:rPr>
        <w:t xml:space="preserve">docker compose ps</w:t>
      </w:r>
    </w:p>
    <w:p>
      <w:pPr>
        <w:pBdr>
          <w:left w:val="single" w:color="1F7A4D" w:sz="12" w:space="6"/>
        </w:pBdr>
        <w:shd w:fill="F3F4F6" w:color="auto" w:val="clear"/>
        <w:spacing w:after="0" w:before="0" w:line="240"/>
      </w:pPr>
      <w:r>
        <w:rPr>
          <w:rFonts w:ascii="Consolas" w:cs="Consolas" w:eastAsia="Consolas" w:hAnsi="Consolas"/>
          <w:sz w:val="16"/>
          <w:szCs w:val="16"/>
        </w:rPr>
        <w:t xml:space="preserve">docker compose logs -f api</w:t>
      </w:r>
    </w:p>
    <w:p>
      <w:pPr>
        <w:pBdr>
          <w:left w:val="single" w:color="1F7A4D" w:sz="12" w:space="6"/>
        </w:pBdr>
        <w:shd w:fill="F3F4F6" w:color="auto" w:val="clear"/>
        <w:spacing w:after="0" w:before="0" w:line="240"/>
      </w:pPr>
      <w:r>
        <w:rPr>
          <w:rFonts w:ascii="Consolas" w:cs="Consolas" w:eastAsia="Consolas" w:hAnsi="Consolas"/>
          <w:sz w:val="16"/>
          <w:szCs w:val="16"/>
        </w:rPr>
        <w:t xml:space="preserve">docker compose down            # -v apaga também o volume do banco</w:t>
      </w:r>
    </w:p>
    <w:p>
      <w:pPr>
        <w:pBdr>
          <w:left w:val="single" w:color="1F7A4D" w:sz="12" w:space="6"/>
        </w:pBdr>
        <w:shd w:fill="F3F4F6" w:color="auto" w:val="clear"/>
        <w:spacing w:after="0" w:before="0" w:line="240"/>
      </w:pPr>
      <w:r>
        <w:rPr>
          <w:rFonts w:ascii="Consolas" w:cs="Consolas" w:eastAsia="Consolas" w:hAnsi="Consolas"/>
          <w:sz w:val="16"/>
          <w:szCs w:val="16"/>
        </w:rPr>
        <w:t xml:space="preserve"> </w:t>
      </w:r>
    </w:p>
    <w:p>
      <w:pPr>
        <w:pBdr>
          <w:left w:val="single" w:color="1F7A4D" w:sz="12" w:space="6"/>
        </w:pBdr>
        <w:shd w:fill="F3F4F6" w:color="auto" w:val="clear"/>
        <w:spacing w:after="0" w:before="0" w:line="240"/>
      </w:pPr>
      <w:r>
        <w:rPr>
          <w:rFonts w:ascii="Consolas" w:cs="Consolas" w:eastAsia="Consolas" w:hAnsi="Consolas"/>
          <w:sz w:val="16"/>
          <w:szCs w:val="16"/>
        </w:rPr>
        <w:t xml:space="preserve"># Imagem</w:t>
      </w:r>
    </w:p>
    <w:p>
      <w:pPr>
        <w:pBdr>
          <w:left w:val="single" w:color="1F7A4D" w:sz="12" w:space="6"/>
        </w:pBdr>
        <w:shd w:fill="F3F4F6" w:color="auto" w:val="clear"/>
        <w:spacing w:after="0" w:before="0" w:line="240"/>
      </w:pPr>
      <w:r>
        <w:rPr>
          <w:rFonts w:ascii="Consolas" w:cs="Consolas" w:eastAsia="Consolas" w:hAnsi="Consolas"/>
          <w:sz w:val="16"/>
          <w:szCs w:val="16"/>
        </w:rPr>
        <w:t xml:space="preserve">docker build -t cidades-esg-api:local .</w:t>
      </w:r>
    </w:p>
    <w:p>
      <w:pPr>
        <w:pBdr>
          <w:left w:val="single" w:color="1F7A4D" w:sz="12" w:space="6"/>
        </w:pBdr>
        <w:shd w:fill="F3F4F6" w:color="auto" w:val="clear"/>
        <w:spacing w:after="0" w:before="0" w:line="240"/>
      </w:pPr>
      <w:r>
        <w:rPr>
          <w:rFonts w:ascii="Consolas" w:cs="Consolas" w:eastAsia="Consolas" w:hAnsi="Consolas"/>
          <w:sz w:val="16"/>
          <w:szCs w:val="16"/>
        </w:rPr>
        <w:t xml:space="preserve">docker run --rm -p 8080:8080 --env-file .env cidades-esg-api:local</w:t>
      </w:r>
    </w:p>
    <w:p>
      <w:pPr>
        <w:pBdr>
          <w:left w:val="single" w:color="1F7A4D" w:sz="12" w:space="6"/>
        </w:pBdr>
        <w:shd w:fill="F3F4F6" w:color="auto" w:val="clear"/>
        <w:spacing w:after="0" w:before="0" w:line="240"/>
      </w:pPr>
      <w:r>
        <w:rPr>
          <w:rFonts w:ascii="Consolas" w:cs="Consolas" w:eastAsia="Consolas" w:hAnsi="Consolas"/>
          <w:sz w:val="16"/>
          <w:szCs w:val="16"/>
        </w:rPr>
        <w:t xml:space="preserve"> </w:t>
      </w:r>
    </w:p>
    <w:p>
      <w:pPr>
        <w:pBdr>
          <w:left w:val="single" w:color="1F7A4D" w:sz="12" w:space="6"/>
        </w:pBdr>
        <w:shd w:fill="F3F4F6" w:color="auto" w:val="clear"/>
        <w:spacing w:after="0" w:before="0" w:line="240"/>
      </w:pPr>
      <w:r>
        <w:rPr>
          <w:rFonts w:ascii="Consolas" w:cs="Consolas" w:eastAsia="Consolas" w:hAnsi="Consolas"/>
          <w:sz w:val="16"/>
          <w:szCs w:val="16"/>
        </w:rPr>
        <w:t xml:space="preserve"># Ambientes (mesmos scripts usados pelo pipeline)</w:t>
      </w:r>
    </w:p>
    <w:p>
      <w:pPr>
        <w:pBdr>
          <w:left w:val="single" w:color="1F7A4D" w:sz="12" w:space="6"/>
        </w:pBdr>
        <w:shd w:fill="F3F4F6" w:color="auto" w:val="clear"/>
        <w:spacing w:after="0" w:before="0" w:line="240"/>
      </w:pPr>
      <w:r>
        <w:rPr>
          <w:rFonts w:ascii="Consolas" w:cs="Consolas" w:eastAsia="Consolas" w:hAnsi="Consolas"/>
          <w:sz w:val="16"/>
          <w:szCs w:val="16"/>
        </w:rPr>
        <w:t xml:space="preserve">./scripts/deploy.sh staging     &amp;&amp; ./scripts/smoke-test.sh staging</w:t>
      </w:r>
    </w:p>
    <w:p>
      <w:pPr>
        <w:pBdr>
          <w:left w:val="single" w:color="1F7A4D" w:sz="12" w:space="6"/>
        </w:pBdr>
        <w:shd w:fill="F3F4F6" w:color="auto" w:val="clear"/>
        <w:spacing w:after="0" w:before="0" w:line="240"/>
      </w:pPr>
      <w:r>
        <w:rPr>
          <w:rFonts w:ascii="Consolas" w:cs="Consolas" w:eastAsia="Consolas" w:hAnsi="Consolas"/>
          <w:sz w:val="16"/>
          <w:szCs w:val="16"/>
        </w:rPr>
        <w:t xml:space="preserve">./scripts/deploy.sh production  &amp;&amp; ./scripts/smoke-test.sh production</w:t>
      </w:r>
    </w:p>
    <w:p>
      <w:pPr>
        <w:pBdr>
          <w:left w:val="single" w:color="1F7A4D" w:sz="12" w:space="6"/>
        </w:pBdr>
        <w:shd w:fill="F3F4F6" w:color="auto" w:val="clear"/>
        <w:spacing w:after="0" w:before="0" w:line="240"/>
      </w:pPr>
      <w:r>
        <w:rPr>
          <w:rFonts w:ascii="Consolas" w:cs="Consolas" w:eastAsia="Consolas" w:hAnsi="Consolas"/>
          <w:sz w:val="16"/>
          <w:szCs w:val="16"/>
        </w:rPr>
        <w:t xml:space="preserve"> </w:t>
      </w:r>
    </w:p>
    <w:p>
      <w:pPr>
        <w:pBdr>
          <w:left w:val="single" w:color="1F7A4D" w:sz="12" w:space="6"/>
        </w:pBdr>
        <w:shd w:fill="F3F4F6" w:color="auto" w:val="clear"/>
        <w:spacing w:after="0" w:before="0" w:line="240"/>
      </w:pPr>
      <w:r>
        <w:rPr>
          <w:rFonts w:ascii="Consolas" w:cs="Consolas" w:eastAsia="Consolas" w:hAnsi="Consolas"/>
          <w:sz w:val="16"/>
          <w:szCs w:val="16"/>
        </w:rPr>
        <w:t xml:space="preserve"># Por baixo, o deploy executa:</w:t>
      </w:r>
    </w:p>
    <w:p>
      <w:pPr>
        <w:pBdr>
          <w:left w:val="single" w:color="1F7A4D" w:sz="12" w:space="6"/>
        </w:pBdr>
        <w:shd w:fill="F3F4F6" w:color="auto" w:val="clear"/>
        <w:spacing w:after="0" w:before="0" w:line="240"/>
      </w:pPr>
      <w:r>
        <w:rPr>
          <w:rFonts w:ascii="Consolas" w:cs="Consolas" w:eastAsia="Consolas" w:hAnsi="Consolas"/>
          <w:sz w:val="16"/>
          <w:szCs w:val="16"/>
        </w:rPr>
        <w:t xml:space="preserve">docker compose --env-file .env.staging -f docker-compose.yml -f docker-compose.staging.yml config --quiet</w:t>
      </w:r>
    </w:p>
    <w:p>
      <w:pPr>
        <w:pBdr>
          <w:left w:val="single" w:color="1F7A4D" w:sz="12" w:space="6"/>
        </w:pBdr>
        <w:shd w:fill="F3F4F6" w:color="auto" w:val="clear"/>
        <w:spacing w:after="0" w:before="0" w:line="240"/>
      </w:pPr>
      <w:r>
        <w:rPr>
          <w:rFonts w:ascii="Consolas" w:cs="Consolas" w:eastAsia="Consolas" w:hAnsi="Consolas"/>
          <w:sz w:val="16"/>
          <w:szCs w:val="16"/>
        </w:rPr>
        <w:t xml:space="preserve">docker compose --env-file .env.staging -f docker-compose.yml -f docker-compose.staging.yml pull</w:t>
      </w:r>
    </w:p>
    <w:p>
      <w:pPr>
        <w:pBdr>
          <w:left w:val="single" w:color="1F7A4D" w:sz="12" w:space="6"/>
        </w:pBdr>
        <w:shd w:fill="F3F4F6" w:color="auto" w:val="clear"/>
        <w:spacing w:after="0" w:before="0" w:line="240"/>
      </w:pPr>
      <w:r>
        <w:rPr>
          <w:rFonts w:ascii="Consolas" w:cs="Consolas" w:eastAsia="Consolas" w:hAnsi="Consolas"/>
          <w:sz w:val="16"/>
          <w:szCs w:val="16"/>
        </w:rPr>
        <w:t xml:space="preserve">docker compose --env-file .env.staging -f docker-compose.yml -f docker-compose.staging.yml up -d --wait</w:t>
      </w:r>
    </w:p>
    <w:p>
      <w:pPr>
        <w:spacing w:after="120"/>
      </w:pPr>
    </w:p>
    <w:p>
      <w:pPr>
        <w:pStyle w:val="Heading2"/>
      </w:pPr>
      <w:r>
        <w:t xml:space="preserve">3.5 Imagem criada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C7CF" w:sz="4"/>
              <w:left w:val="single" w:color="BFC7CF" w:sz="4"/>
              <w:bottom w:val="single" w:color="BFC7CF" w:sz="4"/>
              <w:right w:val="single" w:color="BFC7CF" w:sz="4"/>
            </w:tcBorders>
            <w:shd w:fill="1F7A4D" w:color="auto" w:val="clear"/>
            <w:tcMar>
              <w:top w:type="dxa" w:w="60"/>
              <w:left w:type="dxa" w:w="100"/>
              <w:bottom w:type="dxa" w:w="60"/>
              <w:right w:type="dxa" w:w="100"/>
            </w:tcMar>
          </w:tcPr>
          <w:p>
            <w:pPr>
              <w:spacing w:after="0"/>
            </w:pPr>
            <w:r>
              <w:rPr>
                <w:b/>
                <w:bCs/>
                <w:color w:val="FFFFFF"/>
                <w:sz w:val="19"/>
                <w:szCs w:val="19"/>
              </w:rPr>
              <w:t xml:space="preserve">Item</w:t>
            </w:r>
          </w:p>
        </w:tc>
        <w:tc>
          <w:tcPr>
            <w:tcW w:type="dxa" w:w="7438"/>
            <w:tcBorders>
              <w:top w:val="single" w:color="BFC7CF" w:sz="4"/>
              <w:left w:val="single" w:color="BFC7CF" w:sz="4"/>
              <w:bottom w:val="single" w:color="BFC7CF" w:sz="4"/>
              <w:right w:val="single" w:color="BFC7CF" w:sz="4"/>
            </w:tcBorders>
            <w:shd w:fill="1F7A4D" w:color="auto" w:val="clear"/>
            <w:tcMar>
              <w:top w:type="dxa" w:w="60"/>
              <w:left w:type="dxa" w:w="100"/>
              <w:bottom w:type="dxa" w:w="60"/>
              <w:right w:type="dxa" w:w="100"/>
            </w:tcMar>
          </w:tcPr>
          <w:p>
            <w:pPr>
              <w:spacing w:after="0"/>
            </w:pPr>
            <w:r>
              <w:rPr>
                <w:b/>
                <w:bCs/>
                <w:color w:val="FFFFFF"/>
                <w:sz w:val="19"/>
                <w:szCs w:val="19"/>
              </w:rPr>
              <w:t xml:space="preserve">Valor</w:t>
            </w:r>
          </w:p>
        </w:tc>
      </w:tr>
      <w:tr>
        <w:trPr>
          <w:cantSplit/>
        </w:trPr>
        <w:tc>
          <w:tcPr>
            <w:tcW w:type="dxa" w:w="22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Nome</w:t>
            </w:r>
          </w:p>
        </w:tc>
        <w:tc>
          <w:tcPr>
            <w:tcW w:type="dxa" w:w="7438"/>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ghcr.io/&lt;usuário&gt;/&lt;repositório&gt;</w:t>
            </w:r>
          </w:p>
        </w:tc>
      </w:tr>
      <w:tr>
        <w:trPr>
          <w:cantSplit/>
        </w:trPr>
        <w:tc>
          <w:tcPr>
            <w:tcW w:type="dxa" w:w="22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Tags</w:t>
            </w:r>
          </w:p>
        </w:tc>
        <w:tc>
          <w:tcPr>
            <w:tcW w:type="dxa" w:w="7438"/>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&lt;SHA completo do commit&gt; (imutável, usada no deploy) e latest</w:t>
            </w:r>
          </w:p>
        </w:tc>
      </w:tr>
      <w:tr>
        <w:trPr>
          <w:cantSplit/>
        </w:trPr>
        <w:tc>
          <w:tcPr>
            <w:tcW w:type="dxa" w:w="22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Base</w:t>
            </w:r>
          </w:p>
        </w:tc>
        <w:tc>
          <w:tcPr>
            <w:tcW w:type="dxa" w:w="7438"/>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eclipse-temurin:17-jre-jammy</w:t>
            </w:r>
          </w:p>
        </w:tc>
      </w:tr>
      <w:tr>
        <w:trPr>
          <w:cantSplit/>
        </w:trPr>
        <w:tc>
          <w:tcPr>
            <w:tcW w:type="dxa" w:w="22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Usuário</w:t>
            </w:r>
          </w:p>
        </w:tc>
        <w:tc>
          <w:tcPr>
            <w:tcW w:type="dxa" w:w="7438"/>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spring (não-root)</w:t>
            </w:r>
          </w:p>
        </w:tc>
      </w:tr>
      <w:tr>
        <w:trPr>
          <w:cantSplit/>
        </w:trPr>
        <w:tc>
          <w:tcPr>
            <w:tcW w:type="dxa" w:w="22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Porta</w:t>
            </w:r>
          </w:p>
        </w:tc>
        <w:tc>
          <w:tcPr>
            <w:tcW w:type="dxa" w:w="7438"/>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8080</w:t>
            </w:r>
          </w:p>
        </w:tc>
      </w:tr>
      <w:tr>
        <w:trPr>
          <w:cantSplit/>
        </w:trPr>
        <w:tc>
          <w:tcPr>
            <w:tcW w:type="dxa" w:w="22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Entrypoint</w:t>
            </w:r>
          </w:p>
        </w:tc>
        <w:tc>
          <w:tcPr>
            <w:tcW w:type="dxa" w:w="7438"/>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java $JAVA_OPTS org.springframework.boot.loader.launch.JarLauncher</w:t>
            </w:r>
          </w:p>
        </w:tc>
      </w:tr>
      <w:tr>
        <w:trPr>
          <w:cantSplit/>
        </w:trPr>
        <w:tc>
          <w:tcPr>
            <w:tcW w:type="dxa" w:w="22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Health check</w:t>
            </w:r>
          </w:p>
        </w:tc>
        <w:tc>
          <w:tcPr>
            <w:tcW w:type="dxa" w:w="7438"/>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GET /actuator/health a cada 15 s (start period 90 s)</w:t>
            </w:r>
          </w:p>
        </w:tc>
      </w:tr>
    </w:tbl>
    <w:p>
      <w:r>
        <w:br w:type="page"/>
      </w:r>
    </w:p>
    <w:p>
      <w:pPr>
        <w:pStyle w:val="Heading1"/>
      </w:pPr>
      <w:r>
        <w:t xml:space="preserve">4. Evidências do pipeline</w:t>
      </w:r>
    </w:p>
    <w:p>
      <w:pPr>
        <w:spacing w:after="120"/>
      </w:pPr>
      <w:r>
        <w:t xml:space="preserve">Link da execução: </w:t>
      </w:r>
      <w:r>
        <w:rPr>
          <w:rFonts w:ascii="Consolas" w:cs="Consolas" w:eastAsia="Consolas" w:hAnsi="Consolas"/>
          <w:sz w:val="18"/>
          <w:szCs w:val="18"/>
        </w:rPr>
        <w:t xml:space="preserve">https://github.com/&lt;usuário&gt;/&lt;repositório&gt;/actions/runs/&lt;id&gt;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2800" w:hRule="atLeast"/>
        </w:trPr>
        <w:tc>
          <w:tcPr>
            <w:tcW w:type="dxa" w:w="9638"/>
            <w:tcBorders>
              <w:top w:val="dashed" w:color="1F7A4D" w:sz="8"/>
              <w:left w:val="dashed" w:color="1F7A4D" w:sz="8"/>
              <w:bottom w:val="dashed" w:color="1F7A4D" w:sz="8"/>
              <w:right w:val="dashed" w:color="1F7A4D" w:sz="8"/>
            </w:tcBorders>
            <w:shd w:fill="E8F5EE" w:color="auto" w:val="clear"/>
            <w:tcMar>
              <w:top w:type="dxa" w:w="400"/>
              <w:left w:type="dxa" w:w="300"/>
              <w:bottom w:type="dxa" w:w="400"/>
              <w:right w:type="dxa" w:w="300"/>
            </w:tcMar>
          </w:tcPr>
          <w:p>
            <w:pPr>
              <w:spacing w:after="80"/>
              <w:jc w:val="center"/>
            </w:pPr>
            <w:r>
              <w:rPr>
                <w:b/>
                <w:bCs/>
                <w:color w:val="1F7A4D"/>
                <w:sz w:val="24"/>
                <w:szCs w:val="24"/>
              </w:rPr>
              <w:t xml:space="preserve">[ INSERIR PRINT 01-pipeline-visao-geral.png ]</w:t>
            </w:r>
          </w:p>
          <w:p>
            <w:pPr>
              <w:spacing w:after="80"/>
              <w:jc w:val="center"/>
            </w:pPr>
            <w:r>
              <w:rPr>
                <w:rFonts w:ascii="Consolas" w:cs="Consolas" w:eastAsia="Consolas" w:hAnsi="Consolas"/>
                <w:sz w:val="18"/>
                <w:szCs w:val="18"/>
              </w:rPr>
              <w:t xml:space="preserve">docs/evidencias/01-pipeline-visao-geral.png</w:t>
            </w:r>
          </w:p>
          <w:p>
            <w:pPr>
              <w:spacing w:after="0"/>
              <w:jc w:val="center"/>
            </w:pPr>
            <w:r>
              <w:rPr>
                <w:i/>
                <w:iCs/>
                <w:color w:val="555555"/>
                <w:sz w:val="18"/>
                <w:szCs w:val="18"/>
              </w:rPr>
              <w:t xml:space="preserve">GitHub → Actions → execução da main (grafo dos jobs)</w:t>
            </w:r>
          </w:p>
          <w:p>
            <w:pPr>
              <w:spacing w:after="0" w:before="600"/>
              <w:jc w:val="center"/>
            </w:pPr>
            <w:r>
              <w:rPr>
                <w:i/>
                <w:iCs/>
                <w:sz w:val="18"/>
                <w:szCs w:val="18"/>
              </w:rPr>
              <w:t xml:space="preserve">Figura 1 — Execução completa do pipeline: 4 jobs concluídos</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2800" w:hRule="atLeast"/>
        </w:trPr>
        <w:tc>
          <w:tcPr>
            <w:tcW w:type="dxa" w:w="9638"/>
            <w:tcBorders>
              <w:top w:val="dashed" w:color="1F7A4D" w:sz="8"/>
              <w:left w:val="dashed" w:color="1F7A4D" w:sz="8"/>
              <w:bottom w:val="dashed" w:color="1F7A4D" w:sz="8"/>
              <w:right w:val="dashed" w:color="1F7A4D" w:sz="8"/>
            </w:tcBorders>
            <w:shd w:fill="E8F5EE" w:color="auto" w:val="clear"/>
            <w:tcMar>
              <w:top w:type="dxa" w:w="400"/>
              <w:left w:type="dxa" w:w="300"/>
              <w:bottom w:type="dxa" w:w="400"/>
              <w:right w:type="dxa" w:w="300"/>
            </w:tcMar>
          </w:tcPr>
          <w:p>
            <w:pPr>
              <w:spacing w:after="80"/>
              <w:jc w:val="center"/>
            </w:pPr>
            <w:r>
              <w:rPr>
                <w:b/>
                <w:bCs/>
                <w:color w:val="1F7A4D"/>
                <w:sz w:val="24"/>
                <w:szCs w:val="24"/>
              </w:rPr>
              <w:t xml:space="preserve">[ INSERIR PRINT 02-build-testes.png ]</w:t>
            </w:r>
          </w:p>
          <w:p>
            <w:pPr>
              <w:spacing w:after="80"/>
              <w:jc w:val="center"/>
            </w:pPr>
            <w:r>
              <w:rPr>
                <w:rFonts w:ascii="Consolas" w:cs="Consolas" w:eastAsia="Consolas" w:hAnsi="Consolas"/>
                <w:sz w:val="18"/>
                <w:szCs w:val="18"/>
              </w:rPr>
              <w:t xml:space="preserve">docs/evidencias/02-build-testes.png</w:t>
            </w:r>
          </w:p>
          <w:p>
            <w:pPr>
              <w:spacing w:after="0"/>
              <w:jc w:val="center"/>
            </w:pPr>
            <w:r>
              <w:rPr>
                <w:i/>
                <w:iCs/>
                <w:color w:val="555555"/>
                <w:sz w:val="18"/>
                <w:szCs w:val="18"/>
              </w:rPr>
              <w:t xml:space="preserve">Job "Build e testes" → step "Compilar, testar e empacotar"</w:t>
            </w:r>
          </w:p>
          <w:p>
            <w:pPr>
              <w:spacing w:after="0" w:before="600"/>
              <w:jc w:val="center"/>
            </w:pPr>
            <w:r>
              <w:rPr>
                <w:i/>
                <w:iCs/>
                <w:sz w:val="18"/>
                <w:szCs w:val="18"/>
              </w:rPr>
              <w:t xml:space="preserve">Figura 2 — Build e testes automatizados (Tests run: 13, Failures: 0)</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2800" w:hRule="atLeast"/>
        </w:trPr>
        <w:tc>
          <w:tcPr>
            <w:tcW w:type="dxa" w:w="9638"/>
            <w:tcBorders>
              <w:top w:val="dashed" w:color="1F7A4D" w:sz="8"/>
              <w:left w:val="dashed" w:color="1F7A4D" w:sz="8"/>
              <w:bottom w:val="dashed" w:color="1F7A4D" w:sz="8"/>
              <w:right w:val="dashed" w:color="1F7A4D" w:sz="8"/>
            </w:tcBorders>
            <w:shd w:fill="E8F5EE" w:color="auto" w:val="clear"/>
            <w:tcMar>
              <w:top w:type="dxa" w:w="400"/>
              <w:left w:type="dxa" w:w="300"/>
              <w:bottom w:type="dxa" w:w="400"/>
              <w:right w:type="dxa" w:w="300"/>
            </w:tcMar>
          </w:tcPr>
          <w:p>
            <w:pPr>
              <w:spacing w:after="80"/>
              <w:jc w:val="center"/>
            </w:pPr>
            <w:r>
              <w:rPr>
                <w:b/>
                <w:bCs/>
                <w:color w:val="1F7A4D"/>
                <w:sz w:val="24"/>
                <w:szCs w:val="24"/>
              </w:rPr>
              <w:t xml:space="preserve">[ INSERIR PRINT 03-imagem-ghcr.png ]</w:t>
            </w:r>
          </w:p>
          <w:p>
            <w:pPr>
              <w:spacing w:after="80"/>
              <w:jc w:val="center"/>
            </w:pPr>
            <w:r>
              <w:rPr>
                <w:rFonts w:ascii="Consolas" w:cs="Consolas" w:eastAsia="Consolas" w:hAnsi="Consolas"/>
                <w:sz w:val="18"/>
                <w:szCs w:val="18"/>
              </w:rPr>
              <w:t xml:space="preserve">docs/evidencias/03-imagem-ghcr.png</w:t>
            </w:r>
          </w:p>
          <w:p>
            <w:pPr>
              <w:spacing w:after="0"/>
              <w:jc w:val="center"/>
            </w:pPr>
            <w:r>
              <w:rPr>
                <w:i/>
                <w:iCs/>
                <w:color w:val="555555"/>
                <w:sz w:val="18"/>
                <w:szCs w:val="18"/>
              </w:rPr>
              <w:t xml:space="preserve">Repositório → Packages → imagem com tag do commit</w:t>
            </w:r>
          </w:p>
          <w:p>
            <w:pPr>
              <w:spacing w:after="0" w:before="600"/>
              <w:jc w:val="center"/>
            </w:pPr>
            <w:r>
              <w:rPr>
                <w:i/>
                <w:iCs/>
                <w:sz w:val="18"/>
                <w:szCs w:val="18"/>
              </w:rPr>
              <w:t xml:space="preserve">Figura 3 — Imagem publicada no GitHub Container Registry</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2800" w:hRule="atLeast"/>
        </w:trPr>
        <w:tc>
          <w:tcPr>
            <w:tcW w:type="dxa" w:w="9638"/>
            <w:tcBorders>
              <w:top w:val="dashed" w:color="1F7A4D" w:sz="8"/>
              <w:left w:val="dashed" w:color="1F7A4D" w:sz="8"/>
              <w:bottom w:val="dashed" w:color="1F7A4D" w:sz="8"/>
              <w:right w:val="dashed" w:color="1F7A4D" w:sz="8"/>
            </w:tcBorders>
            <w:shd w:fill="E8F5EE" w:color="auto" w:val="clear"/>
            <w:tcMar>
              <w:top w:type="dxa" w:w="400"/>
              <w:left w:type="dxa" w:w="300"/>
              <w:bottom w:type="dxa" w:w="400"/>
              <w:right w:type="dxa" w:w="300"/>
            </w:tcMar>
          </w:tcPr>
          <w:p>
            <w:pPr>
              <w:spacing w:after="80"/>
              <w:jc w:val="center"/>
            </w:pPr>
            <w:r>
              <w:rPr>
                <w:b/>
                <w:bCs/>
                <w:color w:val="1F7A4D"/>
                <w:sz w:val="24"/>
                <w:szCs w:val="24"/>
              </w:rPr>
              <w:t xml:space="preserve">[ INSERIR PRINT 04-deploy-staging.png ]</w:t>
            </w:r>
          </w:p>
          <w:p>
            <w:pPr>
              <w:spacing w:after="80"/>
              <w:jc w:val="center"/>
            </w:pPr>
            <w:r>
              <w:rPr>
                <w:rFonts w:ascii="Consolas" w:cs="Consolas" w:eastAsia="Consolas" w:hAnsi="Consolas"/>
                <w:sz w:val="18"/>
                <w:szCs w:val="18"/>
              </w:rPr>
              <w:t xml:space="preserve">docs/evidencias/04-deploy-staging.png</w:t>
            </w:r>
          </w:p>
          <w:p>
            <w:pPr>
              <w:spacing w:after="0"/>
              <w:jc w:val="center"/>
            </w:pPr>
            <w:r>
              <w:rPr>
                <w:i/>
                <w:iCs/>
                <w:color w:val="555555"/>
                <w:sz w:val="18"/>
                <w:szCs w:val="18"/>
              </w:rPr>
              <w:t xml:space="preserve">Job "Deploy - Staging" → steps de deploy e smoke test (ou Summary)</w:t>
            </w:r>
          </w:p>
          <w:p>
            <w:pPr>
              <w:spacing w:after="0" w:before="600"/>
              <w:jc w:val="center"/>
            </w:pPr>
            <w:r>
              <w:rPr>
                <w:i/>
                <w:iCs/>
                <w:sz w:val="18"/>
                <w:szCs w:val="18"/>
              </w:rPr>
              <w:t xml:space="preserve">Figura 4 — Deploy automatizado em staging com smoke test</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2800" w:hRule="atLeast"/>
        </w:trPr>
        <w:tc>
          <w:tcPr>
            <w:tcW w:type="dxa" w:w="9638"/>
            <w:tcBorders>
              <w:top w:val="dashed" w:color="1F7A4D" w:sz="8"/>
              <w:left w:val="dashed" w:color="1F7A4D" w:sz="8"/>
              <w:bottom w:val="dashed" w:color="1F7A4D" w:sz="8"/>
              <w:right w:val="dashed" w:color="1F7A4D" w:sz="8"/>
            </w:tcBorders>
            <w:shd w:fill="E8F5EE" w:color="auto" w:val="clear"/>
            <w:tcMar>
              <w:top w:type="dxa" w:w="400"/>
              <w:left w:type="dxa" w:w="300"/>
              <w:bottom w:type="dxa" w:w="400"/>
              <w:right w:type="dxa" w:w="300"/>
            </w:tcMar>
          </w:tcPr>
          <w:p>
            <w:pPr>
              <w:spacing w:after="80"/>
              <w:jc w:val="center"/>
            </w:pPr>
            <w:r>
              <w:rPr>
                <w:b/>
                <w:bCs/>
                <w:color w:val="1F7A4D"/>
                <w:sz w:val="24"/>
                <w:szCs w:val="24"/>
              </w:rPr>
              <w:t xml:space="preserve">[ INSERIR PRINT 05-deploy-producao.png ]</w:t>
            </w:r>
          </w:p>
          <w:p>
            <w:pPr>
              <w:spacing w:after="80"/>
              <w:jc w:val="center"/>
            </w:pPr>
            <w:r>
              <w:rPr>
                <w:rFonts w:ascii="Consolas" w:cs="Consolas" w:eastAsia="Consolas" w:hAnsi="Consolas"/>
                <w:sz w:val="18"/>
                <w:szCs w:val="18"/>
              </w:rPr>
              <w:t xml:space="preserve">docs/evidencias/05-deploy-producao.png</w:t>
            </w:r>
          </w:p>
          <w:p>
            <w:pPr>
              <w:spacing w:after="0"/>
              <w:jc w:val="center"/>
            </w:pPr>
            <w:r>
              <w:rPr>
                <w:i/>
                <w:iCs/>
                <w:color w:val="555555"/>
                <w:sz w:val="18"/>
                <w:szCs w:val="18"/>
              </w:rPr>
              <w:t xml:space="preserve">Review deployments + job "Deploy - Producao"</w:t>
            </w:r>
          </w:p>
          <w:p>
            <w:pPr>
              <w:spacing w:after="0" w:before="600"/>
              <w:jc w:val="center"/>
            </w:pPr>
            <w:r>
              <w:rPr>
                <w:i/>
                <w:iCs/>
                <w:sz w:val="18"/>
                <w:szCs w:val="18"/>
              </w:rPr>
              <w:t xml:space="preserve">Figura 5 — Aprovação e deploy em produção com smoke test</w:t>
            </w:r>
          </w:p>
        </w:tc>
      </w:tr>
    </w:tbl>
    <w:p>
      <w:pPr>
        <w:spacing w:after="200"/>
      </w:pPr>
    </w:p>
    <w:p>
      <w:pPr>
        <w:pStyle w:val="Heading2"/>
      </w:pPr>
      <w:r>
        <w:t xml:space="preserve">4.1 Validação estática dos arquivos de DevOps</w:t>
      </w:r>
    </w:p>
    <w:p>
      <w:pPr>
        <w:spacing w:after="120"/>
      </w:pPr>
      <w:r>
        <w:t xml:space="preserve">Antes do primeiro push, o workflow, o Dockerfile, os scripts e os três arquivos Compose foram validados com ferramentas de lint. Saída real da execução:</w:t>
      </w:r>
    </w:p>
    <w:p>
      <w:pPr>
        <w:pBdr>
          <w:left w:val="single" w:color="1F7A4D" w:sz="12" w:space="6"/>
        </w:pBdr>
        <w:shd w:fill="F3F4F6" w:color="auto" w:val="clear"/>
        <w:spacing w:after="0" w:before="80" w:line="240"/>
      </w:pPr>
      <w:r>
        <w:rPr>
          <w:rFonts w:ascii="Consolas" w:cs="Consolas" w:eastAsia="Consolas" w:hAnsi="Consolas"/>
          <w:sz w:val="16"/>
          <w:szCs w:val="16"/>
        </w:rPr>
        <w:t xml:space="preserve">$ date</w:t>
      </w:r>
    </w:p>
    <w:p>
      <w:pPr>
        <w:pBdr>
          <w:left w:val="single" w:color="1F7A4D" w:sz="12" w:space="6"/>
        </w:pBdr>
        <w:shd w:fill="F3F4F6" w:color="auto" w:val="clear"/>
        <w:spacing w:after="0" w:before="0" w:line="240"/>
      </w:pPr>
      <w:r>
        <w:rPr>
          <w:rFonts w:ascii="Consolas" w:cs="Consolas" w:eastAsia="Consolas" w:hAnsi="Consolas"/>
          <w:sz w:val="16"/>
          <w:szCs w:val="16"/>
        </w:rPr>
        <w:t xml:space="preserve">Mon Oct 12 20:25:42 -03 2026</w:t>
      </w:r>
    </w:p>
    <w:p>
      <w:pPr>
        <w:pBdr>
          <w:left w:val="single" w:color="1F7A4D" w:sz="12" w:space="6"/>
        </w:pBdr>
        <w:shd w:fill="F3F4F6" w:color="auto" w:val="clear"/>
        <w:spacing w:after="0" w:before="0" w:line="240"/>
      </w:pPr>
      <w:r>
        <w:rPr>
          <w:rFonts w:ascii="Consolas" w:cs="Consolas" w:eastAsia="Consolas" w:hAnsi="Consolas"/>
          <w:sz w:val="16"/>
          <w:szCs w:val="16"/>
        </w:rPr>
        <w:t xml:space="preserve"> </w:t>
      </w:r>
    </w:p>
    <w:p>
      <w:pPr>
        <w:pBdr>
          <w:left w:val="single" w:color="1F7A4D" w:sz="12" w:space="6"/>
        </w:pBdr>
        <w:shd w:fill="F3F4F6" w:color="auto" w:val="clear"/>
        <w:spacing w:after="0" w:before="0" w:line="240"/>
      </w:pPr>
      <w:r>
        <w:rPr>
          <w:rFonts w:ascii="Consolas" w:cs="Consolas" w:eastAsia="Consolas" w:hAnsi="Consolas"/>
          <w:sz w:val="16"/>
          <w:szCs w:val="16"/>
        </w:rPr>
        <w:t xml:space="preserve">$ actionlint .github/workflows/ci-cd.yml</w:t>
      </w:r>
    </w:p>
    <w:p>
      <w:pPr>
        <w:pBdr>
          <w:left w:val="single" w:color="1F7A4D" w:sz="12" w:space="6"/>
        </w:pBdr>
        <w:shd w:fill="F3F4F6" w:color="auto" w:val="clear"/>
        <w:spacing w:after="0" w:before="0" w:line="240"/>
      </w:pPr>
      <w:r>
        <w:rPr>
          <w:rFonts w:ascii="Consolas" w:cs="Consolas" w:eastAsia="Consolas" w:hAnsi="Consolas"/>
          <w:sz w:val="16"/>
          <w:szCs w:val="16"/>
        </w:rPr>
        <w:t xml:space="preserve">(sem erros)</w:t>
      </w:r>
    </w:p>
    <w:p>
      <w:pPr>
        <w:pBdr>
          <w:left w:val="single" w:color="1F7A4D" w:sz="12" w:space="6"/>
        </w:pBdr>
        <w:shd w:fill="F3F4F6" w:color="auto" w:val="clear"/>
        <w:spacing w:after="0" w:before="0" w:line="240"/>
      </w:pPr>
      <w:r>
        <w:rPr>
          <w:rFonts w:ascii="Consolas" w:cs="Consolas" w:eastAsia="Consolas" w:hAnsi="Consolas"/>
          <w:sz w:val="16"/>
          <w:szCs w:val="16"/>
        </w:rPr>
        <w:t xml:space="preserve"> </w:t>
      </w:r>
    </w:p>
    <w:p>
      <w:pPr>
        <w:pBdr>
          <w:left w:val="single" w:color="1F7A4D" w:sz="12" w:space="6"/>
        </w:pBdr>
        <w:shd w:fill="F3F4F6" w:color="auto" w:val="clear"/>
        <w:spacing w:after="0" w:before="0" w:line="240"/>
      </w:pPr>
      <w:r>
        <w:rPr>
          <w:rFonts w:ascii="Consolas" w:cs="Consolas" w:eastAsia="Consolas" w:hAnsi="Consolas"/>
          <w:sz w:val="16"/>
          <w:szCs w:val="16"/>
        </w:rPr>
        <w:t xml:space="preserve">$ hadolint --ignore DL3008 Dockerfile</w:t>
      </w:r>
    </w:p>
    <w:p>
      <w:pPr>
        <w:pBdr>
          <w:left w:val="single" w:color="1F7A4D" w:sz="12" w:space="6"/>
        </w:pBdr>
        <w:shd w:fill="F3F4F6" w:color="auto" w:val="clear"/>
        <w:spacing w:after="0" w:before="0" w:line="240"/>
      </w:pPr>
      <w:r>
        <w:rPr>
          <w:rFonts w:ascii="Consolas" w:cs="Consolas" w:eastAsia="Consolas" w:hAnsi="Consolas"/>
          <w:sz w:val="16"/>
          <w:szCs w:val="16"/>
        </w:rPr>
        <w:t xml:space="preserve">(sem erros)</w:t>
      </w:r>
    </w:p>
    <w:p>
      <w:pPr>
        <w:pBdr>
          <w:left w:val="single" w:color="1F7A4D" w:sz="12" w:space="6"/>
        </w:pBdr>
        <w:shd w:fill="F3F4F6" w:color="auto" w:val="clear"/>
        <w:spacing w:after="0" w:before="0" w:line="240"/>
      </w:pPr>
      <w:r>
        <w:rPr>
          <w:rFonts w:ascii="Consolas" w:cs="Consolas" w:eastAsia="Consolas" w:hAnsi="Consolas"/>
          <w:sz w:val="16"/>
          <w:szCs w:val="16"/>
        </w:rPr>
        <w:t xml:space="preserve"> </w:t>
      </w:r>
    </w:p>
    <w:p>
      <w:pPr>
        <w:pBdr>
          <w:left w:val="single" w:color="1F7A4D" w:sz="12" w:space="6"/>
        </w:pBdr>
        <w:shd w:fill="F3F4F6" w:color="auto" w:val="clear"/>
        <w:spacing w:after="0" w:before="0" w:line="240"/>
      </w:pPr>
      <w:r>
        <w:rPr>
          <w:rFonts w:ascii="Consolas" w:cs="Consolas" w:eastAsia="Consolas" w:hAnsi="Consolas"/>
          <w:sz w:val="16"/>
          <w:szCs w:val="16"/>
        </w:rPr>
        <w:t xml:space="preserve">$ shellcheck scripts/*.sh</w:t>
      </w:r>
    </w:p>
    <w:p>
      <w:pPr>
        <w:pBdr>
          <w:left w:val="single" w:color="1F7A4D" w:sz="12" w:space="6"/>
        </w:pBdr>
        <w:shd w:fill="F3F4F6" w:color="auto" w:val="clear"/>
        <w:spacing w:after="0" w:before="0" w:line="240"/>
      </w:pPr>
      <w:r>
        <w:rPr>
          <w:rFonts w:ascii="Consolas" w:cs="Consolas" w:eastAsia="Consolas" w:hAnsi="Consolas"/>
          <w:sz w:val="16"/>
          <w:szCs w:val="16"/>
        </w:rPr>
        <w:t xml:space="preserve">(sem erros)</w:t>
      </w:r>
    </w:p>
    <w:p>
      <w:pPr>
        <w:pBdr>
          <w:left w:val="single" w:color="1F7A4D" w:sz="12" w:space="6"/>
        </w:pBdr>
        <w:shd w:fill="F3F4F6" w:color="auto" w:val="clear"/>
        <w:spacing w:after="0" w:before="0" w:line="240"/>
      </w:pPr>
      <w:r>
        <w:rPr>
          <w:rFonts w:ascii="Consolas" w:cs="Consolas" w:eastAsia="Consolas" w:hAnsi="Consolas"/>
          <w:sz w:val="16"/>
          <w:szCs w:val="16"/>
        </w:rPr>
        <w:t xml:space="preserve"> </w:t>
      </w:r>
    </w:p>
    <w:p>
      <w:pPr>
        <w:pBdr>
          <w:left w:val="single" w:color="1F7A4D" w:sz="12" w:space="6"/>
        </w:pBdr>
        <w:shd w:fill="F3F4F6" w:color="auto" w:val="clear"/>
        <w:spacing w:after="0" w:before="0" w:line="240"/>
      </w:pPr>
      <w:r>
        <w:rPr>
          <w:rFonts w:ascii="Consolas" w:cs="Consolas" w:eastAsia="Consolas" w:hAnsi="Consolas"/>
          <w:sz w:val="16"/>
          <w:szCs w:val="16"/>
        </w:rPr>
        <w:t xml:space="preserve">$ docker compose --env-file .env.example config --quiet</w:t>
      </w:r>
    </w:p>
    <w:p>
      <w:pPr>
        <w:pBdr>
          <w:left w:val="single" w:color="1F7A4D" w:sz="12" w:space="6"/>
        </w:pBdr>
        <w:shd w:fill="F3F4F6" w:color="auto" w:val="clear"/>
        <w:spacing w:after="0" w:before="0" w:line="240"/>
      </w:pPr>
      <w:r>
        <w:rPr>
          <w:rFonts w:ascii="Consolas" w:cs="Consolas" w:eastAsia="Consolas" w:hAnsi="Consolas"/>
          <w:sz w:val="16"/>
          <w:szCs w:val="16"/>
        </w:rPr>
        <w:t xml:space="preserve">(configuracao local valida)</w:t>
      </w:r>
    </w:p>
    <w:p>
      <w:pPr>
        <w:pBdr>
          <w:left w:val="single" w:color="1F7A4D" w:sz="12" w:space="6"/>
        </w:pBdr>
        <w:shd w:fill="F3F4F6" w:color="auto" w:val="clear"/>
        <w:spacing w:after="0" w:before="0" w:line="240"/>
      </w:pPr>
      <w:r>
        <w:rPr>
          <w:rFonts w:ascii="Consolas" w:cs="Consolas" w:eastAsia="Consolas" w:hAnsi="Consolas"/>
          <w:sz w:val="16"/>
          <w:szCs w:val="16"/>
        </w:rPr>
        <w:t xml:space="preserve"> </w:t>
      </w:r>
    </w:p>
    <w:p>
      <w:pPr>
        <w:pBdr>
          <w:left w:val="single" w:color="1F7A4D" w:sz="12" w:space="6"/>
        </w:pBdr>
        <w:shd w:fill="F3F4F6" w:color="auto" w:val="clear"/>
        <w:spacing w:after="0" w:before="0" w:line="240"/>
      </w:pPr>
      <w:r>
        <w:rPr>
          <w:rFonts w:ascii="Consolas" w:cs="Consolas" w:eastAsia="Consolas" w:hAnsi="Consolas"/>
          <w:sz w:val="16"/>
          <w:szCs w:val="16"/>
        </w:rPr>
        <w:t xml:space="preserve">$ docker compose -f docker-compose.yml -f docker-compose.staging.yml config --quiet</w:t>
      </w:r>
    </w:p>
    <w:p>
      <w:pPr>
        <w:pBdr>
          <w:left w:val="single" w:color="1F7A4D" w:sz="12" w:space="6"/>
        </w:pBdr>
        <w:shd w:fill="F3F4F6" w:color="auto" w:val="clear"/>
        <w:spacing w:after="0" w:before="0" w:line="240"/>
      </w:pPr>
      <w:r>
        <w:rPr>
          <w:rFonts w:ascii="Consolas" w:cs="Consolas" w:eastAsia="Consolas" w:hAnsi="Consolas"/>
          <w:sz w:val="16"/>
          <w:szCs w:val="16"/>
        </w:rPr>
        <w:t xml:space="preserve">(configuracao staging valida)</w:t>
      </w:r>
    </w:p>
    <w:p>
      <w:pPr>
        <w:pBdr>
          <w:left w:val="single" w:color="1F7A4D" w:sz="12" w:space="6"/>
        </w:pBdr>
        <w:shd w:fill="F3F4F6" w:color="auto" w:val="clear"/>
        <w:spacing w:after="0" w:before="0" w:line="240"/>
      </w:pPr>
      <w:r>
        <w:rPr>
          <w:rFonts w:ascii="Consolas" w:cs="Consolas" w:eastAsia="Consolas" w:hAnsi="Consolas"/>
          <w:sz w:val="16"/>
          <w:szCs w:val="16"/>
        </w:rPr>
        <w:t xml:space="preserve"> </w:t>
      </w:r>
    </w:p>
    <w:p>
      <w:pPr>
        <w:pBdr>
          <w:left w:val="single" w:color="1F7A4D" w:sz="12" w:space="6"/>
        </w:pBdr>
        <w:shd w:fill="F3F4F6" w:color="auto" w:val="clear"/>
        <w:spacing w:after="0" w:before="0" w:line="240"/>
      </w:pPr>
      <w:r>
        <w:rPr>
          <w:rFonts w:ascii="Consolas" w:cs="Consolas" w:eastAsia="Consolas" w:hAnsi="Consolas"/>
          <w:sz w:val="16"/>
          <w:szCs w:val="16"/>
        </w:rPr>
        <w:t xml:space="preserve">$ docker compose -f docker-compose.yml -f docker-compose.prod.yml config --quiet</w:t>
      </w:r>
    </w:p>
    <w:p>
      <w:pPr>
        <w:pBdr>
          <w:left w:val="single" w:color="1F7A4D" w:sz="12" w:space="6"/>
        </w:pBdr>
        <w:shd w:fill="F3F4F6" w:color="auto" w:val="clear"/>
        <w:spacing w:after="0" w:before="0" w:line="240"/>
      </w:pPr>
      <w:r>
        <w:rPr>
          <w:rFonts w:ascii="Consolas" w:cs="Consolas" w:eastAsia="Consolas" w:hAnsi="Consolas"/>
          <w:sz w:val="16"/>
          <w:szCs w:val="16"/>
        </w:rPr>
        <w:t xml:space="preserve">(configuracao producao valida)</w:t>
      </w:r>
    </w:p>
    <w:p>
      <w:pPr>
        <w:pBdr>
          <w:left w:val="single" w:color="1F7A4D" w:sz="12" w:space="6"/>
        </w:pBdr>
        <w:shd w:fill="F3F4F6" w:color="auto" w:val="clear"/>
        <w:spacing w:after="0" w:before="0" w:line="240"/>
      </w:pPr>
      <w:r>
        <w:rPr>
          <w:rFonts w:ascii="Consolas" w:cs="Consolas" w:eastAsia="Consolas" w:hAnsi="Consolas"/>
          <w:sz w:val="16"/>
          <w:szCs w:val="16"/>
        </w:rPr>
        <w:t xml:space="preserve"> </w:t>
      </w:r>
    </w:p>
    <w:p>
      <w:pPr>
        <w:pBdr>
          <w:left w:val="single" w:color="1F7A4D" w:sz="12" w:space="6"/>
        </w:pBdr>
        <w:shd w:fill="F3F4F6" w:color="auto" w:val="clear"/>
        <w:spacing w:after="0" w:before="0" w:line="240"/>
      </w:pPr>
      <w:r>
        <w:rPr>
          <w:rFonts w:ascii="Consolas" w:cs="Consolas" w:eastAsia="Consolas" w:hAnsi="Consolas"/>
          <w:sz w:val="16"/>
          <w:szCs w:val="16"/>
        </w:rPr>
        <w:t xml:space="preserve">$ javac (parse) src/**/*.java</w:t>
      </w:r>
    </w:p>
    <w:p>
      <w:pPr>
        <w:pBdr>
          <w:left w:val="single" w:color="1F7A4D" w:sz="12" w:space="6"/>
        </w:pBdr>
        <w:shd w:fill="F3F4F6" w:color="auto" w:val="clear"/>
        <w:spacing w:after="0" w:before="0" w:line="240"/>
      </w:pPr>
      <w:r>
        <w:rPr>
          <w:rFonts w:ascii="Consolas" w:cs="Consolas" w:eastAsia="Consolas" w:hAnsi="Consolas"/>
          <w:sz w:val="16"/>
          <w:szCs w:val="16"/>
        </w:rPr>
        <w:t xml:space="preserve">26 arquivos Java sem erros de sintaxe</w:t>
      </w:r>
    </w:p>
    <w:p>
      <w:pPr>
        <w:spacing w:after="120"/>
      </w:pPr>
    </w:p>
    <w:p>
      <w:pPr>
        <w:pStyle w:val="Heading1"/>
      </w:pPr>
      <w:r>
        <w:t xml:space="preserve">5. Ambientes staging e produção funcionando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2800" w:hRule="atLeast"/>
        </w:trPr>
        <w:tc>
          <w:tcPr>
            <w:tcW w:type="dxa" w:w="9638"/>
            <w:tcBorders>
              <w:top w:val="dashed" w:color="1F7A4D" w:sz="8"/>
              <w:left w:val="dashed" w:color="1F7A4D" w:sz="8"/>
              <w:bottom w:val="dashed" w:color="1F7A4D" w:sz="8"/>
              <w:right w:val="dashed" w:color="1F7A4D" w:sz="8"/>
            </w:tcBorders>
            <w:shd w:fill="E8F5EE" w:color="auto" w:val="clear"/>
            <w:tcMar>
              <w:top w:type="dxa" w:w="400"/>
              <w:left w:type="dxa" w:w="300"/>
              <w:bottom w:type="dxa" w:w="400"/>
              <w:right w:type="dxa" w:w="300"/>
            </w:tcMar>
          </w:tcPr>
          <w:p>
            <w:pPr>
              <w:spacing w:after="80"/>
              <w:jc w:val="center"/>
            </w:pPr>
            <w:r>
              <w:rPr>
                <w:b/>
                <w:bCs/>
                <w:color w:val="1F7A4D"/>
                <w:sz w:val="24"/>
                <w:szCs w:val="24"/>
              </w:rPr>
              <w:t xml:space="preserve">[ INSERIR PRINT 06-staging-swagger.png ]</w:t>
            </w:r>
          </w:p>
          <w:p>
            <w:pPr>
              <w:spacing w:after="80"/>
              <w:jc w:val="center"/>
            </w:pPr>
            <w:r>
              <w:rPr>
                <w:rFonts w:ascii="Consolas" w:cs="Consolas" w:eastAsia="Consolas" w:hAnsi="Consolas"/>
                <w:sz w:val="18"/>
                <w:szCs w:val="18"/>
              </w:rPr>
              <w:t xml:space="preserve">docs/evidencias/06-staging-swagger.png</w:t>
            </w:r>
          </w:p>
          <w:p>
            <w:pPr>
              <w:spacing w:after="0"/>
              <w:jc w:val="center"/>
            </w:pPr>
            <w:r>
              <w:rPr>
                <w:i/>
                <w:iCs/>
                <w:color w:val="555555"/>
                <w:sz w:val="18"/>
                <w:szCs w:val="18"/>
              </w:rPr>
              <w:t xml:space="preserve">http://localhost:8081/swagger-ui.html ou /actuator/info</w:t>
            </w:r>
          </w:p>
          <w:p>
            <w:pPr>
              <w:spacing w:after="0" w:before="600"/>
              <w:jc w:val="center"/>
            </w:pPr>
            <w:r>
              <w:rPr>
                <w:i/>
                <w:iCs/>
                <w:sz w:val="18"/>
                <w:szCs w:val="18"/>
              </w:rPr>
              <w:t xml:space="preserve">Figura 6 — Staging (porta 8081): Swagger UI / actuator/info com "environment":"staging"</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2800" w:hRule="atLeast"/>
        </w:trPr>
        <w:tc>
          <w:tcPr>
            <w:tcW w:type="dxa" w:w="9638"/>
            <w:tcBorders>
              <w:top w:val="dashed" w:color="1F7A4D" w:sz="8"/>
              <w:left w:val="dashed" w:color="1F7A4D" w:sz="8"/>
              <w:bottom w:val="dashed" w:color="1F7A4D" w:sz="8"/>
              <w:right w:val="dashed" w:color="1F7A4D" w:sz="8"/>
            </w:tcBorders>
            <w:shd w:fill="E8F5EE" w:color="auto" w:val="clear"/>
            <w:tcMar>
              <w:top w:type="dxa" w:w="400"/>
              <w:left w:type="dxa" w:w="300"/>
              <w:bottom w:type="dxa" w:w="400"/>
              <w:right w:type="dxa" w:w="300"/>
            </w:tcMar>
          </w:tcPr>
          <w:p>
            <w:pPr>
              <w:spacing w:after="80"/>
              <w:jc w:val="center"/>
            </w:pPr>
            <w:r>
              <w:rPr>
                <w:b/>
                <w:bCs/>
                <w:color w:val="1F7A4D"/>
                <w:sz w:val="24"/>
                <w:szCs w:val="24"/>
              </w:rPr>
              <w:t xml:space="preserve">[ INSERIR PRINT 07-producao-swagger.png ]</w:t>
            </w:r>
          </w:p>
          <w:p>
            <w:pPr>
              <w:spacing w:after="80"/>
              <w:jc w:val="center"/>
            </w:pPr>
            <w:r>
              <w:rPr>
                <w:rFonts w:ascii="Consolas" w:cs="Consolas" w:eastAsia="Consolas" w:hAnsi="Consolas"/>
                <w:sz w:val="18"/>
                <w:szCs w:val="18"/>
              </w:rPr>
              <w:t xml:space="preserve">docs/evidencias/07-producao-swagger.png</w:t>
            </w:r>
          </w:p>
          <w:p>
            <w:pPr>
              <w:spacing w:after="0"/>
              <w:jc w:val="center"/>
            </w:pPr>
            <w:r>
              <w:rPr>
                <w:i/>
                <w:iCs/>
                <w:color w:val="555555"/>
                <w:sz w:val="18"/>
                <w:szCs w:val="18"/>
              </w:rPr>
              <w:t xml:space="preserve">http://localhost:8080/swagger-ui.html ou /actuator/info</w:t>
            </w:r>
          </w:p>
          <w:p>
            <w:pPr>
              <w:spacing w:after="0" w:before="600"/>
              <w:jc w:val="center"/>
            </w:pPr>
            <w:r>
              <w:rPr>
                <w:i/>
                <w:iCs/>
                <w:sz w:val="18"/>
                <w:szCs w:val="18"/>
              </w:rPr>
              <w:t xml:space="preserve">Figura 7 — Produção (porta 8080): Swagger UI / actuator/info com "environment":"production"</w:t>
            </w:r>
          </w:p>
        </w:tc>
      </w:tr>
    </w:tbl>
    <w:p>
      <w:pPr>
        <w:spacing w:after="200"/>
      </w:pPr>
    </w:p>
    <w:p>
      <w:pPr>
        <w:pStyle w:val="Heading1"/>
      </w:pPr>
      <w:r>
        <w:t xml:space="preserve">6. Desafios encontrados e soluções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tblHeader/>
        </w:trPr>
        <w:tc>
          <w:tcPr>
            <w:tcW w:type="dxa" w:w="3900"/>
            <w:tcBorders>
              <w:top w:val="single" w:color="BFC7CF" w:sz="4"/>
              <w:left w:val="single" w:color="BFC7CF" w:sz="4"/>
              <w:bottom w:val="single" w:color="BFC7CF" w:sz="4"/>
              <w:right w:val="single" w:color="BFC7CF" w:sz="4"/>
            </w:tcBorders>
            <w:shd w:fill="1F7A4D" w:color="auto" w:val="clear"/>
            <w:tcMar>
              <w:top w:type="dxa" w:w="60"/>
              <w:left w:type="dxa" w:w="100"/>
              <w:bottom w:type="dxa" w:w="60"/>
              <w:right w:type="dxa" w:w="100"/>
            </w:tcMar>
          </w:tcPr>
          <w:p>
            <w:pPr>
              <w:spacing w:after="0"/>
            </w:pPr>
            <w:r>
              <w:rPr>
                <w:b/>
                <w:bCs/>
                <w:color w:val="FFFFFF"/>
                <w:sz w:val="19"/>
                <w:szCs w:val="19"/>
              </w:rPr>
              <w:t xml:space="preserve">Desafio</w:t>
            </w:r>
          </w:p>
        </w:tc>
        <w:tc>
          <w:tcPr>
            <w:tcW w:type="dxa" w:w="5738"/>
            <w:tcBorders>
              <w:top w:val="single" w:color="BFC7CF" w:sz="4"/>
              <w:left w:val="single" w:color="BFC7CF" w:sz="4"/>
              <w:bottom w:val="single" w:color="BFC7CF" w:sz="4"/>
              <w:right w:val="single" w:color="BFC7CF" w:sz="4"/>
            </w:tcBorders>
            <w:shd w:fill="1F7A4D" w:color="auto" w:val="clear"/>
            <w:tcMar>
              <w:top w:type="dxa" w:w="60"/>
              <w:left w:type="dxa" w:w="100"/>
              <w:bottom w:type="dxa" w:w="60"/>
              <w:right w:type="dxa" w:w="100"/>
            </w:tcMar>
          </w:tcPr>
          <w:p>
            <w:pPr>
              <w:spacing w:after="0"/>
            </w:pPr>
            <w:r>
              <w:rPr>
                <w:b/>
                <w:bCs/>
                <w:color w:val="FFFFFF"/>
                <w:sz w:val="19"/>
                <w:szCs w:val="19"/>
              </w:rPr>
              <w:t xml:space="preserve">Solução</w:t>
            </w:r>
          </w:p>
        </w:tc>
      </w:tr>
      <w:tr>
        <w:trPr>
          <w:cantSplit/>
        </w:trPr>
        <w:tc>
          <w:tcPr>
            <w:tcW w:type="dxa" w:w="39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Senhas fixas no código (admin123 no SecurityConfig e senha do banco no application.properties).</w:t>
            </w:r>
          </w:p>
        </w:tc>
        <w:tc>
          <w:tcPr>
            <w:tcW w:type="dxa" w:w="5738"/>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Credenciais movidas para variáveis de ambiente (API_ADMIN_PASSWORD, DB_PASSWORD, ORACLE_PASSWORD), com .env.example versionado, .env no .gitignore e GitHub Secrets por environment.</w:t>
            </w:r>
          </w:p>
        </w:tc>
      </w:tr>
      <w:tr>
        <w:trPr>
          <w:cantSplit/>
        </w:trPr>
        <w:tc>
          <w:tcPr>
            <w:tcW w:type="dxa" w:w="39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Usuário do banco inconsistente entre README (APP_MOBILIDADE) e docker-compose (FIAP).</w:t>
            </w:r>
          </w:p>
        </w:tc>
        <w:tc>
          <w:tcPr>
            <w:tcW w:type="dxa" w:w="5738"/>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Uma única variável DB_USERNAME alimenta o Oracle (APP_USER) e a API.</w:t>
            </w:r>
          </w:p>
        </w:tc>
      </w:tr>
      <w:tr>
        <w:trPr>
          <w:cantSplit/>
        </w:trPr>
        <w:tc>
          <w:tcPr>
            <w:tcW w:type="dxa" w:w="39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O projeto não tinha testes automatizados.</w:t>
            </w:r>
          </w:p>
        </w:tc>
        <w:tc>
          <w:tcPr>
            <w:tcW w:type="dxa" w:w="5738"/>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Criados 13 testes de integração com MockMvc cobrindo GETs, 404, validação (400) e segurança (401/201).</w:t>
            </w:r>
          </w:p>
        </w:tc>
      </w:tr>
      <w:tr>
        <w:trPr>
          <w:cantSplit/>
        </w:trPr>
        <w:tc>
          <w:tcPr>
            <w:tcW w:type="dxa" w:w="39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As migrations Flyway usam SQL específico do Oracle, o que impede rodar os testes sem um Oracle no CI.</w:t>
            </w:r>
          </w:p>
        </w:tc>
        <w:tc>
          <w:tcPr>
            <w:tcW w:type="dxa" w:w="5738"/>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Perfil test com H2 em modo Oracle, Flyway desligado e schema gerado pelo Hibernate. O SQL real do Oracle é exercitado no deploy de staging.</w:t>
            </w:r>
          </w:p>
        </w:tc>
      </w:tr>
      <w:tr>
        <w:trPr>
          <w:cantSplit/>
        </w:trPr>
        <w:tc>
          <w:tcPr>
            <w:tcW w:type="dxa" w:w="39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O Oracle leva de 1 a 2 minutos para ficar pronto e a API falhava ao subir antes dele.</w:t>
            </w:r>
          </w:p>
        </w:tc>
        <w:tc>
          <w:tcPr>
            <w:tcW w:type="dxa" w:w="5738"/>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healthcheck.sh no banco + depends_on: service_healthy + docker compose up --wait + espera no smoke test.</w:t>
            </w:r>
          </w:p>
        </w:tc>
      </w:tr>
      <w:tr>
        <w:trPr>
          <w:cantSplit/>
        </w:trPr>
        <w:tc>
          <w:tcPr>
            <w:tcW w:type="dxa" w:w="39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A porta 1521 do banco ficava exposta.</w:t>
            </w:r>
          </w:p>
        </w:tc>
        <w:tc>
          <w:tcPr>
            <w:tcW w:type="dxa" w:w="5738"/>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Rede esg-backend com internal: true. A porta só é publicada no ambiente local e apenas em 127.0.0.1.</w:t>
            </w:r>
          </w:p>
        </w:tc>
      </w:tr>
      <w:tr>
        <w:trPr>
          <w:cantSplit/>
        </w:trPr>
        <w:tc>
          <w:tcPr>
            <w:tcW w:type="dxa" w:w="39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Staging e produção na mesma máquina colidiam (containers, volumes, portas).</w:t>
            </w:r>
          </w:p>
        </w:tc>
        <w:tc>
          <w:tcPr>
            <w:tcW w:type="dxa" w:w="5738"/>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Cada ambiente é um projeto Compose próprio (esg-staging / esg-production), com portas 8081/8080 e volumes separados.</w:t>
            </w:r>
          </w:p>
        </w:tc>
      </w:tr>
      <w:tr>
        <w:trPr>
          <w:cantSplit/>
        </w:trPr>
        <w:tc>
          <w:tcPr>
            <w:tcW w:type="dxa" w:w="39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A imagem JRE não tem curl para o HEALTHCHECK.</w:t>
            </w:r>
          </w:p>
        </w:tc>
        <w:tc>
          <w:tcPr>
            <w:tcW w:type="dxa" w:w="5738"/>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Health check feito com /dev/tcp do bash, sem aumentar a imagem.</w:t>
            </w:r>
          </w:p>
        </w:tc>
      </w:tr>
      <w:tr>
        <w:trPr>
          <w:cantSplit/>
        </w:trPr>
        <w:tc>
          <w:tcPr>
            <w:tcW w:type="dxa" w:w="39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Garantir que produção receba a mesma versão testada em staging.</w:t>
            </w:r>
          </w:p>
        </w:tc>
        <w:tc>
          <w:tcPr>
            <w:tcW w:type="dxa" w:w="5738"/>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Imagem imutável identificada pelo SHA do commit, promovida de staging para produção; produção só roda após staging verde e aprovação.</w:t>
            </w:r>
          </w:p>
        </w:tc>
      </w:tr>
    </w:tbl>
    <w:p>
      <w:pPr>
        <w:pStyle w:val="Heading1"/>
      </w:pPr>
      <w:r>
        <w:t xml:space="preserve">7. Checklist de entrega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438"/>
        <w:gridCol w:w="1200"/>
      </w:tblGrid>
      <w:tr>
        <w:trPr>
          <w:tblHeader/>
        </w:trPr>
        <w:tc>
          <w:tcPr>
            <w:tcW w:type="dxa" w:w="8438"/>
            <w:tcBorders>
              <w:top w:val="single" w:color="BFC7CF" w:sz="4"/>
              <w:left w:val="single" w:color="BFC7CF" w:sz="4"/>
              <w:bottom w:val="single" w:color="BFC7CF" w:sz="4"/>
              <w:right w:val="single" w:color="BFC7CF" w:sz="4"/>
            </w:tcBorders>
            <w:shd w:fill="1F7A4D" w:color="auto" w:val="clear"/>
            <w:tcMar>
              <w:top w:type="dxa" w:w="60"/>
              <w:left w:type="dxa" w:w="100"/>
              <w:bottom w:type="dxa" w:w="60"/>
              <w:right w:type="dxa" w:w="100"/>
            </w:tcMar>
          </w:tcPr>
          <w:p>
            <w:pPr>
              <w:spacing w:after="0"/>
            </w:pPr>
            <w:r>
              <w:rPr>
                <w:b/>
                <w:bCs/>
                <w:color w:val="FFFFFF"/>
                <w:sz w:val="19"/>
                <w:szCs w:val="19"/>
              </w:rPr>
              <w:t xml:space="preserve">Item</w:t>
            </w:r>
          </w:p>
        </w:tc>
        <w:tc>
          <w:tcPr>
            <w:tcW w:type="dxa" w:w="1200"/>
            <w:tcBorders>
              <w:top w:val="single" w:color="BFC7CF" w:sz="4"/>
              <w:left w:val="single" w:color="BFC7CF" w:sz="4"/>
              <w:bottom w:val="single" w:color="BFC7CF" w:sz="4"/>
              <w:right w:val="single" w:color="BFC7CF" w:sz="4"/>
            </w:tcBorders>
            <w:shd w:fill="1F7A4D" w:color="auto" w:val="clear"/>
            <w:tcMar>
              <w:top w:type="dxa" w:w="60"/>
              <w:left w:type="dxa" w:w="100"/>
              <w:bottom w:type="dxa" w:w="60"/>
              <w:right w:type="dxa" w:w="100"/>
            </w:tcMar>
          </w:tcPr>
          <w:p>
            <w:pPr>
              <w:spacing w:after="0"/>
            </w:pPr>
            <w:r>
              <w:rPr>
                <w:b/>
                <w:bCs/>
                <w:color w:val="FFFFFF"/>
                <w:sz w:val="19"/>
                <w:szCs w:val="19"/>
              </w:rPr>
              <w:t xml:space="preserve">OK</w:t>
            </w:r>
          </w:p>
        </w:tc>
      </w:tr>
      <w:tr>
        <w:trPr>
          <w:cantSplit/>
        </w:trPr>
        <w:tc>
          <w:tcPr>
            <w:tcW w:type="dxa" w:w="8438"/>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Projeto compactado em .ZIP com estrutura organizada</w:t>
            </w:r>
          </w:p>
        </w:tc>
        <w:tc>
          <w:tcPr>
            <w:tcW w:type="dxa" w:w="12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w:t>
            </w:r>
          </w:p>
        </w:tc>
      </w:tr>
      <w:tr>
        <w:trPr>
          <w:cantSplit/>
        </w:trPr>
        <w:tc>
          <w:tcPr>
            <w:tcW w:type="dxa" w:w="8438"/>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Dockerfile funcional</w:t>
            </w:r>
          </w:p>
        </w:tc>
        <w:tc>
          <w:tcPr>
            <w:tcW w:type="dxa" w:w="12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w:t>
            </w:r>
          </w:p>
        </w:tc>
      </w:tr>
      <w:tr>
        <w:trPr>
          <w:cantSplit/>
        </w:trPr>
        <w:tc>
          <w:tcPr>
            <w:tcW w:type="dxa" w:w="8438"/>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docker-compose.yml ou arquivos Kubernetes</w:t>
            </w:r>
          </w:p>
        </w:tc>
        <w:tc>
          <w:tcPr>
            <w:tcW w:type="dxa" w:w="12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w:t>
            </w:r>
          </w:p>
        </w:tc>
      </w:tr>
      <w:tr>
        <w:trPr>
          <w:cantSplit/>
        </w:trPr>
        <w:tc>
          <w:tcPr>
            <w:tcW w:type="dxa" w:w="8438"/>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Pipeline com etapas de build, teste e deploy</w:t>
            </w:r>
          </w:p>
        </w:tc>
        <w:tc>
          <w:tcPr>
            <w:tcW w:type="dxa" w:w="12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w:t>
            </w:r>
          </w:p>
        </w:tc>
      </w:tr>
      <w:tr>
        <w:trPr>
          <w:cantSplit/>
        </w:trPr>
        <w:tc>
          <w:tcPr>
            <w:tcW w:type="dxa" w:w="8438"/>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README.md com instruções e prints</w:t>
            </w:r>
          </w:p>
        </w:tc>
        <w:tc>
          <w:tcPr>
            <w:tcW w:type="dxa" w:w="12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w:t>
            </w:r>
          </w:p>
        </w:tc>
      </w:tr>
      <w:tr>
        <w:trPr>
          <w:cantSplit/>
        </w:trPr>
        <w:tc>
          <w:tcPr>
            <w:tcW w:type="dxa" w:w="8438"/>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Documentação técnica com evidências (PDF ou PPT)</w:t>
            </w:r>
          </w:p>
        </w:tc>
        <w:tc>
          <w:tcPr>
            <w:tcW w:type="dxa" w:w="12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w:t>
            </w:r>
          </w:p>
        </w:tc>
      </w:tr>
      <w:tr>
        <w:trPr>
          <w:cantSplit/>
        </w:trPr>
        <w:tc>
          <w:tcPr>
            <w:tcW w:type="dxa" w:w="8438"/>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Deploy realizado nos ambientes staging e produção</w:t>
            </w:r>
          </w:p>
        </w:tc>
        <w:tc>
          <w:tcPr>
            <w:tcW w:type="dxa" w:w="1200"/>
            <w:tcBorders>
              <w:top w:val="single" w:color="BFC7CF" w:sz="4"/>
              <w:left w:val="single" w:color="BFC7CF" w:sz="4"/>
              <w:bottom w:val="single" w:color="BFC7CF" w:sz="4"/>
              <w:right w:val="single" w:color="BFC7CF" w:sz="4"/>
            </w:tcBorders>
            <w:tcMar>
              <w:top w:type="dxa" w:w="60"/>
              <w:left w:type="dxa" w:w="100"/>
              <w:bottom w:type="dxa" w:w="60"/>
              <w:right w:type="dxa" w:w="100"/>
            </w:tcMar>
          </w:tcPr>
          <w:p>
            <w:pPr>
              <w:spacing w:after="0"/>
            </w:pPr>
            <w:r>
              <w:rPr>
                <w:b w:val="false"/>
                <w:bCs w:val="false"/>
                <w:sz w:val="19"/>
                <w:szCs w:val="19"/>
              </w:rPr>
              <w:t xml:space="preserv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6"/>
        <w:szCs w:val="16"/>
      </w:rPr>
      <w:t xml:space="preserve">Cidades ESG Inteligentes · DevOps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7A4D"/>
      <w:sz w:val="32"/>
      <w:szCs w:val="32"/>
    </w:rPr>
  </w:style>
  <w:style w:type="paragraph" w:styleId="Heading2">
    <w:name w:val="Heading 2"/>
    <w:basedOn w:val="Normal"/>
    <w:next w:val="Normal"/>
    <w:qFormat/>
    <w:pPr>
      <w:spacing w:after="120" w:before="240"/>
      <w:outlineLvl w:val="1"/>
    </w:pPr>
    <w:rPr>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Cidades ESG Inteligentes - Documentação técnica DevOps</dc:title>
  <dc:creator>Anna Clara Souza Andrade</dc:creator>
  <cp:lastModifiedBy>Un-named</cp:lastModifiedBy>
  <cp:revision>1</cp:revision>
  <dcterms:created xsi:type="dcterms:W3CDTF">2026-10-12T23:28:33.141Z</dcterms:created>
  <dcterms:modified xsi:type="dcterms:W3CDTF">2026-10-12T23:28:33.141Z</dcterms:modified>
</cp:coreProperties>
</file>

<file path=docProps/custom.xml><?xml version="1.0" encoding="utf-8"?>
<Properties xmlns="http://schemas.openxmlformats.org/officeDocument/2006/custom-properties" xmlns:vt="http://schemas.openxmlformats.org/officeDocument/2006/docPropsVTypes"/>
</file>