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D47B2" w14:textId="77777777" w:rsidR="0045632C" w:rsidRPr="0045632C" w:rsidRDefault="0045632C" w:rsidP="0045632C">
      <w:pPr>
        <w:rPr>
          <w:b/>
          <w:bCs/>
          <w:sz w:val="32"/>
          <w:szCs w:val="32"/>
        </w:rPr>
      </w:pPr>
      <w:r w:rsidRPr="0045632C">
        <w:rPr>
          <w:b/>
          <w:bCs/>
          <w:sz w:val="32"/>
          <w:szCs w:val="32"/>
        </w:rPr>
        <w:t>Título do Projeto: Análise dos Determinantes do Desempenho Acadêmico em Escolas Públicas</w:t>
      </w:r>
    </w:p>
    <w:p w14:paraId="02546896" w14:textId="77777777" w:rsidR="0045632C" w:rsidRPr="0045632C" w:rsidRDefault="0045632C" w:rsidP="0045632C">
      <w:r w:rsidRPr="0045632C">
        <w:t>Problem Statement: Identificar e quantificar os principais fatores que influenciam o desempenho acadêmico dos estudantes em escolas públicas, visando auxiliar gestores educacionais e formuladores de políticas públicas a desenvolverem estratégias mais eficazes para melhorar a qualidade da educação.</w:t>
      </w:r>
    </w:p>
    <w:p w14:paraId="7B3CEBB3" w14:textId="77777777" w:rsidR="0045632C" w:rsidRPr="0045632C" w:rsidRDefault="0045632C" w:rsidP="0045632C">
      <w:r w:rsidRPr="0045632C">
        <w:t>Objetivo: O objetivo principal é inferir as relações entre diversos fatores socioeconômicos, escolares e familiares e o desempenho acadêmico dos estudantes, determinando quais variáveis têm maior impacto nesse desempenho.</w:t>
      </w:r>
    </w:p>
    <w:p w14:paraId="6B2B2E7C" w14:textId="77777777" w:rsidR="0045632C" w:rsidRPr="0045632C" w:rsidRDefault="0045632C" w:rsidP="0045632C">
      <w:r w:rsidRPr="0045632C">
        <w:t>Base de Dados: Para este projeto, utilizaremos o conjunto de dados do SAEB (Sistema de Avaliação da Educação Básica) disponibilizado pelo INEP (Instituto Nacional de Estudos e Pesquisas Educacionais Anísio Teixeira). Este dataset contém informações detalhadas sobre o desempenho dos estudantes e características das escolas, professores e alunos no Brasil.</w:t>
      </w:r>
    </w:p>
    <w:p w14:paraId="72A33092" w14:textId="77777777" w:rsidR="0045632C" w:rsidRPr="0045632C" w:rsidRDefault="0045632C" w:rsidP="0045632C">
      <w:r w:rsidRPr="0045632C">
        <w:t xml:space="preserve">Link para o dataset: </w:t>
      </w:r>
      <w:hyperlink r:id="rId5" w:history="1">
        <w:r w:rsidRPr="0045632C">
          <w:rPr>
            <w:rStyle w:val="Hyperlink"/>
          </w:rPr>
          <w:t>https://www.gov.br/inep/pt-br/acesso-a-informacao/dados-abertos/microdados/saeb</w:t>
        </w:r>
      </w:hyperlink>
    </w:p>
    <w:p w14:paraId="798B5609" w14:textId="77777777" w:rsidR="0045632C" w:rsidRPr="0045632C" w:rsidRDefault="0045632C" w:rsidP="0045632C">
      <w:r w:rsidRPr="0045632C">
        <w:t>Variáveis principais:</w:t>
      </w:r>
    </w:p>
    <w:p w14:paraId="717080FE" w14:textId="77777777" w:rsidR="0045632C" w:rsidRPr="0045632C" w:rsidRDefault="0045632C" w:rsidP="0045632C">
      <w:pPr>
        <w:numPr>
          <w:ilvl w:val="0"/>
          <w:numId w:val="1"/>
        </w:numPr>
      </w:pPr>
      <w:r w:rsidRPr="0045632C">
        <w:t>Variável dependente: Nota média dos alunos em Matemática e Língua Portuguesa</w:t>
      </w:r>
    </w:p>
    <w:p w14:paraId="04117581" w14:textId="77777777" w:rsidR="0045632C" w:rsidRPr="0045632C" w:rsidRDefault="0045632C" w:rsidP="0045632C">
      <w:pPr>
        <w:numPr>
          <w:ilvl w:val="0"/>
          <w:numId w:val="1"/>
        </w:numPr>
      </w:pPr>
      <w:r w:rsidRPr="0045632C">
        <w:t xml:space="preserve">Variáveis independentes potenciais: </w:t>
      </w:r>
    </w:p>
    <w:p w14:paraId="2CD598A0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Nível socioeconômico da escola</w:t>
      </w:r>
    </w:p>
    <w:p w14:paraId="194D05E6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Formação dos professores</w:t>
      </w:r>
    </w:p>
    <w:p w14:paraId="3AE7FEE1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Infraestrutura da escola</w:t>
      </w:r>
    </w:p>
    <w:p w14:paraId="7129CBA9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Tamanho da turma</w:t>
      </w:r>
    </w:p>
    <w:p w14:paraId="6B770EFF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Localização da escola (urbana/rural)</w:t>
      </w:r>
    </w:p>
    <w:p w14:paraId="51874F89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Índice de complexidade de gestão da escola</w:t>
      </w:r>
    </w:p>
    <w:p w14:paraId="4F032132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Regularidade do corpo docente</w:t>
      </w:r>
    </w:p>
    <w:p w14:paraId="461D609E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Nível socioeconômico dos alunos</w:t>
      </w:r>
    </w:p>
    <w:p w14:paraId="701064FD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Escolaridade dos pais</w:t>
      </w:r>
    </w:p>
    <w:p w14:paraId="3FFF24B6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Horas-aula diárias</w:t>
      </w:r>
    </w:p>
    <w:p w14:paraId="3A303C0D" w14:textId="77777777" w:rsidR="0045632C" w:rsidRPr="0045632C" w:rsidRDefault="0045632C" w:rsidP="0045632C">
      <w:pPr>
        <w:numPr>
          <w:ilvl w:val="1"/>
          <w:numId w:val="1"/>
        </w:numPr>
      </w:pPr>
      <w:r w:rsidRPr="0045632C">
        <w:t>Participação dos pais na vida escolar</w:t>
      </w:r>
    </w:p>
    <w:p w14:paraId="677C81B5" w14:textId="77777777" w:rsidR="0045632C" w:rsidRPr="0045632C" w:rsidRDefault="0045632C" w:rsidP="0045632C">
      <w:r w:rsidRPr="0045632C">
        <w:t>Etapas do Projeto:</w:t>
      </w:r>
    </w:p>
    <w:p w14:paraId="2E88E56E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Coleta e Preparação dos Dados: </w:t>
      </w:r>
    </w:p>
    <w:p w14:paraId="54D67D48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Download e importação dos microdados do SAEB</w:t>
      </w:r>
    </w:p>
    <w:p w14:paraId="43912892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Limpeza e tratamento de dados ausentes ou inconsistentes</w:t>
      </w:r>
    </w:p>
    <w:p w14:paraId="32CE34B8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Agregação dos dados em nível de escola</w:t>
      </w:r>
    </w:p>
    <w:p w14:paraId="2BC93BDB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Análise Exploratória de Dados (EDA): </w:t>
      </w:r>
    </w:p>
    <w:p w14:paraId="6209FF32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Visualização da distribuição das notas médias</w:t>
      </w:r>
    </w:p>
    <w:p w14:paraId="34901BAC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Análise de correlações entre as variáveis</w:t>
      </w:r>
    </w:p>
    <w:p w14:paraId="17826EA7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Identificação de padrões e tendências nos dados</w:t>
      </w:r>
    </w:p>
    <w:p w14:paraId="01DBB5FE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Pré-processamento: </w:t>
      </w:r>
    </w:p>
    <w:p w14:paraId="64E18306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Normalização ou padronização das variáveis numéricas</w:t>
      </w:r>
    </w:p>
    <w:p w14:paraId="3A6C6E66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Codificação de variáveis categóricas</w:t>
      </w:r>
    </w:p>
    <w:p w14:paraId="6CD41B24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Tratamento de outliers, se necessário</w:t>
      </w:r>
    </w:p>
    <w:p w14:paraId="202216FC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lastRenderedPageBreak/>
        <w:t xml:space="preserve">Modelagem: </w:t>
      </w:r>
    </w:p>
    <w:p w14:paraId="56D89265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Construção do modelo de regressão linear múltipla</w:t>
      </w:r>
    </w:p>
    <w:p w14:paraId="4D750628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Verificação dos pressupostos do modelo</w:t>
      </w:r>
    </w:p>
    <w:p w14:paraId="1D7A01BA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Análise inicial dos coeficientes e sua significância estatística</w:t>
      </w:r>
    </w:p>
    <w:p w14:paraId="6CA10433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Seleção de Variáveis: </w:t>
      </w:r>
    </w:p>
    <w:p w14:paraId="782B0B3D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Utilização de métodos como Stepwise, Lasso, ou Ridge para selecionar as variáveis mais relevantes</w:t>
      </w:r>
    </w:p>
    <w:p w14:paraId="265B26F6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Comparação de modelos com diferentes conjuntos de variáveis</w:t>
      </w:r>
    </w:p>
    <w:p w14:paraId="11F27254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Interpretação dos Resultados: </w:t>
      </w:r>
    </w:p>
    <w:p w14:paraId="1D18B485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Análise do R² e R² ajustado</w:t>
      </w:r>
    </w:p>
    <w:p w14:paraId="57D2080A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Interpretação dos coeficientes em termos de impacto no desempenho acadêmico</w:t>
      </w:r>
    </w:p>
    <w:p w14:paraId="2F8B4A8A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Testes de hipóteses para a significância dos coeficientes</w:t>
      </w:r>
    </w:p>
    <w:p w14:paraId="0DB760FC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Validação do Modelo: </w:t>
      </w:r>
    </w:p>
    <w:p w14:paraId="4F1056A6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Análise de resíduos</w:t>
      </w:r>
    </w:p>
    <w:p w14:paraId="40D8F380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Testes para multicolinearidade</w:t>
      </w:r>
    </w:p>
    <w:p w14:paraId="5E023D21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Validação cruzada para avaliar a estabilidade do modelo</w:t>
      </w:r>
    </w:p>
    <w:p w14:paraId="16F00DB5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Análise de Interações: </w:t>
      </w:r>
    </w:p>
    <w:p w14:paraId="124A8FC1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Investigação de possíveis interações entre variáveis (por exemplo, nível socioeconômico e infraestrutura da escola)</w:t>
      </w:r>
    </w:p>
    <w:p w14:paraId="51799F07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Inclusão de termos de interação significativos no modelo</w:t>
      </w:r>
    </w:p>
    <w:p w14:paraId="41D6A70F" w14:textId="77777777" w:rsidR="0045632C" w:rsidRPr="0045632C" w:rsidRDefault="0045632C" w:rsidP="0045632C">
      <w:pPr>
        <w:numPr>
          <w:ilvl w:val="0"/>
          <w:numId w:val="2"/>
        </w:numPr>
      </w:pPr>
      <w:r w:rsidRPr="0045632C">
        <w:t xml:space="preserve">Conclusões e Recomendações: </w:t>
      </w:r>
    </w:p>
    <w:p w14:paraId="62D3CA48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Resumo dos fatores mais influentes no desempenho acadêmico</w:t>
      </w:r>
    </w:p>
    <w:p w14:paraId="72041235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Discussão sobre as implicações para políticas educacionais</w:t>
      </w:r>
    </w:p>
    <w:p w14:paraId="213B643B" w14:textId="77777777" w:rsidR="0045632C" w:rsidRPr="0045632C" w:rsidRDefault="0045632C" w:rsidP="0045632C">
      <w:pPr>
        <w:numPr>
          <w:ilvl w:val="1"/>
          <w:numId w:val="2"/>
        </w:numPr>
      </w:pPr>
      <w:r w:rsidRPr="0045632C">
        <w:t>Sugestões para estratégias de melhoria do desempenho escolar</w:t>
      </w:r>
    </w:p>
    <w:p w14:paraId="7E80F157" w14:textId="77777777" w:rsidR="0045632C" w:rsidRPr="0045632C" w:rsidRDefault="0045632C" w:rsidP="0045632C">
      <w:r w:rsidRPr="0045632C">
        <w:t>Aplicação de Negócio: Este projeto tem aplicações práticas para diversos setores:</w:t>
      </w:r>
    </w:p>
    <w:p w14:paraId="33B78281" w14:textId="77777777" w:rsidR="0045632C" w:rsidRPr="0045632C" w:rsidRDefault="0045632C" w:rsidP="0045632C">
      <w:pPr>
        <w:numPr>
          <w:ilvl w:val="0"/>
          <w:numId w:val="3"/>
        </w:numPr>
      </w:pPr>
      <w:r w:rsidRPr="0045632C">
        <w:t>Secretarias de Educação: Podem utilizar os insights para desenvolver políticas educacionais mais eficazes e direcionadas.</w:t>
      </w:r>
    </w:p>
    <w:p w14:paraId="221657EC" w14:textId="77777777" w:rsidR="0045632C" w:rsidRPr="0045632C" w:rsidRDefault="0045632C" w:rsidP="0045632C">
      <w:pPr>
        <w:numPr>
          <w:ilvl w:val="0"/>
          <w:numId w:val="3"/>
        </w:numPr>
      </w:pPr>
      <w:r w:rsidRPr="0045632C">
        <w:t>Gestores Escolares: Podem focar em melhorias nos fatores mais impactantes para o desempenho dos alunos.</w:t>
      </w:r>
    </w:p>
    <w:p w14:paraId="4E37B008" w14:textId="77777777" w:rsidR="0045632C" w:rsidRPr="0045632C" w:rsidRDefault="0045632C" w:rsidP="0045632C">
      <w:pPr>
        <w:numPr>
          <w:ilvl w:val="0"/>
          <w:numId w:val="3"/>
        </w:numPr>
      </w:pPr>
      <w:r w:rsidRPr="0045632C">
        <w:t>Formuladores de Políticas Públicas: Podem criar programas e alocar recursos de forma mais eficiente para melhorar a qualidade da educação.</w:t>
      </w:r>
    </w:p>
    <w:p w14:paraId="4968FEB1" w14:textId="77777777" w:rsidR="0045632C" w:rsidRPr="0045632C" w:rsidRDefault="0045632C" w:rsidP="0045632C">
      <w:pPr>
        <w:numPr>
          <w:ilvl w:val="0"/>
          <w:numId w:val="3"/>
        </w:numPr>
      </w:pPr>
      <w:r w:rsidRPr="0045632C">
        <w:t>ONGs e Fundações Educacionais: Podem direcionar seus esforços e investimentos para as áreas de maior impacto.</w:t>
      </w:r>
    </w:p>
    <w:p w14:paraId="5BFFB9B2" w14:textId="77777777" w:rsidR="0045632C" w:rsidRPr="0045632C" w:rsidRDefault="0045632C" w:rsidP="0045632C">
      <w:pPr>
        <w:numPr>
          <w:ilvl w:val="0"/>
          <w:numId w:val="3"/>
        </w:numPr>
      </w:pPr>
      <w:r w:rsidRPr="0045632C">
        <w:t>Pesquisadores em Educação: Podem utilizar os resultados como base para estudos mais aprofundados sobre fatores específicos.</w:t>
      </w:r>
    </w:p>
    <w:p w14:paraId="7C83C2FE" w14:textId="77777777" w:rsidR="0045632C" w:rsidRPr="0045632C" w:rsidRDefault="0045632C" w:rsidP="0045632C">
      <w:r w:rsidRPr="0045632C">
        <w:t>Ao focar no aspecto inferencial, este projeto permitirá não apenas prever o desempenho acadêmico, mas entender profundamente quais fatores o influenciam e em que magnitude. Isso fornecerá insights valiosos para decisões estratégicas e operacionais no setor educacional, possibilitando intervenções mais eficazes para melhorar a qualidade da educação pública.</w:t>
      </w:r>
    </w:p>
    <w:p w14:paraId="65DC889A" w14:textId="5ECB7B01" w:rsidR="0045632C" w:rsidRPr="0045632C" w:rsidRDefault="0045632C" w:rsidP="0045632C"/>
    <w:p w14:paraId="70E2D94C" w14:textId="77777777" w:rsidR="008977F5" w:rsidRDefault="008977F5"/>
    <w:sectPr w:rsidR="00897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54D0"/>
    <w:multiLevelType w:val="multilevel"/>
    <w:tmpl w:val="CD20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87954"/>
    <w:multiLevelType w:val="multilevel"/>
    <w:tmpl w:val="DC3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42812"/>
    <w:multiLevelType w:val="multilevel"/>
    <w:tmpl w:val="09C0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712111">
    <w:abstractNumId w:val="2"/>
  </w:num>
  <w:num w:numId="2" w16cid:durableId="1242134827">
    <w:abstractNumId w:val="1"/>
  </w:num>
  <w:num w:numId="3" w16cid:durableId="15376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2C"/>
    <w:rsid w:val="0045632C"/>
    <w:rsid w:val="00754C5B"/>
    <w:rsid w:val="0077004B"/>
    <w:rsid w:val="008977F5"/>
    <w:rsid w:val="00A24250"/>
    <w:rsid w:val="00E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295D2"/>
  <w15:chartTrackingRefBased/>
  <w15:docId w15:val="{BC7B2ECB-830E-3F4A-9DBC-A3DB4C92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3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3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br/inep/pt-br/acesso-a-informacao/dados-abertos/microdados/sa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Andrade</dc:creator>
  <cp:keywords/>
  <dc:description/>
  <cp:lastModifiedBy>Lucas Andrade</cp:lastModifiedBy>
  <cp:revision>1</cp:revision>
  <dcterms:created xsi:type="dcterms:W3CDTF">2024-10-06T21:42:00Z</dcterms:created>
  <dcterms:modified xsi:type="dcterms:W3CDTF">2024-10-06T21:43:00Z</dcterms:modified>
</cp:coreProperties>
</file>