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DO NOT lift, carry, push or pull anything heavy, bulky or awkward on your own when an aid or a second person can do it – use the aid, get help, or stop and ask your supervisor.</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Everyone who works at Ranfurlie and Amstel – crew, workshop staff, supervisors and anyone else who lifts, carries, pushes, pulls or holds things at work</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What hazardous manual handling is, common golf course tasks, the order of controls, team lifts, technique, vibration, early reporting of aches and pains, and what to do if you are hurt</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10 minutes to read, then a 10-question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12 months, and whenever this document is updated</w:t>
            </w: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The things that matter most</w:t>
            </w:r>
          </w:p>
          <w:p>
            <w:pPr>
              <w:pStyle w:val="ListParagraph"/>
              <w:numPr>
                <w:ilvl w:val="0"/>
                <w:numId w:val="2"/>
              </w:numPr>
              <w:spacing w:before="0" w:after="40" w:line="259" w:lineRule="auto"/>
              <w:ind w:left="284" w:hanging="284"/>
            </w:pPr>
            <w:r>
              <w:rPr>
                <w:rFonts w:cstheme="minorHAnsi"/>
                <w:lang w:val="en-AU"/>
              </w:rPr>
              <w:t xml:space="preserve">Manual handling injuries – to backs, shoulders, necks, wrists and knees – can happen in one bad lift </w:t>
            </w:r>
            <w:r>
              <w:rPr>
                <w:rFonts w:cstheme="minorHAnsi"/>
                <w:b/>
                <w:bCs/>
                <w:lang w:val="en-AU"/>
              </w:rPr>
              <w:t xml:space="preserve">or build up over weeks</w:t>
            </w:r>
            <w:r>
              <w:rPr>
                <w:rFonts w:cstheme="minorHAnsi"/>
                <w:lang w:val="en-AU"/>
              </w:rPr>
              <w:t xml:space="preserve"> of everyday jobs.</w:t>
            </w:r>
          </w:p>
          <w:p>
            <w:pPr>
              <w:pStyle w:val="ListParagraph"/>
              <w:numPr>
                <w:ilvl w:val="0"/>
                <w:numId w:val="2"/>
              </w:numPr>
              <w:spacing w:before="0" w:after="40" w:line="259" w:lineRule="auto"/>
              <w:ind w:left="284" w:hanging="284"/>
            </w:pPr>
            <w:r>
              <w:rPr>
                <w:rFonts w:cstheme="minorHAnsi"/>
                <w:b/>
                <w:bCs/>
                <w:lang w:val="en-AU"/>
              </w:rPr>
              <w:t xml:space="preserve">It isn’t just about weight.</w:t>
            </w:r>
            <w:r>
              <w:rPr>
                <w:rFonts w:cstheme="minorHAnsi"/>
                <w:lang w:val="en-AU"/>
              </w:rPr>
              <w:t xml:space="preserve"> Bending, twisting, reaching, repeating the same movement, holding one position, sudden force and vibration all count.</w:t>
            </w:r>
          </w:p>
          <w:p>
            <w:pPr>
              <w:pStyle w:val="ListParagraph"/>
              <w:numPr>
                <w:ilvl w:val="0"/>
                <w:numId w:val="2"/>
              </w:numPr>
              <w:spacing w:before="0" w:after="40" w:line="259" w:lineRule="auto"/>
              <w:ind w:left="284" w:hanging="284"/>
            </w:pPr>
            <w:r>
              <w:rPr>
                <w:rFonts w:cstheme="minorHAnsi"/>
                <w:b/>
                <w:bCs/>
                <w:lang w:val="en-AU"/>
              </w:rPr>
              <w:t xml:space="preserve">There is no legal “safe” weight.</w:t>
            </w:r>
            <w:r>
              <w:rPr>
                <w:rFonts w:cstheme="minorHAnsi"/>
                <w:lang w:val="en-AU"/>
              </w:rPr>
              <w:t xml:space="preserve"> A light load held at arm’s length, or lifted all day, can still injure you.</w:t>
            </w:r>
          </w:p>
          <w:p>
            <w:pPr>
              <w:pStyle w:val="ListParagraph"/>
              <w:numPr>
                <w:ilvl w:val="0"/>
                <w:numId w:val="2"/>
              </w:numPr>
              <w:spacing w:before="0" w:after="40" w:line="259" w:lineRule="auto"/>
              <w:ind w:left="284" w:hanging="284"/>
            </w:pPr>
            <w:r>
              <w:rPr>
                <w:rFonts w:cstheme="minorHAnsi"/>
                <w:b/>
                <w:bCs/>
                <w:lang w:val="en-AU"/>
              </w:rPr>
              <w:t xml:space="preserve">Aids first, technique last.</w:t>
            </w:r>
            <w:r>
              <w:rPr>
                <w:rFonts w:cstheme="minorHAnsi"/>
                <w:lang w:val="en-AU"/>
              </w:rPr>
              <w:t xml:space="preserve"> Avoid the handling, change the job, or use an aid – trolley, hoist, ramp, Workman tray, tipping trailer. Team lifts and good technique back these up; they don’t replace them.</w:t>
            </w:r>
          </w:p>
          <w:p>
            <w:pPr>
              <w:pStyle w:val="ListParagraph"/>
              <w:numPr>
                <w:ilvl w:val="0"/>
                <w:numId w:val="2"/>
              </w:numPr>
              <w:spacing w:before="0" w:after="40" w:line="259" w:lineRule="auto"/>
              <w:ind w:left="284" w:hanging="284"/>
            </w:pPr>
            <w:r>
              <w:rPr>
                <w:rFonts w:cstheme="minorHAnsi"/>
                <w:b/>
                <w:bCs/>
                <w:lang w:val="en-AU"/>
              </w:rPr>
              <w:t xml:space="preserve">Never lift a cutting unit or reel by hand on your own.</w:t>
            </w:r>
            <w:r>
              <w:rPr>
                <w:rFonts w:cstheme="minorHAnsi"/>
                <w:lang w:val="en-AU"/>
              </w:rPr>
              <w:t xml:space="preserve"> Use a hoist or lift, or get a second person.</w:t>
            </w:r>
          </w:p>
          <w:p>
            <w:pPr>
              <w:pStyle w:val="ListParagraph"/>
              <w:numPr>
                <w:ilvl w:val="0"/>
                <w:numId w:val="2"/>
              </w:numPr>
              <w:spacing w:before="0" w:after="40" w:line="259" w:lineRule="auto"/>
              <w:ind w:left="284" w:hanging="284"/>
            </w:pPr>
            <w:r>
              <w:rPr>
                <w:rFonts w:cstheme="minorHAnsi"/>
                <w:b/>
                <w:bCs/>
                <w:lang w:val="en-AU"/>
              </w:rPr>
              <w:t xml:space="preserve">Mix it up.</w:t>
            </w:r>
            <w:r>
              <w:rPr>
                <w:rFonts w:cstheme="minorHAnsi"/>
                <w:lang w:val="en-AU"/>
              </w:rPr>
              <w:t xml:space="preserve"> Break up long, repetitive jobs, swap tasks and take short breaks.</w:t>
            </w:r>
          </w:p>
          <w:p>
            <w:pPr>
              <w:pStyle w:val="ListParagraph"/>
              <w:numPr>
                <w:ilvl w:val="0"/>
                <w:numId w:val="2"/>
              </w:numPr>
              <w:spacing w:before="0" w:after="40" w:line="259" w:lineRule="auto"/>
              <w:ind w:left="284" w:hanging="284"/>
            </w:pPr>
            <w:r>
              <w:rPr>
                <w:rFonts w:cstheme="minorHAnsi"/>
                <w:b/>
                <w:bCs/>
                <w:lang w:val="en-AU"/>
              </w:rPr>
              <w:t xml:space="preserve">Report aches and pains early</w:t>
            </w:r>
            <w:r>
              <w:rPr>
                <w:rFonts w:cstheme="minorHAnsi"/>
                <w:lang w:val="en-AU"/>
              </w:rPr>
              <w:t xml:space="preserve"> – tell your supervisor, post in #ohs and fill in the form. Early reports stop small problems becoming injuries.</w:t>
            </w:r>
          </w:p>
          <w:p>
            <w:pPr>
              <w:pStyle w:val="ListParagraph"/>
              <w:numPr>
                <w:ilvl w:val="0"/>
                <w:numId w:val="2"/>
              </w:numPr>
              <w:spacing w:before="0" w:after="60" w:line="259" w:lineRule="auto"/>
              <w:ind w:left="284" w:hanging="284"/>
            </w:pPr>
            <w:r>
              <w:rPr>
                <w:rFonts w:cstheme="minorHAnsi"/>
                <w:lang w:val="en-AU"/>
              </w:rPr>
              <w:t xml:space="preserve">If you can’t do a job safely with what you have, </w:t>
            </w:r>
            <w:r>
              <w:rPr>
                <w:rFonts w:cstheme="minorHAnsi"/>
                <w:b/>
                <w:bCs/>
                <w:lang w:val="en-AU"/>
              </w:rPr>
              <w:t xml:space="preserve">stop and ask</w:t>
            </w:r>
            <w:r>
              <w:rPr>
                <w:rFonts w:cstheme="minorHAnsi"/>
                <w:lang w:val="en-AU"/>
              </w:rPr>
              <w:t xml:space="preserve"> your supervisor.</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What is hazardous manual handling?</w:t>
      </w:r>
    </w:p>
    <w:p>
      <w:pPr>
        <w:spacing w:before="0" w:after="120" w:line="259" w:lineRule="auto"/>
      </w:pPr>
      <w:r>
        <w:rPr>
          <w:rFonts w:cstheme="minorHAnsi"/>
          <w:lang w:val="en-AU"/>
        </w:rPr>
        <w:t xml:space="preserve">Manual handling is any work where you use force to </w:t>
      </w:r>
      <w:r>
        <w:rPr>
          <w:rFonts w:cstheme="minorHAnsi"/>
          <w:b/>
          <w:bCs/>
          <w:lang w:val="en-AU"/>
        </w:rPr>
        <w:t xml:space="preserve">lift, lower, push, pull, carry, move, hold or restrain</w:t>
      </w:r>
      <w:r>
        <w:rPr>
          <w:rFonts w:cstheme="minorHAnsi"/>
          <w:lang w:val="en-AU"/>
        </w:rPr>
        <w:t xml:space="preserve"> something. Under Victoria’s OHS Regulations it is </w:t>
      </w:r>
      <w:r>
        <w:rPr>
          <w:rFonts w:cstheme="minorHAnsi"/>
          <w:b/>
          <w:bCs/>
          <w:lang w:val="en-AU"/>
        </w:rPr>
        <w:t xml:space="preserve">hazardous</w:t>
      </w:r>
      <w:r>
        <w:rPr>
          <w:rFonts w:cstheme="minorHAnsi"/>
          <w:lang w:val="en-AU"/>
        </w:rPr>
        <w:t xml:space="preserve"> when it involves any of these:</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00"/>
        <w:gridCol w:w="6948"/>
      </w:tblGrid>
      <w:tr>
        <w:trPr>
          <w:cantSplit/>
          <w:tblHeader/>
        </w:trPr>
        <w:tc>
          <w:tcPr>
            <w:tcW w:w="3400" w:type="dxa"/>
            <w:shd w:val="clear" w:color="auto" w:fill="DAE9F7"/>
          </w:tcPr>
          <w:p>
            <w:pPr>
              <w:keepNext/>
              <w:spacing w:before="0" w:after="0" w:line="259" w:lineRule="auto"/>
            </w:pPr>
            <w:r>
              <w:rPr>
                <w:rFonts w:cstheme="minorHAnsi"/>
                <w:b/>
                <w:bCs/>
                <w:lang w:val="en-AU"/>
              </w:rPr>
              <w:t xml:space="preserve">Risk factor</w:t>
            </w:r>
          </w:p>
        </w:tc>
        <w:tc>
          <w:tcPr>
            <w:tcW w:w="6948" w:type="dxa"/>
            <w:shd w:val="clear" w:color="auto" w:fill="DAE9F7"/>
          </w:tcPr>
          <w:p>
            <w:pPr>
              <w:keepNext/>
              <w:spacing w:before="0" w:after="0" w:line="259" w:lineRule="auto"/>
            </w:pPr>
            <w:r>
              <w:rPr>
                <w:rFonts w:cstheme="minorHAnsi"/>
                <w:b/>
                <w:bCs/>
                <w:lang w:val="en-AU"/>
              </w:rPr>
              <w:t xml:space="preserve">Golf course examples</w:t>
            </w:r>
          </w:p>
        </w:tc>
      </w:tr>
      <w:tr>
        <w:trPr>
          <w:cantSplit/>
        </w:trPr>
        <w:tc>
          <w:tcPr>
            <w:tcW w:w="3400" w:type="dxa"/>
          </w:tcPr>
          <w:p>
            <w:pPr>
              <w:spacing w:before="0" w:after="40" w:line="259" w:lineRule="auto"/>
            </w:pPr>
            <w:r>
              <w:rPr>
                <w:rFonts w:cstheme="minorHAnsi"/>
                <w:b/>
                <w:bCs/>
                <w:lang w:val="en-AU"/>
              </w:rPr>
              <w:t xml:space="preserve">Repetitive or sustained force</w:t>
            </w:r>
          </w:p>
        </w:tc>
        <w:tc>
          <w:tcPr>
            <w:tcW w:w="6948" w:type="dxa"/>
          </w:tcPr>
          <w:p>
            <w:pPr>
              <w:spacing w:before="0" w:after="40" w:line="259" w:lineRule="auto"/>
            </w:pPr>
            <w:r>
              <w:rPr>
                <w:rFonts w:cstheme="minorHAnsi"/>
                <w:lang w:val="en-AU"/>
              </w:rPr>
              <w:t xml:space="preserve">Shovelling sand or cores for an hour; holding a charged hose against water pressure; pushing a walk-behind mower all morning</w:t>
            </w:r>
          </w:p>
        </w:tc>
      </w:tr>
      <w:tr>
        <w:trPr>
          <w:cantSplit/>
        </w:trPr>
        <w:tc>
          <w:tcPr>
            <w:tcW w:w="3400" w:type="dxa"/>
          </w:tcPr>
          <w:p>
            <w:pPr>
              <w:spacing w:before="0" w:after="40" w:line="259" w:lineRule="auto"/>
            </w:pPr>
            <w:r>
              <w:rPr>
                <w:rFonts w:cstheme="minorHAnsi"/>
                <w:b/>
                <w:bCs/>
                <w:lang w:val="en-AU"/>
              </w:rPr>
              <w:t xml:space="preserve">High or sudden force</w:t>
            </w:r>
          </w:p>
        </w:tc>
        <w:tc>
          <w:tcPr>
            <w:tcW w:w="6948" w:type="dxa"/>
          </w:tcPr>
          <w:p>
            <w:pPr>
              <w:spacing w:before="0" w:after="40" w:line="259" w:lineRule="auto"/>
            </w:pPr>
            <w:r>
              <w:rPr>
                <w:rFonts w:cstheme="minorHAnsi"/>
                <w:lang w:val="en-AU"/>
              </w:rPr>
              <w:t xml:space="preserve">Lifting a full bag off the floor; jerking a snagged hose; catching a cutting unit as it slips</w:t>
            </w:r>
          </w:p>
        </w:tc>
      </w:tr>
      <w:tr>
        <w:trPr>
          <w:cantSplit/>
        </w:trPr>
        <w:tc>
          <w:tcPr>
            <w:tcW w:w="3400" w:type="dxa"/>
          </w:tcPr>
          <w:p>
            <w:pPr>
              <w:spacing w:before="0" w:after="40" w:line="259" w:lineRule="auto"/>
            </w:pPr>
            <w:r>
              <w:rPr>
                <w:rFonts w:cstheme="minorHAnsi"/>
                <w:b/>
                <w:bCs/>
                <w:lang w:val="en-AU"/>
              </w:rPr>
              <w:t xml:space="preserve">Repetitive movement</w:t>
            </w:r>
          </w:p>
        </w:tc>
        <w:tc>
          <w:tcPr>
            <w:tcW w:w="6948" w:type="dxa"/>
          </w:tcPr>
          <w:p>
            <w:pPr>
              <w:spacing w:before="0" w:after="40" w:line="259" w:lineRule="auto"/>
            </w:pPr>
            <w:r>
              <w:rPr>
                <w:rFonts w:cstheme="minorHAnsi"/>
                <w:lang w:val="en-AU"/>
              </w:rPr>
              <w:t xml:space="preserve">Changing holes around the course; raking bunker after bunker; filling divots</w:t>
            </w:r>
          </w:p>
        </w:tc>
      </w:tr>
      <w:tr>
        <w:trPr>
          <w:cantSplit/>
        </w:trPr>
        <w:tc>
          <w:tcPr>
            <w:tcW w:w="3400" w:type="dxa"/>
          </w:tcPr>
          <w:p>
            <w:pPr>
              <w:spacing w:before="0" w:after="40" w:line="259" w:lineRule="auto"/>
            </w:pPr>
            <w:r>
              <w:rPr>
                <w:rFonts w:cstheme="minorHAnsi"/>
                <w:b/>
                <w:bCs/>
                <w:lang w:val="en-AU"/>
              </w:rPr>
              <w:t xml:space="preserve">Sustained awkward posture</w:t>
            </w:r>
          </w:p>
        </w:tc>
        <w:tc>
          <w:tcPr>
            <w:tcW w:w="6948" w:type="dxa"/>
          </w:tcPr>
          <w:p>
            <w:pPr>
              <w:spacing w:before="0" w:after="40" w:line="259" w:lineRule="auto"/>
            </w:pPr>
            <w:r>
              <w:rPr>
                <w:rFonts w:cstheme="minorHAnsi"/>
                <w:lang w:val="en-AU"/>
              </w:rPr>
              <w:t xml:space="preserve">Bending over a hole cutter; kneeling and reaching into an irrigation pit; twisting to tip a bag into a spreader; working with your arms above your shoulders</w:t>
            </w:r>
          </w:p>
        </w:tc>
      </w:tr>
      <w:tr>
        <w:trPr>
          <w:cantSplit/>
        </w:trPr>
        <w:tc>
          <w:tcPr>
            <w:tcW w:w="3400" w:type="dxa"/>
          </w:tcPr>
          <w:p>
            <w:pPr>
              <w:spacing w:before="0" w:after="40" w:line="259" w:lineRule="auto"/>
            </w:pPr>
            <w:r>
              <w:rPr>
                <w:rFonts w:cstheme="minorHAnsi"/>
                <w:b/>
                <w:bCs/>
                <w:lang w:val="en-AU"/>
              </w:rPr>
              <w:t xml:space="preserve">Sustained vibration</w:t>
            </w:r>
          </w:p>
        </w:tc>
        <w:tc>
          <w:tcPr>
            <w:tcW w:w="6948" w:type="dxa"/>
          </w:tcPr>
          <w:p>
            <w:pPr>
              <w:spacing w:before="0" w:after="40" w:line="259" w:lineRule="auto"/>
            </w:pPr>
            <w:r>
              <w:rPr>
                <w:rFonts w:cstheme="minorHAnsi"/>
                <w:lang w:val="en-AU"/>
              </w:rPr>
              <w:t xml:space="preserve">Line trimmers, blowers, hedge trimmers and edgers (hand-arm vibration); long hours on ride-on machines over rough ground (whole-body vibration)</w:t>
            </w:r>
          </w:p>
        </w:tc>
      </w:tr>
      <w:tr>
        <w:trPr>
          <w:cantSplit/>
        </w:trPr>
        <w:tc>
          <w:tcPr>
            <w:tcW w:w="3400" w:type="dxa"/>
          </w:tcPr>
          <w:p>
            <w:pPr>
              <w:spacing w:before="0" w:after="40" w:line="259" w:lineRule="auto"/>
            </w:pPr>
            <w:r>
              <w:rPr>
                <w:rFonts w:cstheme="minorHAnsi"/>
                <w:b/>
                <w:bCs/>
                <w:lang w:val="en-AU"/>
              </w:rPr>
              <w:t xml:space="preserve">Awkward loads</w:t>
            </w:r>
          </w:p>
        </w:tc>
        <w:tc>
          <w:tcPr>
            <w:tcW w:w="6948" w:type="dxa"/>
          </w:tcPr>
          <w:p>
            <w:pPr>
              <w:spacing w:before="0" w:after="40" w:line="259" w:lineRule="auto"/>
            </w:pPr>
            <w:r>
              <w:rPr>
                <w:rFonts w:cstheme="minorHAnsi"/>
                <w:lang w:val="en-AU"/>
              </w:rPr>
              <w:t xml:space="preserve">Unstable, unbalanced or hard-to-grip loads – part-full drums, wet turf rolls, split bags, a cutting unit with no good handholds. Helping lift a person also counts.</w:t>
            </w:r>
          </w:p>
        </w:tc>
      </w:tr>
    </w:tbl>
    <w:p>
      <w:pPr>
        <w:spacing w:before="0" w:after="120" w:line="259" w:lineRule="auto"/>
      </w:pPr>
      <w:r>
        <w:rPr>
          <w:rFonts w:cstheme="minorHAnsi"/>
          <w:lang w:val="en-AU"/>
        </w:rPr>
        <w:t xml:space="preserve">The injury this causes is called a </w:t>
      </w:r>
      <w:r>
        <w:rPr>
          <w:rFonts w:cstheme="minorHAnsi"/>
          <w:b/>
          <w:bCs/>
          <w:lang w:val="en-AU"/>
        </w:rPr>
        <w:t xml:space="preserve">musculoskeletal disorder (MSD)</w:t>
      </w:r>
      <w:r>
        <w:rPr>
          <w:rFonts w:cstheme="minorHAnsi"/>
          <w:lang w:val="en-AU"/>
        </w:rPr>
        <w:t xml:space="preserve"> – damage to muscles, tendons, ligaments, joints, discs or nerves. It can happen suddenly or build up over weeks.</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There is no legal weight limit.</w:t>
            </w:r>
            <w:r>
              <w:rPr>
                <w:rFonts w:cstheme="minorHAnsi"/>
                <w:lang w:val="en-AU"/>
              </w:rPr>
              <w:t xml:space="preserve"> WorkSafe Victoria’s compliance code deliberately doesn’t set one, because the risk depends on posture, movement, force, how far the load is from your body, and how often and how long you do it – not just the weight.</w:t>
            </w:r>
          </w:p>
          <w:p>
            <w:pPr>
              <w:spacing w:before="0" w:after="100" w:line="259" w:lineRule="auto"/>
            </w:pPr>
            <w:r>
              <w:rPr>
                <w:rFonts w:cstheme="minorHAnsi"/>
                <w:lang w:val="en-AU"/>
              </w:rPr>
              <w:t xml:space="preserve">Lifting a </w:t>
            </w:r>
            <w:r>
              <w:rPr>
                <w:rFonts w:cstheme="minorHAnsi"/>
                <w:b/>
                <w:bCs/>
                <w:lang w:val="en-AU"/>
              </w:rPr>
              <w:t xml:space="preserve">4 kg</w:t>
            </w:r>
            <w:r>
              <w:rPr>
                <w:rFonts w:cstheme="minorHAnsi"/>
                <w:lang w:val="en-AU"/>
              </w:rPr>
              <w:t xml:space="preserve"> load held 60 cm in front of your body takes about the same effort as lifting a </w:t>
            </w:r>
            <w:r>
              <w:rPr>
                <w:rFonts w:cstheme="minorHAnsi"/>
                <w:b/>
                <w:bCs/>
                <w:lang w:val="en-AU"/>
              </w:rPr>
              <w:t xml:space="preserve">12 kg</w:t>
            </w:r>
            <w:r>
              <w:rPr>
                <w:rFonts w:cstheme="minorHAnsi"/>
                <w:lang w:val="en-AU"/>
              </w:rPr>
              <w:t xml:space="preserve"> load held 20 cm in front. </w:t>
            </w:r>
            <w:r>
              <w:rPr>
                <w:rFonts w:cstheme="minorHAnsi"/>
                <w:b/>
                <w:bCs/>
                <w:lang w:val="en-AU"/>
              </w:rPr>
              <w:t xml:space="preserve">Keep loads close.</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Controls – in this order</w:t>
      </w:r>
    </w:p>
    <w:p>
      <w:pPr>
        <w:spacing w:before="0" w:after="120" w:line="259" w:lineRule="auto"/>
      </w:pPr>
      <w:r>
        <w:rPr>
          <w:rFonts w:cstheme="minorHAnsi"/>
          <w:lang w:val="en-AU"/>
        </w:rPr>
        <w:t xml:space="preserve">The law requires the Club to eliminate manual handling risks so far as is reasonably practicable – and where that isn’t possible, to reduce them by changing the work or using aids. Training and technique come after that. Use the same order when you plan a job:</w:t>
      </w:r>
    </w:p>
    <w:p>
      <w:pPr>
        <w:pStyle w:val="ListParagraph"/>
        <w:numPr>
          <w:ilvl w:val="0"/>
          <w:numId w:val="200"/>
        </w:numPr>
        <w:spacing w:before="0" w:after="60" w:line="259" w:lineRule="auto"/>
        <w:ind w:left="360" w:hanging="360"/>
      </w:pPr>
      <w:r>
        <w:rPr>
          <w:rFonts w:cstheme="minorHAnsi"/>
          <w:b/>
          <w:bCs/>
          <w:lang w:val="en-AU"/>
        </w:rPr>
        <w:t xml:space="preserve">Get rid of the handling.</w:t>
      </w:r>
      <w:r>
        <w:rPr>
          <w:rFonts w:cstheme="minorHAnsi"/>
          <w:lang w:val="en-AU"/>
        </w:rPr>
        <w:t xml:space="preserve"> Can a machine do it? Have products dropped where they will be used; drive the Workman to the job instead of carrying; use a machine to pick up cores or sand instead of shovelling, where one is available.</w:t>
      </w:r>
    </w:p>
    <w:p>
      <w:pPr>
        <w:pStyle w:val="ListParagraph"/>
        <w:numPr>
          <w:ilvl w:val="0"/>
          <w:numId w:val="200"/>
        </w:numPr>
        <w:spacing w:before="0" w:after="60" w:line="259" w:lineRule="auto"/>
        <w:ind w:left="360" w:hanging="360"/>
      </w:pPr>
      <w:r>
        <w:rPr>
          <w:rFonts w:cstheme="minorHAnsi"/>
          <w:b/>
          <w:bCs/>
          <w:lang w:val="en-AU"/>
        </w:rPr>
        <w:t xml:space="preserve">Change the job, the layout or the load.</w:t>
      </w:r>
      <w:r>
        <w:rPr>
          <w:rFonts w:cstheme="minorHAnsi"/>
          <w:lang w:val="en-AU"/>
        </w:rPr>
        <w:t xml:space="preserve"> Store heavy items between knee and shoulder height; keep paths short and clear; split big loads into smaller ones; use containers and tools with good handles; work at a comfortable height.</w:t>
      </w:r>
    </w:p>
    <w:p>
      <w:pPr>
        <w:pStyle w:val="ListParagraph"/>
        <w:numPr>
          <w:ilvl w:val="0"/>
          <w:numId w:val="200"/>
        </w:numPr>
        <w:spacing w:before="0" w:after="60" w:line="259" w:lineRule="auto"/>
        <w:ind w:left="360" w:hanging="360"/>
      </w:pPr>
      <w:r>
        <w:rPr>
          <w:rFonts w:cstheme="minorHAnsi"/>
          <w:b/>
          <w:bCs/>
          <w:lang w:val="en-AU"/>
        </w:rPr>
        <w:t xml:space="preserve">Use a mechanical aid.</w:t>
      </w:r>
      <w:r>
        <w:rPr>
          <w:rFonts w:cstheme="minorHAnsi"/>
          <w:lang w:val="en-AU"/>
        </w:rPr>
        <w:t xml:space="preserve"> Trolleys, pallet jacks, hoists and lifts, ramps, tipping trays and trailers, the Workman tray, hose reels and pit-lid lifters. If an aid is broken or missing, report it – don’t work around it.</w:t>
      </w:r>
    </w:p>
    <w:p>
      <w:pPr>
        <w:pStyle w:val="ListParagraph"/>
        <w:numPr>
          <w:ilvl w:val="0"/>
          <w:numId w:val="200"/>
        </w:numPr>
        <w:spacing w:before="0" w:after="60" w:line="259" w:lineRule="auto"/>
        <w:ind w:left="360" w:hanging="360"/>
      </w:pPr>
      <w:r>
        <w:rPr>
          <w:rFonts w:cstheme="minorHAnsi"/>
          <w:b/>
          <w:bCs/>
          <w:lang w:val="en-AU"/>
        </w:rPr>
        <w:t xml:space="preserve">Team handling</w:t>
      </w:r>
      <w:r>
        <w:rPr>
          <w:rFonts w:cstheme="minorHAnsi"/>
          <w:lang w:val="en-AU"/>
        </w:rPr>
        <w:t xml:space="preserve"> – two or more people, planned and coordinated (section 4). Use it to back up an aid, or where an aid can’t be used.</w:t>
      </w:r>
    </w:p>
    <w:p>
      <w:pPr>
        <w:pStyle w:val="ListParagraph"/>
        <w:numPr>
          <w:ilvl w:val="0"/>
          <w:numId w:val="200"/>
        </w:numPr>
        <w:spacing w:before="0" w:after="60" w:line="259" w:lineRule="auto"/>
        <w:ind w:left="360" w:hanging="360"/>
      </w:pPr>
      <w:r>
        <w:rPr>
          <w:rFonts w:cstheme="minorHAnsi"/>
          <w:b/>
          <w:bCs/>
          <w:lang w:val="en-AU"/>
        </w:rPr>
        <w:t xml:space="preserve">Job rotation and breaks.</w:t>
      </w:r>
      <w:r>
        <w:rPr>
          <w:rFonts w:cstheme="minorHAnsi"/>
          <w:lang w:val="en-AU"/>
        </w:rPr>
        <w:t xml:space="preserve"> Swap between tasks that use different muscles, and take short breaks. Rotation cuts how long you are exposed – it doesn’t remove the risk, so it is a stop-gap, not a fix.</w:t>
      </w:r>
    </w:p>
    <w:p>
      <w:pPr>
        <w:pStyle w:val="ListParagraph"/>
        <w:numPr>
          <w:ilvl w:val="0"/>
          <w:numId w:val="200"/>
        </w:numPr>
        <w:spacing w:before="0" w:after="140" w:line="259" w:lineRule="auto"/>
        <w:ind w:left="360" w:hanging="360"/>
      </w:pPr>
      <w:r>
        <w:rPr>
          <w:rFonts w:cstheme="minorHAnsi"/>
          <w:b/>
          <w:bCs/>
          <w:lang w:val="en-AU"/>
        </w:rPr>
        <w:t xml:space="preserve">Information, training and good technique</w:t>
      </w:r>
      <w:r>
        <w:rPr>
          <w:rFonts w:cstheme="minorHAnsi"/>
          <w:lang w:val="en-AU"/>
        </w:rPr>
        <w:t xml:space="preserve"> (section 5). Important – but the last line, not the main control.</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D9F2D0"/>
          </w:tcPr>
          <w:p>
            <w:pPr>
              <w:spacing w:before="0" w:after="100" w:line="259" w:lineRule="auto"/>
            </w:pPr>
            <w:r>
              <w:rPr>
                <w:rFonts w:cstheme="minorHAnsi"/>
                <w:b/>
                <w:bCs/>
                <w:lang w:val="en-AU"/>
              </w:rPr>
              <w:t xml:space="preserve">Before any heavy, awkward or long job, ask:</w:t>
            </w:r>
            <w:r>
              <w:rPr>
                <w:rFonts w:cstheme="minorHAnsi"/>
                <w:lang w:val="en-AU"/>
              </w:rPr>
              <w:t xml:space="preserve"> Can I avoid it? Can an aid do it? Can I make the load smaller or closer? Do I need a second person? Not sure – ask your supervisor.</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Common jobs and how to do them safely</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000"/>
        <w:gridCol w:w="7348"/>
      </w:tblGrid>
      <w:tr>
        <w:trPr>
          <w:cantSplit/>
          <w:tblHeader/>
        </w:trPr>
        <w:tc>
          <w:tcPr>
            <w:tcW w:w="3000" w:type="dxa"/>
            <w:shd w:val="clear" w:color="auto" w:fill="DAE9F7"/>
          </w:tcPr>
          <w:p>
            <w:pPr>
              <w:keepNext/>
              <w:spacing w:before="0" w:after="0" w:line="259" w:lineRule="auto"/>
            </w:pPr>
            <w:r>
              <w:rPr>
                <w:rFonts w:cstheme="minorHAnsi"/>
                <w:b/>
                <w:bCs/>
                <w:lang w:val="en-AU"/>
              </w:rPr>
              <w:t xml:space="preserve">Job</w:t>
            </w:r>
          </w:p>
        </w:tc>
        <w:tc>
          <w:tcPr>
            <w:tcW w:w="7348" w:type="dxa"/>
            <w:shd w:val="clear" w:color="auto" w:fill="DAE9F7"/>
          </w:tcPr>
          <w:p>
            <w:pPr>
              <w:keepNext/>
              <w:spacing w:before="0" w:after="0" w:line="259" w:lineRule="auto"/>
            </w:pPr>
            <w:r>
              <w:rPr>
                <w:rFonts w:cstheme="minorHAnsi"/>
                <w:b/>
                <w:bCs/>
                <w:lang w:val="en-AU"/>
              </w:rPr>
              <w:t xml:space="preserve">How to control it</w:t>
            </w:r>
          </w:p>
        </w:tc>
      </w:tr>
      <w:tr>
        <w:trPr>
          <w:cantSplit/>
        </w:trPr>
        <w:tc>
          <w:tcPr>
            <w:tcW w:w="3000" w:type="dxa"/>
          </w:tcPr>
          <w:p>
            <w:pPr>
              <w:spacing w:before="0" w:after="40" w:line="259" w:lineRule="auto"/>
            </w:pPr>
            <w:r>
              <w:rPr>
                <w:rFonts w:cstheme="minorHAnsi"/>
                <w:b/>
                <w:bCs/>
                <w:lang w:val="en-AU"/>
              </w:rPr>
              <w:t xml:space="preserve">Fertiliser, seed, gypsum and sand bags</w:t>
            </w:r>
          </w:p>
        </w:tc>
        <w:tc>
          <w:tcPr>
            <w:tcW w:w="7348" w:type="dxa"/>
          </w:tcPr>
          <w:p>
            <w:pPr>
              <w:spacing w:before="0" w:after="100" w:line="259" w:lineRule="auto"/>
            </w:pPr>
            <w:r>
              <w:rPr>
                <w:rFonts w:cstheme="minorHAnsi"/>
                <w:lang w:val="en-AU"/>
              </w:rPr>
              <w:t xml:space="preserve">Many turf fertiliser bags weigh 20–25 kg. </w:t>
            </w:r>
            <w:r>
              <w:rPr>
                <w:rFonts w:cstheme="minorHAnsi"/>
                <w:b/>
                <w:bCs/>
                <w:lang w:val="en-AU"/>
              </w:rPr>
              <w:t xml:space="preserve">Check the weight on the bag before you lift.</w:t>
            </w:r>
          </w:p>
          <w:p>
            <w:pPr>
              <w:pStyle w:val="ListParagraph"/>
              <w:numPr>
                <w:ilvl w:val="0"/>
                <w:numId w:val="2"/>
              </w:numPr>
              <w:spacing w:before="0" w:after="40" w:line="259" w:lineRule="auto"/>
              <w:ind w:left="284" w:hanging="284"/>
            </w:pPr>
            <w:r>
              <w:rPr>
                <w:rFonts w:cstheme="minorHAnsi"/>
                <w:lang w:val="en-AU"/>
              </w:rPr>
              <w:t xml:space="preserve">Move bags on a trolley, pallet jack or the Workman tray – not in your arms across the shed or course.</w:t>
            </w:r>
          </w:p>
          <w:p>
            <w:pPr>
              <w:pStyle w:val="ListParagraph"/>
              <w:numPr>
                <w:ilvl w:val="0"/>
                <w:numId w:val="2"/>
              </w:numPr>
              <w:spacing w:before="0" w:after="40" w:line="259" w:lineRule="auto"/>
              <w:ind w:left="284" w:hanging="284"/>
            </w:pPr>
            <w:r>
              <w:rPr>
                <w:rFonts w:cstheme="minorHAnsi"/>
                <w:lang w:val="en-AU"/>
              </w:rPr>
              <w:t xml:space="preserve">Work from tray or bench height, not the floor. Slide bags rather than lift them.</w:t>
            </w:r>
          </w:p>
          <w:p>
            <w:pPr>
              <w:pStyle w:val="ListParagraph"/>
              <w:numPr>
                <w:ilvl w:val="0"/>
                <w:numId w:val="2"/>
              </w:numPr>
              <w:spacing w:before="0" w:after="40" w:line="259" w:lineRule="auto"/>
              <w:ind w:left="284" w:hanging="284"/>
            </w:pPr>
            <w:r>
              <w:rPr>
                <w:rFonts w:cstheme="minorHAnsi"/>
                <w:lang w:val="en-AU"/>
              </w:rPr>
              <w:t xml:space="preserve">Fill spreaders and hoppers with the bag supported, not held out at arm’s length. Turn your feet – don’t twist.</w:t>
            </w:r>
          </w:p>
          <w:p>
            <w:pPr>
              <w:pStyle w:val="ListParagraph"/>
              <w:numPr>
                <w:ilvl w:val="0"/>
                <w:numId w:val="2"/>
              </w:numPr>
              <w:spacing w:before="0" w:after="60" w:line="259" w:lineRule="auto"/>
              <w:ind w:left="284" w:hanging="284"/>
            </w:pPr>
            <w:r>
              <w:rPr>
                <w:rFonts w:cstheme="minorHAnsi"/>
                <w:lang w:val="en-AU"/>
              </w:rPr>
              <w:t xml:space="preserve">Split heavy or awkward loads, or team lift.</w:t>
            </w:r>
          </w:p>
        </w:tc>
      </w:tr>
      <w:tr>
        <w:trPr>
          <w:cantSplit/>
        </w:trPr>
        <w:tc>
          <w:tcPr>
            <w:tcW w:w="3000" w:type="dxa"/>
          </w:tcPr>
          <w:p>
            <w:pPr>
              <w:spacing w:before="0" w:after="40" w:line="259" w:lineRule="auto"/>
            </w:pPr>
            <w:r>
              <w:rPr>
                <w:rFonts w:cstheme="minorHAnsi"/>
                <w:b/>
                <w:bCs/>
                <w:lang w:val="en-AU"/>
              </w:rPr>
              <w:t xml:space="preserve">Changing cups and cutting holes</w:t>
            </w:r>
          </w:p>
        </w:tc>
        <w:tc>
          <w:tcPr>
            <w:tcW w:w="7348" w:type="dxa"/>
          </w:tcPr>
          <w:p>
            <w:pPr>
              <w:pStyle w:val="ListParagraph"/>
              <w:numPr>
                <w:ilvl w:val="0"/>
                <w:numId w:val="2"/>
              </w:numPr>
              <w:spacing w:before="0" w:after="40" w:line="259" w:lineRule="auto"/>
              <w:ind w:left="284" w:hanging="284"/>
            </w:pPr>
            <w:r>
              <w:rPr>
                <w:rFonts w:cstheme="minorHAnsi"/>
                <w:lang w:val="en-AU"/>
              </w:rPr>
              <w:t xml:space="preserve">Use the cutter’s handle and foot plate – let your legs do the work.</w:t>
            </w:r>
          </w:p>
          <w:p>
            <w:pPr>
              <w:pStyle w:val="ListParagraph"/>
              <w:numPr>
                <w:ilvl w:val="0"/>
                <w:numId w:val="2"/>
              </w:numPr>
              <w:spacing w:before="0" w:after="40" w:line="259" w:lineRule="auto"/>
              <w:ind w:left="284" w:hanging="284"/>
            </w:pPr>
            <w:r>
              <w:rPr>
                <w:rFonts w:cstheme="minorHAnsi"/>
                <w:lang w:val="en-AU"/>
              </w:rPr>
              <w:t xml:space="preserve">Drop to one knee to set cups and replace plugs, rather than bending from the waist all morning.</w:t>
            </w:r>
          </w:p>
          <w:p>
            <w:pPr>
              <w:pStyle w:val="ListParagraph"/>
              <w:numPr>
                <w:ilvl w:val="0"/>
                <w:numId w:val="2"/>
              </w:numPr>
              <w:spacing w:before="0" w:after="60" w:line="259" w:lineRule="auto"/>
              <w:ind w:left="284" w:hanging="284"/>
            </w:pPr>
            <w:r>
              <w:rPr>
                <w:rFonts w:cstheme="minorHAnsi"/>
                <w:lang w:val="en-AU"/>
              </w:rPr>
              <w:t xml:space="preserve">Swap hands, and share big hole-change rounds.</w:t>
            </w:r>
          </w:p>
        </w:tc>
      </w:tr>
      <w:tr>
        <w:trPr>
          <w:cantSplit/>
        </w:trPr>
        <w:tc>
          <w:tcPr>
            <w:tcW w:w="3000" w:type="dxa"/>
          </w:tcPr>
          <w:p>
            <w:pPr>
              <w:spacing w:before="0" w:after="40" w:line="259" w:lineRule="auto"/>
            </w:pPr>
            <w:r>
              <w:rPr>
                <w:rFonts w:cstheme="minorHAnsi"/>
                <w:b/>
                <w:bCs/>
                <w:lang w:val="en-AU"/>
              </w:rPr>
              <w:t xml:space="preserve">Hoses and hand watering</w:t>
            </w:r>
          </w:p>
        </w:tc>
        <w:tc>
          <w:tcPr>
            <w:tcW w:w="7348" w:type="dxa"/>
          </w:tcPr>
          <w:p>
            <w:pPr>
              <w:pStyle w:val="ListParagraph"/>
              <w:numPr>
                <w:ilvl w:val="0"/>
                <w:numId w:val="2"/>
              </w:numPr>
              <w:spacing w:before="0" w:after="40" w:line="259" w:lineRule="auto"/>
              <w:ind w:left="284" w:hanging="284"/>
            </w:pPr>
            <w:r>
              <w:rPr>
                <w:rFonts w:cstheme="minorHAnsi"/>
                <w:lang w:val="en-AU"/>
              </w:rPr>
              <w:t xml:space="preserve">Use hose reels or carts where they are available.</w:t>
            </w:r>
          </w:p>
          <w:p>
            <w:pPr>
              <w:pStyle w:val="ListParagraph"/>
              <w:numPr>
                <w:ilvl w:val="0"/>
                <w:numId w:val="2"/>
              </w:numPr>
              <w:spacing w:before="0" w:after="40" w:line="259" w:lineRule="auto"/>
              <w:ind w:left="284" w:hanging="284"/>
            </w:pPr>
            <w:r>
              <w:rPr>
                <w:rFonts w:cstheme="minorHAnsi"/>
                <w:lang w:val="en-AU"/>
              </w:rPr>
              <w:t xml:space="preserve">Lay the hose out before you charge it, on a route that avoids sprinkler heads, bunker edges and trees.</w:t>
            </w:r>
          </w:p>
          <w:p>
            <w:pPr>
              <w:pStyle w:val="ListParagraph"/>
              <w:numPr>
                <w:ilvl w:val="0"/>
                <w:numId w:val="2"/>
              </w:numPr>
              <w:spacing w:before="0" w:after="40" w:line="259" w:lineRule="auto"/>
              <w:ind w:left="284" w:hanging="284"/>
            </w:pPr>
            <w:r>
              <w:rPr>
                <w:rFonts w:cstheme="minorHAnsi"/>
                <w:lang w:val="en-AU"/>
              </w:rPr>
              <w:t xml:space="preserve">Never yank a snagged hose – walk back and free it.</w:t>
            </w:r>
          </w:p>
          <w:p>
            <w:pPr>
              <w:pStyle w:val="ListParagraph"/>
              <w:numPr>
                <w:ilvl w:val="0"/>
                <w:numId w:val="2"/>
              </w:numPr>
              <w:spacing w:before="0" w:after="60" w:line="259" w:lineRule="auto"/>
              <w:ind w:left="284" w:hanging="284"/>
            </w:pPr>
            <w:r>
              <w:rPr>
                <w:rFonts w:cstheme="minorHAnsi"/>
                <w:lang w:val="en-AU"/>
              </w:rPr>
              <w:t xml:space="preserve">Switch hands and change position often. Drain long lengths before you move them.</w:t>
            </w:r>
          </w:p>
        </w:tc>
      </w:tr>
      <w:tr>
        <w:trPr>
          <w:cantSplit/>
        </w:trPr>
        <w:tc>
          <w:tcPr>
            <w:tcW w:w="3000" w:type="dxa"/>
          </w:tcPr>
          <w:p>
            <w:pPr>
              <w:spacing w:before="0" w:after="40" w:line="259" w:lineRule="auto"/>
            </w:pPr>
            <w:r>
              <w:rPr>
                <w:rFonts w:cstheme="minorHAnsi"/>
                <w:b/>
                <w:bCs/>
                <w:lang w:val="en-AU"/>
              </w:rPr>
              <w:t xml:space="preserve">Bunker raking and shovelling</w:t>
            </w:r>
          </w:p>
        </w:tc>
        <w:tc>
          <w:tcPr>
            <w:tcW w:w="7348" w:type="dxa"/>
          </w:tcPr>
          <w:p>
            <w:pPr>
              <w:pStyle w:val="ListParagraph"/>
              <w:numPr>
                <w:ilvl w:val="0"/>
                <w:numId w:val="2"/>
              </w:numPr>
              <w:spacing w:before="0" w:after="40" w:line="259" w:lineRule="auto"/>
              <w:ind w:left="284" w:hanging="284"/>
            </w:pPr>
            <w:r>
              <w:rPr>
                <w:rFonts w:cstheme="minorHAnsi"/>
                <w:lang w:val="en-AU"/>
              </w:rPr>
              <w:t xml:space="preserve">Take small shovel loads and keep them close to your body.</w:t>
            </w:r>
          </w:p>
          <w:p>
            <w:pPr>
              <w:pStyle w:val="ListParagraph"/>
              <w:numPr>
                <w:ilvl w:val="0"/>
                <w:numId w:val="2"/>
              </w:numPr>
              <w:spacing w:before="0" w:after="40" w:line="259" w:lineRule="auto"/>
              <w:ind w:left="284" w:hanging="284"/>
            </w:pPr>
            <w:r>
              <w:rPr>
                <w:rFonts w:cstheme="minorHAnsi"/>
                <w:lang w:val="en-AU"/>
              </w:rPr>
              <w:t xml:space="preserve">Turn with your feet when you throw – no twisting.</w:t>
            </w:r>
          </w:p>
          <w:p>
            <w:pPr>
              <w:pStyle w:val="ListParagraph"/>
              <w:numPr>
                <w:ilvl w:val="0"/>
                <w:numId w:val="2"/>
              </w:numPr>
              <w:spacing w:before="0" w:after="40" w:line="259" w:lineRule="auto"/>
              <w:ind w:left="284" w:hanging="284"/>
            </w:pPr>
            <w:r>
              <w:rPr>
                <w:rFonts w:cstheme="minorHAnsi"/>
                <w:lang w:val="en-AU"/>
              </w:rPr>
              <w:t xml:space="preserve">Use a machine for big bunker jobs where one is suitable.</w:t>
            </w:r>
          </w:p>
          <w:p>
            <w:pPr>
              <w:pStyle w:val="ListParagraph"/>
              <w:numPr>
                <w:ilvl w:val="0"/>
                <w:numId w:val="2"/>
              </w:numPr>
              <w:spacing w:before="0" w:after="60" w:line="259" w:lineRule="auto"/>
              <w:ind w:left="284" w:hanging="284"/>
            </w:pPr>
            <w:r>
              <w:rPr>
                <w:rFonts w:cstheme="minorHAnsi"/>
                <w:lang w:val="en-AU"/>
              </w:rPr>
              <w:t xml:space="preserve">Wet sand is much heavier – rotate the job after rain and washouts.</w:t>
            </w:r>
          </w:p>
        </w:tc>
      </w:tr>
      <w:tr>
        <w:trPr>
          <w:cantSplit/>
        </w:trPr>
        <w:tc>
          <w:tcPr>
            <w:tcW w:w="3000" w:type="dxa"/>
          </w:tcPr>
          <w:p>
            <w:pPr>
              <w:spacing w:before="0" w:after="40" w:line="259" w:lineRule="auto"/>
            </w:pPr>
            <w:r>
              <w:rPr>
                <w:rFonts w:cstheme="minorHAnsi"/>
                <w:b/>
                <w:bCs/>
                <w:lang w:val="en-AU"/>
              </w:rPr>
              <w:t xml:space="preserve">Cutting units and reels</w:t>
            </w:r>
          </w:p>
        </w:tc>
        <w:tc>
          <w:tcPr>
            <w:tcW w:w="7348" w:type="dxa"/>
          </w:tcPr>
          <w:p>
            <w:pPr>
              <w:pStyle w:val="ListParagraph"/>
              <w:numPr>
                <w:ilvl w:val="0"/>
                <w:numId w:val="2"/>
              </w:numPr>
              <w:spacing w:before="0" w:after="40" w:line="259" w:lineRule="auto"/>
              <w:ind w:left="284" w:hanging="284"/>
            </w:pPr>
            <w:r>
              <w:rPr>
                <w:rFonts w:cstheme="minorHAnsi"/>
                <w:b/>
                <w:bCs/>
                <w:lang w:val="en-AU"/>
              </w:rPr>
              <w:t xml:space="preserve">Always use a hoist, lift or lifting table</w:t>
            </w:r>
            <w:r>
              <w:rPr>
                <w:rFonts w:cstheme="minorHAnsi"/>
                <w:lang w:val="en-AU"/>
              </w:rPr>
              <w:t xml:space="preserve"> – or a planned two-person lift if no aid can be used. </w:t>
            </w:r>
            <w:r>
              <w:rPr>
                <w:rFonts w:cstheme="minorHAnsi"/>
                <w:b/>
                <w:bCs/>
                <w:lang w:val="en-AU"/>
              </w:rPr>
              <w:t xml:space="preserve">Never lift a cutting unit on your own.</w:t>
            </w:r>
          </w:p>
          <w:p>
            <w:pPr>
              <w:pStyle w:val="ListParagraph"/>
              <w:numPr>
                <w:ilvl w:val="0"/>
                <w:numId w:val="2"/>
              </w:numPr>
              <w:spacing w:before="0" w:after="40" w:line="259" w:lineRule="auto"/>
              <w:ind w:left="284" w:hanging="284"/>
            </w:pPr>
            <w:r>
              <w:rPr>
                <w:rFonts w:cstheme="minorHAnsi"/>
                <w:lang w:val="en-AU"/>
              </w:rPr>
              <w:t xml:space="preserve">Isolate the machine first (OHS-15). Watch for pinch points and sharp reels and wear gloves.</w:t>
            </w:r>
          </w:p>
          <w:p>
            <w:pPr>
              <w:pStyle w:val="ListParagraph"/>
              <w:numPr>
                <w:ilvl w:val="0"/>
                <w:numId w:val="2"/>
              </w:numPr>
              <w:spacing w:before="0" w:after="60" w:line="259" w:lineRule="auto"/>
              <w:ind w:left="284" w:hanging="284"/>
            </w:pPr>
            <w:r>
              <w:rPr>
                <w:rFonts w:cstheme="minorHAnsi"/>
                <w:lang w:val="en-AU"/>
              </w:rPr>
              <w:t xml:space="preserve">Keep the unit close to your body as it comes off the machine.</w:t>
            </w:r>
          </w:p>
        </w:tc>
      </w:tr>
      <w:tr>
        <w:trPr>
          <w:cantSplit/>
        </w:trPr>
        <w:tc>
          <w:tcPr>
            <w:tcW w:w="3000" w:type="dxa"/>
          </w:tcPr>
          <w:p>
            <w:pPr>
              <w:spacing w:before="0" w:after="40" w:line="259" w:lineRule="auto"/>
            </w:pPr>
            <w:r>
              <w:rPr>
                <w:rFonts w:cstheme="minorHAnsi"/>
                <w:b/>
                <w:bCs/>
                <w:lang w:val="en-AU"/>
              </w:rPr>
              <w:t xml:space="preserve">Loading machines, trailers and trays</w:t>
            </w:r>
          </w:p>
        </w:tc>
        <w:tc>
          <w:tcPr>
            <w:tcW w:w="7348" w:type="dxa"/>
          </w:tcPr>
          <w:p>
            <w:pPr>
              <w:pStyle w:val="ListParagraph"/>
              <w:numPr>
                <w:ilvl w:val="0"/>
                <w:numId w:val="2"/>
              </w:numPr>
              <w:spacing w:before="0" w:after="40" w:line="259" w:lineRule="auto"/>
              <w:ind w:left="284" w:hanging="284"/>
            </w:pPr>
            <w:r>
              <w:rPr>
                <w:rFonts w:cstheme="minorHAnsi"/>
                <w:lang w:val="en-AU"/>
              </w:rPr>
              <w:t xml:space="preserve">Drive machines up ramps – never lift a mower onto a trailer or tray.</w:t>
            </w:r>
          </w:p>
          <w:p>
            <w:pPr>
              <w:pStyle w:val="ListParagraph"/>
              <w:numPr>
                <w:ilvl w:val="0"/>
                <w:numId w:val="2"/>
              </w:numPr>
              <w:spacing w:before="0" w:after="40" w:line="259" w:lineRule="auto"/>
              <w:ind w:left="284" w:hanging="284"/>
            </w:pPr>
            <w:r>
              <w:rPr>
                <w:rFonts w:cstheme="minorHAnsi"/>
                <w:lang w:val="en-AU"/>
              </w:rPr>
              <w:t xml:space="preserve">Use tipping trays and tailgates. Slide loads on and off.</w:t>
            </w:r>
          </w:p>
          <w:p>
            <w:pPr>
              <w:pStyle w:val="ListParagraph"/>
              <w:numPr>
                <w:ilvl w:val="0"/>
                <w:numId w:val="2"/>
              </w:numPr>
              <w:spacing w:before="0" w:after="60" w:line="259" w:lineRule="auto"/>
              <w:ind w:left="284" w:hanging="284"/>
            </w:pPr>
            <w:r>
              <w:rPr>
                <w:rFonts w:cstheme="minorHAnsi"/>
                <w:lang w:val="en-AU"/>
              </w:rPr>
              <w:t xml:space="preserve">Don’t jump down from a tray or trailer carrying anything.</w:t>
            </w:r>
          </w:p>
        </w:tc>
      </w:tr>
      <w:tr>
        <w:trPr>
          <w:cantSplit/>
        </w:trPr>
        <w:tc>
          <w:tcPr>
            <w:tcW w:w="3000" w:type="dxa"/>
          </w:tcPr>
          <w:p>
            <w:pPr>
              <w:spacing w:before="0" w:after="40" w:line="259" w:lineRule="auto"/>
            </w:pPr>
            <w:r>
              <w:rPr>
                <w:rFonts w:cstheme="minorHAnsi"/>
                <w:b/>
                <w:bCs/>
                <w:lang w:val="en-AU"/>
              </w:rPr>
              <w:t xml:space="preserve">Turf rolls and laying turf</w:t>
            </w:r>
          </w:p>
        </w:tc>
        <w:tc>
          <w:tcPr>
            <w:tcW w:w="7348" w:type="dxa"/>
          </w:tcPr>
          <w:p>
            <w:pPr>
              <w:pStyle w:val="ListParagraph"/>
              <w:numPr>
                <w:ilvl w:val="0"/>
                <w:numId w:val="2"/>
              </w:numPr>
              <w:spacing w:before="0" w:after="40" w:line="259" w:lineRule="auto"/>
              <w:ind w:left="284" w:hanging="284"/>
            </w:pPr>
            <w:r>
              <w:rPr>
                <w:rFonts w:cstheme="minorHAnsi"/>
                <w:lang w:val="en-AU"/>
              </w:rPr>
              <w:t xml:space="preserve">Keep the pallet close to where you’re laying, at tray height where you can.</w:t>
            </w:r>
          </w:p>
          <w:p>
            <w:pPr>
              <w:pStyle w:val="ListParagraph"/>
              <w:numPr>
                <w:ilvl w:val="0"/>
                <w:numId w:val="2"/>
              </w:numPr>
              <w:spacing w:before="0" w:after="40" w:line="259" w:lineRule="auto"/>
              <w:ind w:left="284" w:hanging="284"/>
            </w:pPr>
            <w:r>
              <w:rPr>
                <w:rFonts w:cstheme="minorHAnsi"/>
                <w:lang w:val="en-AU"/>
              </w:rPr>
              <w:t xml:space="preserve">Carry one roll at a time, close to your body. Get help with big or wet rolls.</w:t>
            </w:r>
          </w:p>
          <w:p>
            <w:pPr>
              <w:pStyle w:val="ListParagraph"/>
              <w:numPr>
                <w:ilvl w:val="0"/>
                <w:numId w:val="2"/>
              </w:numPr>
              <w:spacing w:before="0" w:after="60" w:line="259" w:lineRule="auto"/>
              <w:ind w:left="284" w:hanging="284"/>
            </w:pPr>
            <w:r>
              <w:rPr>
                <w:rFonts w:cstheme="minorHAnsi"/>
                <w:lang w:val="en-AU"/>
              </w:rPr>
              <w:t xml:space="preserve">Kneel on a pad to lay and trim, and change position often.</w:t>
            </w:r>
          </w:p>
        </w:tc>
      </w:tr>
      <w:tr>
        <w:trPr>
          <w:cantSplit/>
        </w:trPr>
        <w:tc>
          <w:tcPr>
            <w:tcW w:w="3000" w:type="dxa"/>
          </w:tcPr>
          <w:p>
            <w:pPr>
              <w:spacing w:before="0" w:after="40" w:line="259" w:lineRule="auto"/>
            </w:pPr>
            <w:r>
              <w:rPr>
                <w:rFonts w:cstheme="minorHAnsi"/>
                <w:b/>
                <w:bCs/>
                <w:lang w:val="en-AU"/>
              </w:rPr>
              <w:t xml:space="preserve">Irrigation repairs in pits</w:t>
            </w:r>
          </w:p>
        </w:tc>
        <w:tc>
          <w:tcPr>
            <w:tcW w:w="7348" w:type="dxa"/>
          </w:tcPr>
          <w:p>
            <w:pPr>
              <w:pStyle w:val="ListParagraph"/>
              <w:numPr>
                <w:ilvl w:val="0"/>
                <w:numId w:val="2"/>
              </w:numPr>
              <w:spacing w:before="0" w:after="40" w:line="259" w:lineRule="auto"/>
              <w:ind w:left="284" w:hanging="284"/>
            </w:pPr>
            <w:r>
              <w:rPr>
                <w:rFonts w:cstheme="minorHAnsi"/>
                <w:lang w:val="en-AU"/>
              </w:rPr>
              <w:t xml:space="preserve">Use a lid lifter for pit lids – no fingers under lids.</w:t>
            </w:r>
          </w:p>
          <w:p>
            <w:pPr>
              <w:pStyle w:val="ListParagraph"/>
              <w:numPr>
                <w:ilvl w:val="0"/>
                <w:numId w:val="2"/>
              </w:numPr>
              <w:spacing w:before="0" w:after="40" w:line="259" w:lineRule="auto"/>
              <w:ind w:left="284" w:hanging="284"/>
            </w:pPr>
            <w:r>
              <w:rPr>
                <w:rFonts w:cstheme="minorHAnsi"/>
                <w:lang w:val="en-AU"/>
              </w:rPr>
              <w:t xml:space="preserve">Dig out enough room to get close to the job, rather than reaching down into a deep hole.</w:t>
            </w:r>
          </w:p>
          <w:p>
            <w:pPr>
              <w:pStyle w:val="ListParagraph"/>
              <w:numPr>
                <w:ilvl w:val="0"/>
                <w:numId w:val="2"/>
              </w:numPr>
              <w:spacing w:before="0" w:after="40" w:line="259" w:lineRule="auto"/>
              <w:ind w:left="284" w:hanging="284"/>
            </w:pPr>
            <w:r>
              <w:rPr>
                <w:rFonts w:cstheme="minorHAnsi"/>
                <w:lang w:val="en-AU"/>
              </w:rPr>
              <w:t xml:space="preserve">Kneel on a mat, and stand up and stretch every few minutes.</w:t>
            </w:r>
          </w:p>
          <w:p>
            <w:pPr>
              <w:pStyle w:val="ListParagraph"/>
              <w:numPr>
                <w:ilvl w:val="0"/>
                <w:numId w:val="2"/>
              </w:numPr>
              <w:spacing w:before="0" w:after="40" w:line="259" w:lineRule="auto"/>
              <w:ind w:left="284" w:hanging="284"/>
            </w:pPr>
            <w:r>
              <w:rPr>
                <w:rFonts w:cstheme="minorHAnsi"/>
                <w:lang w:val="en-AU"/>
              </w:rPr>
              <w:t xml:space="preserve">Get help with heavy valves, pipe and fittings.</w:t>
            </w:r>
          </w:p>
          <w:p>
            <w:pPr>
              <w:pStyle w:val="ListParagraph"/>
              <w:numPr>
                <w:ilvl w:val="0"/>
                <w:numId w:val="2"/>
              </w:numPr>
              <w:spacing w:before="0" w:after="60" w:line="259" w:lineRule="auto"/>
              <w:ind w:left="284" w:hanging="284"/>
            </w:pPr>
            <w:r>
              <w:rPr>
                <w:rFonts w:cstheme="minorHAnsi"/>
                <w:lang w:val="en-AU"/>
              </w:rPr>
              <w:t xml:space="preserve">Routine work in shallow pits is fine alone if you check in at the agreed times (OHS-19). </w:t>
            </w:r>
            <w:r>
              <w:rPr>
                <w:rFonts w:cstheme="minorHAnsi"/>
                <w:b/>
                <w:bCs/>
                <w:lang w:val="en-AU"/>
              </w:rPr>
              <w:t xml:space="preserve">Never work alone</w:t>
            </w:r>
            <w:r>
              <w:rPr>
                <w:rFonts w:cstheme="minorHAnsi"/>
                <w:lang w:val="en-AU"/>
              </w:rPr>
              <w:t xml:space="preserve"> in a trench or excavation deeper than 1.5 m, or any hole you can’t easily climb out of.</w:t>
            </w:r>
          </w:p>
        </w:tc>
      </w:tr>
      <w:tr>
        <w:trPr>
          <w:cantSplit/>
        </w:trPr>
        <w:tc>
          <w:tcPr>
            <w:tcW w:w="3000" w:type="dxa"/>
          </w:tcPr>
          <w:p>
            <w:pPr>
              <w:spacing w:before="0" w:after="40" w:line="259" w:lineRule="auto"/>
            </w:pPr>
            <w:r>
              <w:rPr>
                <w:rFonts w:cstheme="minorHAnsi"/>
                <w:b/>
                <w:bCs/>
                <w:lang w:val="en-AU"/>
              </w:rPr>
              <w:t xml:space="preserve">Coring and topdressing clean-up</w:t>
            </w:r>
          </w:p>
        </w:tc>
        <w:tc>
          <w:tcPr>
            <w:tcW w:w="7348" w:type="dxa"/>
          </w:tcPr>
          <w:p>
            <w:pPr>
              <w:pStyle w:val="ListParagraph"/>
              <w:numPr>
                <w:ilvl w:val="0"/>
                <w:numId w:val="2"/>
              </w:numPr>
              <w:spacing w:before="0" w:after="40" w:line="259" w:lineRule="auto"/>
              <w:ind w:left="284" w:hanging="284"/>
            </w:pPr>
            <w:r>
              <w:rPr>
                <w:rFonts w:cstheme="minorHAnsi"/>
                <w:lang w:val="en-AU"/>
              </w:rPr>
              <w:t xml:space="preserve">Use machines and drag mats where possible, rather than shovels.</w:t>
            </w:r>
          </w:p>
          <w:p>
            <w:pPr>
              <w:pStyle w:val="ListParagraph"/>
              <w:numPr>
                <w:ilvl w:val="0"/>
                <w:numId w:val="2"/>
              </w:numPr>
              <w:spacing w:before="0" w:after="40" w:line="259" w:lineRule="auto"/>
              <w:ind w:left="284" w:hanging="284"/>
            </w:pPr>
            <w:r>
              <w:rPr>
                <w:rFonts w:cstheme="minorHAnsi"/>
                <w:lang w:val="en-AU"/>
              </w:rPr>
              <w:t xml:space="preserve">Keep the Workman close so you’re not carrying loads far.</w:t>
            </w:r>
          </w:p>
          <w:p>
            <w:pPr>
              <w:pStyle w:val="ListParagraph"/>
              <w:numPr>
                <w:ilvl w:val="0"/>
                <w:numId w:val="2"/>
              </w:numPr>
              <w:spacing w:before="0" w:after="60" w:line="259" w:lineRule="auto"/>
              <w:ind w:left="284" w:hanging="284"/>
            </w:pPr>
            <w:r>
              <w:rPr>
                <w:rFonts w:cstheme="minorHAnsi"/>
                <w:lang w:val="en-AU"/>
              </w:rPr>
              <w:t xml:space="preserve">Rotate shovelling with other jobs.</w:t>
            </w:r>
          </w:p>
        </w:tc>
      </w:tr>
      <w:tr>
        <w:trPr>
          <w:cantSplit/>
        </w:trPr>
        <w:tc>
          <w:tcPr>
            <w:tcW w:w="3000" w:type="dxa"/>
          </w:tcPr>
          <w:p>
            <w:pPr>
              <w:spacing w:before="0" w:after="40" w:line="259" w:lineRule="auto"/>
            </w:pPr>
            <w:r>
              <w:rPr>
                <w:rFonts w:cstheme="minorHAnsi"/>
                <w:b/>
                <w:bCs/>
                <w:lang w:val="en-AU"/>
              </w:rPr>
              <w:t xml:space="preserve">Walk-behind mowers</w:t>
            </w:r>
          </w:p>
        </w:tc>
        <w:tc>
          <w:tcPr>
            <w:tcW w:w="7348" w:type="dxa"/>
          </w:tcPr>
          <w:p>
            <w:pPr>
              <w:pStyle w:val="ListParagraph"/>
              <w:numPr>
                <w:ilvl w:val="0"/>
                <w:numId w:val="2"/>
              </w:numPr>
              <w:spacing w:before="0" w:after="40" w:line="259" w:lineRule="auto"/>
              <w:ind w:left="284" w:hanging="284"/>
            </w:pPr>
            <w:r>
              <w:rPr>
                <w:rFonts w:cstheme="minorHAnsi"/>
                <w:lang w:val="en-AU"/>
              </w:rPr>
              <w:t xml:space="preserve">Use the transport wheels and drive – don’t drag or lift the mower.</w:t>
            </w:r>
          </w:p>
          <w:p>
            <w:pPr>
              <w:pStyle w:val="ListParagraph"/>
              <w:numPr>
                <w:ilvl w:val="0"/>
                <w:numId w:val="2"/>
              </w:numPr>
              <w:spacing w:before="0" w:after="40" w:line="259" w:lineRule="auto"/>
              <w:ind w:left="284" w:hanging="284"/>
            </w:pPr>
            <w:r>
              <w:rPr>
                <w:rFonts w:cstheme="minorHAnsi"/>
                <w:lang w:val="en-AU"/>
              </w:rPr>
              <w:t xml:space="preserve">Turn using your body weight, not your wrists and shoulders.</w:t>
            </w:r>
          </w:p>
          <w:p>
            <w:pPr>
              <w:pStyle w:val="ListParagraph"/>
              <w:numPr>
                <w:ilvl w:val="0"/>
                <w:numId w:val="2"/>
              </w:numPr>
              <w:spacing w:before="0" w:after="60" w:line="259" w:lineRule="auto"/>
              <w:ind w:left="284" w:hanging="284"/>
            </w:pPr>
            <w:r>
              <w:rPr>
                <w:rFonts w:cstheme="minorHAnsi"/>
                <w:lang w:val="en-AU"/>
              </w:rPr>
              <w:t xml:space="preserve">Load and unload using a ramp.</w:t>
            </w:r>
          </w:p>
        </w:tc>
      </w:tr>
      <w:tr>
        <w:trPr>
          <w:cantSplit/>
        </w:trPr>
        <w:tc>
          <w:tcPr>
            <w:tcW w:w="3000" w:type="dxa"/>
          </w:tcPr>
          <w:p>
            <w:pPr>
              <w:spacing w:before="0" w:after="40" w:line="259" w:lineRule="auto"/>
            </w:pPr>
            <w:r>
              <w:rPr>
                <w:rFonts w:cstheme="minorHAnsi"/>
                <w:b/>
                <w:bCs/>
                <w:lang w:val="en-AU"/>
              </w:rPr>
              <w:t xml:space="preserve">Blowers, line trimmers and hedge trimmers</w:t>
            </w:r>
          </w:p>
        </w:tc>
        <w:tc>
          <w:tcPr>
            <w:tcW w:w="7348" w:type="dxa"/>
          </w:tcPr>
          <w:p>
            <w:pPr>
              <w:pStyle w:val="ListParagraph"/>
              <w:numPr>
                <w:ilvl w:val="0"/>
                <w:numId w:val="2"/>
              </w:numPr>
              <w:spacing w:before="0" w:after="40" w:line="259" w:lineRule="auto"/>
              <w:ind w:left="284" w:hanging="284"/>
            </w:pPr>
            <w:r>
              <w:rPr>
                <w:rFonts w:cstheme="minorHAnsi"/>
                <w:lang w:val="en-AU"/>
              </w:rPr>
              <w:t xml:space="preserve">Wear the harness and adjust it so the tool hangs at the right height.</w:t>
            </w:r>
          </w:p>
          <w:p>
            <w:pPr>
              <w:pStyle w:val="ListParagraph"/>
              <w:numPr>
                <w:ilvl w:val="0"/>
                <w:numId w:val="2"/>
              </w:numPr>
              <w:spacing w:before="0" w:after="40" w:line="259" w:lineRule="auto"/>
              <w:ind w:left="284" w:hanging="284"/>
            </w:pPr>
            <w:r>
              <w:rPr>
                <w:rFonts w:cstheme="minorHAnsi"/>
                <w:lang w:val="en-AU"/>
              </w:rPr>
              <w:t xml:space="preserve">Use a relaxed grip with both hands. Keep tools serviced and report worn anti-vibration mounts.</w:t>
            </w:r>
          </w:p>
          <w:p>
            <w:pPr>
              <w:pStyle w:val="ListParagraph"/>
              <w:numPr>
                <w:ilvl w:val="0"/>
                <w:numId w:val="2"/>
              </w:numPr>
              <w:spacing w:before="0" w:after="40" w:line="259" w:lineRule="auto"/>
              <w:ind w:left="284" w:hanging="284"/>
            </w:pPr>
            <w:r>
              <w:rPr>
                <w:rFonts w:cstheme="minorHAnsi"/>
                <w:lang w:val="en-AU"/>
              </w:rPr>
              <w:t xml:space="preserve">Break up long sessions and swap with other jobs. Keep your hands warm and dry – cold increases the risk from vibration.</w:t>
            </w:r>
          </w:p>
          <w:p>
            <w:pPr>
              <w:pStyle w:val="ListParagraph"/>
              <w:numPr>
                <w:ilvl w:val="0"/>
                <w:numId w:val="2"/>
              </w:numPr>
              <w:spacing w:before="0" w:after="60" w:line="259" w:lineRule="auto"/>
              <w:ind w:left="284" w:hanging="284"/>
            </w:pPr>
            <w:r>
              <w:rPr>
                <w:rFonts w:cstheme="minorHAnsi"/>
                <w:lang w:val="en-AU"/>
              </w:rPr>
              <w:t xml:space="preserve">Hearing protection: see OHS-25.</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Team lifts</w:t>
      </w:r>
    </w:p>
    <w:p>
      <w:pPr>
        <w:spacing w:before="0" w:after="120" w:line="259" w:lineRule="auto"/>
      </w:pPr>
      <w:r>
        <w:rPr>
          <w:rFonts w:cstheme="minorHAnsi"/>
          <w:lang w:val="en-AU"/>
        </w:rPr>
        <w:t xml:space="preserve">Use a team lift where an aid can’t be used, or to back one up – not instead of an aid that is available.</w:t>
      </w:r>
    </w:p>
    <w:p>
      <w:pPr>
        <w:pStyle w:val="ListParagraph"/>
        <w:numPr>
          <w:ilvl w:val="0"/>
          <w:numId w:val="201"/>
        </w:numPr>
        <w:spacing w:before="0" w:after="60" w:line="259" w:lineRule="auto"/>
        <w:ind w:left="360" w:hanging="360"/>
      </w:pPr>
      <w:r>
        <w:rPr>
          <w:rFonts w:cstheme="minorHAnsi"/>
          <w:b/>
          <w:bCs/>
          <w:lang w:val="en-AU"/>
        </w:rPr>
        <w:t xml:space="preserve">One person is in charge</w:t>
      </w:r>
      <w:r>
        <w:rPr>
          <w:rFonts w:cstheme="minorHAnsi"/>
          <w:lang w:val="en-AU"/>
        </w:rPr>
        <w:t xml:space="preserve"> – they plan the lift and make the calls.</w:t>
      </w:r>
    </w:p>
    <w:p>
      <w:pPr>
        <w:pStyle w:val="ListParagraph"/>
        <w:numPr>
          <w:ilvl w:val="0"/>
          <w:numId w:val="201"/>
        </w:numPr>
        <w:spacing w:before="0" w:after="60" w:line="259" w:lineRule="auto"/>
        <w:ind w:left="360" w:hanging="360"/>
      </w:pPr>
      <w:r>
        <w:rPr>
          <w:rFonts w:cstheme="minorHAnsi"/>
          <w:b/>
          <w:bCs/>
          <w:lang w:val="en-AU"/>
        </w:rPr>
        <w:t xml:space="preserve">Match the team</w:t>
      </w:r>
      <w:r>
        <w:rPr>
          <w:rFonts w:cstheme="minorHAnsi"/>
          <w:lang w:val="en-AU"/>
        </w:rPr>
        <w:t xml:space="preserve"> – similar height and strength where possible, and enough people for the load.</w:t>
      </w:r>
    </w:p>
    <w:p>
      <w:pPr>
        <w:pStyle w:val="ListParagraph"/>
        <w:numPr>
          <w:ilvl w:val="0"/>
          <w:numId w:val="201"/>
        </w:numPr>
        <w:spacing w:before="0" w:after="60" w:line="259" w:lineRule="auto"/>
        <w:ind w:left="360" w:hanging="360"/>
      </w:pPr>
      <w:r>
        <w:rPr>
          <w:rFonts w:cstheme="minorHAnsi"/>
          <w:b/>
          <w:bCs/>
          <w:lang w:val="en-AU"/>
        </w:rPr>
        <w:t xml:space="preserve">Plan the route</w:t>
      </w:r>
      <w:r>
        <w:rPr>
          <w:rFonts w:cstheme="minorHAnsi"/>
          <w:lang w:val="en-AU"/>
        </w:rPr>
        <w:t xml:space="preserve"> – clear trip hazards, open gates and doors, and check the ground (wet grass, slopes, bunker edges).</w:t>
      </w:r>
    </w:p>
    <w:p>
      <w:pPr>
        <w:pStyle w:val="ListParagraph"/>
        <w:numPr>
          <w:ilvl w:val="0"/>
          <w:numId w:val="201"/>
        </w:numPr>
        <w:spacing w:before="0" w:after="60" w:line="259" w:lineRule="auto"/>
        <w:ind w:left="360" w:hanging="360"/>
      </w:pPr>
      <w:r>
        <w:rPr>
          <w:rFonts w:cstheme="minorHAnsi"/>
          <w:b/>
          <w:bCs/>
          <w:lang w:val="en-AU"/>
        </w:rPr>
        <w:t xml:space="preserve">Agree the call</w:t>
      </w:r>
      <w:r>
        <w:rPr>
          <w:rFonts w:cstheme="minorHAnsi"/>
          <w:lang w:val="en-AU"/>
        </w:rPr>
        <w:t xml:space="preserve"> – for example “Ready – lift” – and lift together.</w:t>
      </w:r>
    </w:p>
    <w:p>
      <w:pPr>
        <w:pStyle w:val="ListParagraph"/>
        <w:numPr>
          <w:ilvl w:val="0"/>
          <w:numId w:val="201"/>
        </w:numPr>
        <w:spacing w:before="0" w:after="60" w:line="259" w:lineRule="auto"/>
        <w:ind w:left="360" w:hanging="360"/>
      </w:pPr>
      <w:r>
        <w:rPr>
          <w:rFonts w:cstheme="minorHAnsi"/>
          <w:b/>
          <w:bCs/>
          <w:lang w:val="en-AU"/>
        </w:rPr>
        <w:t xml:space="preserve">Move together, slowly.</w:t>
      </w:r>
      <w:r>
        <w:rPr>
          <w:rFonts w:cstheme="minorHAnsi"/>
          <w:lang w:val="en-AU"/>
        </w:rPr>
        <w:t xml:space="preserve"> Keep talking. Nobody lets go without warning.</w:t>
      </w:r>
    </w:p>
    <w:p>
      <w:pPr>
        <w:pStyle w:val="ListParagraph"/>
        <w:numPr>
          <w:ilvl w:val="0"/>
          <w:numId w:val="201"/>
        </w:numPr>
        <w:spacing w:before="0" w:after="140" w:line="259" w:lineRule="auto"/>
        <w:ind w:left="360" w:hanging="360"/>
      </w:pPr>
      <w:r>
        <w:rPr>
          <w:rFonts w:cstheme="minorHAnsi"/>
          <w:b/>
          <w:bCs/>
          <w:lang w:val="en-AU"/>
        </w:rPr>
        <w:t xml:space="preserve">Lower together</w:t>
      </w:r>
      <w:r>
        <w:rPr>
          <w:rFonts w:cstheme="minorHAnsi"/>
          <w:lang w:val="en-AU"/>
        </w:rPr>
        <w:t xml:space="preserve"> on the same call.</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Good technique – the last line</w:t>
      </w:r>
    </w:p>
    <w:p>
      <w:pPr>
        <w:pStyle w:val="ListParagraph"/>
        <w:numPr>
          <w:ilvl w:val="0"/>
          <w:numId w:val="202"/>
        </w:numPr>
        <w:spacing w:before="0" w:after="60" w:line="259" w:lineRule="auto"/>
        <w:ind w:left="360" w:hanging="360"/>
      </w:pPr>
      <w:r>
        <w:rPr>
          <w:rFonts w:cstheme="minorHAnsi"/>
          <w:b/>
          <w:bCs/>
          <w:lang w:val="en-AU"/>
        </w:rPr>
        <w:t xml:space="preserve">Check the load</w:t>
      </w:r>
      <w:r>
        <w:rPr>
          <w:rFonts w:cstheme="minorHAnsi"/>
          <w:lang w:val="en-AU"/>
        </w:rPr>
        <w:t xml:space="preserve"> – read the weight on the bag or label, and look for leaks, sharp edges and wet or slippery surfaces. Rock or tip it first to test the weight.</w:t>
      </w:r>
    </w:p>
    <w:p>
      <w:pPr>
        <w:pStyle w:val="ListParagraph"/>
        <w:numPr>
          <w:ilvl w:val="0"/>
          <w:numId w:val="202"/>
        </w:numPr>
        <w:spacing w:before="0" w:after="60" w:line="259" w:lineRule="auto"/>
        <w:ind w:left="360" w:hanging="360"/>
      </w:pPr>
      <w:r>
        <w:rPr>
          <w:rFonts w:cstheme="minorHAnsi"/>
          <w:b/>
          <w:bCs/>
          <w:lang w:val="en-AU"/>
        </w:rPr>
        <w:t xml:space="preserve">Check where it’s going</w:t>
      </w:r>
      <w:r>
        <w:rPr>
          <w:rFonts w:cstheme="minorHAnsi"/>
          <w:lang w:val="en-AU"/>
        </w:rPr>
        <w:t xml:space="preserve"> – clear the path and the spot where you’ll put it down before you pick it up.</w:t>
      </w:r>
    </w:p>
    <w:p>
      <w:pPr>
        <w:pStyle w:val="ListParagraph"/>
        <w:numPr>
          <w:ilvl w:val="0"/>
          <w:numId w:val="202"/>
        </w:numPr>
        <w:spacing w:before="0" w:after="60" w:line="259" w:lineRule="auto"/>
        <w:ind w:left="360" w:hanging="360"/>
      </w:pPr>
      <w:r>
        <w:rPr>
          <w:rFonts w:cstheme="minorHAnsi"/>
          <w:b/>
          <w:bCs/>
          <w:lang w:val="en-AU"/>
        </w:rPr>
        <w:t xml:space="preserve">Get close</w:t>
      </w:r>
      <w:r>
        <w:rPr>
          <w:rFonts w:cstheme="minorHAnsi"/>
          <w:lang w:val="en-AU"/>
        </w:rPr>
        <w:t xml:space="preserve"> – feet apart, one foot slightly forward, as close to the load as you can.</w:t>
      </w:r>
    </w:p>
    <w:p>
      <w:pPr>
        <w:pStyle w:val="ListParagraph"/>
        <w:numPr>
          <w:ilvl w:val="0"/>
          <w:numId w:val="202"/>
        </w:numPr>
        <w:spacing w:before="0" w:after="60" w:line="259" w:lineRule="auto"/>
        <w:ind w:left="360" w:hanging="360"/>
      </w:pPr>
      <w:r>
        <w:rPr>
          <w:rFonts w:cstheme="minorHAnsi"/>
          <w:b/>
          <w:bCs/>
          <w:lang w:val="en-AU"/>
        </w:rPr>
        <w:t xml:space="preserve">Bend your knees and hips,</w:t>
      </w:r>
      <w:r>
        <w:rPr>
          <w:rFonts w:cstheme="minorHAnsi"/>
          <w:lang w:val="en-AU"/>
        </w:rPr>
        <w:t xml:space="preserve"> keeping your back in its natural curve.</w:t>
      </w:r>
    </w:p>
    <w:p>
      <w:pPr>
        <w:pStyle w:val="ListParagraph"/>
        <w:numPr>
          <w:ilvl w:val="0"/>
          <w:numId w:val="202"/>
        </w:numPr>
        <w:spacing w:before="0" w:after="60" w:line="259" w:lineRule="auto"/>
        <w:ind w:left="360" w:hanging="360"/>
      </w:pPr>
      <w:r>
        <w:rPr>
          <w:rFonts w:cstheme="minorHAnsi"/>
          <w:b/>
          <w:bCs/>
          <w:lang w:val="en-AU"/>
        </w:rPr>
        <w:t xml:space="preserve">Get a firm grip</w:t>
      </w:r>
      <w:r>
        <w:rPr>
          <w:rFonts w:cstheme="minorHAnsi"/>
          <w:lang w:val="en-AU"/>
        </w:rPr>
        <w:t xml:space="preserve"> and hold the load close to your waist.</w:t>
      </w:r>
    </w:p>
    <w:p>
      <w:pPr>
        <w:pStyle w:val="ListParagraph"/>
        <w:numPr>
          <w:ilvl w:val="0"/>
          <w:numId w:val="202"/>
        </w:numPr>
        <w:spacing w:before="0" w:after="60" w:line="259" w:lineRule="auto"/>
        <w:ind w:left="360" w:hanging="360"/>
      </w:pPr>
      <w:r>
        <w:rPr>
          <w:rFonts w:cstheme="minorHAnsi"/>
          <w:b/>
          <w:bCs/>
          <w:lang w:val="en-AU"/>
        </w:rPr>
        <w:t xml:space="preserve">Lift smoothly with your legs</w:t>
      </w:r>
      <w:r>
        <w:rPr>
          <w:rFonts w:cstheme="minorHAnsi"/>
          <w:lang w:val="en-AU"/>
        </w:rPr>
        <w:t xml:space="preserve"> – no jerking.</w:t>
      </w:r>
    </w:p>
    <w:p>
      <w:pPr>
        <w:pStyle w:val="ListParagraph"/>
        <w:numPr>
          <w:ilvl w:val="0"/>
          <w:numId w:val="202"/>
        </w:numPr>
        <w:spacing w:before="0" w:after="60" w:line="259" w:lineRule="auto"/>
        <w:ind w:left="360" w:hanging="360"/>
      </w:pPr>
      <w:r>
        <w:rPr>
          <w:rFonts w:cstheme="minorHAnsi"/>
          <w:b/>
          <w:bCs/>
          <w:lang w:val="en-AU"/>
        </w:rPr>
        <w:t xml:space="preserve">Turn with your feet</w:t>
      </w:r>
      <w:r>
        <w:rPr>
          <w:rFonts w:cstheme="minorHAnsi"/>
          <w:lang w:val="en-AU"/>
        </w:rPr>
        <w:t xml:space="preserve"> – don’t twist your back.</w:t>
      </w:r>
    </w:p>
    <w:p>
      <w:pPr>
        <w:pStyle w:val="ListParagraph"/>
        <w:numPr>
          <w:ilvl w:val="0"/>
          <w:numId w:val="202"/>
        </w:numPr>
        <w:spacing w:before="0" w:after="140" w:line="259" w:lineRule="auto"/>
        <w:ind w:left="360" w:hanging="360"/>
      </w:pPr>
      <w:r>
        <w:rPr>
          <w:rFonts w:cstheme="minorHAnsi"/>
          <w:b/>
          <w:bCs/>
          <w:lang w:val="en-AU"/>
        </w:rPr>
        <w:t xml:space="preserve">Put it down the same way,</w:t>
      </w:r>
      <w:r>
        <w:rPr>
          <w:rFonts w:cstheme="minorHAnsi"/>
          <w:lang w:val="en-AU"/>
        </w:rPr>
        <w:t xml:space="preserve"> then slide it into position.</w:t>
      </w:r>
    </w:p>
    <w:p>
      <w:pPr>
        <w:keepNext/>
        <w:spacing w:before="120" w:after="60" w:line="259" w:lineRule="auto"/>
      </w:pPr>
      <w:r>
        <w:rPr>
          <w:rFonts w:cstheme="minorHAnsi"/>
          <w:b/>
          <w:bCs/>
          <w:sz w:val="24"/>
          <w:szCs w:val="24"/>
          <w:lang w:val="en-AU"/>
        </w:rPr>
        <w:t xml:space="preserve">Pushing and pulling</w:t>
      </w:r>
    </w:p>
    <w:p>
      <w:pPr>
        <w:pStyle w:val="ListParagraph"/>
        <w:numPr>
          <w:ilvl w:val="0"/>
          <w:numId w:val="2"/>
        </w:numPr>
        <w:spacing w:before="0" w:after="40" w:line="259" w:lineRule="auto"/>
        <w:ind w:left="284" w:hanging="284"/>
      </w:pPr>
      <w:r>
        <w:rPr>
          <w:rFonts w:cstheme="minorHAnsi"/>
          <w:lang w:val="en-AU"/>
        </w:rPr>
        <w:t xml:space="preserve">Push rather than pull where you can.</w:t>
      </w:r>
    </w:p>
    <w:p>
      <w:pPr>
        <w:pStyle w:val="ListParagraph"/>
        <w:numPr>
          <w:ilvl w:val="0"/>
          <w:numId w:val="2"/>
        </w:numPr>
        <w:spacing w:before="0" w:after="40" w:line="259" w:lineRule="auto"/>
        <w:ind w:left="284" w:hanging="284"/>
      </w:pPr>
      <w:r>
        <w:rPr>
          <w:rFonts w:cstheme="minorHAnsi"/>
          <w:lang w:val="en-AU"/>
        </w:rPr>
        <w:t xml:space="preserve">Keep your body behind the load and use your legs.</w:t>
      </w:r>
    </w:p>
    <w:p>
      <w:pPr>
        <w:pStyle w:val="ListParagraph"/>
        <w:numPr>
          <w:ilvl w:val="0"/>
          <w:numId w:val="2"/>
        </w:numPr>
        <w:spacing w:before="0" w:after="140" w:line="259" w:lineRule="auto"/>
        <w:ind w:left="284" w:hanging="284"/>
      </w:pPr>
      <w:r>
        <w:rPr>
          <w:rFonts w:cstheme="minorHAnsi"/>
          <w:lang w:val="en-AU"/>
        </w:rPr>
        <w:t xml:space="preserve">Start slowly and keep a steady pace. Keep trolley and barrow tyres pumped up.</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Look after your body</w:t>
      </w:r>
    </w:p>
    <w:p>
      <w:pPr>
        <w:pStyle w:val="ListParagraph"/>
        <w:numPr>
          <w:ilvl w:val="0"/>
          <w:numId w:val="2"/>
        </w:numPr>
        <w:spacing w:before="0" w:after="40" w:line="259" w:lineRule="auto"/>
        <w:ind w:left="284" w:hanging="284"/>
      </w:pPr>
      <w:r>
        <w:rPr>
          <w:rFonts w:cstheme="minorHAnsi"/>
          <w:b/>
          <w:bCs/>
          <w:lang w:val="en-AU"/>
        </w:rPr>
        <w:t xml:space="preserve">Warm up</w:t>
      </w:r>
      <w:r>
        <w:rPr>
          <w:rFonts w:cstheme="minorHAnsi"/>
          <w:lang w:val="en-AU"/>
        </w:rPr>
        <w:t xml:space="preserve"> before heavy or repetitive work – a few minutes of gentle movement and stretching, especially on cold early starts.</w:t>
      </w:r>
    </w:p>
    <w:p>
      <w:pPr>
        <w:pStyle w:val="ListParagraph"/>
        <w:numPr>
          <w:ilvl w:val="0"/>
          <w:numId w:val="2"/>
        </w:numPr>
        <w:spacing w:before="0" w:after="40" w:line="259" w:lineRule="auto"/>
        <w:ind w:left="284" w:hanging="284"/>
      </w:pPr>
      <w:r>
        <w:rPr>
          <w:rFonts w:cstheme="minorHAnsi"/>
          <w:b/>
          <w:bCs/>
          <w:lang w:val="en-AU"/>
        </w:rPr>
        <w:t xml:space="preserve">Change position</w:t>
      </w:r>
      <w:r>
        <w:rPr>
          <w:rFonts w:cstheme="minorHAnsi"/>
          <w:lang w:val="en-AU"/>
        </w:rPr>
        <w:t xml:space="preserve"> often during long jobs in one posture – stand up, stretch, walk.</w:t>
      </w:r>
    </w:p>
    <w:p>
      <w:pPr>
        <w:pStyle w:val="ListParagraph"/>
        <w:numPr>
          <w:ilvl w:val="0"/>
          <w:numId w:val="2"/>
        </w:numPr>
        <w:spacing w:before="0" w:after="40" w:line="259" w:lineRule="auto"/>
        <w:ind w:left="284" w:hanging="284"/>
      </w:pPr>
      <w:r>
        <w:rPr>
          <w:rFonts w:cstheme="minorHAnsi"/>
          <w:b/>
          <w:bCs/>
          <w:lang w:val="en-AU"/>
        </w:rPr>
        <w:t xml:space="preserve">Slow down over rough ground</w:t>
      </w:r>
      <w:r>
        <w:rPr>
          <w:rFonts w:cstheme="minorHAnsi"/>
          <w:lang w:val="en-AU"/>
        </w:rPr>
        <w:t xml:space="preserve"> on ride-on machines and keep your seat adjusted. Report worn or broken seats – they increase whole-body vibration.</w:t>
      </w:r>
    </w:p>
    <w:p>
      <w:pPr>
        <w:pStyle w:val="ListParagraph"/>
        <w:numPr>
          <w:ilvl w:val="0"/>
          <w:numId w:val="2"/>
        </w:numPr>
        <w:spacing w:before="0" w:after="40" w:line="259" w:lineRule="auto"/>
        <w:ind w:left="284" w:hanging="284"/>
      </w:pPr>
      <w:r>
        <w:rPr>
          <w:rFonts w:cstheme="minorHAnsi"/>
          <w:b/>
          <w:bCs/>
          <w:lang w:val="en-AU"/>
        </w:rPr>
        <w:t xml:space="preserve">Fatigue and heat</w:t>
      </w:r>
      <w:r>
        <w:rPr>
          <w:rFonts w:cstheme="minorHAnsi"/>
          <w:lang w:val="en-AU"/>
        </w:rPr>
        <w:t xml:space="preserve"> increase the risk. Drink water, take your breaks and see OHS-05 and OHS-31.</w:t>
      </w:r>
    </w:p>
    <w:p>
      <w:pPr>
        <w:pStyle w:val="ListParagraph"/>
        <w:numPr>
          <w:ilvl w:val="0"/>
          <w:numId w:val="2"/>
        </w:numPr>
        <w:spacing w:before="0" w:after="140" w:line="259" w:lineRule="auto"/>
        <w:ind w:left="284" w:hanging="284"/>
      </w:pPr>
      <w:r>
        <w:rPr>
          <w:rFonts w:cstheme="minorHAnsi"/>
          <w:b/>
          <w:bCs/>
          <w:lang w:val="en-AU"/>
        </w:rPr>
        <w:t xml:space="preserve">Tell your supervisor</w:t>
      </w:r>
      <w:r>
        <w:rPr>
          <w:rFonts w:cstheme="minorHAnsi"/>
          <w:lang w:val="en-AU"/>
        </w:rPr>
        <w:t xml:space="preserve"> about any existing injury or condition so your work can be adjusted. This is kept confidential.</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Report discomfort early</w:t>
      </w:r>
    </w:p>
    <w:p>
      <w:pPr>
        <w:spacing w:before="0" w:after="120" w:line="259" w:lineRule="auto"/>
      </w:pPr>
      <w:r>
        <w:rPr>
          <w:rFonts w:cstheme="minorHAnsi"/>
          <w:lang w:val="en-AU"/>
        </w:rPr>
        <w:t xml:space="preserve">Most strains build up slowly, and your body usually warns you first. Watch for:</w:t>
      </w:r>
    </w:p>
    <w:p>
      <w:pPr>
        <w:pStyle w:val="ListParagraph"/>
        <w:numPr>
          <w:ilvl w:val="0"/>
          <w:numId w:val="2"/>
        </w:numPr>
        <w:spacing w:before="0" w:after="40" w:line="259" w:lineRule="auto"/>
        <w:ind w:left="284" w:hanging="284"/>
      </w:pPr>
      <w:r>
        <w:rPr>
          <w:rFonts w:cstheme="minorHAnsi"/>
          <w:lang w:val="en-AU"/>
        </w:rPr>
        <w:t xml:space="preserve">aches or stiffness that last into the next day</w:t>
      </w:r>
    </w:p>
    <w:p>
      <w:pPr>
        <w:pStyle w:val="ListParagraph"/>
        <w:numPr>
          <w:ilvl w:val="0"/>
          <w:numId w:val="2"/>
        </w:numPr>
        <w:spacing w:before="0" w:after="40" w:line="259" w:lineRule="auto"/>
        <w:ind w:left="284" w:hanging="284"/>
      </w:pPr>
      <w:r>
        <w:rPr>
          <w:rFonts w:cstheme="minorHAnsi"/>
          <w:lang w:val="en-AU"/>
        </w:rPr>
        <w:t xml:space="preserve">pain when you grip, lift or reach</w:t>
      </w:r>
    </w:p>
    <w:p>
      <w:pPr>
        <w:pStyle w:val="ListParagraph"/>
        <w:numPr>
          <w:ilvl w:val="0"/>
          <w:numId w:val="2"/>
        </w:numPr>
        <w:spacing w:before="0" w:after="40" w:line="259" w:lineRule="auto"/>
        <w:ind w:left="284" w:hanging="284"/>
      </w:pPr>
      <w:r>
        <w:rPr>
          <w:rFonts w:cstheme="minorHAnsi"/>
          <w:lang w:val="en-AU"/>
        </w:rPr>
        <w:t xml:space="preserve">tingling, numbness, pins and needles, or fingers going white – often from vibration</w:t>
      </w:r>
    </w:p>
    <w:p>
      <w:pPr>
        <w:pStyle w:val="ListParagraph"/>
        <w:numPr>
          <w:ilvl w:val="0"/>
          <w:numId w:val="2"/>
        </w:numPr>
        <w:spacing w:before="0" w:after="140" w:line="259" w:lineRule="auto"/>
        <w:ind w:left="284" w:hanging="284"/>
      </w:pPr>
      <w:r>
        <w:rPr>
          <w:rFonts w:cstheme="minorHAnsi"/>
          <w:lang w:val="en-AU"/>
        </w:rPr>
        <w:t xml:space="preserve">swelling, clicking or weakness in a joint.</w:t>
      </w:r>
    </w:p>
    <w:p>
      <w:pPr>
        <w:spacing w:before="0" w:after="120" w:line="259" w:lineRule="auto"/>
      </w:pPr>
      <w:r>
        <w:rPr>
          <w:rFonts w:cstheme="minorHAnsi"/>
          <w:lang w:val="en-AU"/>
        </w:rPr>
        <w:t xml:space="preserve">If you notice any of these:</w:t>
      </w:r>
    </w:p>
    <w:p>
      <w:pPr>
        <w:pStyle w:val="ListParagraph"/>
        <w:numPr>
          <w:ilvl w:val="0"/>
          <w:numId w:val="203"/>
        </w:numPr>
        <w:spacing w:before="0" w:after="60" w:line="259" w:lineRule="auto"/>
        <w:ind w:left="360" w:hanging="360"/>
      </w:pPr>
      <w:r>
        <w:rPr>
          <w:rFonts w:cstheme="minorHAnsi"/>
          <w:b/>
          <w:bCs/>
          <w:lang w:val="en-AU"/>
        </w:rPr>
        <w:t xml:space="preserve">Tell your supervisor the same day.</w:t>
      </w:r>
      <w:r>
        <w:rPr>
          <w:rFonts w:cstheme="minorHAnsi"/>
          <w:lang w:val="en-AU"/>
        </w:rPr>
        <w:t xml:space="preserve"> Don’t push through it.</w:t>
      </w:r>
    </w:p>
    <w:p>
      <w:pPr>
        <w:pStyle w:val="ListParagraph"/>
        <w:numPr>
          <w:ilvl w:val="0"/>
          <w:numId w:val="203"/>
        </w:numPr>
        <w:spacing w:before="0" w:after="60" w:line="259" w:lineRule="auto"/>
        <w:ind w:left="360" w:hanging="360"/>
      </w:pPr>
      <w:r>
        <w:rPr>
          <w:rFonts w:cstheme="minorHAnsi"/>
          <w:b/>
          <w:bCs/>
          <w:lang w:val="en-AU"/>
        </w:rPr>
        <w:t xml:space="preserve">Post it in #ohs and fill in the hazard/incident form</w:t>
      </w:r>
      <w:r>
        <w:rPr>
          <w:rFonts w:cstheme="minorHAnsi"/>
          <w:lang w:val="en-AU"/>
        </w:rPr>
        <w:t xml:space="preserve"> (on the staff notice board). Say which job is causing it.</w:t>
      </w:r>
    </w:p>
    <w:p>
      <w:pPr>
        <w:pStyle w:val="ListParagraph"/>
        <w:numPr>
          <w:ilvl w:val="0"/>
          <w:numId w:val="203"/>
        </w:numPr>
        <w:spacing w:before="0" w:after="140" w:line="259" w:lineRule="auto"/>
        <w:ind w:left="360" w:hanging="360"/>
      </w:pPr>
      <w:r>
        <w:rPr>
          <w:rFonts w:cstheme="minorHAnsi"/>
          <w:b/>
          <w:bCs/>
          <w:lang w:val="en-AU"/>
        </w:rPr>
        <w:t xml:space="preserve">Get it checked</w:t>
      </w:r>
      <w:r>
        <w:rPr>
          <w:rFonts w:cstheme="minorHAnsi"/>
          <w:lang w:val="en-AU"/>
        </w:rPr>
        <w:t xml:space="preserve"> by a doctor or physio if it doesn’t settle.</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D9F2D0"/>
          </w:tcPr>
          <w:p>
            <w:pPr>
              <w:spacing w:before="0" w:after="100" w:line="259" w:lineRule="auto"/>
            </w:pPr>
            <w:r>
              <w:rPr>
                <w:rFonts w:cstheme="minorHAnsi"/>
                <w:b/>
                <w:bCs/>
                <w:lang w:val="en-AU"/>
              </w:rPr>
              <w:t xml:space="preserve">Early reporting prevents injuries.</w:t>
            </w:r>
            <w:r>
              <w:rPr>
                <w:rFonts w:cstheme="minorHAnsi"/>
                <w:lang w:val="en-AU"/>
              </w:rPr>
              <w:t xml:space="preserve"> When an MSD is reported the Club must review the job and its controls – and we’ll also review it when you report discomfort.</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If you are injured</w:t>
      </w:r>
    </w:p>
    <w:p>
      <w:pPr>
        <w:pStyle w:val="ListParagraph"/>
        <w:numPr>
          <w:ilvl w:val="0"/>
          <w:numId w:val="204"/>
        </w:numPr>
        <w:spacing w:before="0" w:after="60" w:line="259" w:lineRule="auto"/>
        <w:ind w:left="360" w:hanging="360"/>
      </w:pPr>
      <w:r>
        <w:rPr>
          <w:rFonts w:cstheme="minorHAnsi"/>
          <w:b/>
          <w:bCs/>
          <w:lang w:val="en-AU"/>
        </w:rPr>
        <w:t xml:space="preserve">Stop the task.</w:t>
      </w:r>
      <w:r>
        <w:rPr>
          <w:rFonts w:cstheme="minorHAnsi"/>
          <w:lang w:val="en-AU"/>
        </w:rPr>
        <w:t xml:space="preserve"> Don’t work through it.</w:t>
      </w:r>
    </w:p>
    <w:p>
      <w:pPr>
        <w:pStyle w:val="ListParagraph"/>
        <w:numPr>
          <w:ilvl w:val="0"/>
          <w:numId w:val="204"/>
        </w:numPr>
        <w:spacing w:before="0" w:after="60" w:line="259" w:lineRule="auto"/>
        <w:ind w:left="360" w:hanging="360"/>
      </w:pPr>
      <w:r>
        <w:rPr>
          <w:rFonts w:cstheme="minorHAnsi"/>
          <w:b/>
          <w:bCs/>
          <w:lang w:val="en-AU"/>
        </w:rPr>
        <w:t xml:space="preserve">Get first aid.</w:t>
      </w:r>
      <w:r>
        <w:rPr>
          <w:rFonts w:cstheme="minorHAnsi"/>
          <w:lang w:val="en-AU"/>
        </w:rPr>
        <w:t xml:space="preserve"> If it’s serious, </w:t>
      </w:r>
      <w:r>
        <w:rPr>
          <w:rFonts w:cstheme="minorHAnsi"/>
          <w:b/>
          <w:bCs/>
          <w:lang w:val="en-AU"/>
        </w:rPr>
        <w:t xml:space="preserve">call 000</w:t>
      </w:r>
      <w:r>
        <w:rPr>
          <w:rFonts w:cstheme="minorHAnsi"/>
          <w:lang w:val="en-AU"/>
        </w:rPr>
        <w:t xml:space="preserve"> and follow OHS-03.</w:t>
      </w:r>
    </w:p>
    <w:p>
      <w:pPr>
        <w:pStyle w:val="ListParagraph"/>
        <w:numPr>
          <w:ilvl w:val="0"/>
          <w:numId w:val="204"/>
        </w:numPr>
        <w:spacing w:before="0" w:after="60" w:line="259" w:lineRule="auto"/>
        <w:ind w:left="360" w:hanging="360"/>
      </w:pPr>
      <w:r>
        <w:rPr>
          <w:rFonts w:cstheme="minorHAnsi"/>
          <w:b/>
          <w:bCs/>
          <w:lang w:val="en-AU"/>
        </w:rPr>
        <w:t xml:space="preserve">Tell your supervisor straight away,</w:t>
      </w:r>
      <w:r>
        <w:rPr>
          <w:rFonts w:cstheme="minorHAnsi"/>
          <w:lang w:val="en-AU"/>
        </w:rPr>
        <w:t xml:space="preserve"> and report it in </w:t>
      </w:r>
      <w:r>
        <w:rPr>
          <w:rFonts w:cstheme="minorHAnsi"/>
          <w:b/>
          <w:bCs/>
          <w:lang w:val="en-AU"/>
        </w:rPr>
        <w:t xml:space="preserve">#ohs</w:t>
      </w:r>
      <w:r>
        <w:rPr>
          <w:rFonts w:cstheme="minorHAnsi"/>
          <w:lang w:val="en-AU"/>
        </w:rPr>
        <w:t xml:space="preserve"> and on the </w:t>
      </w:r>
      <w:r>
        <w:rPr>
          <w:rFonts w:cstheme="minorHAnsi"/>
          <w:b/>
          <w:bCs/>
          <w:lang w:val="en-AU"/>
        </w:rPr>
        <w:t xml:space="preserve">incident form</w:t>
      </w:r>
      <w:r>
        <w:rPr>
          <w:rFonts w:cstheme="minorHAnsi"/>
          <w:lang w:val="en-AU"/>
        </w:rPr>
        <w:t xml:space="preserve">. Your supervisor will make sure it is recorded in the Club’s register of injuries.</w:t>
      </w:r>
    </w:p>
    <w:p>
      <w:pPr>
        <w:pStyle w:val="ListParagraph"/>
        <w:numPr>
          <w:ilvl w:val="0"/>
          <w:numId w:val="204"/>
        </w:numPr>
        <w:spacing w:before="0" w:after="60" w:line="259" w:lineRule="auto"/>
        <w:ind w:left="360" w:hanging="360"/>
      </w:pPr>
      <w:r>
        <w:rPr>
          <w:rFonts w:cstheme="minorHAnsi"/>
          <w:b/>
          <w:bCs/>
          <w:lang w:val="en-AU"/>
        </w:rPr>
        <w:t xml:space="preserve">See a doctor</w:t>
      </w:r>
      <w:r>
        <w:rPr>
          <w:rFonts w:cstheme="minorHAnsi"/>
          <w:lang w:val="en-AU"/>
        </w:rPr>
        <w:t xml:space="preserve"> if you need treatment.</w:t>
      </w:r>
    </w:p>
    <w:p>
      <w:pPr>
        <w:pStyle w:val="ListParagraph"/>
        <w:numPr>
          <w:ilvl w:val="0"/>
          <w:numId w:val="204"/>
        </w:numPr>
        <w:spacing w:before="0" w:after="60" w:line="259" w:lineRule="auto"/>
        <w:ind w:left="360" w:hanging="360"/>
      </w:pPr>
      <w:r>
        <w:rPr>
          <w:rFonts w:cstheme="minorHAnsi"/>
          <w:b/>
          <w:bCs/>
          <w:lang w:val="en-AU"/>
        </w:rPr>
        <w:t xml:space="preserve">WorkCover:</w:t>
      </w:r>
      <w:r>
        <w:rPr>
          <w:rFonts w:cstheme="minorHAnsi"/>
          <w:lang w:val="en-AU"/>
        </w:rPr>
        <w:t xml:space="preserve"> if you need time off work or medical treatment, you may be entitled to compensation. You will need a worker’s injury claim form and a certificate of capacity from your doctor. Management will help you through it.</w:t>
      </w:r>
    </w:p>
    <w:p>
      <w:pPr>
        <w:pStyle w:val="ListParagraph"/>
        <w:numPr>
          <w:ilvl w:val="0"/>
          <w:numId w:val="204"/>
        </w:numPr>
        <w:spacing w:before="0" w:after="140" w:line="259" w:lineRule="auto"/>
        <w:ind w:left="360" w:hanging="360"/>
      </w:pPr>
      <w:r>
        <w:rPr>
          <w:rFonts w:cstheme="minorHAnsi"/>
          <w:b/>
          <w:bCs/>
          <w:lang w:val="en-AU"/>
        </w:rPr>
        <w:t xml:space="preserve">Coming back to work:</w:t>
      </w:r>
      <w:r>
        <w:rPr>
          <w:rFonts w:cstheme="minorHAnsi"/>
          <w:lang w:val="en-AU"/>
        </w:rPr>
        <w:t xml:space="preserve"> follow your doctor’s restrictions and talk to your supervisor about suitable duties.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Scenarios – what should happen?</w:t>
      </w:r>
    </w:p>
    <w:p>
      <w:pPr>
        <w:keepNext/>
        <w:spacing w:before="120" w:after="60" w:line="259" w:lineRule="auto"/>
      </w:pPr>
      <w:r>
        <w:rPr>
          <w:rFonts w:cstheme="minorHAnsi"/>
          <w:b/>
          <w:bCs/>
          <w:sz w:val="24"/>
          <w:szCs w:val="24"/>
          <w:lang w:val="en-AU"/>
        </w:rPr>
        <w:t xml:space="preserve">Scenario 1 – “Straight off the pallet”</w:t>
      </w:r>
    </w:p>
    <w:p>
      <w:pPr>
        <w:spacing w:before="0" w:after="120" w:line="259" w:lineRule="auto"/>
      </w:pPr>
      <w:r>
        <w:rPr>
          <w:rFonts w:cstheme="minorHAnsi"/>
          <w:lang w:val="en-AU"/>
        </w:rPr>
        <w:t xml:space="preserve">A pallet of 20 kg fertiliser bags is on the shed floor. To fill the spreader, Jack lifts each bag off the pallet, twists and tips it in – thirty bags before smoko.</w:t>
      </w:r>
    </w:p>
    <w:p>
      <w:pPr>
        <w:spacing w:before="0" w:after="120" w:line="259" w:lineRule="auto"/>
      </w:pPr>
      <w:r>
        <w:rPr>
          <w:rFonts w:cstheme="minorHAnsi"/>
          <w:b/>
          <w:bCs/>
          <w:lang w:val="en-AU"/>
        </w:rPr>
        <w:t xml:space="preserve">What should happen:</w:t>
      </w:r>
      <w:r>
        <w:rPr>
          <w:rFonts w:cstheme="minorHAnsi"/>
          <w:lang w:val="en-AU"/>
        </w:rPr>
        <w:t xml:space="preserve"> the bags come to the spreader on a trolley or in the Workman tray, at waist height. Jack slides them rather than lifting from the floor, turns his feet instead of twisting, and shares the job. If there’s no suitable aid, he tells his supervisor.</w:t>
      </w:r>
    </w:p>
    <w:p>
      <w:pPr>
        <w:keepNext/>
        <w:spacing w:before="120" w:after="60" w:line="259" w:lineRule="auto"/>
      </w:pPr>
      <w:r>
        <w:rPr>
          <w:rFonts w:cstheme="minorHAnsi"/>
          <w:b/>
          <w:bCs/>
          <w:sz w:val="24"/>
          <w:szCs w:val="24"/>
          <w:lang w:val="en-AU"/>
        </w:rPr>
        <w:t xml:space="preserve">Scenario 2 – “Only a quick reel change”</w:t>
      </w:r>
    </w:p>
    <w:p>
      <w:pPr>
        <w:spacing w:before="0" w:after="120" w:line="259" w:lineRule="auto"/>
      </w:pPr>
      <w:r>
        <w:rPr>
          <w:rFonts w:cstheme="minorHAnsi"/>
          <w:lang w:val="en-AU"/>
        </w:rPr>
        <w:t xml:space="preserve">Mia needs to swap a cutting unit on a greens mower. The hoist is at the other end of the workshop and nobody else is around, so she decides to lift it off by hand.</w:t>
      </w:r>
    </w:p>
    <w:p>
      <w:pPr>
        <w:spacing w:before="0" w:after="120" w:line="259" w:lineRule="auto"/>
      </w:pPr>
      <w:r>
        <w:rPr>
          <w:rFonts w:cstheme="minorHAnsi"/>
          <w:b/>
          <w:bCs/>
          <w:lang w:val="en-AU"/>
        </w:rPr>
        <w:t xml:space="preserve">What should happen:</w:t>
      </w:r>
      <w:r>
        <w:rPr>
          <w:rFonts w:cstheme="minorHAnsi"/>
          <w:lang w:val="en-AU"/>
        </w:rPr>
        <w:t xml:space="preserve"> Mia isolates the mower (OHS-15) and takes it to the hoist – or waits for a second person. A cutting unit is never lifted by hand alone.</w:t>
      </w:r>
    </w:p>
    <w:p>
      <w:pPr>
        <w:keepNext/>
        <w:spacing w:before="120" w:after="60" w:line="259" w:lineRule="auto"/>
      </w:pPr>
      <w:r>
        <w:rPr>
          <w:rFonts w:cstheme="minorHAnsi"/>
          <w:b/>
          <w:bCs/>
          <w:sz w:val="24"/>
          <w:szCs w:val="24"/>
          <w:lang w:val="en-AU"/>
        </w:rPr>
        <w:t xml:space="preserve">Scenario 3 – “Pins and needles”</w:t>
      </w:r>
    </w:p>
    <w:p>
      <w:pPr>
        <w:spacing w:before="0" w:after="120" w:line="259" w:lineRule="auto"/>
      </w:pPr>
      <w:r>
        <w:rPr>
          <w:rFonts w:cstheme="minorHAnsi"/>
          <w:lang w:val="en-AU"/>
        </w:rPr>
        <w:t xml:space="preserve">After three cold mornings on the line trimmer, Sam’s fingers tingle and go numb. He says nothing because he doesn’t want to look soft.</w:t>
      </w:r>
    </w:p>
    <w:p>
      <w:pPr>
        <w:spacing w:before="0" w:after="120" w:line="259" w:lineRule="auto"/>
      </w:pPr>
      <w:r>
        <w:rPr>
          <w:rFonts w:cstheme="minorHAnsi"/>
          <w:b/>
          <w:bCs/>
          <w:lang w:val="en-AU"/>
        </w:rPr>
        <w:t xml:space="preserve">What should happen:</w:t>
      </w:r>
      <w:r>
        <w:rPr>
          <w:rFonts w:cstheme="minorHAnsi"/>
          <w:lang w:val="en-AU"/>
        </w:rPr>
        <w:t xml:space="preserve"> Sam tells his supervisor and reports it the same day. The supervisor checks the trimmer and harness and rotates Sam onto other work. Sam sees a doctor if it doesn’t settle.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10.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w:t>
            </w:r>
          </w:p>
        </w:tc>
        <w:tc>
          <w:tcPr>
            <w:tcW w:w="6748" w:type="dxa"/>
          </w:tcPr>
          <w:p>
            <w:pPr>
              <w:spacing w:before="0" w:after="40" w:line="259" w:lineRule="auto"/>
            </w:pPr>
            <w:r>
              <w:rPr>
                <w:rFonts w:cstheme="minorHAnsi"/>
                <w:lang w:val="en-AU"/>
              </w:rPr>
              <w:t xml:space="preserve">Employers must provide and maintain, so far as is reasonably practicable, a working environment that is safe and without risks to health – including safe systems of work and the information, instruction, training and supervision workers need. Workers must take reasonable care of their own and others’ health and safety, and cooperate with the employer on safety.</w:t>
            </w:r>
          </w:p>
        </w:tc>
      </w:tr>
      <w:tr>
        <w:trPr>
          <w:cantSplit/>
        </w:trPr>
        <w:tc>
          <w:tcPr>
            <w:tcW w:w="3600" w:type="dxa"/>
          </w:tcPr>
          <w:p>
            <w:pPr>
              <w:spacing w:before="0" w:after="40" w:line="259" w:lineRule="auto"/>
            </w:pPr>
            <w:r>
              <w:rPr>
                <w:rFonts w:cstheme="minorHAnsi"/>
                <w:b/>
                <w:bCs/>
                <w:lang w:val="en-AU"/>
              </w:rPr>
              <w:t xml:space="preserve">OHS Regulations 2017</w:t>
            </w:r>
            <w:r>
              <w:rPr>
                <w:rFonts w:cstheme="minorHAnsi"/>
                <w:lang w:val="en-AU"/>
              </w:rPr>
              <w:t xml:space="preserve"> (Vic) – Part 3.1 Manual handling</w:t>
            </w:r>
          </w:p>
        </w:tc>
        <w:tc>
          <w:tcPr>
            <w:tcW w:w="6748" w:type="dxa"/>
          </w:tcPr>
          <w:p>
            <w:pPr>
              <w:spacing w:before="0" w:after="40" w:line="259" w:lineRule="auto"/>
            </w:pPr>
            <w:r>
              <w:rPr>
                <w:rFonts w:cstheme="minorHAnsi"/>
                <w:lang w:val="en-AU"/>
              </w:rPr>
              <w:t xml:space="preserve">Employers must identify hazardous manual handling and eliminate the risk of MSDs so far as is reasonably practicable. If they can’t, they must reduce it by changing the workplace, the work or the things handled, or by using mechanical aids – and only then by information, instruction and training. Controls must be reviewed when work changes, when an MSD is reported, and when a health and safety representative asks.</w:t>
            </w:r>
          </w:p>
        </w:tc>
      </w:tr>
      <w:tr>
        <w:trPr>
          <w:cantSplit/>
        </w:trPr>
        <w:tc>
          <w:tcPr>
            <w:tcW w:w="3600" w:type="dxa"/>
          </w:tcPr>
          <w:p>
            <w:pPr>
              <w:spacing w:before="0" w:after="40" w:line="259" w:lineRule="auto"/>
            </w:pPr>
            <w:r>
              <w:rPr>
                <w:rFonts w:cstheme="minorHAnsi"/>
                <w:b/>
                <w:bCs/>
                <w:lang w:val="en-AU"/>
              </w:rPr>
              <w:t xml:space="preserve">Compliance Code: Hazardous manual handling</w:t>
            </w:r>
            <w:r>
              <w:rPr>
                <w:rFonts w:cstheme="minorHAnsi"/>
                <w:lang w:val="en-AU"/>
              </w:rPr>
              <w:t xml:space="preserve"> (WorkSafe Victoria, 2019)</w:t>
            </w:r>
          </w:p>
        </w:tc>
        <w:tc>
          <w:tcPr>
            <w:tcW w:w="6748" w:type="dxa"/>
          </w:tcPr>
          <w:p>
            <w:pPr>
              <w:spacing w:before="0" w:after="40" w:line="259" w:lineRule="auto"/>
            </w:pPr>
            <w:r>
              <w:rPr>
                <w:rFonts w:cstheme="minorHAnsi"/>
                <w:lang w:val="en-AU"/>
              </w:rPr>
              <w:t xml:space="preserve">Practical guidance on meeting these duties. It does </w:t>
            </w:r>
            <w:r>
              <w:rPr>
                <w:rFonts w:cstheme="minorHAnsi"/>
                <w:b/>
                <w:bCs/>
                <w:lang w:val="en-AU"/>
              </w:rPr>
              <w:t xml:space="preserve">not</w:t>
            </w:r>
            <w:r>
              <w:rPr>
                <w:rFonts w:cstheme="minorHAnsi"/>
                <w:lang w:val="en-AU"/>
              </w:rPr>
              <w:t xml:space="preserve"> set weight limits.</w:t>
            </w:r>
          </w:p>
        </w:tc>
      </w:tr>
      <w:tr>
        <w:trPr>
          <w:cantSplit/>
        </w:trPr>
        <w:tc>
          <w:tcPr>
            <w:tcW w:w="3600" w:type="dxa"/>
          </w:tcPr>
          <w:p>
            <w:pPr>
              <w:spacing w:before="0" w:after="40" w:line="259" w:lineRule="auto"/>
            </w:pPr>
            <w:r>
              <w:rPr>
                <w:rFonts w:cstheme="minorHAnsi"/>
                <w:b/>
                <w:bCs/>
                <w:lang w:val="en-AU"/>
              </w:rPr>
              <w:t xml:space="preserve">Workplace Injury Rehabilitation and Compensation Act 2013</w:t>
            </w:r>
            <w:r>
              <w:rPr>
                <w:rFonts w:cstheme="minorHAnsi"/>
                <w:lang w:val="en-AU"/>
              </w:rPr>
              <w:t xml:space="preserve"> (Vic)</w:t>
            </w:r>
          </w:p>
        </w:tc>
        <w:tc>
          <w:tcPr>
            <w:tcW w:w="6748" w:type="dxa"/>
          </w:tcPr>
          <w:p>
            <w:pPr>
              <w:spacing w:before="0" w:after="40" w:line="259" w:lineRule="auto"/>
            </w:pPr>
            <w:r>
              <w:rPr>
                <w:rFonts w:cstheme="minorHAnsi"/>
                <w:lang w:val="en-AU"/>
              </w:rPr>
              <w:t xml:space="preserve">Covers WorkCover compensation and return to work for workers injured at work.</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OHS-11 Manual Handling – Standard Operating Procedure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after any incident or reported MSD, or when the law changes</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OHS-03 Medical Emergency &amp; Ambulance Access · OHS-05 Heat Stress · OHS-12 PPE · OHS-13 Hazard, Incident &amp; Near-Miss Reporting · OHS-15 Isolation &amp; Lockout · OHS-19 Working Alone &amp; Check-in · OHS-25 Noise · OHS-31 Fit for Work · machinery SWPs</w:t>
      </w:r>
    </w:p>
    <w:p>
      <w:pPr>
        <w:pStyle w:val="ListParagraph"/>
        <w:numPr>
          <w:ilvl w:val="0"/>
          <w:numId w:val="2"/>
        </w:numPr>
        <w:spacing w:before="0" w:after="140" w:line="259" w:lineRule="auto"/>
        <w:ind w:left="284" w:hanging="284"/>
      </w:pPr>
      <w:r>
        <w:rPr>
          <w:rFonts w:cstheme="minorHAnsi"/>
          <w:b/>
          <w:bCs/>
          <w:lang w:val="en-AU"/>
        </w:rPr>
        <w:t xml:space="preserve">Based on:</w:t>
      </w:r>
      <w:r>
        <w:rPr>
          <w:rFonts w:cstheme="minorHAnsi"/>
          <w:lang w:val="en-AU"/>
        </w:rPr>
        <w:t xml:space="preserve"> WorkSafe Victoria Compliance Code: Hazardous manual handling (2019) and hazardous manual handling guidance; Occupational Health and Safety Regulations 2017 (Vic), Part 3.1; WorkSafe Victoria information for injured workers.</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Standard Operating Procedure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MANUAL HANDLING</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 w:numId="201">
    <w:abstractNumId w:val="11"/>
    <w:lvlOverride w:ilvl="0">
      <w:startOverride w:val="1"/>
    </w:lvlOverride>
  </w:num>
  <w:num w:numId="202">
    <w:abstractNumId w:val="11"/>
    <w:lvlOverride w:ilvl="0">
      <w:startOverride w:val="1"/>
    </w:lvlOverride>
  </w:num>
  <w:num w:numId="203">
    <w:abstractNumId w:val="11"/>
    <w:lvlOverride w:ilvl="0">
      <w:startOverride w:val="1"/>
    </w:lvlOverride>
  </w:num>
  <w:num w:numId="204">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OHS-11 Manual Handling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