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Report EVERY hazard, near miss, incident and injury – post it in Slack #ohs AND complete the form from the staff notice board. If it is dangerous right now, make it safe if you can and tell your supervisor straight away.</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 including contractors and labour-hire workers</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Hazards, near misses, incidents and injuries; how to report; what happens next; no-blame reporting; psychosocial hazards; notifying WorkSafe; WorkCover and the register of injuries</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12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12 months, and whenever this document is updated</w:t>
            </w: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short version</w:t>
            </w:r>
          </w:p>
          <w:p>
            <w:pPr>
              <w:pStyle w:val="ListParagraph"/>
              <w:numPr>
                <w:ilvl w:val="0"/>
                <w:numId w:val="2"/>
              </w:numPr>
              <w:spacing w:before="0" w:after="40" w:line="259" w:lineRule="auto"/>
              <w:ind w:left="284" w:hanging="284"/>
            </w:pPr>
            <w:r>
              <w:rPr>
                <w:rFonts w:cstheme="minorHAnsi"/>
                <w:lang w:val="en-AU"/>
              </w:rPr>
              <w:t xml:space="preserve">If it </w:t>
            </w:r>
            <w:r>
              <w:rPr>
                <w:rFonts w:cstheme="minorHAnsi"/>
                <w:b/>
                <w:bCs/>
                <w:lang w:val="en-AU"/>
              </w:rPr>
              <w:t xml:space="preserve">could</w:t>
            </w:r>
            <w:r>
              <w:rPr>
                <w:rFonts w:cstheme="minorHAnsi"/>
                <w:lang w:val="en-AU"/>
              </w:rPr>
              <w:t xml:space="preserve"> hurt someone, report it – even if nobody was hurt.</w:t>
            </w:r>
          </w:p>
          <w:p>
            <w:pPr>
              <w:pStyle w:val="ListParagraph"/>
              <w:numPr>
                <w:ilvl w:val="0"/>
                <w:numId w:val="2"/>
              </w:numPr>
              <w:spacing w:before="0" w:after="40" w:line="259" w:lineRule="auto"/>
              <w:ind w:left="284" w:hanging="284"/>
            </w:pPr>
            <w:r>
              <w:rPr>
                <w:rFonts w:cstheme="minorHAnsi"/>
                <w:b/>
                <w:bCs/>
                <w:lang w:val="en-AU"/>
              </w:rPr>
              <w:t xml:space="preserve">Dangerous right now?</w:t>
            </w:r>
            <w:r>
              <w:rPr>
                <w:rFonts w:cstheme="minorHAnsi"/>
                <w:lang w:val="en-AU"/>
              </w:rPr>
              <w:t xml:space="preserve"> Make it safe if you can do so safely, warn others, and tell your supervisor straight away by radio or phone.</w:t>
            </w:r>
          </w:p>
          <w:p>
            <w:pPr>
              <w:pStyle w:val="ListParagraph"/>
              <w:numPr>
                <w:ilvl w:val="0"/>
                <w:numId w:val="2"/>
              </w:numPr>
              <w:spacing w:before="0" w:after="40" w:line="259" w:lineRule="auto"/>
              <w:ind w:left="284" w:hanging="284"/>
            </w:pPr>
            <w:r>
              <w:rPr>
                <w:rFonts w:cstheme="minorHAnsi"/>
                <w:b/>
                <w:bCs/>
                <w:lang w:val="en-AU"/>
              </w:rPr>
              <w:t xml:space="preserve">Every report, two steps:</w:t>
            </w:r>
            <w:r>
              <w:rPr>
                <w:rFonts w:cstheme="minorHAnsi"/>
                <w:lang w:val="en-AU"/>
              </w:rPr>
              <w:t xml:space="preserve"> post it in Slack </w:t>
            </w:r>
            <w:r>
              <w:rPr>
                <w:rFonts w:cstheme="minorHAnsi"/>
                <w:b/>
                <w:bCs/>
                <w:lang w:val="en-AU"/>
              </w:rPr>
              <w:t xml:space="preserve">#ohs</w:t>
            </w:r>
            <w:r>
              <w:rPr>
                <w:rFonts w:cstheme="minorHAnsi"/>
                <w:lang w:val="en-AU"/>
              </w:rPr>
              <w:t xml:space="preserve"> (a photo helps) </w:t>
            </w:r>
            <w:r>
              <w:rPr>
                <w:rFonts w:cstheme="minorHAnsi"/>
                <w:b/>
                <w:bCs/>
                <w:lang w:val="en-AU"/>
              </w:rPr>
              <w:t xml:space="preserve">and</w:t>
            </w:r>
            <w:r>
              <w:rPr>
                <w:rFonts w:cstheme="minorHAnsi"/>
                <w:lang w:val="en-AU"/>
              </w:rPr>
              <w:t xml:space="preserve"> complete the hazard/incident form from the </w:t>
            </w:r>
            <w:r>
              <w:rPr>
                <w:rFonts w:cstheme="minorHAnsi"/>
                <w:b/>
                <w:bCs/>
                <w:lang w:val="en-AU"/>
              </w:rPr>
              <w:t xml:space="preserve">staff notice board</w:t>
            </w:r>
            <w:r>
              <w:rPr>
                <w:rFonts w:cstheme="minorHAnsi"/>
                <w:lang w:val="en-AU"/>
              </w:rPr>
              <w:t xml:space="preserve">.</w:t>
            </w:r>
          </w:p>
          <w:p>
            <w:pPr>
              <w:pStyle w:val="ListParagraph"/>
              <w:numPr>
                <w:ilvl w:val="0"/>
                <w:numId w:val="2"/>
              </w:numPr>
              <w:spacing w:before="0" w:after="40" w:line="259" w:lineRule="auto"/>
              <w:ind w:left="284" w:hanging="284"/>
            </w:pPr>
            <w:r>
              <w:rPr>
                <w:rFonts w:cstheme="minorHAnsi"/>
                <w:b/>
                <w:bCs/>
                <w:lang w:val="en-AU"/>
              </w:rPr>
              <w:t xml:space="preserve">Injured?</w:t>
            </w:r>
            <w:r>
              <w:rPr>
                <w:rFonts w:cstheme="minorHAnsi"/>
                <w:lang w:val="en-AU"/>
              </w:rPr>
              <w:t xml:space="preserve"> First aid first. Tell your supervisor and report it </w:t>
            </w:r>
            <w:r>
              <w:rPr>
                <w:rFonts w:cstheme="minorHAnsi"/>
                <w:b/>
                <w:bCs/>
                <w:lang w:val="en-AU"/>
              </w:rPr>
              <w:t xml:space="preserve">before the end of your shift</w:t>
            </w:r>
            <w:r>
              <w:rPr>
                <w:rFonts w:cstheme="minorHAnsi"/>
                <w:lang w:val="en-AU"/>
              </w:rPr>
              <w:t xml:space="preserve">. Call </w:t>
            </w:r>
            <w:r>
              <w:rPr>
                <w:rFonts w:cstheme="minorHAnsi"/>
                <w:b/>
                <w:bCs/>
                <w:lang w:val="en-AU"/>
              </w:rPr>
              <w:t xml:space="preserve">000</w:t>
            </w:r>
            <w:r>
              <w:rPr>
                <w:rFonts w:cstheme="minorHAnsi"/>
                <w:lang w:val="en-AU"/>
              </w:rPr>
              <w:t xml:space="preserve"> for anything serious.</w:t>
            </w:r>
          </w:p>
          <w:p>
            <w:pPr>
              <w:pStyle w:val="ListParagraph"/>
              <w:numPr>
                <w:ilvl w:val="0"/>
                <w:numId w:val="2"/>
              </w:numPr>
              <w:spacing w:before="0" w:after="40" w:line="259" w:lineRule="auto"/>
              <w:ind w:left="284" w:hanging="284"/>
            </w:pPr>
            <w:r>
              <w:rPr>
                <w:rFonts w:cstheme="minorHAnsi"/>
                <w:b/>
                <w:bCs/>
                <w:lang w:val="en-AU"/>
              </w:rPr>
              <w:t xml:space="preserve">Serious incident?</w:t>
            </w:r>
            <w:r>
              <w:rPr>
                <w:rFonts w:cstheme="minorHAnsi"/>
                <w:lang w:val="en-AU"/>
              </w:rPr>
              <w:t xml:space="preserve"> Look after people, then </w:t>
            </w:r>
            <w:r>
              <w:rPr>
                <w:rFonts w:cstheme="minorHAnsi"/>
                <w:b/>
                <w:bCs/>
                <w:lang w:val="en-AU"/>
              </w:rPr>
              <w:t xml:space="preserve">leave the scene as it is</w:t>
            </w:r>
            <w:r>
              <w:rPr>
                <w:rFonts w:cstheme="minorHAnsi"/>
                <w:lang w:val="en-AU"/>
              </w:rPr>
              <w:t xml:space="preserve"> and tell your supervisor immediately. Some incidents must be reported to WorkSafe by law.</w:t>
            </w:r>
          </w:p>
          <w:p>
            <w:pPr>
              <w:pStyle w:val="ListParagraph"/>
              <w:numPr>
                <w:ilvl w:val="0"/>
                <w:numId w:val="2"/>
              </w:numPr>
              <w:spacing w:before="0" w:after="60" w:line="259" w:lineRule="auto"/>
              <w:ind w:left="284" w:hanging="284"/>
            </w:pPr>
            <w:r>
              <w:rPr>
                <w:rFonts w:cstheme="minorHAnsi"/>
                <w:lang w:val="en-AU"/>
              </w:rPr>
              <w:t xml:space="preserve">Reporting is </w:t>
            </w:r>
            <w:r>
              <w:rPr>
                <w:rFonts w:cstheme="minorHAnsi"/>
                <w:b/>
                <w:bCs/>
                <w:lang w:val="en-AU"/>
              </w:rPr>
              <w:t xml:space="preserve">no-blame</w:t>
            </w:r>
            <w:r>
              <w:rPr>
                <w:rFonts w:cstheme="minorHAnsi"/>
                <w:lang w:val="en-AU"/>
              </w:rPr>
              <w:t xml:space="preserve">. You will not be punished for an honest report.</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Why we report</w:t>
      </w:r>
    </w:p>
    <w:p>
      <w:pPr>
        <w:spacing w:before="0" w:after="120" w:line="259" w:lineRule="auto"/>
      </w:pPr>
      <w:r>
        <w:rPr>
          <w:rFonts w:cstheme="minorHAnsi"/>
          <w:lang w:val="en-AU"/>
        </w:rPr>
        <w:t xml:space="preserve">Most serious injuries are preceded by warning signs – a near miss, a worn part, a slippery spot everyone walks around. If we hear about them, we can fix them before someone gets hurt. Reporting also tells us where the same thing could happen at the other site, and keeps a record if an injury shows up later.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What to report</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2400"/>
        <w:gridCol w:w="3800"/>
        <w:gridCol w:w="4148"/>
      </w:tblGrid>
      <w:tr>
        <w:trPr>
          <w:cantSplit/>
          <w:tblHeader/>
        </w:trPr>
        <w:tc>
          <w:tcPr>
            <w:tcW w:w="2400" w:type="dxa"/>
            <w:shd w:val="clear" w:color="auto" w:fill="DAE9F7"/>
          </w:tcPr>
          <w:p>
            <w:pPr>
              <w:keepNext/>
              <w:spacing w:before="0" w:after="0" w:line="259" w:lineRule="auto"/>
            </w:pPr>
            <w:r>
              <w:rPr>
                <w:rFonts w:cstheme="minorHAnsi"/>
                <w:b/>
                <w:bCs/>
                <w:lang w:val="en-AU"/>
              </w:rPr>
              <w:t xml:space="preserve">Type</w:t>
            </w:r>
          </w:p>
        </w:tc>
        <w:tc>
          <w:tcPr>
            <w:tcW w:w="3800" w:type="dxa"/>
            <w:shd w:val="clear" w:color="auto" w:fill="DAE9F7"/>
          </w:tcPr>
          <w:p>
            <w:pPr>
              <w:keepNext/>
              <w:spacing w:before="0" w:after="0" w:line="259" w:lineRule="auto"/>
            </w:pPr>
            <w:r>
              <w:rPr>
                <w:rFonts w:cstheme="minorHAnsi"/>
                <w:b/>
                <w:bCs/>
                <w:lang w:val="en-AU"/>
              </w:rPr>
              <w:t xml:space="preserve">What it means</w:t>
            </w:r>
          </w:p>
        </w:tc>
        <w:tc>
          <w:tcPr>
            <w:tcW w:w="4148" w:type="dxa"/>
            <w:shd w:val="clear" w:color="auto" w:fill="DAE9F7"/>
          </w:tcPr>
          <w:p>
            <w:pPr>
              <w:keepNext/>
              <w:spacing w:before="0" w:after="0" w:line="259" w:lineRule="auto"/>
            </w:pPr>
            <w:r>
              <w:rPr>
                <w:rFonts w:cstheme="minorHAnsi"/>
                <w:b/>
                <w:bCs/>
                <w:lang w:val="en-AU"/>
              </w:rPr>
              <w:t xml:space="preserve">Course examples</w:t>
            </w:r>
          </w:p>
        </w:tc>
      </w:tr>
      <w:tr>
        <w:trPr>
          <w:cantSplit/>
        </w:trPr>
        <w:tc>
          <w:tcPr>
            <w:tcW w:w="2400" w:type="dxa"/>
          </w:tcPr>
          <w:p>
            <w:pPr>
              <w:spacing w:before="0" w:after="40" w:line="259" w:lineRule="auto"/>
            </w:pPr>
            <w:r>
              <w:rPr>
                <w:rFonts w:cstheme="minorHAnsi"/>
                <w:b/>
                <w:bCs/>
                <w:lang w:val="en-AU"/>
              </w:rPr>
              <w:t xml:space="preserve">Hazard</w:t>
            </w:r>
          </w:p>
        </w:tc>
        <w:tc>
          <w:tcPr>
            <w:tcW w:w="3800" w:type="dxa"/>
          </w:tcPr>
          <w:p>
            <w:pPr>
              <w:spacing w:before="0" w:after="40" w:line="259" w:lineRule="auto"/>
            </w:pPr>
            <w:r>
              <w:rPr>
                <w:rFonts w:cstheme="minorHAnsi"/>
                <w:lang w:val="en-AU"/>
              </w:rPr>
              <w:t xml:space="preserve">Anything that could cause harm.</w:t>
            </w:r>
          </w:p>
        </w:tc>
        <w:tc>
          <w:tcPr>
            <w:tcW w:w="4148" w:type="dxa"/>
          </w:tcPr>
          <w:p>
            <w:pPr>
              <w:spacing w:before="0" w:after="40" w:line="259" w:lineRule="auto"/>
            </w:pPr>
            <w:r>
              <w:rPr>
                <w:rFonts w:cstheme="minorHAnsi"/>
                <w:lang w:val="en-AU"/>
              </w:rPr>
              <w:t xml:space="preserve">A washed-out bunker edge or hidden drop-off; a leaking hydraulic hose or worn tyre; a missing guard; a damaged lead; a wasp nest near a tee; a snake near the shed; an unlabelled chemical container; a dead branch over a path; a slippery wash bay; a radio that doesn’t work.</w:t>
            </w:r>
          </w:p>
        </w:tc>
      </w:tr>
      <w:tr>
        <w:trPr>
          <w:cantSplit/>
        </w:trPr>
        <w:tc>
          <w:tcPr>
            <w:tcW w:w="2400" w:type="dxa"/>
          </w:tcPr>
          <w:p>
            <w:pPr>
              <w:spacing w:before="0" w:after="40" w:line="259" w:lineRule="auto"/>
            </w:pPr>
            <w:r>
              <w:rPr>
                <w:rFonts w:cstheme="minorHAnsi"/>
                <w:b/>
                <w:bCs/>
                <w:lang w:val="en-AU"/>
              </w:rPr>
              <w:t xml:space="preserve">Near miss</w:t>
            </w:r>
          </w:p>
        </w:tc>
        <w:tc>
          <w:tcPr>
            <w:tcW w:w="3800" w:type="dxa"/>
          </w:tcPr>
          <w:p>
            <w:pPr>
              <w:spacing w:before="0" w:after="40" w:line="259" w:lineRule="auto"/>
            </w:pPr>
            <w:r>
              <w:rPr>
                <w:rFonts w:cstheme="minorHAnsi"/>
                <w:lang w:val="en-AU"/>
              </w:rPr>
              <w:t xml:space="preserve">Something that could have caused injury or damage, but didn’t – this time.</w:t>
            </w:r>
          </w:p>
        </w:tc>
        <w:tc>
          <w:tcPr>
            <w:tcW w:w="4148" w:type="dxa"/>
          </w:tcPr>
          <w:p>
            <w:pPr>
              <w:spacing w:before="0" w:after="40" w:line="259" w:lineRule="auto"/>
            </w:pPr>
            <w:r>
              <w:rPr>
                <w:rFonts w:cstheme="minorHAnsi"/>
                <w:lang w:val="en-AU"/>
              </w:rPr>
              <w:t xml:space="preserve">A golf ball lands near you; a Workman slides on a wet bank but stops; a mower lifts a wheel on a slope; a spray hose bursts with nobody nearby; a cart nearly hits you on a blind corner.</w:t>
            </w:r>
          </w:p>
        </w:tc>
      </w:tr>
      <w:tr>
        <w:trPr>
          <w:cantSplit/>
        </w:trPr>
        <w:tc>
          <w:tcPr>
            <w:tcW w:w="2400" w:type="dxa"/>
          </w:tcPr>
          <w:p>
            <w:pPr>
              <w:spacing w:before="0" w:after="40" w:line="259" w:lineRule="auto"/>
            </w:pPr>
            <w:r>
              <w:rPr>
                <w:rFonts w:cstheme="minorHAnsi"/>
                <w:b/>
                <w:bCs/>
                <w:lang w:val="en-AU"/>
              </w:rPr>
              <w:t xml:space="preserve">Incident</w:t>
            </w:r>
          </w:p>
        </w:tc>
        <w:tc>
          <w:tcPr>
            <w:tcW w:w="3800" w:type="dxa"/>
          </w:tcPr>
          <w:p>
            <w:pPr>
              <w:spacing w:before="0" w:after="40" w:line="259" w:lineRule="auto"/>
            </w:pPr>
            <w:r>
              <w:rPr>
                <w:rFonts w:cstheme="minorHAnsi"/>
                <w:lang w:val="en-AU"/>
              </w:rPr>
              <w:t xml:space="preserve">Something that caused damage, a spill, a fire or other loss – with or without injury.</w:t>
            </w:r>
          </w:p>
        </w:tc>
        <w:tc>
          <w:tcPr>
            <w:tcW w:w="4148" w:type="dxa"/>
          </w:tcPr>
          <w:p>
            <w:pPr>
              <w:spacing w:before="0" w:after="40" w:line="259" w:lineRule="auto"/>
            </w:pPr>
            <w:r>
              <w:rPr>
                <w:rFonts w:cstheme="minorHAnsi"/>
                <w:lang w:val="en-AU"/>
              </w:rPr>
              <w:t xml:space="preserve">A machine rolls or hits an irrigation head; a fuel or chemical spill; a machine fire; damage to a golfer’s car; a golfer abusing or threatening staff.</w:t>
            </w:r>
          </w:p>
        </w:tc>
      </w:tr>
      <w:tr>
        <w:trPr>
          <w:cantSplit/>
        </w:trPr>
        <w:tc>
          <w:tcPr>
            <w:tcW w:w="2400" w:type="dxa"/>
          </w:tcPr>
          <w:p>
            <w:pPr>
              <w:spacing w:before="0" w:after="40" w:line="259" w:lineRule="auto"/>
            </w:pPr>
            <w:r>
              <w:rPr>
                <w:rFonts w:cstheme="minorHAnsi"/>
                <w:b/>
                <w:bCs/>
                <w:lang w:val="en-AU"/>
              </w:rPr>
              <w:t xml:space="preserve">Injury or illness</w:t>
            </w:r>
          </w:p>
        </w:tc>
        <w:tc>
          <w:tcPr>
            <w:tcW w:w="3800" w:type="dxa"/>
          </w:tcPr>
          <w:p>
            <w:pPr>
              <w:spacing w:before="0" w:after="40" w:line="259" w:lineRule="auto"/>
            </w:pPr>
            <w:r>
              <w:rPr>
                <w:rFonts w:cstheme="minorHAnsi"/>
                <w:lang w:val="en-AU"/>
              </w:rPr>
              <w:t xml:space="preserve">Harm to anyone – staff, contractors, golfers or visitors.</w:t>
            </w:r>
          </w:p>
        </w:tc>
        <w:tc>
          <w:tcPr>
            <w:tcW w:w="4148" w:type="dxa"/>
          </w:tcPr>
          <w:p>
            <w:pPr>
              <w:spacing w:before="0" w:after="40" w:line="259" w:lineRule="auto"/>
            </w:pPr>
            <w:r>
              <w:rPr>
                <w:rFonts w:cstheme="minorHAnsi"/>
                <w:lang w:val="en-AU"/>
              </w:rPr>
              <w:t xml:space="preserve">A cut while working on a cutting unit; a back strain lifting bags of sand; heat illness; a chemical splash; a reaction to a bee sting; a work-related mental injury.</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How to report</w:t>
      </w:r>
    </w:p>
    <w:p>
      <w:pPr>
        <w:keepNext/>
        <w:spacing w:before="120" w:after="60" w:line="259" w:lineRule="auto"/>
      </w:pPr>
      <w:r>
        <w:rPr>
          <w:rFonts w:cstheme="minorHAnsi"/>
          <w:b/>
          <w:bCs/>
          <w:sz w:val="24"/>
          <w:szCs w:val="24"/>
          <w:lang w:val="en-AU"/>
        </w:rPr>
        <w:t xml:space="preserve">If it is dangerous right now</w:t>
      </w:r>
    </w:p>
    <w:p>
      <w:pPr>
        <w:pStyle w:val="ListParagraph"/>
        <w:numPr>
          <w:ilvl w:val="0"/>
          <w:numId w:val="200"/>
        </w:numPr>
        <w:spacing w:before="0" w:after="60" w:line="259" w:lineRule="auto"/>
        <w:ind w:left="360" w:hanging="360"/>
      </w:pPr>
      <w:r>
        <w:rPr>
          <w:rFonts w:cstheme="minorHAnsi"/>
          <w:b/>
          <w:bCs/>
          <w:lang w:val="en-AU"/>
        </w:rPr>
        <w:t xml:space="preserve">Make yourself safe.</w:t>
      </w:r>
      <w:r>
        <w:rPr>
          <w:rFonts w:cstheme="minorHAnsi"/>
          <w:lang w:val="en-AU"/>
        </w:rPr>
        <w:t xml:space="preserve"> Don’t become a second casualty.</w:t>
      </w:r>
    </w:p>
    <w:p>
      <w:pPr>
        <w:pStyle w:val="ListParagraph"/>
        <w:numPr>
          <w:ilvl w:val="0"/>
          <w:numId w:val="200"/>
        </w:numPr>
        <w:spacing w:before="0" w:after="60" w:line="259" w:lineRule="auto"/>
        <w:ind w:left="360" w:hanging="360"/>
      </w:pPr>
      <w:r>
        <w:rPr>
          <w:rFonts w:cstheme="minorHAnsi"/>
          <w:b/>
          <w:bCs/>
          <w:lang w:val="en-AU"/>
        </w:rPr>
        <w:t xml:space="preserve">Make it safe if you can do so safely</w:t>
      </w:r>
      <w:r>
        <w:rPr>
          <w:rFonts w:cstheme="minorHAnsi"/>
          <w:lang w:val="en-AU"/>
        </w:rPr>
        <w:t xml:space="preserve"> – stop and isolate the machine, tag it out (OHS-14, OHS-15), put out a cone or barrier, and warn co-workers and golfers.</w:t>
      </w:r>
    </w:p>
    <w:p>
      <w:pPr>
        <w:pStyle w:val="ListParagraph"/>
        <w:numPr>
          <w:ilvl w:val="0"/>
          <w:numId w:val="200"/>
        </w:numPr>
        <w:spacing w:before="0" w:after="60" w:line="259" w:lineRule="auto"/>
        <w:ind w:left="360" w:hanging="360"/>
      </w:pPr>
      <w:r>
        <w:rPr>
          <w:rFonts w:cstheme="minorHAnsi"/>
          <w:b/>
          <w:bCs/>
          <w:lang w:val="en-AU"/>
        </w:rPr>
        <w:t xml:space="preserve">Tell your supervisor straight away</w:t>
      </w:r>
      <w:r>
        <w:rPr>
          <w:rFonts w:cstheme="minorHAnsi"/>
          <w:lang w:val="en-AU"/>
        </w:rPr>
        <w:t xml:space="preserve"> – radio or phone. Don’t wait to post in Slack.</w:t>
      </w:r>
    </w:p>
    <w:p>
      <w:pPr>
        <w:pStyle w:val="ListParagraph"/>
        <w:numPr>
          <w:ilvl w:val="0"/>
          <w:numId w:val="200"/>
        </w:numPr>
        <w:spacing w:before="0" w:after="60" w:line="259" w:lineRule="auto"/>
        <w:ind w:left="360" w:hanging="360"/>
      </w:pPr>
      <w:r>
        <w:rPr>
          <w:rFonts w:cstheme="minorHAnsi"/>
          <w:b/>
          <w:bCs/>
          <w:lang w:val="en-AU"/>
        </w:rPr>
        <w:t xml:space="preserve">Call 000</w:t>
      </w:r>
      <w:r>
        <w:rPr>
          <w:rFonts w:cstheme="minorHAnsi"/>
          <w:lang w:val="en-AU"/>
        </w:rPr>
        <w:t xml:space="preserve"> if someone is seriously hurt, there is a fire, or you need police.</w:t>
      </w:r>
    </w:p>
    <w:p>
      <w:pPr>
        <w:pStyle w:val="ListParagraph"/>
        <w:numPr>
          <w:ilvl w:val="0"/>
          <w:numId w:val="200"/>
        </w:numPr>
        <w:spacing w:before="0" w:after="140" w:line="259" w:lineRule="auto"/>
        <w:ind w:left="360" w:hanging="360"/>
      </w:pPr>
      <w:r>
        <w:rPr>
          <w:rFonts w:cstheme="minorHAnsi"/>
          <w:b/>
          <w:bCs/>
          <w:lang w:val="en-AU"/>
        </w:rPr>
        <w:t xml:space="preserve">Then report it</w:t>
      </w:r>
      <w:r>
        <w:rPr>
          <w:rFonts w:cstheme="minorHAnsi"/>
          <w:lang w:val="en-AU"/>
        </w:rPr>
        <w:t xml:space="preserve"> as below.</w:t>
      </w:r>
    </w:p>
    <w:p>
      <w:pPr>
        <w:keepNext/>
        <w:spacing w:before="120" w:after="60" w:line="259" w:lineRule="auto"/>
      </w:pPr>
      <w:r>
        <w:rPr>
          <w:rFonts w:cstheme="minorHAnsi"/>
          <w:b/>
          <w:bCs/>
          <w:sz w:val="24"/>
          <w:szCs w:val="24"/>
          <w:lang w:val="en-AU"/>
        </w:rPr>
        <w:t xml:space="preserve">Every report – two steps</w:t>
      </w:r>
    </w:p>
    <w:p>
      <w:pPr>
        <w:pStyle w:val="ListParagraph"/>
        <w:numPr>
          <w:ilvl w:val="0"/>
          <w:numId w:val="201"/>
        </w:numPr>
        <w:spacing w:before="0" w:after="60" w:line="259" w:lineRule="auto"/>
        <w:ind w:left="360" w:hanging="360"/>
      </w:pPr>
      <w:r>
        <w:rPr>
          <w:rFonts w:cstheme="minorHAnsi"/>
          <w:b/>
          <w:bCs/>
          <w:lang w:val="en-AU"/>
        </w:rPr>
        <w:t xml:space="preserve">Post it in Slack #ohs.</w:t>
      </w:r>
      <w:r>
        <w:rPr>
          <w:rFonts w:cstheme="minorHAnsi"/>
          <w:lang w:val="en-AU"/>
        </w:rPr>
        <w:t xml:space="preserve"> Say </w:t>
      </w:r>
      <w:r>
        <w:rPr>
          <w:rFonts w:cstheme="minorHAnsi"/>
          <w:b/>
          <w:bCs/>
          <w:lang w:val="en-AU"/>
        </w:rPr>
        <w:t xml:space="preserve">what</w:t>
      </w:r>
      <w:r>
        <w:rPr>
          <w:rFonts w:cstheme="minorHAnsi"/>
          <w:lang w:val="en-AU"/>
        </w:rPr>
        <w:t xml:space="preserve"> happened or what you found, </w:t>
      </w:r>
      <w:r>
        <w:rPr>
          <w:rFonts w:cstheme="minorHAnsi"/>
          <w:b/>
          <w:bCs/>
          <w:lang w:val="en-AU"/>
        </w:rPr>
        <w:t xml:space="preserve">where</w:t>
      </w:r>
      <w:r>
        <w:rPr>
          <w:rFonts w:cstheme="minorHAnsi"/>
          <w:lang w:val="en-AU"/>
        </w:rPr>
        <w:t xml:space="preserve"> (hole or area, and which site), </w:t>
      </w:r>
      <w:r>
        <w:rPr>
          <w:rFonts w:cstheme="minorHAnsi"/>
          <w:b/>
          <w:bCs/>
          <w:lang w:val="en-AU"/>
        </w:rPr>
        <w:t xml:space="preserve">when</w:t>
      </w:r>
      <w:r>
        <w:rPr>
          <w:rFonts w:cstheme="minorHAnsi"/>
          <w:lang w:val="en-AU"/>
        </w:rPr>
        <w:t xml:space="preserve">, and </w:t>
      </w:r>
      <w:r>
        <w:rPr>
          <w:rFonts w:cstheme="minorHAnsi"/>
          <w:b/>
          <w:bCs/>
          <w:lang w:val="en-AU"/>
        </w:rPr>
        <w:t xml:space="preserve">what you did</w:t>
      </w:r>
      <w:r>
        <w:rPr>
          <w:rFonts w:cstheme="minorHAnsi"/>
          <w:lang w:val="en-AU"/>
        </w:rPr>
        <w:t xml:space="preserve"> about it. Add a photo if it is safe to take one.</w:t>
      </w:r>
    </w:p>
    <w:p>
      <w:pPr>
        <w:pStyle w:val="ListParagraph"/>
        <w:numPr>
          <w:ilvl w:val="0"/>
          <w:numId w:val="201"/>
        </w:numPr>
        <w:spacing w:before="0" w:after="140" w:line="259" w:lineRule="auto"/>
        <w:ind w:left="360" w:hanging="360"/>
      </w:pPr>
      <w:r>
        <w:rPr>
          <w:rFonts w:cstheme="minorHAnsi"/>
          <w:b/>
          <w:bCs/>
          <w:lang w:val="en-AU"/>
        </w:rPr>
        <w:t xml:space="preserve">Complete the hazard/incident form.</w:t>
      </w:r>
      <w:r>
        <w:rPr>
          <w:rFonts w:cstheme="minorHAnsi"/>
          <w:lang w:val="en-AU"/>
        </w:rPr>
        <w:t xml:space="preserve"> The forms are on the </w:t>
      </w:r>
      <w:r>
        <w:rPr>
          <w:rFonts w:cstheme="minorHAnsi"/>
          <w:b/>
          <w:bCs/>
          <w:lang w:val="en-AU"/>
        </w:rPr>
        <w:t xml:space="preserve">staff notice board</w:t>
      </w:r>
      <w:r>
        <w:rPr>
          <w:rFonts w:cstheme="minorHAnsi"/>
          <w:lang w:val="en-AU"/>
        </w:rPr>
        <w:t xml:space="preserve">. Fill it in the same shift and give it to your supervisor.</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9F2D0"/>
          </w:tcPr>
          <w:p>
            <w:pPr>
              <w:spacing w:before="0" w:after="100" w:line="259" w:lineRule="auto"/>
            </w:pPr>
            <w:r>
              <w:rPr>
                <w:rFonts w:cstheme="minorHAnsi"/>
                <w:b/>
                <w:bCs/>
                <w:lang w:val="en-AU"/>
              </w:rPr>
              <w:t xml:space="preserve">A good #ohs post:</w:t>
            </w:r>
            <w:r>
              <w:rPr>
                <w:rFonts w:cstheme="minorHAnsi"/>
                <w:lang w:val="en-AU"/>
              </w:rPr>
              <w:t xml:space="preserve"> “Hazard – 7th, left of the green. Bunker face has washed out and there’s a 40 cm drop hidden by long grass. Put a cone on it. Photo attached. Form done.”</w:t>
            </w:r>
          </w:p>
        </w:tc>
      </w:tr>
    </w:tbl>
    <w:p>
      <w:pPr>
        <w:keepNext/>
        <w:spacing w:before="120" w:after="60" w:line="259" w:lineRule="auto"/>
      </w:pPr>
      <w:r>
        <w:rPr>
          <w:rFonts w:cstheme="minorHAnsi"/>
          <w:b/>
          <w:bCs/>
          <w:sz w:val="24"/>
          <w:szCs w:val="24"/>
          <w:lang w:val="en-AU"/>
        </w:rPr>
        <w:t xml:space="preserve">Keep it private where it needs to be</w:t>
      </w:r>
    </w:p>
    <w:p>
      <w:pPr>
        <w:pStyle w:val="ListParagraph"/>
        <w:numPr>
          <w:ilvl w:val="0"/>
          <w:numId w:val="2"/>
        </w:numPr>
        <w:spacing w:before="0" w:after="40" w:line="259" w:lineRule="auto"/>
        <w:ind w:left="284" w:hanging="284"/>
      </w:pPr>
      <w:r>
        <w:rPr>
          <w:rFonts w:cstheme="minorHAnsi"/>
          <w:lang w:val="en-AU"/>
        </w:rPr>
        <w:t xml:space="preserve">Everyone in #ohs can see your post. For </w:t>
      </w:r>
      <w:r>
        <w:rPr>
          <w:rFonts w:cstheme="minorHAnsi"/>
          <w:b/>
          <w:bCs/>
          <w:lang w:val="en-AU"/>
        </w:rPr>
        <w:t xml:space="preserve">injuries</w:t>
      </w:r>
      <w:r>
        <w:rPr>
          <w:rFonts w:cstheme="minorHAnsi"/>
          <w:lang w:val="en-AU"/>
        </w:rPr>
        <w:t xml:space="preserve">, keep the post short – no photos of injuries and no medical details. The details go on the form.</w:t>
      </w:r>
    </w:p>
    <w:p>
      <w:pPr>
        <w:pStyle w:val="ListParagraph"/>
        <w:numPr>
          <w:ilvl w:val="0"/>
          <w:numId w:val="2"/>
        </w:numPr>
        <w:spacing w:before="0" w:after="40" w:line="259" w:lineRule="auto"/>
        <w:ind w:left="284" w:hanging="284"/>
      </w:pPr>
      <w:r>
        <w:rPr>
          <w:rFonts w:cstheme="minorHAnsi"/>
          <w:lang w:val="en-AU"/>
        </w:rPr>
        <w:t xml:space="preserve">Describe what happened, not who to blame.</w:t>
      </w:r>
    </w:p>
    <w:p>
      <w:pPr>
        <w:pStyle w:val="ListParagraph"/>
        <w:numPr>
          <w:ilvl w:val="0"/>
          <w:numId w:val="2"/>
        </w:numPr>
        <w:spacing w:before="0" w:after="40" w:line="259" w:lineRule="auto"/>
        <w:ind w:left="284" w:hanging="284"/>
      </w:pPr>
      <w:r>
        <w:rPr>
          <w:rFonts w:cstheme="minorHAnsi"/>
          <w:lang w:val="en-AU"/>
        </w:rPr>
        <w:t xml:space="preserve">Concerns about </w:t>
      </w:r>
      <w:r>
        <w:rPr>
          <w:rFonts w:cstheme="minorHAnsi"/>
          <w:b/>
          <w:bCs/>
          <w:lang w:val="en-AU"/>
        </w:rPr>
        <w:t xml:space="preserve">bullying, harassment or how someone is treating you</w:t>
      </w:r>
      <w:r>
        <w:rPr>
          <w:rFonts w:cstheme="minorHAnsi"/>
          <w:lang w:val="en-AU"/>
        </w:rPr>
        <w:t xml:space="preserve"> don’t go in #ohs – see section 6.</w:t>
      </w:r>
    </w:p>
    <w:p>
      <w:pPr>
        <w:pStyle w:val="ListParagraph"/>
        <w:numPr>
          <w:ilvl w:val="0"/>
          <w:numId w:val="2"/>
        </w:numPr>
        <w:spacing w:before="0" w:after="140" w:line="259" w:lineRule="auto"/>
        <w:ind w:left="284" w:hanging="284"/>
      </w:pPr>
      <w:r>
        <w:rPr>
          <w:rFonts w:cstheme="minorHAnsi"/>
          <w:lang w:val="en-AU"/>
        </w:rPr>
        <w:t xml:space="preserve">If you would rather not post something in #ohs, tell your supervisor or any manager directly and they will log it.</w:t>
      </w:r>
    </w:p>
    <w:p>
      <w:pPr>
        <w:keepNext/>
        <w:spacing w:before="120" w:after="60" w:line="259" w:lineRule="auto"/>
      </w:pPr>
      <w:r>
        <w:rPr>
          <w:rFonts w:cstheme="minorHAnsi"/>
          <w:b/>
          <w:bCs/>
          <w:sz w:val="24"/>
          <w:szCs w:val="24"/>
          <w:lang w:val="en-AU"/>
        </w:rPr>
        <w:t xml:space="preserve">Injuries – any size</w:t>
      </w:r>
    </w:p>
    <w:p>
      <w:pPr>
        <w:pStyle w:val="ListParagraph"/>
        <w:numPr>
          <w:ilvl w:val="0"/>
          <w:numId w:val="202"/>
        </w:numPr>
        <w:spacing w:before="0" w:after="60" w:line="259" w:lineRule="auto"/>
        <w:ind w:left="360" w:hanging="360"/>
      </w:pPr>
      <w:r>
        <w:rPr>
          <w:rFonts w:cstheme="minorHAnsi"/>
          <w:lang w:val="en-AU"/>
        </w:rPr>
        <w:t xml:space="preserve">Get first aid, or give it if you’re trained (OHS-03). Call </w:t>
      </w:r>
      <w:r>
        <w:rPr>
          <w:rFonts w:cstheme="minorHAnsi"/>
          <w:b/>
          <w:bCs/>
          <w:lang w:val="en-AU"/>
        </w:rPr>
        <w:t xml:space="preserve">000</w:t>
      </w:r>
      <w:r>
        <w:rPr>
          <w:rFonts w:cstheme="minorHAnsi"/>
          <w:lang w:val="en-AU"/>
        </w:rPr>
        <w:t xml:space="preserve"> for anything serious.</w:t>
      </w:r>
    </w:p>
    <w:p>
      <w:pPr>
        <w:pStyle w:val="ListParagraph"/>
        <w:numPr>
          <w:ilvl w:val="0"/>
          <w:numId w:val="202"/>
        </w:numPr>
        <w:spacing w:before="0" w:after="60" w:line="259" w:lineRule="auto"/>
        <w:ind w:left="360" w:hanging="360"/>
      </w:pPr>
      <w:r>
        <w:rPr>
          <w:rFonts w:cstheme="minorHAnsi"/>
          <w:lang w:val="en-AU"/>
        </w:rPr>
        <w:t xml:space="preserve">Tell your supervisor – even for a minor injury. Small injuries can turn into big ones.</w:t>
      </w:r>
    </w:p>
    <w:p>
      <w:pPr>
        <w:pStyle w:val="ListParagraph"/>
        <w:numPr>
          <w:ilvl w:val="0"/>
          <w:numId w:val="202"/>
        </w:numPr>
        <w:spacing w:before="0" w:after="60" w:line="259" w:lineRule="auto"/>
        <w:ind w:left="360" w:hanging="360"/>
      </w:pPr>
      <w:r>
        <w:rPr>
          <w:rFonts w:cstheme="minorHAnsi"/>
          <w:lang w:val="en-AU"/>
        </w:rPr>
        <w:t xml:space="preserve">Report it before the end of your shift – a short #ohs post and the form.</w:t>
      </w:r>
    </w:p>
    <w:p>
      <w:pPr>
        <w:pStyle w:val="ListParagraph"/>
        <w:numPr>
          <w:ilvl w:val="0"/>
          <w:numId w:val="202"/>
        </w:numPr>
        <w:spacing w:before="0" w:after="140" w:line="259" w:lineRule="auto"/>
        <w:ind w:left="360" w:hanging="360"/>
      </w:pPr>
      <w:r>
        <w:rPr>
          <w:rFonts w:cstheme="minorHAnsi"/>
          <w:lang w:val="en-AU"/>
        </w:rPr>
        <w:t xml:space="preserve">Make sure it goes in the </w:t>
      </w:r>
      <w:r>
        <w:rPr>
          <w:rFonts w:cstheme="minorHAnsi"/>
          <w:b/>
          <w:bCs/>
          <w:lang w:val="en-AU"/>
        </w:rPr>
        <w:t xml:space="preserve">register of injuries</w:t>
      </w:r>
      <w:r>
        <w:rPr>
          <w:rFonts w:cstheme="minorHAnsi"/>
          <w:lang w:val="en-AU"/>
        </w:rPr>
        <w:t xml:space="preserve"> (section 8).</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What happens next</w:t>
      </w:r>
    </w:p>
    <w:p>
      <w:pPr>
        <w:pStyle w:val="ListParagraph"/>
        <w:numPr>
          <w:ilvl w:val="0"/>
          <w:numId w:val="203"/>
        </w:numPr>
        <w:spacing w:before="0" w:after="60" w:line="259" w:lineRule="auto"/>
        <w:ind w:left="360" w:hanging="360"/>
      </w:pPr>
      <w:r>
        <w:rPr>
          <w:rFonts w:cstheme="minorHAnsi"/>
          <w:b/>
          <w:bCs/>
          <w:lang w:val="en-AU"/>
        </w:rPr>
        <w:t xml:space="preserve">Acknowledged.</w:t>
      </w:r>
      <w:r>
        <w:rPr>
          <w:rFonts w:cstheme="minorHAnsi"/>
          <w:lang w:val="en-AU"/>
        </w:rPr>
        <w:t xml:space="preserve"> Your supervisor responds to your report within one working day – sooner if it’s urgent.</w:t>
      </w:r>
    </w:p>
    <w:p>
      <w:pPr>
        <w:pStyle w:val="ListParagraph"/>
        <w:numPr>
          <w:ilvl w:val="0"/>
          <w:numId w:val="203"/>
        </w:numPr>
        <w:spacing w:before="0" w:after="60" w:line="259" w:lineRule="auto"/>
        <w:ind w:left="360" w:hanging="360"/>
      </w:pPr>
      <w:r>
        <w:rPr>
          <w:rFonts w:cstheme="minorHAnsi"/>
          <w:b/>
          <w:bCs/>
          <w:lang w:val="en-AU"/>
        </w:rPr>
        <w:t xml:space="preserve">Sorted by risk.</w:t>
      </w:r>
      <w:r>
        <w:rPr>
          <w:rFonts w:cstheme="minorHAnsi"/>
          <w:lang w:val="en-AU"/>
        </w:rPr>
        <w:t xml:space="preserve"> How bad could it be, and how likely? Anything serious is made safe straight away – for example a machine stays tagged out or an area is fenced off.</w:t>
      </w:r>
    </w:p>
    <w:p>
      <w:pPr>
        <w:pStyle w:val="ListParagraph"/>
        <w:numPr>
          <w:ilvl w:val="0"/>
          <w:numId w:val="203"/>
        </w:numPr>
        <w:spacing w:before="0" w:after="60" w:line="259" w:lineRule="auto"/>
        <w:ind w:left="360" w:hanging="360"/>
      </w:pPr>
      <w:r>
        <w:rPr>
          <w:rFonts w:cstheme="minorHAnsi"/>
          <w:b/>
          <w:bCs/>
          <w:lang w:val="en-AU"/>
        </w:rPr>
        <w:t xml:space="preserve">Fixed.</w:t>
      </w:r>
      <w:r>
        <w:rPr>
          <w:rFonts w:cstheme="minorHAnsi"/>
          <w:lang w:val="en-AU"/>
        </w:rPr>
        <w:t xml:space="preserve"> We look for the best fix, in this order: get rid of the hazard; replace it with something safer; isolate or guard it; change how the work is done (a procedure, signs, training); and PPE as the last line of defence.</w:t>
      </w:r>
    </w:p>
    <w:p>
      <w:pPr>
        <w:pStyle w:val="ListParagraph"/>
        <w:numPr>
          <w:ilvl w:val="0"/>
          <w:numId w:val="203"/>
        </w:numPr>
        <w:spacing w:before="0" w:after="60" w:line="259" w:lineRule="auto"/>
        <w:ind w:left="360" w:hanging="360"/>
      </w:pPr>
      <w:r>
        <w:rPr>
          <w:rFonts w:cstheme="minorHAnsi"/>
          <w:b/>
          <w:bCs/>
          <w:lang w:val="en-AU"/>
        </w:rPr>
        <w:t xml:space="preserve">Feedback.</w:t>
      </w:r>
      <w:r>
        <w:rPr>
          <w:rFonts w:cstheme="minorHAnsi"/>
          <w:lang w:val="en-AU"/>
        </w:rPr>
        <w:t xml:space="preserve"> You are told what is being done. The #ohs thread is updated.</w:t>
      </w:r>
    </w:p>
    <w:p>
      <w:pPr>
        <w:pStyle w:val="ListParagraph"/>
        <w:numPr>
          <w:ilvl w:val="0"/>
          <w:numId w:val="203"/>
        </w:numPr>
        <w:spacing w:before="0" w:after="60" w:line="259" w:lineRule="auto"/>
        <w:ind w:left="360" w:hanging="360"/>
      </w:pPr>
      <w:r>
        <w:rPr>
          <w:rFonts w:cstheme="minorHAnsi"/>
          <w:b/>
          <w:bCs/>
          <w:lang w:val="en-AU"/>
        </w:rPr>
        <w:t xml:space="preserve">Closed out.</w:t>
      </w:r>
      <w:r>
        <w:rPr>
          <w:rFonts w:cstheme="minorHAnsi"/>
          <w:lang w:val="en-AU"/>
        </w:rPr>
        <w:t xml:space="preserve"> The report is recorded as closed once the fix is in place and checked. Reports are reviewed for patterns – the same near miss twice means the fix isn’t working.</w:t>
      </w:r>
    </w:p>
    <w:p>
      <w:pPr>
        <w:pStyle w:val="ListParagraph"/>
        <w:numPr>
          <w:ilvl w:val="0"/>
          <w:numId w:val="203"/>
        </w:numPr>
        <w:spacing w:before="0" w:after="140" w:line="259" w:lineRule="auto"/>
        <w:ind w:left="360" w:hanging="360"/>
      </w:pPr>
      <w:r>
        <w:rPr>
          <w:rFonts w:cstheme="minorHAnsi"/>
          <w:b/>
          <w:bCs/>
          <w:lang w:val="en-AU"/>
        </w:rPr>
        <w:t xml:space="preserve">Investigated if serious.</w:t>
      </w:r>
      <w:r>
        <w:rPr>
          <w:rFonts w:cstheme="minorHAnsi"/>
          <w:lang w:val="en-AU"/>
        </w:rPr>
        <w:t xml:space="preserve"> Serious incidents are looked into to find what happened, why, and how to stop it happening again – not who to blame.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No-blame reporting and protection from victimisation</w:t>
      </w:r>
    </w:p>
    <w:p>
      <w:pPr>
        <w:pStyle w:val="ListParagraph"/>
        <w:numPr>
          <w:ilvl w:val="0"/>
          <w:numId w:val="2"/>
        </w:numPr>
        <w:spacing w:before="0" w:after="40" w:line="259" w:lineRule="auto"/>
        <w:ind w:left="284" w:hanging="284"/>
      </w:pPr>
      <w:r>
        <w:rPr>
          <w:rFonts w:cstheme="minorHAnsi"/>
          <w:b/>
          <w:bCs/>
          <w:lang w:val="en-AU"/>
        </w:rPr>
        <w:t xml:space="preserve">You will not be punished for reporting</w:t>
      </w:r>
      <w:r>
        <w:rPr>
          <w:rFonts w:cstheme="minorHAnsi"/>
          <w:lang w:val="en-AU"/>
        </w:rPr>
        <w:t xml:space="preserve"> a hazard, a near miss, an incident or your own honest mistake. Hiding one is the bigger problem.</w:t>
      </w:r>
    </w:p>
    <w:p>
      <w:pPr>
        <w:pStyle w:val="ListParagraph"/>
        <w:numPr>
          <w:ilvl w:val="0"/>
          <w:numId w:val="2"/>
        </w:numPr>
        <w:spacing w:before="0" w:after="40" w:line="259" w:lineRule="auto"/>
        <w:ind w:left="284" w:hanging="284"/>
      </w:pPr>
      <w:r>
        <w:rPr>
          <w:rFonts w:cstheme="minorHAnsi"/>
          <w:lang w:val="en-AU"/>
        </w:rPr>
        <w:t xml:space="preserve">The aim is to fix the </w:t>
      </w:r>
      <w:r>
        <w:rPr>
          <w:rFonts w:cstheme="minorHAnsi"/>
          <w:b/>
          <w:bCs/>
          <w:lang w:val="en-AU"/>
        </w:rPr>
        <w:t xml:space="preserve">job, the equipment or the system</w:t>
      </w:r>
      <w:r>
        <w:rPr>
          <w:rFonts w:cstheme="minorHAnsi"/>
          <w:lang w:val="en-AU"/>
        </w:rPr>
        <w:t xml:space="preserve"> – not to find someone to blame.</w:t>
      </w:r>
    </w:p>
    <w:p>
      <w:pPr>
        <w:pStyle w:val="ListParagraph"/>
        <w:numPr>
          <w:ilvl w:val="0"/>
          <w:numId w:val="2"/>
        </w:numPr>
        <w:spacing w:before="0" w:after="40" w:line="259" w:lineRule="auto"/>
        <w:ind w:left="284" w:hanging="284"/>
      </w:pPr>
      <w:r>
        <w:rPr>
          <w:rFonts w:cstheme="minorHAnsi"/>
          <w:b/>
          <w:bCs/>
          <w:lang w:val="en-AU"/>
        </w:rPr>
        <w:t xml:space="preserve">The law protects you.</w:t>
      </w:r>
      <w:r>
        <w:rPr>
          <w:rFonts w:cstheme="minorHAnsi"/>
          <w:lang w:val="en-AU"/>
        </w:rPr>
        <w:t xml:space="preserve"> Under the OHS Act an employer must not dismiss, threaten or otherwise treat you badly for raising a health and safety issue or concern.</w:t>
      </w:r>
    </w:p>
    <w:p>
      <w:pPr>
        <w:pStyle w:val="ListParagraph"/>
        <w:numPr>
          <w:ilvl w:val="0"/>
          <w:numId w:val="2"/>
        </w:numPr>
        <w:spacing w:before="0" w:after="40" w:line="259" w:lineRule="auto"/>
        <w:ind w:left="284" w:hanging="284"/>
      </w:pPr>
      <w:r>
        <w:rPr>
          <w:rFonts w:cstheme="minorHAnsi"/>
          <w:b/>
          <w:bCs/>
          <w:lang w:val="en-AU"/>
        </w:rPr>
        <w:t xml:space="preserve">Payback from anyone is not tolerated.</w:t>
      </w:r>
      <w:r>
        <w:rPr>
          <w:rFonts w:cstheme="minorHAnsi"/>
          <w:lang w:val="en-AU"/>
        </w:rPr>
        <w:t xml:space="preserve"> If you are mocked, frozen out or given the worst jobs for reporting, that is victimisation – report it (OHS-32).</w:t>
      </w:r>
    </w:p>
    <w:p>
      <w:pPr>
        <w:pStyle w:val="ListParagraph"/>
        <w:numPr>
          <w:ilvl w:val="0"/>
          <w:numId w:val="2"/>
        </w:numPr>
        <w:spacing w:before="0" w:after="140" w:line="259" w:lineRule="auto"/>
        <w:ind w:left="284" w:hanging="284"/>
      </w:pPr>
      <w:r>
        <w:rPr>
          <w:rFonts w:cstheme="minorHAnsi"/>
          <w:b/>
          <w:bCs/>
          <w:lang w:val="en-AU"/>
        </w:rPr>
        <w:t xml:space="preserve">No-blame is not no-accountability.</w:t>
      </w:r>
      <w:r>
        <w:rPr>
          <w:rFonts w:cstheme="minorHAnsi"/>
          <w:lang w:val="en-AU"/>
        </w:rPr>
        <w:t xml:space="preserve"> Deliberate or reckless behaviour – such as ignoring a tag-out or breaching the zero-alcohol rule – is still dealt with.</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Psychosocial hazards can be reported too</w:t>
      </w:r>
    </w:p>
    <w:p>
      <w:pPr>
        <w:spacing w:before="0" w:after="120" w:line="259" w:lineRule="auto"/>
      </w:pPr>
      <w:r>
        <w:rPr>
          <w:rFonts w:cstheme="minorHAnsi"/>
          <w:lang w:val="en-AU"/>
        </w:rPr>
        <w:t xml:space="preserve">Psychosocial hazards are things about work that can harm mental health – and sometimes physical health. Since 1 December 2025, employers in Victoria must identify and control them, just like physical hazards. Examples:</w:t>
      </w:r>
    </w:p>
    <w:p>
      <w:pPr>
        <w:pStyle w:val="ListParagraph"/>
        <w:numPr>
          <w:ilvl w:val="0"/>
          <w:numId w:val="2"/>
        </w:numPr>
        <w:spacing w:before="0" w:after="40" w:line="259" w:lineRule="auto"/>
        <w:ind w:left="284" w:hanging="284"/>
      </w:pPr>
      <w:r>
        <w:rPr>
          <w:rFonts w:cstheme="minorHAnsi"/>
          <w:lang w:val="en-AU"/>
        </w:rPr>
        <w:t xml:space="preserve">Bullying, harassment or aggression – including from golfers and members</w:t>
      </w:r>
    </w:p>
    <w:p>
      <w:pPr>
        <w:pStyle w:val="ListParagraph"/>
        <w:numPr>
          <w:ilvl w:val="0"/>
          <w:numId w:val="2"/>
        </w:numPr>
        <w:spacing w:before="0" w:after="40" w:line="259" w:lineRule="auto"/>
        <w:ind w:left="284" w:hanging="284"/>
      </w:pPr>
      <w:r>
        <w:rPr>
          <w:rFonts w:cstheme="minorHAnsi"/>
          <w:lang w:val="en-AU"/>
        </w:rPr>
        <w:t xml:space="preserve">High job demands – a long run of early starts, renovations, tournament preparation</w:t>
      </w:r>
    </w:p>
    <w:p>
      <w:pPr>
        <w:pStyle w:val="ListParagraph"/>
        <w:numPr>
          <w:ilvl w:val="0"/>
          <w:numId w:val="2"/>
        </w:numPr>
        <w:spacing w:before="0" w:after="40" w:line="259" w:lineRule="auto"/>
        <w:ind w:left="284" w:hanging="284"/>
      </w:pPr>
      <w:r>
        <w:rPr>
          <w:rFonts w:cstheme="minorHAnsi"/>
          <w:lang w:val="en-AU"/>
        </w:rPr>
        <w:t xml:space="preserve">Fatigue</w:t>
      </w:r>
    </w:p>
    <w:p>
      <w:pPr>
        <w:pStyle w:val="ListParagraph"/>
        <w:numPr>
          <w:ilvl w:val="0"/>
          <w:numId w:val="2"/>
        </w:numPr>
        <w:spacing w:before="0" w:after="40" w:line="259" w:lineRule="auto"/>
        <w:ind w:left="284" w:hanging="284"/>
      </w:pPr>
      <w:r>
        <w:rPr>
          <w:rFonts w:cstheme="minorHAnsi"/>
          <w:lang w:val="en-AU"/>
        </w:rPr>
        <w:t xml:space="preserve">Remote or isolated work</w:t>
      </w:r>
    </w:p>
    <w:p>
      <w:pPr>
        <w:pStyle w:val="ListParagraph"/>
        <w:numPr>
          <w:ilvl w:val="0"/>
          <w:numId w:val="2"/>
        </w:numPr>
        <w:spacing w:before="0" w:after="40" w:line="259" w:lineRule="auto"/>
        <w:ind w:left="284" w:hanging="284"/>
      </w:pPr>
      <w:r>
        <w:rPr>
          <w:rFonts w:cstheme="minorHAnsi"/>
          <w:lang w:val="en-AU"/>
        </w:rPr>
        <w:t xml:space="preserve">Seeing a serious injury or another traumatic event</w:t>
      </w:r>
    </w:p>
    <w:p>
      <w:pPr>
        <w:pStyle w:val="ListParagraph"/>
        <w:numPr>
          <w:ilvl w:val="0"/>
          <w:numId w:val="2"/>
        </w:numPr>
        <w:spacing w:before="0" w:after="140" w:line="259" w:lineRule="auto"/>
        <w:ind w:left="284" w:hanging="284"/>
      </w:pPr>
      <w:r>
        <w:rPr>
          <w:rFonts w:cstheme="minorHAnsi"/>
          <w:lang w:val="en-AU"/>
        </w:rPr>
        <w:t xml:space="preserve">Poor support, or not being clear what your job is</w:t>
      </w:r>
    </w:p>
    <w:p>
      <w:pPr>
        <w:spacing w:before="0" w:after="120" w:line="259" w:lineRule="auto"/>
      </w:pPr>
      <w:r>
        <w:rPr>
          <w:rFonts w:cstheme="minorHAnsi"/>
          <w:b/>
          <w:bCs/>
          <w:lang w:val="en-AU"/>
        </w:rPr>
        <w:t xml:space="preserve">How to report:</w:t>
      </w:r>
      <w:r>
        <w:rPr>
          <w:rFonts w:cstheme="minorHAnsi"/>
          <w:lang w:val="en-AU"/>
        </w:rPr>
        <w:t xml:space="preserve"> talk to your supervisor, the Course Superintendent or any manager you trust, or use the form. These reports are handled confidentially. For bullying, harassment and discrimination, follow OHS-32.</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Serious incidents – notifying WorkSafe</w:t>
      </w:r>
    </w:p>
    <w:p>
      <w:pPr>
        <w:spacing w:before="0" w:after="120" w:line="259" w:lineRule="auto"/>
      </w:pPr>
      <w:r>
        <w:rPr>
          <w:rFonts w:cstheme="minorHAnsi"/>
          <w:lang w:val="en-AU"/>
        </w:rPr>
        <w:t xml:space="preserve">By law, some incidents must be reported to WorkSafe </w:t>
      </w:r>
      <w:r>
        <w:rPr>
          <w:rFonts w:cstheme="minorHAnsi"/>
          <w:b/>
          <w:bCs/>
          <w:lang w:val="en-AU"/>
        </w:rPr>
        <w:t xml:space="preserve">immediately</w:t>
      </w:r>
      <w:r>
        <w:rPr>
          <w:rFonts w:cstheme="minorHAnsi"/>
          <w:lang w:val="en-AU"/>
        </w:rPr>
        <w:t xml:space="preserve">. These are called </w:t>
      </w:r>
      <w:r>
        <w:rPr>
          <w:rFonts w:cstheme="minorHAnsi"/>
          <w:b/>
          <w:bCs/>
          <w:lang w:val="en-AU"/>
        </w:rPr>
        <w:t xml:space="preserve">notifiable incidents</w:t>
      </w:r>
      <w:r>
        <w:rPr>
          <w:rFonts w:cstheme="minorHAnsi"/>
          <w:lang w:val="en-AU"/>
        </w:rPr>
        <w:t xml:space="preserve">. They apply to </w:t>
      </w:r>
      <w:r>
        <w:rPr>
          <w:rFonts w:cstheme="minorHAnsi"/>
          <w:b/>
          <w:bCs/>
          <w:lang w:val="en-AU"/>
        </w:rPr>
        <w:t xml:space="preserve">anyone</w:t>
      </w:r>
      <w:r>
        <w:rPr>
          <w:rFonts w:cstheme="minorHAnsi"/>
          <w:lang w:val="en-AU"/>
        </w:rPr>
        <w:t xml:space="preserve"> at the workplace – staff, contractors, golfers or members of the public.</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000"/>
        <w:gridCol w:w="7348"/>
      </w:tblGrid>
      <w:tr>
        <w:trPr>
          <w:cantSplit/>
          <w:tblHeader/>
        </w:trPr>
        <w:tc>
          <w:tcPr>
            <w:tcW w:w="3000" w:type="dxa"/>
            <w:shd w:val="clear" w:color="auto" w:fill="DAE9F7"/>
          </w:tcPr>
          <w:p>
            <w:pPr>
              <w:keepNext/>
              <w:spacing w:before="0" w:after="0" w:line="259" w:lineRule="auto"/>
            </w:pPr>
            <w:r>
              <w:rPr>
                <w:rFonts w:cstheme="minorHAnsi"/>
                <w:b/>
                <w:bCs/>
                <w:lang w:val="en-AU"/>
              </w:rPr>
              <w:t xml:space="preserve">Notifiable incident</w:t>
            </w:r>
          </w:p>
        </w:tc>
        <w:tc>
          <w:tcPr>
            <w:tcW w:w="7348" w:type="dxa"/>
            <w:shd w:val="clear" w:color="auto" w:fill="DAE9F7"/>
          </w:tcPr>
          <w:p>
            <w:pPr>
              <w:keepNext/>
              <w:spacing w:before="0" w:after="0" w:line="259" w:lineRule="auto"/>
            </w:pPr>
            <w:r>
              <w:rPr>
                <w:rFonts w:cstheme="minorHAnsi"/>
                <w:b/>
                <w:bCs/>
                <w:lang w:val="en-AU"/>
              </w:rPr>
              <w:t xml:space="preserve">Includes</w:t>
            </w:r>
          </w:p>
        </w:tc>
      </w:tr>
      <w:tr>
        <w:trPr>
          <w:cantSplit/>
        </w:trPr>
        <w:tc>
          <w:tcPr>
            <w:tcW w:w="3000" w:type="dxa"/>
          </w:tcPr>
          <w:p>
            <w:pPr>
              <w:spacing w:before="0" w:after="40" w:line="259" w:lineRule="auto"/>
            </w:pPr>
            <w:r>
              <w:rPr>
                <w:rFonts w:cstheme="minorHAnsi"/>
                <w:b/>
                <w:bCs/>
                <w:lang w:val="en-AU"/>
              </w:rPr>
              <w:t xml:space="preserve">Death</w:t>
            </w:r>
          </w:p>
        </w:tc>
        <w:tc>
          <w:tcPr>
            <w:tcW w:w="7348" w:type="dxa"/>
          </w:tcPr>
          <w:p>
            <w:pPr>
              <w:spacing w:before="0" w:after="40" w:line="259" w:lineRule="auto"/>
            </w:pPr>
            <w:r>
              <w:rPr>
                <w:rFonts w:cstheme="minorHAnsi"/>
                <w:lang w:val="en-AU"/>
              </w:rPr>
              <w:t xml:space="preserve">Any death.</w:t>
            </w:r>
          </w:p>
        </w:tc>
      </w:tr>
      <w:tr>
        <w:trPr>
          <w:cantSplit/>
        </w:trPr>
        <w:tc>
          <w:tcPr>
            <w:tcW w:w="3000" w:type="dxa"/>
          </w:tcPr>
          <w:p>
            <w:pPr>
              <w:spacing w:before="0" w:after="40" w:line="259" w:lineRule="auto"/>
            </w:pPr>
            <w:r>
              <w:rPr>
                <w:rFonts w:cstheme="minorHAnsi"/>
                <w:b/>
                <w:bCs/>
                <w:lang w:val="en-AU"/>
              </w:rPr>
              <w:t xml:space="preserve">Serious injury or illness</w:t>
            </w:r>
          </w:p>
        </w:tc>
        <w:tc>
          <w:tcPr>
            <w:tcW w:w="7348" w:type="dxa"/>
          </w:tcPr>
          <w:p>
            <w:pPr>
              <w:pStyle w:val="ListParagraph"/>
              <w:numPr>
                <w:ilvl w:val="0"/>
                <w:numId w:val="2"/>
              </w:numPr>
              <w:spacing w:before="0" w:after="40" w:line="259" w:lineRule="auto"/>
              <w:ind w:left="284" w:hanging="284"/>
            </w:pPr>
            <w:r>
              <w:rPr>
                <w:rFonts w:cstheme="minorHAnsi"/>
                <w:lang w:val="en-AU"/>
              </w:rPr>
              <w:t xml:space="preserve">Needing </w:t>
            </w:r>
            <w:r>
              <w:rPr>
                <w:rFonts w:cstheme="minorHAnsi"/>
                <w:b/>
                <w:bCs/>
                <w:lang w:val="en-AU"/>
              </w:rPr>
              <w:t xml:space="preserve">immediate treatment as an in-patient</w:t>
            </w:r>
            <w:r>
              <w:rPr>
                <w:rFonts w:cstheme="minorHAnsi"/>
                <w:lang w:val="en-AU"/>
              </w:rPr>
              <w:t xml:space="preserve"> in hospital</w:t>
            </w:r>
          </w:p>
          <w:p>
            <w:pPr>
              <w:pStyle w:val="ListParagraph"/>
              <w:numPr>
                <w:ilvl w:val="0"/>
                <w:numId w:val="2"/>
              </w:numPr>
              <w:spacing w:before="0" w:after="40" w:line="259" w:lineRule="auto"/>
              <w:ind w:left="284" w:hanging="284"/>
            </w:pPr>
            <w:r>
              <w:rPr>
                <w:rFonts w:cstheme="minorHAnsi"/>
                <w:lang w:val="en-AU"/>
              </w:rPr>
              <w:t xml:space="preserve">Needing </w:t>
            </w:r>
            <w:r>
              <w:rPr>
                <w:rFonts w:cstheme="minorHAnsi"/>
                <w:b/>
                <w:bCs/>
                <w:lang w:val="en-AU"/>
              </w:rPr>
              <w:t xml:space="preserve">medical treatment within 48 hours of exposure to a substance</w:t>
            </w:r>
            <w:r>
              <w:rPr>
                <w:rFonts w:cstheme="minorHAnsi"/>
                <w:lang w:val="en-AU"/>
              </w:rPr>
              <w:t xml:space="preserve"> – for example a chemical splash or fumes</w:t>
            </w:r>
          </w:p>
          <w:p>
            <w:pPr>
              <w:pStyle w:val="ListParagraph"/>
              <w:numPr>
                <w:ilvl w:val="0"/>
                <w:numId w:val="2"/>
              </w:numPr>
              <w:spacing w:before="0" w:after="60" w:line="259" w:lineRule="auto"/>
              <w:ind w:left="284" w:hanging="284"/>
            </w:pPr>
            <w:r>
              <w:rPr>
                <w:rFonts w:cstheme="minorHAnsi"/>
                <w:lang w:val="en-AU"/>
              </w:rPr>
              <w:t xml:space="preserve">Needing </w:t>
            </w:r>
            <w:r>
              <w:rPr>
                <w:rFonts w:cstheme="minorHAnsi"/>
                <w:b/>
                <w:bCs/>
                <w:lang w:val="en-AU"/>
              </w:rPr>
              <w:t xml:space="preserve">immediate medical treatment</w:t>
            </w:r>
            <w:r>
              <w:rPr>
                <w:rFonts w:cstheme="minorHAnsi"/>
                <w:lang w:val="en-AU"/>
              </w:rPr>
              <w:t xml:space="preserve"> for: an amputation; a serious head injury; a serious eye injury; skin torn away from the tissue underneath (scalping or degloving); an electric shock; a spinal injury; loss of a bodily function; or a serious laceration</w:t>
            </w:r>
          </w:p>
        </w:tc>
      </w:tr>
      <w:tr>
        <w:trPr>
          <w:cantSplit/>
        </w:trPr>
        <w:tc>
          <w:tcPr>
            <w:tcW w:w="3000" w:type="dxa"/>
          </w:tcPr>
          <w:p>
            <w:pPr>
              <w:spacing w:before="0" w:after="40" w:line="259" w:lineRule="auto"/>
            </w:pPr>
            <w:r>
              <w:rPr>
                <w:rFonts w:cstheme="minorHAnsi"/>
                <w:b/>
                <w:bCs/>
                <w:lang w:val="en-AU"/>
              </w:rPr>
              <w:t xml:space="preserve">Dangerous occurrence</w:t>
            </w:r>
            <w:r>
              <w:rPr>
                <w:rFonts w:cstheme="minorHAnsi"/>
                <w:lang w:val="en-AU"/>
              </w:rPr>
              <w:t xml:space="preserve"> – even if nobody is hurt</w:t>
            </w:r>
          </w:p>
        </w:tc>
        <w:tc>
          <w:tcPr>
            <w:tcW w:w="7348" w:type="dxa"/>
          </w:tcPr>
          <w:p>
            <w:pPr>
              <w:spacing w:before="0" w:after="100" w:line="259" w:lineRule="auto"/>
            </w:pPr>
            <w:r>
              <w:rPr>
                <w:rFonts w:cstheme="minorHAnsi"/>
                <w:lang w:val="en-AU"/>
              </w:rPr>
              <w:t xml:space="preserve">An event that exposes someone to a serious risk from immediate or imminent exposure to:</w:t>
            </w:r>
          </w:p>
          <w:p>
            <w:pPr>
              <w:pStyle w:val="ListParagraph"/>
              <w:numPr>
                <w:ilvl w:val="0"/>
                <w:numId w:val="2"/>
              </w:numPr>
              <w:spacing w:before="0" w:after="40" w:line="259" w:lineRule="auto"/>
              <w:ind w:left="284" w:hanging="284"/>
            </w:pPr>
            <w:r>
              <w:rPr>
                <w:rFonts w:cstheme="minorHAnsi"/>
                <w:lang w:val="en-AU"/>
              </w:rPr>
              <w:t xml:space="preserve">an uncontrolled escape, spill or leak of any substance</w:t>
            </w:r>
          </w:p>
          <w:p>
            <w:pPr>
              <w:pStyle w:val="ListParagraph"/>
              <w:numPr>
                <w:ilvl w:val="0"/>
                <w:numId w:val="2"/>
              </w:numPr>
              <w:spacing w:before="0" w:after="40" w:line="259" w:lineRule="auto"/>
              <w:ind w:left="284" w:hanging="284"/>
            </w:pPr>
            <w:r>
              <w:rPr>
                <w:rFonts w:cstheme="minorHAnsi"/>
                <w:lang w:val="en-AU"/>
              </w:rPr>
              <w:t xml:space="preserve">an implosion, explosion or fire</w:t>
            </w:r>
          </w:p>
          <w:p>
            <w:pPr>
              <w:pStyle w:val="ListParagraph"/>
              <w:numPr>
                <w:ilvl w:val="0"/>
                <w:numId w:val="2"/>
              </w:numPr>
              <w:spacing w:before="0" w:after="40" w:line="259" w:lineRule="auto"/>
              <w:ind w:left="284" w:hanging="284"/>
            </w:pPr>
            <w:r>
              <w:rPr>
                <w:rFonts w:cstheme="minorHAnsi"/>
                <w:lang w:val="en-AU"/>
              </w:rPr>
              <w:t xml:space="preserve">an electric shock</w:t>
            </w:r>
          </w:p>
          <w:p>
            <w:pPr>
              <w:pStyle w:val="ListParagraph"/>
              <w:numPr>
                <w:ilvl w:val="0"/>
                <w:numId w:val="2"/>
              </w:numPr>
              <w:spacing w:before="0" w:after="40" w:line="259" w:lineRule="auto"/>
              <w:ind w:left="284" w:hanging="284"/>
            </w:pPr>
            <w:r>
              <w:rPr>
                <w:rFonts w:cstheme="minorHAnsi"/>
                <w:lang w:val="en-AU"/>
              </w:rPr>
              <w:t xml:space="preserve">a fall or release from height of any plant, substance or thing</w:t>
            </w:r>
          </w:p>
          <w:p>
            <w:pPr>
              <w:pStyle w:val="ListParagraph"/>
              <w:numPr>
                <w:ilvl w:val="0"/>
                <w:numId w:val="2"/>
              </w:numPr>
              <w:spacing w:before="0" w:after="40" w:line="259" w:lineRule="auto"/>
              <w:ind w:left="284" w:hanging="284"/>
            </w:pPr>
            <w:r>
              <w:rPr>
                <w:rFonts w:cstheme="minorHAnsi"/>
                <w:lang w:val="en-AU"/>
              </w:rPr>
              <w:t xml:space="preserve">the collapse, overturning, failure, malfunction of, or damage to, certain plant – including tractors, earth-moving machinery (track loader, excavator) and plant that lifts or moves people or materials</w:t>
            </w:r>
          </w:p>
          <w:p>
            <w:pPr>
              <w:pStyle w:val="ListParagraph"/>
              <w:numPr>
                <w:ilvl w:val="0"/>
                <w:numId w:val="2"/>
              </w:numPr>
              <w:spacing w:before="0" w:after="60" w:line="259" w:lineRule="auto"/>
              <w:ind w:left="284" w:hanging="284"/>
            </w:pPr>
            <w:r>
              <w:rPr>
                <w:rFonts w:cstheme="minorHAnsi"/>
                <w:lang w:val="en-AU"/>
              </w:rPr>
              <w:t xml:space="preserve">the collapse or failure of an excavation or its shoring, or the collapse of a building or structure</w:t>
            </w:r>
          </w:p>
        </w:tc>
      </w:tr>
    </w:tbl>
    <w:p>
      <w:pPr>
        <w:keepNext/>
        <w:spacing w:before="120" w:after="60" w:line="259" w:lineRule="auto"/>
      </w:pPr>
      <w:r>
        <w:rPr>
          <w:rFonts w:cstheme="minorHAnsi"/>
          <w:b/>
          <w:bCs/>
          <w:sz w:val="24"/>
          <w:szCs w:val="24"/>
          <w:lang w:val="en-AU"/>
        </w:rPr>
        <w:t xml:space="preserve">What you do</w:t>
      </w:r>
    </w:p>
    <w:p>
      <w:pPr>
        <w:pStyle w:val="ListParagraph"/>
        <w:numPr>
          <w:ilvl w:val="0"/>
          <w:numId w:val="204"/>
        </w:numPr>
        <w:spacing w:before="0" w:after="60" w:line="259" w:lineRule="auto"/>
        <w:ind w:left="360" w:hanging="360"/>
      </w:pPr>
      <w:r>
        <w:rPr>
          <w:rFonts w:cstheme="minorHAnsi"/>
          <w:b/>
          <w:bCs/>
          <w:lang w:val="en-AU"/>
        </w:rPr>
        <w:t xml:space="preserve">Look after people first.</w:t>
      </w:r>
      <w:r>
        <w:rPr>
          <w:rFonts w:cstheme="minorHAnsi"/>
          <w:lang w:val="en-AU"/>
        </w:rPr>
        <w:t xml:space="preserve"> Give first aid and call </w:t>
      </w:r>
      <w:r>
        <w:rPr>
          <w:rFonts w:cstheme="minorHAnsi"/>
          <w:b/>
          <w:bCs/>
          <w:lang w:val="en-AU"/>
        </w:rPr>
        <w:t xml:space="preserve">000</w:t>
      </w:r>
      <w:r>
        <w:rPr>
          <w:rFonts w:cstheme="minorHAnsi"/>
          <w:lang w:val="en-AU"/>
        </w:rPr>
        <w:t xml:space="preserve">.</w:t>
      </w:r>
    </w:p>
    <w:p>
      <w:pPr>
        <w:pStyle w:val="ListParagraph"/>
        <w:numPr>
          <w:ilvl w:val="0"/>
          <w:numId w:val="204"/>
        </w:numPr>
        <w:spacing w:before="0" w:after="60" w:line="259" w:lineRule="auto"/>
        <w:ind w:left="360" w:hanging="360"/>
      </w:pPr>
      <w:r>
        <w:rPr>
          <w:rFonts w:cstheme="minorHAnsi"/>
          <w:b/>
          <w:bCs/>
          <w:lang w:val="en-AU"/>
        </w:rPr>
        <w:t xml:space="preserve">Tell your supervisor immediately.</w:t>
      </w:r>
      <w:r>
        <w:rPr>
          <w:rFonts w:cstheme="minorHAnsi"/>
          <w:lang w:val="en-AU"/>
        </w:rPr>
        <w:t xml:space="preserve"> They will tell the Course Superintendent and management.</w:t>
      </w:r>
    </w:p>
    <w:p>
      <w:pPr>
        <w:pStyle w:val="ListParagraph"/>
        <w:numPr>
          <w:ilvl w:val="0"/>
          <w:numId w:val="204"/>
        </w:numPr>
        <w:spacing w:before="0" w:after="60" w:line="259" w:lineRule="auto"/>
        <w:ind w:left="360" w:hanging="360"/>
      </w:pPr>
      <w:r>
        <w:rPr>
          <w:rFonts w:cstheme="minorHAnsi"/>
          <w:b/>
          <w:bCs/>
          <w:lang w:val="en-AU"/>
        </w:rPr>
        <w:t xml:space="preserve">Leave the scene as it is.</w:t>
      </w:r>
      <w:r>
        <w:rPr>
          <w:rFonts w:cstheme="minorHAnsi"/>
          <w:lang w:val="en-AU"/>
        </w:rPr>
        <w:t xml:space="preserve"> Don’t move the machine, clean up or tidy away – except to help an injured person, to make the site safe, or to stop something else happening. Keep other people away.</w:t>
      </w:r>
    </w:p>
    <w:p>
      <w:pPr>
        <w:pStyle w:val="ListParagraph"/>
        <w:numPr>
          <w:ilvl w:val="0"/>
          <w:numId w:val="204"/>
        </w:numPr>
        <w:spacing w:before="0" w:after="140" w:line="259" w:lineRule="auto"/>
        <w:ind w:left="360" w:hanging="360"/>
      </w:pPr>
      <w:r>
        <w:rPr>
          <w:rFonts w:cstheme="minorHAnsi"/>
          <w:b/>
          <w:bCs/>
          <w:lang w:val="en-AU"/>
        </w:rPr>
        <w:t xml:space="preserve">Take photos</w:t>
      </w:r>
      <w:r>
        <w:rPr>
          <w:rFonts w:cstheme="minorHAnsi"/>
          <w:lang w:val="en-AU"/>
        </w:rPr>
        <w:t xml:space="preserve"> of the scene if it is safe to do so – but never post photos of a serious incident or injury in Slack or anywhere else.</w:t>
      </w:r>
    </w:p>
    <w:p>
      <w:pPr>
        <w:keepNext/>
        <w:spacing w:before="120" w:after="60" w:line="259" w:lineRule="auto"/>
      </w:pPr>
      <w:r>
        <w:rPr>
          <w:rFonts w:cstheme="minorHAnsi"/>
          <w:b/>
          <w:bCs/>
          <w:sz w:val="24"/>
          <w:szCs w:val="24"/>
          <w:lang w:val="en-AU"/>
        </w:rPr>
        <w:t xml:space="preserve">What management does</w:t>
      </w:r>
    </w:p>
    <w:p>
      <w:pPr>
        <w:pStyle w:val="ListParagraph"/>
        <w:numPr>
          <w:ilvl w:val="0"/>
          <w:numId w:val="2"/>
        </w:numPr>
        <w:spacing w:before="0" w:after="40" w:line="259" w:lineRule="auto"/>
        <w:ind w:left="284" w:hanging="284"/>
      </w:pPr>
      <w:r>
        <w:rPr>
          <w:rFonts w:cstheme="minorHAnsi"/>
          <w:lang w:val="en-AU"/>
        </w:rPr>
        <w:t xml:space="preserve">Phones WorkSafe </w:t>
      </w:r>
      <w:r>
        <w:rPr>
          <w:rFonts w:cstheme="minorHAnsi"/>
          <w:b/>
          <w:bCs/>
          <w:lang w:val="en-AU"/>
        </w:rPr>
        <w:t xml:space="preserve">immediately</w:t>
      </w:r>
      <w:r>
        <w:rPr>
          <w:rFonts w:cstheme="minorHAnsi"/>
          <w:lang w:val="en-AU"/>
        </w:rPr>
        <w:t xml:space="preserve"> on </w:t>
      </w:r>
      <w:r>
        <w:rPr>
          <w:rFonts w:cstheme="minorHAnsi"/>
          <w:b/>
          <w:bCs/>
          <w:lang w:val="en-AU"/>
        </w:rPr>
        <w:t xml:space="preserve">13 23 60</w:t>
      </w:r>
      <w:r>
        <w:rPr>
          <w:rFonts w:cstheme="minorHAnsi"/>
          <w:lang w:val="en-AU"/>
        </w:rPr>
        <w:t xml:space="preserve"> (24 hours, 7 days).</w:t>
      </w:r>
    </w:p>
    <w:p>
      <w:pPr>
        <w:pStyle w:val="ListParagraph"/>
        <w:numPr>
          <w:ilvl w:val="0"/>
          <w:numId w:val="2"/>
        </w:numPr>
        <w:spacing w:before="0" w:after="40" w:line="259" w:lineRule="auto"/>
        <w:ind w:left="284" w:hanging="284"/>
      </w:pPr>
      <w:r>
        <w:rPr>
          <w:rFonts w:cstheme="minorHAnsi"/>
          <w:lang w:val="en-AU"/>
        </w:rPr>
        <w:t xml:space="preserve">Sends WorkSafe </w:t>
      </w:r>
      <w:r>
        <w:rPr>
          <w:rFonts w:cstheme="minorHAnsi"/>
          <w:b/>
          <w:bCs/>
          <w:lang w:val="en-AU"/>
        </w:rPr>
        <w:t xml:space="preserve">written notification within 48 hours</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Keeps the site undisturbed until a WorkSafe inspector arrives or says otherwise.</w:t>
      </w:r>
    </w:p>
    <w:p>
      <w:pPr>
        <w:pStyle w:val="ListParagraph"/>
        <w:numPr>
          <w:ilvl w:val="0"/>
          <w:numId w:val="2"/>
        </w:numPr>
        <w:spacing w:before="0" w:after="40" w:line="259" w:lineRule="auto"/>
        <w:ind w:left="284" w:hanging="284"/>
      </w:pPr>
      <w:r>
        <w:rPr>
          <w:rFonts w:cstheme="minorHAnsi"/>
          <w:lang w:val="en-AU"/>
        </w:rPr>
        <w:t xml:space="preserve">Keeps a copy of the written notification for </w:t>
      </w:r>
      <w:r>
        <w:rPr>
          <w:rFonts w:cstheme="minorHAnsi"/>
          <w:b/>
          <w:bCs/>
          <w:lang w:val="en-AU"/>
        </w:rPr>
        <w:t xml:space="preserve">at least 5 years</w:t>
      </w:r>
      <w:r>
        <w:rPr>
          <w:rFonts w:cstheme="minorHAnsi"/>
          <w:lang w:val="en-AU"/>
        </w:rPr>
        <w:t xml:space="preserve">.</w:t>
      </w:r>
    </w:p>
    <w:p>
      <w:pPr>
        <w:pStyle w:val="ListParagraph"/>
        <w:numPr>
          <w:ilvl w:val="0"/>
          <w:numId w:val="2"/>
        </w:numPr>
        <w:spacing w:before="0" w:after="140" w:line="259" w:lineRule="auto"/>
        <w:ind w:left="284" w:hanging="284"/>
      </w:pPr>
      <w:r>
        <w:rPr>
          <w:rFonts w:cstheme="minorHAnsi"/>
          <w:lang w:val="en-AU"/>
        </w:rPr>
        <w:t xml:space="preserve">If it is unclear whether something is notifiable, management phones WorkSafe and asks.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Injuries – WorkCover and the register of injuries</w:t>
      </w:r>
    </w:p>
    <w:p>
      <w:pPr>
        <w:pStyle w:val="ListParagraph"/>
        <w:numPr>
          <w:ilvl w:val="0"/>
          <w:numId w:val="2"/>
        </w:numPr>
        <w:spacing w:before="0" w:after="40" w:line="259" w:lineRule="auto"/>
        <w:ind w:left="284" w:hanging="284"/>
      </w:pPr>
      <w:r>
        <w:rPr>
          <w:rFonts w:cstheme="minorHAnsi"/>
          <w:b/>
          <w:bCs/>
          <w:lang w:val="en-AU"/>
        </w:rPr>
        <w:t xml:space="preserve">Report every work injury to your supervisor as soon as possible.</w:t>
      </w:r>
      <w:r>
        <w:rPr>
          <w:rFonts w:cstheme="minorHAnsi"/>
          <w:lang w:val="en-AU"/>
        </w:rPr>
        <w:t xml:space="preserve"> WorkSafe says you have 30 days from the date of the injury to report it to your employer – but don’t wait. The Club’s rule is the same shift.</w:t>
      </w:r>
    </w:p>
    <w:p>
      <w:pPr>
        <w:pStyle w:val="ListParagraph"/>
        <w:numPr>
          <w:ilvl w:val="0"/>
          <w:numId w:val="2"/>
        </w:numPr>
        <w:spacing w:before="0" w:after="40" w:line="259" w:lineRule="auto"/>
        <w:ind w:left="284" w:hanging="284"/>
      </w:pPr>
      <w:r>
        <w:rPr>
          <w:rFonts w:cstheme="minorHAnsi"/>
          <w:b/>
          <w:bCs/>
          <w:lang w:val="en-AU"/>
        </w:rPr>
        <w:t xml:space="preserve">Register of injuries.</w:t>
      </w:r>
      <w:r>
        <w:rPr>
          <w:rFonts w:cstheme="minorHAnsi"/>
          <w:lang w:val="en-AU"/>
        </w:rPr>
        <w:t xml:space="preserve"> By law, employers must keep a register of injuries that workers can get to at any reasonable time. When the Club is told about an injury, the details go in the register. You – or someone on your behalf – can also enter them yourself. Ask your supervisor where it is kept.</w:t>
      </w:r>
    </w:p>
    <w:p>
      <w:pPr>
        <w:pStyle w:val="ListParagraph"/>
        <w:numPr>
          <w:ilvl w:val="0"/>
          <w:numId w:val="2"/>
        </w:numPr>
        <w:spacing w:before="0" w:after="40" w:line="259" w:lineRule="auto"/>
        <w:ind w:left="284" w:hanging="284"/>
      </w:pPr>
      <w:r>
        <w:rPr>
          <w:rFonts w:cstheme="minorHAnsi"/>
          <w:b/>
          <w:bCs/>
          <w:lang w:val="en-AU"/>
        </w:rPr>
        <w:t xml:space="preserve">See a doctor.</w:t>
      </w:r>
      <w:r>
        <w:rPr>
          <w:rFonts w:cstheme="minorHAnsi"/>
          <w:lang w:val="en-AU"/>
        </w:rPr>
        <w:t xml:space="preserve"> Your GP is a good first stop. If you need time off work, ask for a </w:t>
      </w:r>
      <w:r>
        <w:rPr>
          <w:rFonts w:cstheme="minorHAnsi"/>
          <w:b/>
          <w:bCs/>
          <w:lang w:val="en-AU"/>
        </w:rPr>
        <w:t xml:space="preserve">certificate of capacity</w:t>
      </w:r>
      <w:r>
        <w:rPr>
          <w:rFonts w:cstheme="minorHAnsi"/>
          <w:lang w:val="en-AU"/>
        </w:rPr>
        <w:t xml:space="preserve">.</w:t>
      </w:r>
    </w:p>
    <w:p>
      <w:pPr>
        <w:pStyle w:val="ListParagraph"/>
        <w:numPr>
          <w:ilvl w:val="0"/>
          <w:numId w:val="2"/>
        </w:numPr>
        <w:spacing w:before="0" w:after="40" w:line="259" w:lineRule="auto"/>
        <w:ind w:left="284" w:hanging="284"/>
      </w:pPr>
      <w:r>
        <w:rPr>
          <w:rFonts w:cstheme="minorHAnsi"/>
          <w:b/>
          <w:bCs/>
          <w:lang w:val="en-AU"/>
        </w:rPr>
        <w:t xml:space="preserve">Making a WorkCover claim.</w:t>
      </w:r>
      <w:r>
        <w:rPr>
          <w:rFonts w:cstheme="minorHAnsi"/>
          <w:lang w:val="en-AU"/>
        </w:rPr>
        <w:t xml:space="preserve"> Complete a </w:t>
      </w:r>
      <w:r>
        <w:rPr>
          <w:rFonts w:cstheme="minorHAnsi"/>
          <w:b/>
          <w:bCs/>
          <w:lang w:val="en-AU"/>
        </w:rPr>
        <w:t xml:space="preserve">Worker’s injury claim form</w:t>
      </w:r>
      <w:r>
        <w:rPr>
          <w:rFonts w:cstheme="minorHAnsi"/>
          <w:lang w:val="en-AU"/>
        </w:rPr>
        <w:t xml:space="preserve"> (online or on paper). The Club completes its part and sends it to its WorkSafe agent. Claims can cover medical expenses and lost wages.</w:t>
      </w:r>
    </w:p>
    <w:p>
      <w:pPr>
        <w:pStyle w:val="ListParagraph"/>
        <w:numPr>
          <w:ilvl w:val="0"/>
          <w:numId w:val="2"/>
        </w:numPr>
        <w:spacing w:before="0" w:after="40" w:line="259" w:lineRule="auto"/>
        <w:ind w:left="284" w:hanging="284"/>
      </w:pPr>
      <w:r>
        <w:rPr>
          <w:rFonts w:cstheme="minorHAnsi"/>
          <w:b/>
          <w:bCs/>
          <w:lang w:val="en-AU"/>
        </w:rPr>
        <w:t xml:space="preserve">Mental injuries are covered too.</w:t>
      </w:r>
      <w:r>
        <w:rPr>
          <w:rFonts w:cstheme="minorHAnsi"/>
          <w:lang w:val="en-AU"/>
        </w:rPr>
        <w:t xml:space="preserve"> If you lodge a claim for a work-related mental injury, you may get provisional payments for early treatment while the claim is assessed.</w:t>
      </w:r>
    </w:p>
    <w:p>
      <w:pPr>
        <w:pStyle w:val="ListParagraph"/>
        <w:numPr>
          <w:ilvl w:val="0"/>
          <w:numId w:val="2"/>
        </w:numPr>
        <w:spacing w:before="0" w:after="140" w:line="259" w:lineRule="auto"/>
        <w:ind w:left="284" w:hanging="284"/>
      </w:pPr>
      <w:r>
        <w:rPr>
          <w:rFonts w:cstheme="minorHAnsi"/>
          <w:lang w:val="en-AU"/>
        </w:rPr>
        <w:t xml:space="preserve">Questions? Talk to your supervisor, or call WorkSafe Advisory on </w:t>
      </w:r>
      <w:r>
        <w:rPr>
          <w:rFonts w:cstheme="minorHAnsi"/>
          <w:b/>
          <w:bCs/>
          <w:lang w:val="en-AU"/>
        </w:rPr>
        <w:t xml:space="preserve">1800 136 089</w:t>
      </w:r>
      <w:r>
        <w:rPr>
          <w:rFonts w:cstheme="minorHAnsi"/>
          <w:lang w:val="en-AU"/>
        </w:rPr>
        <w:t xml:space="preserv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Scenarios – what should happen?</w:t>
      </w:r>
    </w:p>
    <w:p>
      <w:pPr>
        <w:keepNext/>
        <w:spacing w:before="120" w:after="60" w:line="259" w:lineRule="auto"/>
      </w:pPr>
      <w:r>
        <w:rPr>
          <w:rFonts w:cstheme="minorHAnsi"/>
          <w:b/>
          <w:bCs/>
          <w:sz w:val="24"/>
          <w:szCs w:val="24"/>
          <w:lang w:val="en-AU"/>
        </w:rPr>
        <w:t xml:space="preserve">Scenario 1 – “Fore!”</w:t>
      </w:r>
    </w:p>
    <w:p>
      <w:pPr>
        <w:spacing w:before="0" w:after="120" w:line="259" w:lineRule="auto"/>
      </w:pPr>
      <w:r>
        <w:rPr>
          <w:rFonts w:cstheme="minorHAnsi"/>
          <w:lang w:val="en-AU"/>
        </w:rPr>
        <w:t xml:space="preserve">A golf ball lands two metres from you while you’re changing a hole on the 9th green. Nobody is hurt.</w:t>
      </w:r>
    </w:p>
    <w:p>
      <w:pPr>
        <w:spacing w:before="0" w:after="120" w:line="259" w:lineRule="auto"/>
      </w:pPr>
      <w:r>
        <w:rPr>
          <w:rFonts w:cstheme="minorHAnsi"/>
          <w:b/>
          <w:bCs/>
          <w:lang w:val="en-AU"/>
        </w:rPr>
        <w:t xml:space="preserve">What should happen:</w:t>
      </w:r>
      <w:r>
        <w:rPr>
          <w:rFonts w:cstheme="minorHAnsi"/>
          <w:lang w:val="en-AU"/>
        </w:rPr>
        <w:t xml:space="preserve"> move out of the line of play. If the same group keeps hitting towards staff, radio your supervisor. Post it in #ohs and complete the form – it’s a near miss.</w:t>
      </w:r>
    </w:p>
    <w:p>
      <w:pPr>
        <w:keepNext/>
        <w:spacing w:before="120" w:after="60" w:line="259" w:lineRule="auto"/>
      </w:pPr>
      <w:r>
        <w:rPr>
          <w:rFonts w:cstheme="minorHAnsi"/>
          <w:b/>
          <w:bCs/>
          <w:sz w:val="24"/>
          <w:szCs w:val="24"/>
          <w:lang w:val="en-AU"/>
        </w:rPr>
        <w:t xml:space="preserve">Scenario 2 – “It’s just a rash”</w:t>
      </w:r>
    </w:p>
    <w:p>
      <w:pPr>
        <w:spacing w:before="0" w:after="120" w:line="259" w:lineRule="auto"/>
      </w:pPr>
      <w:r>
        <w:rPr>
          <w:rFonts w:cstheme="minorHAnsi"/>
          <w:lang w:val="en-AU"/>
        </w:rPr>
        <w:t xml:space="preserve">Spray mix splashes onto Jo’s forearm while she’s loading the sprayer. She washes it off and keeps working. The next day she sees a GP about a rash.</w:t>
      </w:r>
    </w:p>
    <w:p>
      <w:pPr>
        <w:spacing w:before="0" w:after="120" w:line="259" w:lineRule="auto"/>
      </w:pPr>
      <w:r>
        <w:rPr>
          <w:rFonts w:cstheme="minorHAnsi"/>
          <w:b/>
          <w:bCs/>
          <w:lang w:val="en-AU"/>
        </w:rPr>
        <w:t xml:space="preserve">What should happen:</w:t>
      </w:r>
      <w:r>
        <w:rPr>
          <w:rFonts w:cstheme="minorHAnsi"/>
          <w:lang w:val="en-AU"/>
        </w:rPr>
        <w:t xml:space="preserve"> Jo should have reported the splash the same shift. Medical treatment within 48 hours of exposure to a substance is a </w:t>
      </w:r>
      <w:r>
        <w:rPr>
          <w:rFonts w:cstheme="minorHAnsi"/>
          <w:b/>
          <w:bCs/>
          <w:lang w:val="en-AU"/>
        </w:rPr>
        <w:t xml:space="preserve">notifiable incident</w:t>
      </w:r>
      <w:r>
        <w:rPr>
          <w:rFonts w:cstheme="minorHAnsi"/>
          <w:lang w:val="en-AU"/>
        </w:rPr>
        <w:t xml:space="preserve"> – her supervisor must be told straight away so management can notify WorkSafe. First aid for chemical exposure is in CHM-05.</w:t>
      </w:r>
    </w:p>
    <w:p>
      <w:pPr>
        <w:keepNext/>
        <w:spacing w:before="120" w:after="60" w:line="259" w:lineRule="auto"/>
      </w:pPr>
      <w:r>
        <w:rPr>
          <w:rFonts w:cstheme="minorHAnsi"/>
          <w:b/>
          <w:bCs/>
          <w:sz w:val="24"/>
          <w:szCs w:val="24"/>
          <w:lang w:val="en-AU"/>
        </w:rPr>
        <w:t xml:space="preserve">Scenario 3 – “On its side”</w:t>
      </w:r>
    </w:p>
    <w:p>
      <w:pPr>
        <w:spacing w:before="0" w:after="120" w:line="259" w:lineRule="auto"/>
      </w:pPr>
      <w:r>
        <w:rPr>
          <w:rFonts w:cstheme="minorHAnsi"/>
          <w:lang w:val="en-AU"/>
        </w:rPr>
        <w:t xml:space="preserve">A Workman slides sideways on a wet bank and tips over. The driver climbs out unhurt.</w:t>
      </w:r>
    </w:p>
    <w:p>
      <w:pPr>
        <w:spacing w:before="0" w:after="120" w:line="259" w:lineRule="auto"/>
      </w:pPr>
      <w:r>
        <w:rPr>
          <w:rFonts w:cstheme="minorHAnsi"/>
          <w:b/>
          <w:bCs/>
          <w:lang w:val="en-AU"/>
        </w:rPr>
        <w:t xml:space="preserve">What should happen:</w:t>
      </w:r>
      <w:r>
        <w:rPr>
          <w:rFonts w:cstheme="minorHAnsi"/>
          <w:lang w:val="en-AU"/>
        </w:rPr>
        <w:t xml:space="preserve"> check the driver properly – shock and injuries can show up later. Keep people clear and </w:t>
      </w:r>
      <w:r>
        <w:rPr>
          <w:rFonts w:cstheme="minorHAnsi"/>
          <w:b/>
          <w:bCs/>
          <w:lang w:val="en-AU"/>
        </w:rPr>
        <w:t xml:space="preserve">don’t move the vehicle</w:t>
      </w:r>
      <w:r>
        <w:rPr>
          <w:rFonts w:cstheme="minorHAnsi"/>
          <w:lang w:val="en-AU"/>
        </w:rPr>
        <w:t xml:space="preserve">. Tell the supervisor immediately. Management decides whether it is notifiable and, if in doubt, phones WorkSafe. Then #ohs and the form.</w:t>
      </w:r>
    </w:p>
    <w:p>
      <w:pPr>
        <w:keepNext/>
        <w:spacing w:before="120" w:after="60" w:line="259" w:lineRule="auto"/>
      </w:pPr>
      <w:r>
        <w:rPr>
          <w:rFonts w:cstheme="minorHAnsi"/>
          <w:b/>
          <w:bCs/>
          <w:sz w:val="24"/>
          <w:szCs w:val="24"/>
          <w:lang w:val="en-AU"/>
        </w:rPr>
        <w:t xml:space="preserve">Scenario 4 – “Every second day”</w:t>
      </w:r>
    </w:p>
    <w:p>
      <w:pPr>
        <w:spacing w:before="0" w:after="120" w:line="259" w:lineRule="auto"/>
      </w:pPr>
      <w:r>
        <w:rPr>
          <w:rFonts w:cstheme="minorHAnsi"/>
          <w:lang w:val="en-AU"/>
        </w:rPr>
        <w:t xml:space="preserve">A crew member feels a co-worker keeps putting him down in front of the crew.</w:t>
      </w:r>
    </w:p>
    <w:p>
      <w:pPr>
        <w:spacing w:before="0" w:after="120" w:line="259" w:lineRule="auto"/>
      </w:pPr>
      <w:r>
        <w:rPr>
          <w:rFonts w:cstheme="minorHAnsi"/>
          <w:b/>
          <w:bCs/>
          <w:lang w:val="en-AU"/>
        </w:rPr>
        <w:t xml:space="preserve">What should happen:</w:t>
      </w:r>
      <w:r>
        <w:rPr>
          <w:rFonts w:cstheme="minorHAnsi"/>
          <w:lang w:val="en-AU"/>
        </w:rPr>
        <w:t xml:space="preserve"> this isn’t one for #ohs. He talks to his supervisor, the Course Superintendent or any manager he trusts, and it is handled confidentially under OHS-32.</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Employers must, so far as is reasonably practicable, keep the workplace safe and monitor conditions. Employees must take reasonable care and cooperate with the Club’s safety measures, including its reporting procedure. Notifiable incidents must be reported to WorkSafe immediately, with written notice within 48 hours, and the site preserved. Employers must not treat anyone badly for raising a safety issue.</w:t>
            </w:r>
          </w:p>
        </w:tc>
      </w:tr>
      <w:tr>
        <w:trPr>
          <w:cantSplit/>
        </w:trPr>
        <w:tc>
          <w:tcPr>
            <w:tcW w:w="3600" w:type="dxa"/>
          </w:tcPr>
          <w:p>
            <w:pPr>
              <w:spacing w:before="0" w:after="40" w:line="259" w:lineRule="auto"/>
            </w:pPr>
            <w:r>
              <w:rPr>
                <w:rFonts w:cstheme="minorHAnsi"/>
                <w:b/>
                <w:bCs/>
                <w:lang w:val="en-AU"/>
              </w:rPr>
              <w:t xml:space="preserve">OHS (Psychological Health) Regulations 2025</w:t>
            </w:r>
            <w:r>
              <w:rPr>
                <w:rFonts w:cstheme="minorHAnsi"/>
                <w:lang w:val="en-AU"/>
              </w:rPr>
              <w:t xml:space="preserve"> (Vic)</w:t>
            </w:r>
          </w:p>
        </w:tc>
        <w:tc>
          <w:tcPr>
            <w:tcW w:w="6748" w:type="dxa"/>
          </w:tcPr>
          <w:p>
            <w:pPr>
              <w:spacing w:before="0" w:after="40" w:line="259" w:lineRule="auto"/>
            </w:pPr>
            <w:r>
              <w:rPr>
                <w:rFonts w:cstheme="minorHAnsi"/>
                <w:lang w:val="en-AU"/>
              </w:rPr>
              <w:t xml:space="preserve">Since 1 December 2025, employers must identify and control psychosocial hazards, and review controls after reports of hazards or psychological injury.</w:t>
            </w:r>
          </w:p>
        </w:tc>
      </w:tr>
      <w:tr>
        <w:trPr>
          <w:cantSplit/>
        </w:trPr>
        <w:tc>
          <w:tcPr>
            <w:tcW w:w="3600" w:type="dxa"/>
          </w:tcPr>
          <w:p>
            <w:pPr>
              <w:spacing w:before="0" w:after="40" w:line="259" w:lineRule="auto"/>
            </w:pPr>
            <w:r>
              <w:rPr>
                <w:rFonts w:cstheme="minorHAnsi"/>
                <w:b/>
                <w:bCs/>
                <w:lang w:val="en-AU"/>
              </w:rPr>
              <w:t xml:space="preserve">Workplace Injury Rehabilitation and Compensation Act 2013</w:t>
            </w:r>
            <w:r>
              <w:rPr>
                <w:rFonts w:cstheme="minorHAnsi"/>
                <w:lang w:val="en-AU"/>
              </w:rPr>
              <w:t xml:space="preserve"> (Vic)</w:t>
            </w:r>
          </w:p>
        </w:tc>
        <w:tc>
          <w:tcPr>
            <w:tcW w:w="6748" w:type="dxa"/>
          </w:tcPr>
          <w:p>
            <w:pPr>
              <w:spacing w:before="0" w:after="40" w:line="259" w:lineRule="auto"/>
            </w:pPr>
            <w:r>
              <w:rPr>
                <w:rFonts w:cstheme="minorHAnsi"/>
                <w:lang w:val="en-AU"/>
              </w:rPr>
              <w:t xml:space="preserve">WorkCover. Employers must keep a register of injuries that workers can access. Report injuries to your employer as soon as possible.</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OHS-13 Hazard, Incident &amp; Near-Miss Reporting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serious incident,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OHS-01 · OHS-02 · OHS-03 · OHS-08 · OHS-14 · OHS-15 · OHS-16 · OHS-19 · OHS-31 · OHS-32 · OHS-35 · CHM-05</w:t>
      </w:r>
    </w:p>
    <w:p>
      <w:pPr>
        <w:pStyle w:val="ListParagraph"/>
        <w:numPr>
          <w:ilvl w:val="0"/>
          <w:numId w:val="2"/>
        </w:numPr>
        <w:spacing w:before="0" w:after="140" w:line="259" w:lineRule="auto"/>
        <w:ind w:left="284" w:hanging="284"/>
      </w:pPr>
      <w:r>
        <w:rPr>
          <w:rFonts w:cstheme="minorHAnsi"/>
          <w:b/>
          <w:bCs/>
          <w:lang w:val="en-AU"/>
        </w:rPr>
        <w:t xml:space="preserve">Based on:</w:t>
      </w:r>
      <w:r>
        <w:rPr>
          <w:rFonts w:cstheme="minorHAnsi"/>
          <w:lang w:val="en-AU"/>
        </w:rPr>
        <w:t xml:space="preserve"> WorkSafe Victoria – Notifiable incidents and incident notification guidance; WorkSafe Victoria – What to do when you’ve been injured at work; WorkSafe Victoria Claims Manual (employer obligations); WorkSafe Victoria – Information for employees; WorkSafe Victoria Compliance Code: Psychological health.</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HAZARD, INCIDENT &amp; NEAR-MISS REPORTING</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 w:numId="202">
    <w:abstractNumId w:val="11"/>
    <w:lvlOverride w:ilvl="0">
      <w:startOverride w:val="1"/>
    </w:lvlOverride>
  </w:num>
  <w:num w:numId="203">
    <w:abstractNumId w:val="11"/>
    <w:lvlOverride w:ilvl="0">
      <w:startOverride w:val="1"/>
    </w:lvlOverride>
  </w:num>
  <w:num w:numId="204">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OHS-13 Hazard, Incident &amp; Near-Miss Reporting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