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ZERO ALCOHOL: 0.00 BAC while working, driving or operating machinery. DO NOT start work if you are affected by alcohol, drugs, medication or fatigue – tell your supervisor before you start.</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 including contractors and labour-hire workers</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Fitness for work, the zero-alcohol rule, illicit drugs, prescribed and over-the-counter medication, cannabis and medicinal cannabis, fatigue, what happens if someone isn’t fit, work functions, getting help, and supervisors’ responsibilities</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15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12 months, and whenever this document is updated</w:t>
            </w: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Our position</w:t>
            </w:r>
          </w:p>
          <w:p>
            <w:pPr>
              <w:pStyle w:val="ListParagraph"/>
              <w:numPr>
                <w:ilvl w:val="0"/>
                <w:numId w:val="2"/>
              </w:numPr>
              <w:spacing w:before="0" w:after="40" w:line="259" w:lineRule="auto"/>
              <w:ind w:left="284" w:hanging="284"/>
            </w:pPr>
            <w:r>
              <w:rPr>
                <w:rFonts w:cstheme="minorHAnsi"/>
                <w:b/>
                <w:bCs/>
                <w:lang w:val="en-AU"/>
              </w:rPr>
              <w:t xml:space="preserve">Fit for work</w:t>
            </w:r>
            <w:r>
              <w:rPr>
                <w:rFonts w:cstheme="minorHAnsi"/>
                <w:lang w:val="en-AU"/>
              </w:rPr>
              <w:t xml:space="preserve"> means you can do your job safely – alert, coordinated and thinking clearly.</w:t>
            </w:r>
          </w:p>
          <w:p>
            <w:pPr>
              <w:pStyle w:val="ListParagraph"/>
              <w:numPr>
                <w:ilvl w:val="0"/>
                <w:numId w:val="2"/>
              </w:numPr>
              <w:spacing w:before="0" w:after="40" w:line="259" w:lineRule="auto"/>
              <w:ind w:left="284" w:hanging="284"/>
            </w:pPr>
            <w:r>
              <w:rPr>
                <w:rFonts w:cstheme="minorHAnsi"/>
                <w:b/>
                <w:bCs/>
                <w:lang w:val="en-AU"/>
              </w:rPr>
              <w:t xml:space="preserve">Zero alcohol at work:</w:t>
            </w:r>
            <w:r>
              <w:rPr>
                <w:rFonts w:cstheme="minorHAnsi"/>
                <w:lang w:val="en-AU"/>
              </w:rPr>
              <w:t xml:space="preserve"> 0.00 BAC while working, driving or operating machinery. Not “just one”.</w:t>
            </w:r>
          </w:p>
          <w:p>
            <w:pPr>
              <w:pStyle w:val="ListParagraph"/>
              <w:numPr>
                <w:ilvl w:val="0"/>
                <w:numId w:val="2"/>
              </w:numPr>
              <w:spacing w:before="0" w:after="40" w:line="259" w:lineRule="auto"/>
              <w:ind w:left="284" w:hanging="284"/>
            </w:pPr>
            <w:r>
              <w:rPr>
                <w:rFonts w:cstheme="minorHAnsi"/>
                <w:b/>
                <w:bCs/>
                <w:lang w:val="en-AU"/>
              </w:rPr>
              <w:t xml:space="preserve">No illicit drugs</w:t>
            </w:r>
            <w:r>
              <w:rPr>
                <w:rFonts w:cstheme="minorHAnsi"/>
                <w:lang w:val="en-AU"/>
              </w:rPr>
              <w:t xml:space="preserve"> at work, and don’t come to work affected by them.</w:t>
            </w:r>
          </w:p>
          <w:p>
            <w:pPr>
              <w:pStyle w:val="ListParagraph"/>
              <w:numPr>
                <w:ilvl w:val="0"/>
                <w:numId w:val="2"/>
              </w:numPr>
              <w:spacing w:before="0" w:after="40" w:line="259" w:lineRule="auto"/>
              <w:ind w:left="284" w:hanging="284"/>
            </w:pPr>
            <w:r>
              <w:rPr>
                <w:rFonts w:cstheme="minorHAnsi"/>
                <w:b/>
                <w:bCs/>
                <w:lang w:val="en-AU"/>
              </w:rPr>
              <w:t xml:space="preserve">There is no testing program.</w:t>
            </w:r>
            <w:r>
              <w:rPr>
                <w:rFonts w:cstheme="minorHAnsi"/>
                <w:lang w:val="en-AU"/>
              </w:rPr>
              <w:t xml:space="preserve"> Supervisors judge whether someone is fit for work, based on what they see and hear.</w:t>
            </w:r>
          </w:p>
          <w:p>
            <w:pPr>
              <w:pStyle w:val="ListParagraph"/>
              <w:numPr>
                <w:ilvl w:val="0"/>
                <w:numId w:val="2"/>
              </w:numPr>
              <w:spacing w:before="0" w:after="40" w:line="259" w:lineRule="auto"/>
              <w:ind w:left="284" w:hanging="284"/>
            </w:pPr>
            <w:r>
              <w:rPr>
                <w:rFonts w:cstheme="minorHAnsi"/>
                <w:b/>
                <w:bCs/>
                <w:lang w:val="en-AU"/>
              </w:rPr>
              <w:t xml:space="preserve">If you’re not fit, say so</w:t>
            </w:r>
            <w:r>
              <w:rPr>
                <w:rFonts w:cstheme="minorHAnsi"/>
                <w:lang w:val="en-AU"/>
              </w:rPr>
              <w:t xml:space="preserve"> – tired, unwell, hungover, affected by medication or anything else. Speaking up early is always the right call.</w:t>
            </w:r>
          </w:p>
          <w:p>
            <w:pPr>
              <w:pStyle w:val="ListParagraph"/>
              <w:numPr>
                <w:ilvl w:val="0"/>
                <w:numId w:val="2"/>
              </w:numPr>
              <w:spacing w:before="0" w:after="40" w:line="259" w:lineRule="auto"/>
              <w:ind w:left="284" w:hanging="284"/>
            </w:pPr>
            <w:r>
              <w:rPr>
                <w:rFonts w:cstheme="minorHAnsi"/>
                <w:b/>
                <w:bCs/>
                <w:lang w:val="en-AU"/>
              </w:rPr>
              <w:t xml:space="preserve">If someone isn’t fit,</w:t>
            </w:r>
            <w:r>
              <w:rPr>
                <w:rFonts w:cstheme="minorHAnsi"/>
                <w:lang w:val="en-AU"/>
              </w:rPr>
              <w:t xml:space="preserve"> they are stood down safely and </w:t>
            </w:r>
            <w:r>
              <w:rPr>
                <w:rFonts w:cstheme="minorHAnsi"/>
                <w:b/>
                <w:bCs/>
                <w:lang w:val="en-AU"/>
              </w:rPr>
              <w:t xml:space="preserve">never allowed to drive home impaired</w:t>
            </w:r>
            <w:r>
              <w:rPr>
                <w:rFonts w:cstheme="minorHAnsi"/>
                <w:lang w:val="en-AU"/>
              </w:rPr>
              <w:t xml:space="preserve">. It is handled privately, with respect and support.</w:t>
            </w:r>
          </w:p>
          <w:p>
            <w:pPr>
              <w:pStyle w:val="ListParagraph"/>
              <w:numPr>
                <w:ilvl w:val="0"/>
                <w:numId w:val="2"/>
              </w:numPr>
              <w:spacing w:before="0" w:after="60" w:line="259" w:lineRule="auto"/>
              <w:ind w:left="284" w:hanging="284"/>
            </w:pPr>
            <w:r>
              <w:rPr>
                <w:rFonts w:cstheme="minorHAnsi"/>
                <w:b/>
                <w:bCs/>
                <w:lang w:val="en-AU"/>
              </w:rPr>
              <w:t xml:space="preserve">Help is confidential</w:t>
            </w:r>
            <w:r>
              <w:rPr>
                <w:rFonts w:cstheme="minorHAnsi"/>
                <w:lang w:val="en-AU"/>
              </w:rPr>
              <w:t xml:space="preserve"> – section 10.</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Why it matters here</w:t>
      </w:r>
    </w:p>
    <w:p>
      <w:pPr>
        <w:spacing w:before="0" w:after="120" w:line="259" w:lineRule="auto"/>
      </w:pPr>
      <w:r>
        <w:rPr>
          <w:rFonts w:cstheme="minorHAnsi"/>
          <w:lang w:val="en-AU"/>
        </w:rPr>
        <w:t xml:space="preserve">Our work is safety-critical. We operate ride-on mowers on slopes, utility vehicles, a track loader, an excavator and sprayers; we handle fuel and chemicals; we start in the dark; we work around golfers; and we often work alone. Anything that slows your reactions or clouds your judgement – alcohol, drugs, some medicines, or simply being exhausted – can turn an ordinary job into a rollover, a crush injury or a chemical exposure. It puts your co-workers and golfers at risk too.</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What affects fitness for work</w:t>
      </w:r>
    </w:p>
    <w:p>
      <w:pPr>
        <w:pStyle w:val="ListParagraph"/>
        <w:numPr>
          <w:ilvl w:val="0"/>
          <w:numId w:val="2"/>
        </w:numPr>
        <w:spacing w:before="0" w:after="40" w:line="259" w:lineRule="auto"/>
        <w:ind w:left="284" w:hanging="284"/>
      </w:pPr>
      <w:r>
        <w:rPr>
          <w:rFonts w:cstheme="minorHAnsi"/>
          <w:lang w:val="en-AU"/>
        </w:rPr>
        <w:t xml:space="preserve">Alcohol – including alcohol still in your system from the night before</w:t>
      </w:r>
    </w:p>
    <w:p>
      <w:pPr>
        <w:pStyle w:val="ListParagraph"/>
        <w:numPr>
          <w:ilvl w:val="0"/>
          <w:numId w:val="2"/>
        </w:numPr>
        <w:spacing w:before="0" w:after="40" w:line="259" w:lineRule="auto"/>
        <w:ind w:left="284" w:hanging="284"/>
      </w:pPr>
      <w:r>
        <w:rPr>
          <w:rFonts w:cstheme="minorHAnsi"/>
          <w:lang w:val="en-AU"/>
        </w:rPr>
        <w:t xml:space="preserve">Illicit drugs, and the comedown after them</w:t>
      </w:r>
    </w:p>
    <w:p>
      <w:pPr>
        <w:pStyle w:val="ListParagraph"/>
        <w:numPr>
          <w:ilvl w:val="0"/>
          <w:numId w:val="2"/>
        </w:numPr>
        <w:spacing w:before="0" w:after="40" w:line="259" w:lineRule="auto"/>
        <w:ind w:left="284" w:hanging="284"/>
      </w:pPr>
      <w:r>
        <w:rPr>
          <w:rFonts w:cstheme="minorHAnsi"/>
          <w:lang w:val="en-AU"/>
        </w:rPr>
        <w:t xml:space="preserve">Some prescribed and over-the-counter medicines – including some medicinal cannabis products</w:t>
      </w:r>
    </w:p>
    <w:p>
      <w:pPr>
        <w:pStyle w:val="ListParagraph"/>
        <w:numPr>
          <w:ilvl w:val="0"/>
          <w:numId w:val="2"/>
        </w:numPr>
        <w:spacing w:before="0" w:after="40" w:line="259" w:lineRule="auto"/>
        <w:ind w:left="284" w:hanging="284"/>
      </w:pPr>
      <w:r>
        <w:rPr>
          <w:rFonts w:cstheme="minorHAnsi"/>
          <w:lang w:val="en-AU"/>
        </w:rPr>
        <w:t xml:space="preserve">Fatigue – not enough sleep, long hours, early starts, second jobs</w:t>
      </w:r>
    </w:p>
    <w:p>
      <w:pPr>
        <w:pStyle w:val="ListParagraph"/>
        <w:numPr>
          <w:ilvl w:val="0"/>
          <w:numId w:val="2"/>
        </w:numPr>
        <w:spacing w:before="0" w:after="40" w:line="259" w:lineRule="auto"/>
        <w:ind w:left="284" w:hanging="284"/>
      </w:pPr>
      <w:r>
        <w:rPr>
          <w:rFonts w:cstheme="minorHAnsi"/>
          <w:lang w:val="en-AU"/>
        </w:rPr>
        <w:t xml:space="preserve">Illness or injury</w:t>
      </w:r>
    </w:p>
    <w:p>
      <w:pPr>
        <w:pStyle w:val="ListParagraph"/>
        <w:numPr>
          <w:ilvl w:val="0"/>
          <w:numId w:val="2"/>
        </w:numPr>
        <w:spacing w:before="0" w:after="40" w:line="259" w:lineRule="auto"/>
        <w:ind w:left="284" w:hanging="284"/>
      </w:pPr>
      <w:r>
        <w:rPr>
          <w:rFonts w:cstheme="minorHAnsi"/>
          <w:lang w:val="en-AU"/>
        </w:rPr>
        <w:t xml:space="preserve">Heat (OHS-05)</w:t>
      </w:r>
    </w:p>
    <w:p>
      <w:pPr>
        <w:pStyle w:val="ListParagraph"/>
        <w:numPr>
          <w:ilvl w:val="0"/>
          <w:numId w:val="2"/>
        </w:numPr>
        <w:spacing w:before="0" w:after="140" w:line="259" w:lineRule="auto"/>
        <w:ind w:left="284" w:hanging="284"/>
      </w:pPr>
      <w:r>
        <w:rPr>
          <w:rFonts w:cstheme="minorHAnsi"/>
          <w:lang w:val="en-AU"/>
        </w:rPr>
        <w:t xml:space="preserve">Stress, grief or emotional distress – these call for support, not discipline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Alcohol – the zero rule</w:t>
      </w:r>
    </w:p>
    <w:p>
      <w:pPr>
        <w:pStyle w:val="ListParagraph"/>
        <w:numPr>
          <w:ilvl w:val="0"/>
          <w:numId w:val="2"/>
        </w:numPr>
        <w:spacing w:before="0" w:after="40" w:line="259" w:lineRule="auto"/>
        <w:ind w:left="284" w:hanging="284"/>
      </w:pPr>
      <w:r>
        <w:rPr>
          <w:rFonts w:cstheme="minorHAnsi"/>
          <w:b/>
          <w:bCs/>
          <w:lang w:val="en-AU"/>
        </w:rPr>
        <w:t xml:space="preserve">0.00 BAC</w:t>
      </w:r>
      <w:r>
        <w:rPr>
          <w:rFonts w:cstheme="minorHAnsi"/>
          <w:lang w:val="en-AU"/>
        </w:rPr>
        <w:t xml:space="preserve"> while working, driving any vehicle for work, or operating any machinery. This is stricter than the road rules – most full licence holders must be under 0.05.</w:t>
      </w:r>
    </w:p>
    <w:p>
      <w:pPr>
        <w:pStyle w:val="ListParagraph"/>
        <w:numPr>
          <w:ilvl w:val="0"/>
          <w:numId w:val="2"/>
        </w:numPr>
        <w:spacing w:before="0" w:after="40" w:line="259" w:lineRule="auto"/>
        <w:ind w:left="284" w:hanging="284"/>
      </w:pPr>
      <w:r>
        <w:rPr>
          <w:rFonts w:cstheme="minorHAnsi"/>
          <w:lang w:val="en-AU"/>
        </w:rPr>
        <w:t xml:space="preserve">It applies </w:t>
      </w:r>
      <w:r>
        <w:rPr>
          <w:rFonts w:cstheme="minorHAnsi"/>
          <w:b/>
          <w:bCs/>
          <w:lang w:val="en-AU"/>
        </w:rPr>
        <w:t xml:space="preserve">from the moment your shift starts</w:t>
      </w:r>
      <w:r>
        <w:rPr>
          <w:rFonts w:cstheme="minorHAnsi"/>
          <w:lang w:val="en-AU"/>
        </w:rPr>
        <w:t xml:space="preserve">. After a big night you can still be over the limit the next morning – coffee, cold showers and fresh air don’t speed it up. Before an early start, plan your night around it.</w:t>
      </w:r>
    </w:p>
    <w:p>
      <w:pPr>
        <w:pStyle w:val="ListParagraph"/>
        <w:numPr>
          <w:ilvl w:val="0"/>
          <w:numId w:val="2"/>
        </w:numPr>
        <w:spacing w:before="0" w:after="40" w:line="259" w:lineRule="auto"/>
        <w:ind w:left="284" w:hanging="284"/>
      </w:pPr>
      <w:r>
        <w:rPr>
          <w:rFonts w:cstheme="minorHAnsi"/>
          <w:b/>
          <w:bCs/>
          <w:lang w:val="en-AU"/>
        </w:rPr>
        <w:t xml:space="preserve">No alcohol</w:t>
      </w:r>
      <w:r>
        <w:rPr>
          <w:rFonts w:cstheme="minorHAnsi"/>
          <w:lang w:val="en-AU"/>
        </w:rPr>
        <w:t xml:space="preserve"> on the course, in the shed or in vehicles during work.</w:t>
      </w:r>
    </w:p>
    <w:p>
      <w:pPr>
        <w:pStyle w:val="ListParagraph"/>
        <w:numPr>
          <w:ilvl w:val="0"/>
          <w:numId w:val="2"/>
        </w:numPr>
        <w:spacing w:before="0" w:after="140" w:line="259" w:lineRule="auto"/>
        <w:ind w:left="284" w:hanging="284"/>
      </w:pPr>
      <w:r>
        <w:rPr>
          <w:rFonts w:cstheme="minorHAnsi"/>
          <w:lang w:val="en-AU"/>
        </w:rPr>
        <w:t xml:space="preserve">Once you’ve finished for the day and won’t be working, driving for work or operating machinery again, the zero rule no longer applies – but the road laws do. If you could be called back in, stay at 0.00.</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Illicit drugs</w:t>
      </w:r>
    </w:p>
    <w:p>
      <w:pPr>
        <w:pStyle w:val="ListParagraph"/>
        <w:numPr>
          <w:ilvl w:val="0"/>
          <w:numId w:val="2"/>
        </w:numPr>
        <w:spacing w:before="0" w:after="40" w:line="259" w:lineRule="auto"/>
        <w:ind w:left="284" w:hanging="284"/>
      </w:pPr>
      <w:r>
        <w:rPr>
          <w:rFonts w:cstheme="minorHAnsi"/>
          <w:lang w:val="en-AU"/>
        </w:rPr>
        <w:t xml:space="preserve">Don’t bring, use, share or sell illicit drugs at work – on the course, in the shed, in vehicles or at Club functions.</w:t>
      </w:r>
    </w:p>
    <w:p>
      <w:pPr>
        <w:pStyle w:val="ListParagraph"/>
        <w:numPr>
          <w:ilvl w:val="0"/>
          <w:numId w:val="2"/>
        </w:numPr>
        <w:spacing w:before="0" w:after="40" w:line="259" w:lineRule="auto"/>
        <w:ind w:left="284" w:hanging="284"/>
      </w:pPr>
      <w:r>
        <w:rPr>
          <w:rFonts w:cstheme="minorHAnsi"/>
          <w:lang w:val="en-AU"/>
        </w:rPr>
        <w:t xml:space="preserve">Don’t come to work affected by drugs, or by the comedown after them.</w:t>
      </w:r>
    </w:p>
    <w:p>
      <w:pPr>
        <w:pStyle w:val="ListParagraph"/>
        <w:numPr>
          <w:ilvl w:val="0"/>
          <w:numId w:val="2"/>
        </w:numPr>
        <w:spacing w:before="0" w:after="40" w:line="259" w:lineRule="auto"/>
        <w:ind w:left="284" w:hanging="284"/>
      </w:pPr>
      <w:r>
        <w:rPr>
          <w:rFonts w:cstheme="minorHAnsi"/>
          <w:lang w:val="en-AU"/>
        </w:rPr>
        <w:t xml:space="preserve">Drugs can affect you for longer than you think, and can stay detectable long after you stop feeling the effects – there’s no reliable safe waiting time.</w:t>
      </w:r>
    </w:p>
    <w:p>
      <w:pPr>
        <w:pStyle w:val="ListParagraph"/>
        <w:numPr>
          <w:ilvl w:val="0"/>
          <w:numId w:val="2"/>
        </w:numPr>
        <w:spacing w:before="0" w:after="140" w:line="259" w:lineRule="auto"/>
        <w:ind w:left="284" w:hanging="284"/>
      </w:pPr>
      <w:r>
        <w:rPr>
          <w:rFonts w:cstheme="minorHAnsi"/>
          <w:lang w:val="en-AU"/>
        </w:rPr>
        <w:t xml:space="preserve">If drug use is becoming a problem for you, please talk to someone early – your GP, a support line (section 10), or your supervisor. Asking for help is treated as a health matter.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Medication – prescribed and over-the-counter</w:t>
      </w:r>
    </w:p>
    <w:p>
      <w:pPr>
        <w:spacing w:before="0" w:after="120" w:line="259" w:lineRule="auto"/>
      </w:pPr>
      <w:r>
        <w:rPr>
          <w:rFonts w:cstheme="minorHAnsi"/>
          <w:lang w:val="en-AU"/>
        </w:rPr>
        <w:t xml:space="preserve">Many common medicines can affect alertness or coordination – for example some painkillers, sleeping tablets, medicines for anxiety or depression, allergy and hay fever tablets, cold and flu tablets, and some medicines for blood pressure or nausea.</w:t>
      </w:r>
    </w:p>
    <w:p>
      <w:pPr>
        <w:pStyle w:val="ListParagraph"/>
        <w:numPr>
          <w:ilvl w:val="0"/>
          <w:numId w:val="2"/>
        </w:numPr>
        <w:spacing w:before="0" w:after="40" w:line="259" w:lineRule="auto"/>
        <w:ind w:left="284" w:hanging="284"/>
      </w:pPr>
      <w:r>
        <w:rPr>
          <w:rFonts w:cstheme="minorHAnsi"/>
          <w:b/>
          <w:bCs/>
          <w:lang w:val="en-AU"/>
        </w:rPr>
        <w:t xml:space="preserve">Check the label.</w:t>
      </w:r>
      <w:r>
        <w:rPr>
          <w:rFonts w:cstheme="minorHAnsi"/>
          <w:lang w:val="en-AU"/>
        </w:rPr>
        <w:t xml:space="preserve"> Warnings like </w:t>
      </w:r>
      <w:r>
        <w:rPr>
          <w:rFonts w:cstheme="minorHAnsi"/>
          <w:b/>
          <w:bCs/>
          <w:lang w:val="en-AU"/>
        </w:rPr>
        <w:t xml:space="preserve">“This medicine may cause drowsiness”</w:t>
      </w:r>
      <w:r>
        <w:rPr>
          <w:rFonts w:cstheme="minorHAnsi"/>
          <w:lang w:val="en-AU"/>
        </w:rPr>
        <w:t xml:space="preserve"> or </w:t>
      </w:r>
      <w:r>
        <w:rPr>
          <w:rFonts w:cstheme="minorHAnsi"/>
          <w:b/>
          <w:bCs/>
          <w:lang w:val="en-AU"/>
        </w:rPr>
        <w:t xml:space="preserve">“If affected, do not drive a motor vehicle or operate machinery”</w:t>
      </w:r>
      <w:r>
        <w:rPr>
          <w:rFonts w:cstheme="minorHAnsi"/>
          <w:lang w:val="en-AU"/>
        </w:rPr>
        <w:t xml:space="preserve"> apply to our machines too.</w:t>
      </w:r>
    </w:p>
    <w:p>
      <w:pPr>
        <w:pStyle w:val="ListParagraph"/>
        <w:numPr>
          <w:ilvl w:val="0"/>
          <w:numId w:val="2"/>
        </w:numPr>
        <w:spacing w:before="0" w:after="40" w:line="259" w:lineRule="auto"/>
        <w:ind w:left="284" w:hanging="284"/>
      </w:pPr>
      <w:r>
        <w:rPr>
          <w:rFonts w:cstheme="minorHAnsi"/>
          <w:b/>
          <w:bCs/>
          <w:lang w:val="en-AU"/>
        </w:rPr>
        <w:t xml:space="preserve">Ask your pharmacist or doctor</w:t>
      </w:r>
      <w:r>
        <w:rPr>
          <w:rFonts w:cstheme="minorHAnsi"/>
          <w:lang w:val="en-AU"/>
        </w:rPr>
        <w:t xml:space="preserve"> whether it’s safe to drive and operate machinery – tell them you drive ride-on mowers and heavy machinery at work.</w:t>
      </w:r>
    </w:p>
    <w:p>
      <w:pPr>
        <w:pStyle w:val="ListParagraph"/>
        <w:numPr>
          <w:ilvl w:val="0"/>
          <w:numId w:val="2"/>
        </w:numPr>
        <w:spacing w:before="0" w:after="40" w:line="259" w:lineRule="auto"/>
        <w:ind w:left="284" w:hanging="284"/>
      </w:pPr>
      <w:r>
        <w:rPr>
          <w:rFonts w:cstheme="minorHAnsi"/>
          <w:b/>
          <w:bCs/>
          <w:lang w:val="en-AU"/>
        </w:rPr>
        <w:t xml:space="preserve">If a medicine may affect you, tell your supervisor before you start.</w:t>
      </w:r>
      <w:r>
        <w:rPr>
          <w:rFonts w:cstheme="minorHAnsi"/>
          <w:lang w:val="en-AU"/>
        </w:rPr>
        <w:t xml:space="preserve"> You </w:t>
      </w:r>
      <w:r>
        <w:rPr>
          <w:rFonts w:cstheme="minorHAnsi"/>
          <w:b/>
          <w:bCs/>
          <w:lang w:val="en-AU"/>
        </w:rPr>
        <w:t xml:space="preserve">don’t</w:t>
      </w:r>
      <w:r>
        <w:rPr>
          <w:rFonts w:cstheme="minorHAnsi"/>
          <w:lang w:val="en-AU"/>
        </w:rPr>
        <w:t xml:space="preserve"> have to say what it’s for or what your condition is – just that it may affect you and how (for example, “it makes me drowsy”).</w:t>
      </w:r>
    </w:p>
    <w:p>
      <w:pPr>
        <w:pStyle w:val="ListParagraph"/>
        <w:numPr>
          <w:ilvl w:val="0"/>
          <w:numId w:val="2"/>
        </w:numPr>
        <w:spacing w:before="0" w:after="40" w:line="259" w:lineRule="auto"/>
        <w:ind w:left="284" w:hanging="284"/>
      </w:pPr>
      <w:r>
        <w:rPr>
          <w:rFonts w:cstheme="minorHAnsi"/>
          <w:lang w:val="en-AU"/>
        </w:rPr>
        <w:t xml:space="preserve">Your supervisor will find you work that is safe for the day – for example hand work instead of machinery or driving. What you tell them is kept confidential.</w:t>
      </w:r>
    </w:p>
    <w:p>
      <w:pPr>
        <w:pStyle w:val="ListParagraph"/>
        <w:numPr>
          <w:ilvl w:val="0"/>
          <w:numId w:val="2"/>
        </w:numPr>
        <w:spacing w:before="0" w:after="40" w:line="259" w:lineRule="auto"/>
        <w:ind w:left="284" w:hanging="284"/>
      </w:pPr>
      <w:r>
        <w:rPr>
          <w:rFonts w:cstheme="minorHAnsi"/>
          <w:b/>
          <w:bCs/>
          <w:lang w:val="en-AU"/>
        </w:rPr>
        <w:t xml:space="preserve">Don’t stop a prescribed medicine</w:t>
      </w:r>
      <w:r>
        <w:rPr>
          <w:rFonts w:cstheme="minorHAnsi"/>
          <w:lang w:val="en-AU"/>
        </w:rPr>
        <w:t xml:space="preserve"> without talking to your doctor. The advice is: stop driving, not your medicine.</w:t>
      </w:r>
    </w:p>
    <w:p>
      <w:pPr>
        <w:pStyle w:val="ListParagraph"/>
        <w:numPr>
          <w:ilvl w:val="0"/>
          <w:numId w:val="2"/>
        </w:numPr>
        <w:spacing w:before="0" w:after="40" w:line="259" w:lineRule="auto"/>
        <w:ind w:left="284" w:hanging="284"/>
      </w:pPr>
      <w:r>
        <w:rPr>
          <w:rFonts w:cstheme="minorHAnsi"/>
          <w:b/>
          <w:bCs/>
          <w:lang w:val="en-AU"/>
        </w:rPr>
        <w:t xml:space="preserve">Never take someone else’s medicine,</w:t>
      </w:r>
      <w:r>
        <w:rPr>
          <w:rFonts w:cstheme="minorHAnsi"/>
          <w:lang w:val="en-AU"/>
        </w:rPr>
        <w:t xml:space="preserve"> and don’t mix medicines with alcohol.</w:t>
      </w:r>
    </w:p>
    <w:p>
      <w:pPr>
        <w:pStyle w:val="ListParagraph"/>
        <w:numPr>
          <w:ilvl w:val="0"/>
          <w:numId w:val="2"/>
        </w:numPr>
        <w:spacing w:before="0" w:after="140" w:line="259" w:lineRule="auto"/>
        <w:ind w:left="284" w:hanging="284"/>
      </w:pPr>
      <w:r>
        <w:rPr>
          <w:rFonts w:cstheme="minorHAnsi"/>
          <w:lang w:val="en-AU"/>
        </w:rPr>
        <w:t xml:space="preserve">It is against Victorian law to drive while impaired by </w:t>
      </w:r>
      <w:r>
        <w:rPr>
          <w:rFonts w:cstheme="minorHAnsi"/>
          <w:b/>
          <w:bCs/>
          <w:lang w:val="en-AU"/>
        </w:rPr>
        <w:t xml:space="preserve">any</w:t>
      </w:r>
      <w:r>
        <w:rPr>
          <w:rFonts w:cstheme="minorHAnsi"/>
          <w:lang w:val="en-AU"/>
        </w:rPr>
        <w:t xml:space="preserve"> drug – prescribed or over-the-counter.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Cannabis – including medicinal cannabis</w:t>
      </w:r>
    </w:p>
    <w:p>
      <w:pPr>
        <w:spacing w:before="0" w:after="120" w:line="259" w:lineRule="auto"/>
      </w:pPr>
      <w:r>
        <w:rPr>
          <w:rFonts w:cstheme="minorHAnsi"/>
          <w:b/>
          <w:bCs/>
          <w:lang w:val="en-AU"/>
        </w:rPr>
        <w:t xml:space="preserve">Illicit cannabis</w:t>
      </w:r>
      <w:r>
        <w:rPr>
          <w:rFonts w:cstheme="minorHAnsi"/>
          <w:lang w:val="en-AU"/>
        </w:rPr>
        <w:t xml:space="preserve"> is treated like any other illicit drug (section 4).</w:t>
      </w:r>
    </w:p>
    <w:p>
      <w:pPr>
        <w:keepNext/>
        <w:spacing w:before="120" w:after="60" w:line="259" w:lineRule="auto"/>
      </w:pPr>
      <w:r>
        <w:rPr>
          <w:rFonts w:cstheme="minorHAnsi"/>
          <w:b/>
          <w:bCs/>
          <w:sz w:val="24"/>
          <w:szCs w:val="24"/>
          <w:lang w:val="en-AU"/>
        </w:rPr>
        <w:t xml:space="preserve">Victorian driving law – as at October 2026</w:t>
      </w:r>
    </w:p>
    <w:p>
      <w:pPr>
        <w:pStyle w:val="ListParagraph"/>
        <w:numPr>
          <w:ilvl w:val="0"/>
          <w:numId w:val="2"/>
        </w:numPr>
        <w:spacing w:before="0" w:after="40" w:line="259" w:lineRule="auto"/>
        <w:ind w:left="284" w:hanging="284"/>
      </w:pPr>
      <w:r>
        <w:rPr>
          <w:rFonts w:cstheme="minorHAnsi"/>
          <w:b/>
          <w:bCs/>
          <w:lang w:val="en-AU"/>
        </w:rPr>
        <w:t xml:space="preserve">It is an offence to drive with any amount of THC in your system</w:t>
      </w:r>
      <w:r>
        <w:rPr>
          <w:rFonts w:cstheme="minorHAnsi"/>
          <w:lang w:val="en-AU"/>
        </w:rPr>
        <w:t xml:space="preserve"> – including THC from </w:t>
      </w:r>
      <w:r>
        <w:rPr>
          <w:rFonts w:cstheme="minorHAnsi"/>
          <w:b/>
          <w:bCs/>
          <w:lang w:val="en-AU"/>
        </w:rPr>
        <w:t xml:space="preserve">prescribed medicinal cannabis</w:t>
      </w:r>
      <w:r>
        <w:rPr>
          <w:rFonts w:cstheme="minorHAnsi"/>
          <w:lang w:val="en-AU"/>
        </w:rPr>
        <w:t xml:space="preserve">. A valid prescription is </w:t>
      </w:r>
      <w:r>
        <w:rPr>
          <w:rFonts w:cstheme="minorHAnsi"/>
          <w:b/>
          <w:bCs/>
          <w:lang w:val="en-AU"/>
        </w:rPr>
        <w:t xml:space="preserve">not</w:t>
      </w:r>
      <w:r>
        <w:rPr>
          <w:rFonts w:cstheme="minorHAnsi"/>
          <w:lang w:val="en-AU"/>
        </w:rPr>
        <w:t xml:space="preserve"> a defence.</w:t>
      </w:r>
    </w:p>
    <w:p>
      <w:pPr>
        <w:pStyle w:val="ListParagraph"/>
        <w:numPr>
          <w:ilvl w:val="0"/>
          <w:numId w:val="2"/>
        </w:numPr>
        <w:spacing w:before="0" w:after="40" w:line="259" w:lineRule="auto"/>
        <w:ind w:left="284" w:hanging="284"/>
      </w:pPr>
      <w:r>
        <w:rPr>
          <w:rFonts w:cstheme="minorHAnsi"/>
          <w:lang w:val="en-AU"/>
        </w:rPr>
        <w:t xml:space="preserve">Since </w:t>
      </w:r>
      <w:r>
        <w:rPr>
          <w:rFonts w:cstheme="minorHAnsi"/>
          <w:b/>
          <w:bCs/>
          <w:lang w:val="en-AU"/>
        </w:rPr>
        <w:t xml:space="preserve">1 March 2025</w:t>
      </w:r>
      <w:r>
        <w:rPr>
          <w:rFonts w:cstheme="minorHAnsi"/>
          <w:lang w:val="en-AU"/>
        </w:rPr>
        <w:t xml:space="preserve">, a magistrate can decide whether to cancel the licence of a driver who tests positive for THC. The court considers things like whether it is </w:t>
      </w:r>
      <w:r>
        <w:rPr>
          <w:rFonts w:cstheme="minorHAnsi"/>
          <w:b/>
          <w:bCs/>
          <w:lang w:val="en-AU"/>
        </w:rPr>
        <w:t xml:space="preserve">a first offence</w:t>
      </w:r>
      <w:r>
        <w:rPr>
          <w:rFonts w:cstheme="minorHAnsi"/>
          <w:lang w:val="en-AU"/>
        </w:rPr>
        <w:t xml:space="preserve">, whether the driver had </w:t>
      </w:r>
      <w:r>
        <w:rPr>
          <w:rFonts w:cstheme="minorHAnsi"/>
          <w:b/>
          <w:bCs/>
          <w:lang w:val="en-AU"/>
        </w:rPr>
        <w:t xml:space="preserve">a current, valid prescription</w:t>
      </w:r>
      <w:r>
        <w:rPr>
          <w:rFonts w:cstheme="minorHAnsi"/>
          <w:lang w:val="en-AU"/>
        </w:rPr>
        <w:t xml:space="preserve"> and used the product as prescribed, and whether they were impaired. It is still an offence, and fines can still apply.</w:t>
      </w:r>
    </w:p>
    <w:p>
      <w:pPr>
        <w:pStyle w:val="ListParagraph"/>
        <w:numPr>
          <w:ilvl w:val="0"/>
          <w:numId w:val="2"/>
        </w:numPr>
        <w:spacing w:before="0" w:after="40" w:line="259" w:lineRule="auto"/>
        <w:ind w:left="284" w:hanging="284"/>
      </w:pPr>
      <w:r>
        <w:rPr>
          <w:rFonts w:cstheme="minorHAnsi"/>
          <w:b/>
          <w:bCs/>
          <w:lang w:val="en-AU"/>
        </w:rPr>
        <w:t xml:space="preserve">CBD-only</w:t>
      </w:r>
      <w:r>
        <w:rPr>
          <w:rFonts w:cstheme="minorHAnsi"/>
          <w:lang w:val="en-AU"/>
        </w:rPr>
        <w:t xml:space="preserve"> medicines (no THC) can be taken and you can lawfully drive, as long as you’re not impaired. Check with your doctor or pharmacist whether your product contains THC.</w:t>
      </w:r>
    </w:p>
    <w:p>
      <w:pPr>
        <w:pStyle w:val="ListParagraph"/>
        <w:numPr>
          <w:ilvl w:val="0"/>
          <w:numId w:val="2"/>
        </w:numPr>
        <w:spacing w:before="0" w:after="40" w:line="259" w:lineRule="auto"/>
        <w:ind w:left="284" w:hanging="284"/>
      </w:pPr>
      <w:r>
        <w:rPr>
          <w:rFonts w:cstheme="minorHAnsi"/>
          <w:lang w:val="en-AU"/>
        </w:rPr>
        <w:t xml:space="preserve">THC can stay detectable long after you stop feeling the effects – there’s no reliable safe waiting time.</w:t>
      </w:r>
    </w:p>
    <w:p>
      <w:pPr>
        <w:pStyle w:val="ListParagraph"/>
        <w:numPr>
          <w:ilvl w:val="0"/>
          <w:numId w:val="2"/>
        </w:numPr>
        <w:spacing w:before="0" w:after="140" w:line="259" w:lineRule="auto"/>
        <w:ind w:left="284" w:hanging="284"/>
      </w:pPr>
      <w:r>
        <w:rPr>
          <w:rFonts w:cstheme="minorHAnsi"/>
          <w:lang w:val="en-AU"/>
        </w:rPr>
        <w:t xml:space="preserve">Driving while impaired by any drug, including medicinal cannabis, is a separate offence.</w:t>
      </w:r>
    </w:p>
    <w:p>
      <w:pPr>
        <w:keepNext/>
        <w:spacing w:before="120" w:after="60" w:line="259" w:lineRule="auto"/>
      </w:pPr>
      <w:r>
        <w:rPr>
          <w:rFonts w:cstheme="minorHAnsi"/>
          <w:b/>
          <w:bCs/>
          <w:sz w:val="24"/>
          <w:szCs w:val="24"/>
          <w:lang w:val="en-AU"/>
        </w:rPr>
        <w:t xml:space="preserve">At work</w:t>
      </w:r>
    </w:p>
    <w:p>
      <w:pPr>
        <w:pStyle w:val="ListParagraph"/>
        <w:numPr>
          <w:ilvl w:val="0"/>
          <w:numId w:val="2"/>
        </w:numPr>
        <w:spacing w:before="0" w:after="40" w:line="259" w:lineRule="auto"/>
        <w:ind w:left="284" w:hanging="284"/>
      </w:pPr>
      <w:r>
        <w:rPr>
          <w:rFonts w:cstheme="minorHAnsi"/>
          <w:lang w:val="en-AU"/>
        </w:rPr>
        <w:t xml:space="preserve">If you are prescribed a medicinal cannabis product that contains THC, </w:t>
      </w:r>
      <w:r>
        <w:rPr>
          <w:rFonts w:cstheme="minorHAnsi"/>
          <w:b/>
          <w:bCs/>
          <w:lang w:val="en-AU"/>
        </w:rPr>
        <w:t xml:space="preserve">talk to your supervisor privately</w:t>
      </w:r>
      <w:r>
        <w:rPr>
          <w:rFonts w:cstheme="minorHAnsi"/>
          <w:lang w:val="en-AU"/>
        </w:rPr>
        <w:t xml:space="preserve"> before you operate machinery or drive for work. We’ll work out safe duties with you – and, if needed, with your doctor.</w:t>
      </w:r>
    </w:p>
    <w:p>
      <w:pPr>
        <w:pStyle w:val="ListParagraph"/>
        <w:numPr>
          <w:ilvl w:val="0"/>
          <w:numId w:val="2"/>
        </w:numPr>
        <w:spacing w:before="0" w:after="40" w:line="259" w:lineRule="auto"/>
        <w:ind w:left="284" w:hanging="284"/>
      </w:pPr>
      <w:r>
        <w:rPr>
          <w:rFonts w:cstheme="minorHAnsi"/>
          <w:b/>
          <w:bCs/>
          <w:lang w:val="en-AU"/>
        </w:rPr>
        <w:t xml:space="preserve">Never drive a work vehicle on the road</w:t>
      </w:r>
      <w:r>
        <w:rPr>
          <w:rFonts w:cstheme="minorHAnsi"/>
          <w:lang w:val="en-AU"/>
        </w:rPr>
        <w:t xml:space="preserve"> with THC in your system.</w:t>
      </w:r>
    </w:p>
    <w:p>
      <w:pPr>
        <w:pStyle w:val="ListParagraph"/>
        <w:numPr>
          <w:ilvl w:val="0"/>
          <w:numId w:val="2"/>
        </w:numPr>
        <w:spacing w:before="0" w:after="140" w:line="259" w:lineRule="auto"/>
        <w:ind w:left="284" w:hanging="284"/>
      </w:pPr>
      <w:r>
        <w:rPr>
          <w:rFonts w:cstheme="minorHAnsi"/>
          <w:lang w:val="en-AU"/>
        </w:rPr>
        <w:t xml:space="preserve">You don’t have to share your diagnosis. What you tell us is kept confidential.</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Fatigue</w:t>
      </w:r>
    </w:p>
    <w:p>
      <w:pPr>
        <w:spacing w:before="0" w:after="120" w:line="259" w:lineRule="auto"/>
      </w:pPr>
      <w:r>
        <w:rPr>
          <w:rFonts w:cstheme="minorHAnsi"/>
          <w:lang w:val="en-AU"/>
        </w:rPr>
        <w:t xml:space="preserve">Fatigue is physical, mental or emotional exhaustion that stops you working safely. It’s a real impairment: </w:t>
      </w:r>
      <w:r>
        <w:rPr>
          <w:rFonts w:cstheme="minorHAnsi"/>
          <w:b/>
          <w:bCs/>
          <w:lang w:val="en-AU"/>
        </w:rPr>
        <w:t xml:space="preserve">being awake for 17 hours affects your performance about as much as a 0.05 blood alcohol level, and 20 hours about as much as 0.1.</w:t>
      </w:r>
    </w:p>
    <w:p>
      <w:pPr>
        <w:keepNext/>
        <w:spacing w:before="120" w:after="60" w:line="259" w:lineRule="auto"/>
      </w:pPr>
      <w:r>
        <w:rPr>
          <w:rFonts w:cstheme="minorHAnsi"/>
          <w:b/>
          <w:bCs/>
          <w:sz w:val="24"/>
          <w:szCs w:val="24"/>
          <w:lang w:val="en-AU"/>
        </w:rPr>
        <w:t xml:space="preserve">What causes it here</w:t>
      </w:r>
    </w:p>
    <w:p>
      <w:pPr>
        <w:pStyle w:val="ListParagraph"/>
        <w:numPr>
          <w:ilvl w:val="0"/>
          <w:numId w:val="2"/>
        </w:numPr>
        <w:spacing w:before="0" w:after="40" w:line="259" w:lineRule="auto"/>
        <w:ind w:left="284" w:hanging="284"/>
      </w:pPr>
      <w:r>
        <w:rPr>
          <w:rFonts w:cstheme="minorHAnsi"/>
          <w:lang w:val="en-AU"/>
        </w:rPr>
        <w:t xml:space="preserve">Early starts in the dark, especially several in a row</w:t>
      </w:r>
    </w:p>
    <w:p>
      <w:pPr>
        <w:pStyle w:val="ListParagraph"/>
        <w:numPr>
          <w:ilvl w:val="0"/>
          <w:numId w:val="2"/>
        </w:numPr>
        <w:spacing w:before="0" w:after="40" w:line="259" w:lineRule="auto"/>
        <w:ind w:left="284" w:hanging="284"/>
      </w:pPr>
      <w:r>
        <w:rPr>
          <w:rFonts w:cstheme="minorHAnsi"/>
          <w:lang w:val="en-AU"/>
        </w:rPr>
        <w:t xml:space="preserve">Long days and overtime – renovations, tournament preparation, storm clean-ups, weekend rosters</w:t>
      </w:r>
    </w:p>
    <w:p>
      <w:pPr>
        <w:pStyle w:val="ListParagraph"/>
        <w:numPr>
          <w:ilvl w:val="0"/>
          <w:numId w:val="2"/>
        </w:numPr>
        <w:spacing w:before="0" w:after="40" w:line="259" w:lineRule="auto"/>
        <w:ind w:left="284" w:hanging="284"/>
      </w:pPr>
      <w:r>
        <w:rPr>
          <w:rFonts w:cstheme="minorHAnsi"/>
          <w:lang w:val="en-AU"/>
        </w:rPr>
        <w:t xml:space="preserve">Hot weather and hard physical work</w:t>
      </w:r>
    </w:p>
    <w:p>
      <w:pPr>
        <w:pStyle w:val="ListParagraph"/>
        <w:numPr>
          <w:ilvl w:val="0"/>
          <w:numId w:val="2"/>
        </w:numPr>
        <w:spacing w:before="0" w:after="40" w:line="259" w:lineRule="auto"/>
        <w:ind w:left="284" w:hanging="284"/>
      </w:pPr>
      <w:r>
        <w:rPr>
          <w:rFonts w:cstheme="minorHAnsi"/>
          <w:lang w:val="en-AU"/>
        </w:rPr>
        <w:t xml:space="preserve">Concentrating for long periods – spraying, cutting greens, operating heavy machinery</w:t>
      </w:r>
    </w:p>
    <w:p>
      <w:pPr>
        <w:pStyle w:val="ListParagraph"/>
        <w:numPr>
          <w:ilvl w:val="0"/>
          <w:numId w:val="2"/>
        </w:numPr>
        <w:spacing w:before="0" w:after="140" w:line="259" w:lineRule="auto"/>
        <w:ind w:left="284" w:hanging="284"/>
      </w:pPr>
      <w:r>
        <w:rPr>
          <w:rFonts w:cstheme="minorHAnsi"/>
          <w:lang w:val="en-AU"/>
        </w:rPr>
        <w:t xml:space="preserve">A second job, a long commute, a new baby, caring for someone, or poor sleep</w:t>
      </w:r>
    </w:p>
    <w:p>
      <w:pPr>
        <w:keepNext/>
        <w:spacing w:before="120" w:after="60" w:line="259" w:lineRule="auto"/>
      </w:pPr>
      <w:r>
        <w:rPr>
          <w:rFonts w:cstheme="minorHAnsi"/>
          <w:b/>
          <w:bCs/>
          <w:sz w:val="24"/>
          <w:szCs w:val="24"/>
          <w:lang w:val="en-AU"/>
        </w:rPr>
        <w:t xml:space="preserve">Signs to watch for – in yourself and others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rPr>
          <w:cantSplit/>
          <w:tblHeader/>
        </w:trPr>
        <w:tc>
          <w:tcPr>
            <w:tcW w:w="3449" w:type="dxa"/>
            <w:shd w:val="clear" w:color="auto" w:fill="DAE9F7"/>
          </w:tcPr>
          <w:p>
            <w:pPr>
              <w:keepNext/>
              <w:spacing w:before="0" w:after="0" w:line="259" w:lineRule="auto"/>
            </w:pPr>
            <w:r>
              <w:rPr>
                <w:rFonts w:cstheme="minorHAnsi"/>
                <w:b/>
                <w:bCs/>
                <w:lang w:val="en-AU"/>
              </w:rPr>
              <w:t xml:space="preserve">Body</w:t>
            </w:r>
          </w:p>
        </w:tc>
        <w:tc>
          <w:tcPr>
            <w:tcW w:w="3449" w:type="dxa"/>
            <w:shd w:val="clear" w:color="auto" w:fill="DAE9F7"/>
          </w:tcPr>
          <w:p>
            <w:pPr>
              <w:keepNext/>
              <w:spacing w:before="0" w:after="0" w:line="259" w:lineRule="auto"/>
            </w:pPr>
            <w:r>
              <w:rPr>
                <w:rFonts w:cstheme="minorHAnsi"/>
                <w:b/>
                <w:bCs/>
                <w:lang w:val="en-AU"/>
              </w:rPr>
              <w:t xml:space="preserve">Mind</w:t>
            </w:r>
          </w:p>
        </w:tc>
        <w:tc>
          <w:tcPr>
            <w:tcW w:w="3450" w:type="dxa"/>
            <w:shd w:val="clear" w:color="auto" w:fill="DAE9F7"/>
          </w:tcPr>
          <w:p>
            <w:pPr>
              <w:keepNext/>
              <w:spacing w:before="0" w:after="0" w:line="259" w:lineRule="auto"/>
            </w:pPr>
            <w:r>
              <w:rPr>
                <w:rFonts w:cstheme="minorHAnsi"/>
                <w:b/>
                <w:bCs/>
                <w:lang w:val="en-AU"/>
              </w:rPr>
              <w:t xml:space="preserve">Mood</w:t>
            </w:r>
          </w:p>
        </w:tc>
      </w:tr>
      <w:tr>
        <w:trPr>
          <w:cantSplit/>
        </w:trPr>
        <w:tc>
          <w:tcPr>
            <w:tcW w:w="3449" w:type="dxa"/>
          </w:tcPr>
          <w:p>
            <w:pPr>
              <w:pStyle w:val="ListParagraph"/>
              <w:numPr>
                <w:ilvl w:val="0"/>
                <w:numId w:val="2"/>
              </w:numPr>
              <w:spacing w:before="0" w:after="40" w:line="259" w:lineRule="auto"/>
              <w:ind w:left="284" w:hanging="284"/>
            </w:pPr>
            <w:r>
              <w:rPr>
                <w:rFonts w:cstheme="minorHAnsi"/>
                <w:lang w:val="en-AU"/>
              </w:rPr>
              <w:t xml:space="preserve">Heavy eyelids, head nodding</w:t>
            </w:r>
          </w:p>
          <w:p>
            <w:pPr>
              <w:pStyle w:val="ListParagraph"/>
              <w:numPr>
                <w:ilvl w:val="0"/>
                <w:numId w:val="2"/>
              </w:numPr>
              <w:spacing w:before="0" w:after="40" w:line="259" w:lineRule="auto"/>
              <w:ind w:left="284" w:hanging="284"/>
            </w:pPr>
            <w:r>
              <w:rPr>
                <w:rFonts w:cstheme="minorHAnsi"/>
                <w:lang w:val="en-AU"/>
              </w:rPr>
              <w:t xml:space="preserve">Blurred vision</w:t>
            </w:r>
          </w:p>
          <w:p>
            <w:pPr>
              <w:pStyle w:val="ListParagraph"/>
              <w:numPr>
                <w:ilvl w:val="0"/>
                <w:numId w:val="2"/>
              </w:numPr>
              <w:spacing w:before="0" w:after="40" w:line="259" w:lineRule="auto"/>
              <w:ind w:left="284" w:hanging="284"/>
            </w:pPr>
            <w:r>
              <w:rPr>
                <w:rFonts w:cstheme="minorHAnsi"/>
                <w:lang w:val="en-AU"/>
              </w:rPr>
              <w:t xml:space="preserve">Slower reactions</w:t>
            </w:r>
          </w:p>
          <w:p>
            <w:pPr>
              <w:pStyle w:val="ListParagraph"/>
              <w:numPr>
                <w:ilvl w:val="0"/>
                <w:numId w:val="2"/>
              </w:numPr>
              <w:spacing w:before="0" w:after="40" w:line="259" w:lineRule="auto"/>
              <w:ind w:left="284" w:hanging="284"/>
            </w:pPr>
            <w:r>
              <w:rPr>
                <w:rFonts w:cstheme="minorHAnsi"/>
                <w:lang w:val="en-AU"/>
              </w:rPr>
              <w:t xml:space="preserve">Clumsiness</w:t>
            </w:r>
          </w:p>
          <w:p>
            <w:pPr>
              <w:pStyle w:val="ListParagraph"/>
              <w:numPr>
                <w:ilvl w:val="0"/>
                <w:numId w:val="2"/>
              </w:numPr>
              <w:spacing w:before="0" w:after="40" w:line="259" w:lineRule="auto"/>
              <w:ind w:left="284" w:hanging="284"/>
            </w:pPr>
            <w:r>
              <w:rPr>
                <w:rFonts w:cstheme="minorHAnsi"/>
                <w:lang w:val="en-AU"/>
              </w:rPr>
              <w:t xml:space="preserve">Headache</w:t>
            </w:r>
          </w:p>
          <w:p>
            <w:pPr>
              <w:pStyle w:val="ListParagraph"/>
              <w:numPr>
                <w:ilvl w:val="0"/>
                <w:numId w:val="2"/>
              </w:numPr>
              <w:spacing w:before="0" w:after="60" w:line="259" w:lineRule="auto"/>
              <w:ind w:left="284" w:hanging="284"/>
            </w:pPr>
            <w:r>
              <w:rPr>
                <w:rFonts w:cstheme="minorHAnsi"/>
                <w:lang w:val="en-AU"/>
              </w:rPr>
              <w:t xml:space="preserve">Still tired after sleep</w:t>
            </w:r>
          </w:p>
        </w:tc>
        <w:tc>
          <w:tcPr>
            <w:tcW w:w="3449" w:type="dxa"/>
          </w:tcPr>
          <w:p>
            <w:pPr>
              <w:pStyle w:val="ListParagraph"/>
              <w:numPr>
                <w:ilvl w:val="0"/>
                <w:numId w:val="2"/>
              </w:numPr>
              <w:spacing w:before="0" w:after="40" w:line="259" w:lineRule="auto"/>
              <w:ind w:left="284" w:hanging="284"/>
            </w:pPr>
            <w:r>
              <w:rPr>
                <w:rFonts w:cstheme="minorHAnsi"/>
                <w:lang w:val="en-AU"/>
              </w:rPr>
              <w:t xml:space="preserve">Can’t concentrate</w:t>
            </w:r>
          </w:p>
          <w:p>
            <w:pPr>
              <w:pStyle w:val="ListParagraph"/>
              <w:numPr>
                <w:ilvl w:val="0"/>
                <w:numId w:val="2"/>
              </w:numPr>
              <w:spacing w:before="0" w:after="40" w:line="259" w:lineRule="auto"/>
              <w:ind w:left="284" w:hanging="284"/>
            </w:pPr>
            <w:r>
              <w:rPr>
                <w:rFonts w:cstheme="minorHAnsi"/>
                <w:lang w:val="en-AU"/>
              </w:rPr>
              <w:t xml:space="preserve">Lapses in attention – drifting mowing lines</w:t>
            </w:r>
          </w:p>
          <w:p>
            <w:pPr>
              <w:pStyle w:val="ListParagraph"/>
              <w:numPr>
                <w:ilvl w:val="0"/>
                <w:numId w:val="2"/>
              </w:numPr>
              <w:spacing w:before="0" w:after="40" w:line="259" w:lineRule="auto"/>
              <w:ind w:left="284" w:hanging="284"/>
            </w:pPr>
            <w:r>
              <w:rPr>
                <w:rFonts w:cstheme="minorHAnsi"/>
                <w:lang w:val="en-AU"/>
              </w:rPr>
              <w:t xml:space="preserve">Forgetting what you’re doing</w:t>
            </w:r>
          </w:p>
          <w:p>
            <w:pPr>
              <w:pStyle w:val="ListParagraph"/>
              <w:numPr>
                <w:ilvl w:val="0"/>
                <w:numId w:val="2"/>
              </w:numPr>
              <w:spacing w:before="0" w:after="40" w:line="259" w:lineRule="auto"/>
              <w:ind w:left="284" w:hanging="284"/>
            </w:pPr>
            <w:r>
              <w:rPr>
                <w:rFonts w:cstheme="minorHAnsi"/>
                <w:lang w:val="en-AU"/>
              </w:rPr>
              <w:t xml:space="preserve">Mistakes and near misses</w:t>
            </w:r>
          </w:p>
          <w:p>
            <w:pPr>
              <w:pStyle w:val="ListParagraph"/>
              <w:numPr>
                <w:ilvl w:val="0"/>
                <w:numId w:val="2"/>
              </w:numPr>
              <w:spacing w:before="0" w:after="40" w:line="259" w:lineRule="auto"/>
              <w:ind w:left="284" w:hanging="284"/>
            </w:pPr>
            <w:r>
              <w:rPr>
                <w:rFonts w:cstheme="minorHAnsi"/>
                <w:lang w:val="en-AU"/>
              </w:rPr>
              <w:t xml:space="preserve">Taking risks</w:t>
            </w:r>
          </w:p>
          <w:p>
            <w:pPr>
              <w:pStyle w:val="ListParagraph"/>
              <w:numPr>
                <w:ilvl w:val="0"/>
                <w:numId w:val="2"/>
              </w:numPr>
              <w:spacing w:before="0" w:after="60" w:line="259" w:lineRule="auto"/>
              <w:ind w:left="284" w:hanging="284"/>
            </w:pPr>
            <w:r>
              <w:rPr>
                <w:rFonts w:cstheme="minorHAnsi"/>
                <w:lang w:val="en-AU"/>
              </w:rPr>
              <w:t xml:space="preserve">Poor judgement</w:t>
            </w:r>
          </w:p>
        </w:tc>
        <w:tc>
          <w:tcPr>
            <w:tcW w:w="3450" w:type="dxa"/>
          </w:tcPr>
          <w:p>
            <w:pPr>
              <w:pStyle w:val="ListParagraph"/>
              <w:numPr>
                <w:ilvl w:val="0"/>
                <w:numId w:val="2"/>
              </w:numPr>
              <w:spacing w:before="0" w:after="40" w:line="259" w:lineRule="auto"/>
              <w:ind w:left="284" w:hanging="284"/>
            </w:pPr>
            <w:r>
              <w:rPr>
                <w:rFonts w:cstheme="minorHAnsi"/>
                <w:lang w:val="en-AU"/>
              </w:rPr>
              <w:t xml:space="preserve">Quieter than usual, withdrawn</w:t>
            </w:r>
          </w:p>
          <w:p>
            <w:pPr>
              <w:pStyle w:val="ListParagraph"/>
              <w:numPr>
                <w:ilvl w:val="0"/>
                <w:numId w:val="2"/>
              </w:numPr>
              <w:spacing w:before="0" w:after="40" w:line="259" w:lineRule="auto"/>
              <w:ind w:left="284" w:hanging="284"/>
            </w:pPr>
            <w:r>
              <w:rPr>
                <w:rFonts w:cstheme="minorHAnsi"/>
                <w:lang w:val="en-AU"/>
              </w:rPr>
              <w:t xml:space="preserve">Irritable or short-tempered</w:t>
            </w:r>
          </w:p>
          <w:p>
            <w:pPr>
              <w:pStyle w:val="ListParagraph"/>
              <w:numPr>
                <w:ilvl w:val="0"/>
                <w:numId w:val="2"/>
              </w:numPr>
              <w:spacing w:before="0" w:after="40" w:line="259" w:lineRule="auto"/>
              <w:ind w:left="284" w:hanging="284"/>
            </w:pPr>
            <w:r>
              <w:rPr>
                <w:rFonts w:cstheme="minorHAnsi"/>
                <w:lang w:val="en-AU"/>
              </w:rPr>
              <w:t xml:space="preserve">Low motivation</w:t>
            </w:r>
          </w:p>
          <w:p>
            <w:pPr>
              <w:pStyle w:val="ListParagraph"/>
              <w:numPr>
                <w:ilvl w:val="0"/>
                <w:numId w:val="2"/>
              </w:numPr>
              <w:spacing w:before="0" w:after="60" w:line="259" w:lineRule="auto"/>
              <w:ind w:left="284" w:hanging="284"/>
            </w:pPr>
            <w:r>
              <w:rPr>
                <w:rFonts w:cstheme="minorHAnsi"/>
                <w:lang w:val="en-AU"/>
              </w:rPr>
              <w:t xml:space="preserve">More stressed or anxious</w:t>
            </w:r>
          </w:p>
        </w:tc>
      </w:tr>
    </w:tbl>
    <w:p>
      <w:pPr>
        <w:keepNext/>
        <w:spacing w:before="120" w:after="60" w:line="259" w:lineRule="auto"/>
      </w:pPr>
      <w:r>
        <w:rPr>
          <w:rFonts w:cstheme="minorHAnsi"/>
          <w:b/>
          <w:bCs/>
          <w:sz w:val="24"/>
          <w:szCs w:val="24"/>
          <w:lang w:val="en-AU"/>
        </w:rPr>
        <w:t xml:space="preserve">What to do</w:t>
      </w:r>
    </w:p>
    <w:p>
      <w:pPr>
        <w:pStyle w:val="ListParagraph"/>
        <w:numPr>
          <w:ilvl w:val="0"/>
          <w:numId w:val="2"/>
        </w:numPr>
        <w:spacing w:before="0" w:after="40" w:line="259" w:lineRule="auto"/>
        <w:ind w:left="284" w:hanging="284"/>
      </w:pPr>
      <w:r>
        <w:rPr>
          <w:rFonts w:cstheme="minorHAnsi"/>
          <w:b/>
          <w:bCs/>
          <w:lang w:val="en-AU"/>
        </w:rPr>
        <w:t xml:space="preserve">Before an early start,</w:t>
      </w:r>
      <w:r>
        <w:rPr>
          <w:rFonts w:cstheme="minorHAnsi"/>
          <w:lang w:val="en-AU"/>
        </w:rPr>
        <w:t xml:space="preserve"> get to bed early enough to get a proper sleep.</w:t>
      </w:r>
    </w:p>
    <w:p>
      <w:pPr>
        <w:pStyle w:val="ListParagraph"/>
        <w:numPr>
          <w:ilvl w:val="0"/>
          <w:numId w:val="2"/>
        </w:numPr>
        <w:spacing w:before="0" w:after="40" w:line="259" w:lineRule="auto"/>
        <w:ind w:left="284" w:hanging="284"/>
      </w:pPr>
      <w:r>
        <w:rPr>
          <w:rFonts w:cstheme="minorHAnsi"/>
          <w:b/>
          <w:bCs/>
          <w:lang w:val="en-AU"/>
        </w:rPr>
        <w:t xml:space="preserve">If you’re exhausted before your shift, tell your supervisor before you start</w:t>
      </w:r>
      <w:r>
        <w:rPr>
          <w:rFonts w:cstheme="minorHAnsi"/>
          <w:lang w:val="en-AU"/>
        </w:rPr>
        <w:t xml:space="preserve"> – not after a near miss.</w:t>
      </w:r>
    </w:p>
    <w:p>
      <w:pPr>
        <w:pStyle w:val="ListParagraph"/>
        <w:numPr>
          <w:ilvl w:val="0"/>
          <w:numId w:val="2"/>
        </w:numPr>
        <w:spacing w:before="0" w:after="40" w:line="259" w:lineRule="auto"/>
        <w:ind w:left="284" w:hanging="284"/>
      </w:pPr>
      <w:r>
        <w:rPr>
          <w:rFonts w:cstheme="minorHAnsi"/>
          <w:b/>
          <w:bCs/>
          <w:lang w:val="en-AU"/>
        </w:rPr>
        <w:t xml:space="preserve">If you feel drowsy on a machine,</w:t>
      </w:r>
      <w:r>
        <w:rPr>
          <w:rFonts w:cstheme="minorHAnsi"/>
          <w:lang w:val="en-AU"/>
        </w:rPr>
        <w:t xml:space="preserve"> stop somewhere safe, switch off and tell your supervisor. Don’t push on.</w:t>
      </w:r>
    </w:p>
    <w:p>
      <w:pPr>
        <w:pStyle w:val="ListParagraph"/>
        <w:numPr>
          <w:ilvl w:val="0"/>
          <w:numId w:val="2"/>
        </w:numPr>
        <w:spacing w:before="0" w:after="40" w:line="259" w:lineRule="auto"/>
        <w:ind w:left="284" w:hanging="284"/>
      </w:pPr>
      <w:r>
        <w:rPr>
          <w:rFonts w:cstheme="minorHAnsi"/>
          <w:b/>
          <w:bCs/>
          <w:lang w:val="en-AU"/>
        </w:rPr>
        <w:t xml:space="preserve">Take your breaks</w:t>
      </w:r>
      <w:r>
        <w:rPr>
          <w:rFonts w:cstheme="minorHAnsi"/>
          <w:lang w:val="en-AU"/>
        </w:rPr>
        <w:t xml:space="preserve"> and drink water.</w:t>
      </w:r>
    </w:p>
    <w:p>
      <w:pPr>
        <w:pStyle w:val="ListParagraph"/>
        <w:numPr>
          <w:ilvl w:val="0"/>
          <w:numId w:val="2"/>
        </w:numPr>
        <w:spacing w:before="0" w:after="40" w:line="259" w:lineRule="auto"/>
        <w:ind w:left="284" w:hanging="284"/>
      </w:pPr>
      <w:r>
        <w:rPr>
          <w:rFonts w:cstheme="minorHAnsi"/>
          <w:b/>
          <w:bCs/>
          <w:lang w:val="en-AU"/>
        </w:rPr>
        <w:t xml:space="preserve">Don’t drive home drowsy.</w:t>
      </w:r>
      <w:r>
        <w:rPr>
          <w:rFonts w:cstheme="minorHAnsi"/>
          <w:lang w:val="en-AU"/>
        </w:rPr>
        <w:t xml:space="preserve"> Tell your supervisor – we’ll help you work out a safe way home.</w:t>
      </w:r>
    </w:p>
    <w:p>
      <w:pPr>
        <w:pStyle w:val="ListParagraph"/>
        <w:numPr>
          <w:ilvl w:val="0"/>
          <w:numId w:val="2"/>
        </w:numPr>
        <w:spacing w:before="0" w:after="140" w:line="259" w:lineRule="auto"/>
        <w:ind w:left="284" w:hanging="284"/>
      </w:pPr>
      <w:r>
        <w:rPr>
          <w:rFonts w:cstheme="minorHAnsi"/>
          <w:lang w:val="en-AU"/>
        </w:rPr>
        <w:t xml:space="preserve">If a second job or something at home is cutting into your sleep, talk to your supervisor. We would rather adjust a roster than have someone nod off on a mower.</w:t>
      </w:r>
    </w:p>
    <w:p>
      <w:pPr>
        <w:keepNext/>
        <w:spacing w:before="120" w:after="60" w:line="259" w:lineRule="auto"/>
      </w:pPr>
      <w:r>
        <w:rPr>
          <w:rFonts w:cstheme="minorHAnsi"/>
          <w:b/>
          <w:bCs/>
          <w:sz w:val="24"/>
          <w:szCs w:val="24"/>
          <w:lang w:val="en-AU"/>
        </w:rPr>
        <w:t xml:space="preserve">What the Club does</w:t>
      </w:r>
    </w:p>
    <w:p>
      <w:pPr>
        <w:pStyle w:val="ListParagraph"/>
        <w:numPr>
          <w:ilvl w:val="0"/>
          <w:numId w:val="2"/>
        </w:numPr>
        <w:spacing w:before="0" w:after="40" w:line="259" w:lineRule="auto"/>
        <w:ind w:left="284" w:hanging="284"/>
      </w:pPr>
      <w:r>
        <w:rPr>
          <w:rFonts w:cstheme="minorHAnsi"/>
          <w:lang w:val="en-AU"/>
        </w:rPr>
        <w:t xml:space="preserve">Plans rosters to allow proper rest – aiming for at least 12 hours between shifts and no shifts longer than 12 hours, including overtime.</w:t>
      </w:r>
    </w:p>
    <w:p>
      <w:pPr>
        <w:pStyle w:val="ListParagraph"/>
        <w:numPr>
          <w:ilvl w:val="0"/>
          <w:numId w:val="2"/>
        </w:numPr>
        <w:spacing w:before="0" w:after="40" w:line="259" w:lineRule="auto"/>
        <w:ind w:left="284" w:hanging="284"/>
      </w:pPr>
      <w:r>
        <w:rPr>
          <w:rFonts w:cstheme="minorHAnsi"/>
          <w:lang w:val="en-AU"/>
        </w:rPr>
        <w:t xml:space="preserve">Shares overtime and early starts fairly, and rotates demanding tasks.</w:t>
      </w:r>
    </w:p>
    <w:p>
      <w:pPr>
        <w:pStyle w:val="ListParagraph"/>
        <w:numPr>
          <w:ilvl w:val="0"/>
          <w:numId w:val="2"/>
        </w:numPr>
        <w:spacing w:before="0" w:after="40" w:line="259" w:lineRule="auto"/>
        <w:ind w:left="284" w:hanging="284"/>
      </w:pPr>
      <w:r>
        <w:rPr>
          <w:rFonts w:cstheme="minorHAnsi"/>
          <w:lang w:val="en-AU"/>
        </w:rPr>
        <w:t xml:space="preserve">Plans for hot weather (OHS-05).</w:t>
      </w:r>
    </w:p>
    <w:p>
      <w:pPr>
        <w:pStyle w:val="ListParagraph"/>
        <w:numPr>
          <w:ilvl w:val="0"/>
          <w:numId w:val="2"/>
        </w:numPr>
        <w:spacing w:before="0" w:after="140" w:line="259" w:lineRule="auto"/>
        <w:ind w:left="284" w:hanging="284"/>
      </w:pPr>
      <w:r>
        <w:rPr>
          <w:rFonts w:cstheme="minorHAnsi"/>
          <w:lang w:val="en-AU"/>
        </w:rPr>
        <w:t xml:space="preserve">Treats a report of fatigue as a safety report, not a weakness.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Not fit for work – what it looks like and what happens</w:t>
      </w:r>
    </w:p>
    <w:p>
      <w:pPr>
        <w:keepNext/>
        <w:spacing w:before="120" w:after="60" w:line="259" w:lineRule="auto"/>
      </w:pPr>
      <w:r>
        <w:rPr>
          <w:rFonts w:cstheme="minorHAnsi"/>
          <w:b/>
          <w:bCs/>
          <w:sz w:val="24"/>
          <w:szCs w:val="24"/>
          <w:lang w:val="en-AU"/>
        </w:rPr>
        <w:t xml:space="preserve">Signs someone may not be fit</w:t>
      </w:r>
    </w:p>
    <w:p>
      <w:pPr>
        <w:pStyle w:val="ListParagraph"/>
        <w:numPr>
          <w:ilvl w:val="0"/>
          <w:numId w:val="2"/>
        </w:numPr>
        <w:spacing w:before="0" w:after="40" w:line="259" w:lineRule="auto"/>
        <w:ind w:left="284" w:hanging="284"/>
      </w:pPr>
      <w:r>
        <w:rPr>
          <w:rFonts w:cstheme="minorHAnsi"/>
          <w:lang w:val="en-AU"/>
        </w:rPr>
        <w:t xml:space="preserve">Smell of alcohol; slurred speech; unsteady on their feet; glassy or bloodshot eyes</w:t>
      </w:r>
    </w:p>
    <w:p>
      <w:pPr>
        <w:pStyle w:val="ListParagraph"/>
        <w:numPr>
          <w:ilvl w:val="0"/>
          <w:numId w:val="2"/>
        </w:numPr>
        <w:spacing w:before="0" w:after="40" w:line="259" w:lineRule="auto"/>
        <w:ind w:left="284" w:hanging="284"/>
      </w:pPr>
      <w:r>
        <w:rPr>
          <w:rFonts w:cstheme="minorHAnsi"/>
          <w:lang w:val="en-AU"/>
        </w:rPr>
        <w:t xml:space="preserve">Drowsiness, confusion or slow responses</w:t>
      </w:r>
    </w:p>
    <w:p>
      <w:pPr>
        <w:pStyle w:val="ListParagraph"/>
        <w:numPr>
          <w:ilvl w:val="0"/>
          <w:numId w:val="2"/>
        </w:numPr>
        <w:spacing w:before="0" w:after="40" w:line="259" w:lineRule="auto"/>
        <w:ind w:left="284" w:hanging="284"/>
      </w:pPr>
      <w:r>
        <w:rPr>
          <w:rFonts w:cstheme="minorHAnsi"/>
          <w:lang w:val="en-AU"/>
        </w:rPr>
        <w:t xml:space="preserve">Erratic or careless machine operation; near misses</w:t>
      </w:r>
    </w:p>
    <w:p>
      <w:pPr>
        <w:pStyle w:val="ListParagraph"/>
        <w:numPr>
          <w:ilvl w:val="0"/>
          <w:numId w:val="2"/>
        </w:numPr>
        <w:spacing w:before="0" w:after="140" w:line="259" w:lineRule="auto"/>
        <w:ind w:left="284" w:hanging="284"/>
      </w:pPr>
      <w:r>
        <w:rPr>
          <w:rFonts w:cstheme="minorHAnsi"/>
          <w:lang w:val="en-AU"/>
        </w:rPr>
        <w:t xml:space="preserve">Behaviour that is out of character – aggressive, agitated, unusually loud or withdrawn</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It might be a medical problem.</w:t>
            </w:r>
            <w:r>
              <w:rPr>
                <w:rFonts w:cstheme="minorHAnsi"/>
                <w:lang w:val="en-AU"/>
              </w:rPr>
              <w:t xml:space="preserve"> Low blood sugar, a head injury, heat illness, a stroke or a reaction to a sting can look like someone is drunk. If someone is confused, collapses, has slurred speech or a drooping face, or is getting worse – </w:t>
            </w:r>
            <w:r>
              <w:rPr>
                <w:rFonts w:cstheme="minorHAnsi"/>
                <w:b/>
                <w:bCs/>
                <w:lang w:val="en-AU"/>
              </w:rPr>
              <w:t xml:space="preserve">call 000</w:t>
            </w:r>
            <w:r>
              <w:rPr>
                <w:rFonts w:cstheme="minorHAnsi"/>
                <w:lang w:val="en-AU"/>
              </w:rPr>
              <w:t xml:space="preserve"> and give first aid. Don’t assume.</w:t>
            </w:r>
          </w:p>
        </w:tc>
      </w:tr>
    </w:tbl>
    <w:p>
      <w:pPr>
        <w:keepNext/>
        <w:spacing w:before="120" w:after="60" w:line="259" w:lineRule="auto"/>
      </w:pPr>
      <w:r>
        <w:rPr>
          <w:rFonts w:cstheme="minorHAnsi"/>
          <w:b/>
          <w:bCs/>
          <w:sz w:val="24"/>
          <w:szCs w:val="24"/>
          <w:lang w:val="en-AU"/>
        </w:rPr>
        <w:t xml:space="preserve">What happens</w:t>
      </w:r>
    </w:p>
    <w:p>
      <w:pPr>
        <w:pStyle w:val="ListParagraph"/>
        <w:numPr>
          <w:ilvl w:val="0"/>
          <w:numId w:val="200"/>
        </w:numPr>
        <w:spacing w:before="0" w:after="60" w:line="259" w:lineRule="auto"/>
        <w:ind w:left="360" w:hanging="360"/>
      </w:pPr>
      <w:r>
        <w:rPr>
          <w:rFonts w:cstheme="minorHAnsi"/>
          <w:b/>
          <w:bCs/>
          <w:lang w:val="en-AU"/>
        </w:rPr>
        <w:t xml:space="preserve">The work stops safely.</w:t>
      </w:r>
      <w:r>
        <w:rPr>
          <w:rFonts w:cstheme="minorHAnsi"/>
          <w:lang w:val="en-AU"/>
        </w:rPr>
        <w:t xml:space="preserve"> The supervisor stops the job, switches off the machine and takes the keys.</w:t>
      </w:r>
    </w:p>
    <w:p>
      <w:pPr>
        <w:pStyle w:val="ListParagraph"/>
        <w:numPr>
          <w:ilvl w:val="0"/>
          <w:numId w:val="200"/>
        </w:numPr>
        <w:spacing w:before="0" w:after="60" w:line="259" w:lineRule="auto"/>
        <w:ind w:left="360" w:hanging="360"/>
      </w:pPr>
      <w:r>
        <w:rPr>
          <w:rFonts w:cstheme="minorHAnsi"/>
          <w:b/>
          <w:bCs/>
          <w:lang w:val="en-AU"/>
        </w:rPr>
        <w:t xml:space="preserve">Check for a medical cause</w:t>
      </w:r>
      <w:r>
        <w:rPr>
          <w:rFonts w:cstheme="minorHAnsi"/>
          <w:lang w:val="en-AU"/>
        </w:rPr>
        <w:t xml:space="preserve"> – first aid, and call 000 if it could be serious.</w:t>
      </w:r>
    </w:p>
    <w:p>
      <w:pPr>
        <w:pStyle w:val="ListParagraph"/>
        <w:numPr>
          <w:ilvl w:val="0"/>
          <w:numId w:val="200"/>
        </w:numPr>
        <w:spacing w:before="0" w:after="60" w:line="259" w:lineRule="auto"/>
        <w:ind w:left="360" w:hanging="360"/>
      </w:pPr>
      <w:r>
        <w:rPr>
          <w:rFonts w:cstheme="minorHAnsi"/>
          <w:b/>
          <w:bCs/>
          <w:lang w:val="en-AU"/>
        </w:rPr>
        <w:t xml:space="preserve">A private conversation,</w:t>
      </w:r>
      <w:r>
        <w:rPr>
          <w:rFonts w:cstheme="minorHAnsi"/>
          <w:lang w:val="en-AU"/>
        </w:rPr>
        <w:t xml:space="preserve"> away from the crew. The supervisor says what they have seen and why they are concerned about safety, asks if the person is OK, and listens. It’s about safety, not accusations.</w:t>
      </w:r>
    </w:p>
    <w:p>
      <w:pPr>
        <w:pStyle w:val="ListParagraph"/>
        <w:numPr>
          <w:ilvl w:val="0"/>
          <w:numId w:val="200"/>
        </w:numPr>
        <w:spacing w:before="0" w:after="60" w:line="259" w:lineRule="auto"/>
        <w:ind w:left="360" w:hanging="360"/>
      </w:pPr>
      <w:r>
        <w:rPr>
          <w:rFonts w:cstheme="minorHAnsi"/>
          <w:b/>
          <w:bCs/>
          <w:lang w:val="en-AU"/>
        </w:rPr>
        <w:t xml:space="preserve">Stood down from safety-critical work.</w:t>
      </w:r>
      <w:r>
        <w:rPr>
          <w:rFonts w:cstheme="minorHAnsi"/>
          <w:lang w:val="en-AU"/>
        </w:rPr>
        <w:t xml:space="preserve"> If the person isn’t fit, they don’t work for the rest of the shift – or, where the cause is something like medication or fatigue, they move to safe duties if there are any.</w:t>
      </w:r>
    </w:p>
    <w:p>
      <w:pPr>
        <w:pStyle w:val="ListParagraph"/>
        <w:numPr>
          <w:ilvl w:val="0"/>
          <w:numId w:val="200"/>
        </w:numPr>
        <w:spacing w:before="0" w:after="60" w:line="259" w:lineRule="auto"/>
        <w:ind w:left="360" w:hanging="360"/>
      </w:pPr>
      <w:r>
        <w:rPr>
          <w:rFonts w:cstheme="minorHAnsi"/>
          <w:b/>
          <w:bCs/>
          <w:lang w:val="en-AU"/>
        </w:rPr>
        <w:t xml:space="preserve">Never allowed to drive home impaired.</w:t>
      </w:r>
      <w:r>
        <w:rPr>
          <w:rFonts w:cstheme="minorHAnsi"/>
          <w:lang w:val="en-AU"/>
        </w:rPr>
        <w:t xml:space="preserve"> The supervisor helps arrange a safe way home – a family member, a friend, or a taxi or rideshare.</w:t>
      </w:r>
    </w:p>
    <w:p>
      <w:pPr>
        <w:pStyle w:val="ListParagraph"/>
        <w:numPr>
          <w:ilvl w:val="0"/>
          <w:numId w:val="200"/>
        </w:numPr>
        <w:spacing w:before="0" w:after="60" w:line="259" w:lineRule="auto"/>
        <w:ind w:left="360" w:hanging="360"/>
      </w:pPr>
      <w:r>
        <w:rPr>
          <w:rFonts w:cstheme="minorHAnsi"/>
          <w:b/>
          <w:bCs/>
          <w:lang w:val="en-AU"/>
        </w:rPr>
        <w:t xml:space="preserve">If they insist on driving,</w:t>
      </w:r>
      <w:r>
        <w:rPr>
          <w:rFonts w:cstheme="minorHAnsi"/>
          <w:lang w:val="en-AU"/>
        </w:rPr>
        <w:t xml:space="preserve"> don’t physically stop them. Tell them you will call the police – and do it. Call </w:t>
      </w:r>
      <w:r>
        <w:rPr>
          <w:rFonts w:cstheme="minorHAnsi"/>
          <w:b/>
          <w:bCs/>
          <w:lang w:val="en-AU"/>
        </w:rPr>
        <w:t xml:space="preserve">000</w:t>
      </w:r>
      <w:r>
        <w:rPr>
          <w:rFonts w:cstheme="minorHAnsi"/>
          <w:lang w:val="en-AU"/>
        </w:rPr>
        <w:t xml:space="preserve"> if there is an immediate danger.</w:t>
      </w:r>
    </w:p>
    <w:p>
      <w:pPr>
        <w:pStyle w:val="ListParagraph"/>
        <w:numPr>
          <w:ilvl w:val="0"/>
          <w:numId w:val="200"/>
        </w:numPr>
        <w:spacing w:before="0" w:after="140" w:line="259" w:lineRule="auto"/>
        <w:ind w:left="360" w:hanging="360"/>
      </w:pPr>
      <w:r>
        <w:rPr>
          <w:rFonts w:cstheme="minorHAnsi"/>
          <w:b/>
          <w:bCs/>
          <w:lang w:val="en-AU"/>
        </w:rPr>
        <w:t xml:space="preserve">A follow-up conversation</w:t>
      </w:r>
      <w:r>
        <w:rPr>
          <w:rFonts w:cstheme="minorHAnsi"/>
          <w:lang w:val="en-AU"/>
        </w:rPr>
        <w:t xml:space="preserve"> once they are fit – what happened, whether they need support, and any changes needed. The facts are written down and kept confidential.</w:t>
      </w:r>
    </w:p>
    <w:p>
      <w:pPr>
        <w:spacing w:before="0" w:after="120" w:line="259" w:lineRule="auto"/>
      </w:pPr>
      <w:r>
        <w:rPr>
          <w:rFonts w:cstheme="minorHAnsi"/>
          <w:lang w:val="en-AU"/>
        </w:rPr>
        <w:t xml:space="preserve">Breaching the zero-alcohol rule or coming to work affected by drugs is a serious safety breach and may lead to disciplinary action. </w:t>
      </w:r>
      <w:r>
        <w:rPr>
          <w:rFonts w:cstheme="minorHAnsi"/>
          <w:b/>
          <w:bCs/>
          <w:lang w:val="en-AU"/>
        </w:rPr>
        <w:t xml:space="preserve">Asking for help before it becomes a safety problem is treated as a health matter, not a disciplinary one.</w:t>
      </w:r>
    </w:p>
    <w:p>
      <w:pPr>
        <w:keepNext/>
        <w:spacing w:before="120" w:after="60" w:line="259" w:lineRule="auto"/>
      </w:pPr>
      <w:r>
        <w:rPr>
          <w:rFonts w:cstheme="minorHAnsi"/>
          <w:b/>
          <w:bCs/>
          <w:sz w:val="24"/>
          <w:szCs w:val="24"/>
          <w:lang w:val="en-AU"/>
        </w:rPr>
        <w:t xml:space="preserve">If you think a co-worker isn’t fit</w:t>
      </w:r>
    </w:p>
    <w:p>
      <w:pPr>
        <w:pStyle w:val="ListParagraph"/>
        <w:numPr>
          <w:ilvl w:val="0"/>
          <w:numId w:val="2"/>
        </w:numPr>
        <w:spacing w:before="0" w:after="40" w:line="259" w:lineRule="auto"/>
        <w:ind w:left="284" w:hanging="284"/>
      </w:pPr>
      <w:r>
        <w:rPr>
          <w:rFonts w:cstheme="minorHAnsi"/>
          <w:lang w:val="en-AU"/>
        </w:rPr>
        <w:t xml:space="preserve">Tell your supervisor straight away – privately. That is looking out for them, not dobbing them in.</w:t>
      </w:r>
    </w:p>
    <w:p>
      <w:pPr>
        <w:pStyle w:val="ListParagraph"/>
        <w:numPr>
          <w:ilvl w:val="0"/>
          <w:numId w:val="2"/>
        </w:numPr>
        <w:spacing w:before="0" w:after="140" w:line="259" w:lineRule="auto"/>
        <w:ind w:left="284" w:hanging="284"/>
      </w:pPr>
      <w:r>
        <w:rPr>
          <w:rFonts w:cstheme="minorHAnsi"/>
          <w:lang w:val="en-AU"/>
        </w:rPr>
        <w:t xml:space="preserve">Don’t let them operate a machine or drive. Don’t cover for them.</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Work functions</w:t>
      </w:r>
    </w:p>
    <w:p>
      <w:pPr>
        <w:pStyle w:val="ListParagraph"/>
        <w:numPr>
          <w:ilvl w:val="0"/>
          <w:numId w:val="2"/>
        </w:numPr>
        <w:spacing w:before="0" w:after="40" w:line="259" w:lineRule="auto"/>
        <w:ind w:left="284" w:hanging="284"/>
      </w:pPr>
      <w:r>
        <w:rPr>
          <w:rFonts w:cstheme="minorHAnsi"/>
          <w:lang w:val="en-AU"/>
        </w:rPr>
        <w:t xml:space="preserve">Our standards of behaviour apply at work functions, including after the official part ends (OHS-32).</w:t>
      </w:r>
    </w:p>
    <w:p>
      <w:pPr>
        <w:pStyle w:val="ListParagraph"/>
        <w:numPr>
          <w:ilvl w:val="0"/>
          <w:numId w:val="2"/>
        </w:numPr>
        <w:spacing w:before="0" w:after="40" w:line="259" w:lineRule="auto"/>
        <w:ind w:left="284" w:hanging="284"/>
      </w:pPr>
      <w:r>
        <w:rPr>
          <w:rFonts w:cstheme="minorHAnsi"/>
          <w:lang w:val="en-AU"/>
        </w:rPr>
        <w:t xml:space="preserve">If alcohol is served, drink responsibly.</w:t>
      </w:r>
    </w:p>
    <w:p>
      <w:pPr>
        <w:pStyle w:val="ListParagraph"/>
        <w:numPr>
          <w:ilvl w:val="0"/>
          <w:numId w:val="2"/>
        </w:numPr>
        <w:spacing w:before="0" w:after="40" w:line="259" w:lineRule="auto"/>
        <w:ind w:left="284" w:hanging="284"/>
      </w:pPr>
      <w:r>
        <w:rPr>
          <w:rFonts w:cstheme="minorHAnsi"/>
          <w:b/>
          <w:bCs/>
          <w:lang w:val="en-AU"/>
        </w:rPr>
        <w:t xml:space="preserve">Never drink before operating machinery or driving for work</w:t>
      </w:r>
      <w:r>
        <w:rPr>
          <w:rFonts w:cstheme="minorHAnsi"/>
          <w:lang w:val="en-AU"/>
        </w:rPr>
        <w:t xml:space="preserve"> – for example on a tournament day with presentations afterwards, only drink once your work is finished and you won’t be driving a work vehicle.</w:t>
      </w:r>
    </w:p>
    <w:p>
      <w:pPr>
        <w:pStyle w:val="ListParagraph"/>
        <w:numPr>
          <w:ilvl w:val="0"/>
          <w:numId w:val="2"/>
        </w:numPr>
        <w:spacing w:before="0" w:after="40" w:line="259" w:lineRule="auto"/>
        <w:ind w:left="284" w:hanging="284"/>
      </w:pPr>
      <w:r>
        <w:rPr>
          <w:rFonts w:cstheme="minorHAnsi"/>
          <w:b/>
          <w:bCs/>
          <w:lang w:val="en-AU"/>
        </w:rPr>
        <w:t xml:space="preserve">Plan how you’re getting home</w:t>
      </w:r>
      <w:r>
        <w:rPr>
          <w:rFonts w:cstheme="minorHAnsi"/>
          <w:lang w:val="en-AU"/>
        </w:rPr>
        <w:t xml:space="preserve"> before the function starts.</w:t>
      </w:r>
    </w:p>
    <w:p>
      <w:pPr>
        <w:pStyle w:val="ListParagraph"/>
        <w:numPr>
          <w:ilvl w:val="0"/>
          <w:numId w:val="2"/>
        </w:numPr>
        <w:spacing w:before="0" w:after="140" w:line="259" w:lineRule="auto"/>
        <w:ind w:left="284" w:hanging="284"/>
      </w:pPr>
      <w:r>
        <w:rPr>
          <w:rFonts w:cstheme="minorHAnsi"/>
          <w:lang w:val="en-AU"/>
        </w:rPr>
        <w:t xml:space="preserve">If you’re working the next morning, the 0.00 rule applies from the start of that shift.</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Getting help – confidentially</w:t>
      </w:r>
    </w:p>
    <w:p>
      <w:pPr>
        <w:spacing w:before="0" w:after="120" w:line="259" w:lineRule="auto"/>
      </w:pPr>
      <w:r>
        <w:rPr>
          <w:rFonts w:cstheme="minorHAnsi"/>
          <w:lang w:val="en-AU"/>
        </w:rPr>
        <w:t xml:space="preserve">If alcohol, drugs, sleep, stress or anything else is affecting you, please reach out early. Your </w:t>
      </w:r>
      <w:r>
        <w:rPr>
          <w:rFonts w:cstheme="minorHAnsi"/>
          <w:b/>
          <w:bCs/>
          <w:lang w:val="en-AU"/>
        </w:rPr>
        <w:t xml:space="preserve">GP</w:t>
      </w:r>
      <w:r>
        <w:rPr>
          <w:rFonts w:cstheme="minorHAnsi"/>
          <w:lang w:val="en-AU"/>
        </w:rPr>
        <w:t xml:space="preserve"> is a good first stop. Your </w:t>
      </w:r>
      <w:r>
        <w:rPr>
          <w:rFonts w:cstheme="minorHAnsi"/>
          <w:b/>
          <w:bCs/>
          <w:lang w:val="en-AU"/>
        </w:rPr>
        <w:t xml:space="preserve">pharmacist</w:t>
      </w:r>
      <w:r>
        <w:rPr>
          <w:rFonts w:cstheme="minorHAnsi"/>
          <w:lang w:val="en-AU"/>
        </w:rPr>
        <w:t xml:space="preserve"> can help with medication questions. You can also talk to your supervisor or a manager you trust – it will be kept confidential.</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00"/>
        <w:gridCol w:w="4448"/>
        <w:gridCol w:w="2500"/>
      </w:tblGrid>
      <w:tr>
        <w:trPr>
          <w:cantSplit/>
          <w:tblHeader/>
        </w:trPr>
        <w:tc>
          <w:tcPr>
            <w:tcW w:w="3400" w:type="dxa"/>
            <w:shd w:val="clear" w:color="auto" w:fill="DAE9F7"/>
          </w:tcPr>
          <w:p>
            <w:pPr>
              <w:keepNext/>
              <w:spacing w:before="0" w:after="0" w:line="259" w:lineRule="auto"/>
            </w:pPr>
            <w:r>
              <w:rPr>
                <w:rFonts w:cstheme="minorHAnsi"/>
                <w:b/>
                <w:bCs/>
                <w:lang w:val="en-AU"/>
              </w:rPr>
              <w:t xml:space="preserve">Service</w:t>
            </w:r>
          </w:p>
        </w:tc>
        <w:tc>
          <w:tcPr>
            <w:tcW w:w="4448" w:type="dxa"/>
            <w:shd w:val="clear" w:color="auto" w:fill="DAE9F7"/>
          </w:tcPr>
          <w:p>
            <w:pPr>
              <w:keepNext/>
              <w:spacing w:before="0" w:after="0" w:line="259" w:lineRule="auto"/>
            </w:pPr>
            <w:r>
              <w:rPr>
                <w:rFonts w:cstheme="minorHAnsi"/>
                <w:b/>
                <w:bCs/>
                <w:lang w:val="en-AU"/>
              </w:rPr>
              <w:t xml:space="preserve">For</w:t>
            </w:r>
          </w:p>
        </w:tc>
        <w:tc>
          <w:tcPr>
            <w:tcW w:w="2500" w:type="dxa"/>
            <w:shd w:val="clear" w:color="auto" w:fill="DAE9F7"/>
          </w:tcPr>
          <w:p>
            <w:pPr>
              <w:keepNext/>
              <w:spacing w:before="0" w:after="0" w:line="259" w:lineRule="auto"/>
            </w:pPr>
            <w:r>
              <w:rPr>
                <w:rFonts w:cstheme="minorHAnsi"/>
                <w:b/>
                <w:bCs/>
                <w:lang w:val="en-AU"/>
              </w:rPr>
              <w:t xml:space="preserve">Phone</w:t>
            </w:r>
          </w:p>
        </w:tc>
      </w:tr>
      <w:tr>
        <w:trPr>
          <w:cantSplit/>
        </w:trPr>
        <w:tc>
          <w:tcPr>
            <w:tcW w:w="3400" w:type="dxa"/>
          </w:tcPr>
          <w:p>
            <w:pPr>
              <w:spacing w:before="0" w:after="40" w:line="259" w:lineRule="auto"/>
            </w:pPr>
            <w:r>
              <w:rPr>
                <w:rFonts w:cstheme="minorHAnsi"/>
                <w:b/>
                <w:bCs/>
                <w:lang w:val="en-AU"/>
              </w:rPr>
              <w:t xml:space="preserve">DirectLine</w:t>
            </w:r>
            <w:r>
              <w:rPr>
                <w:rFonts w:cstheme="minorHAnsi"/>
                <w:lang w:val="en-AU"/>
              </w:rPr>
              <w:t xml:space="preserve"> (Victoria)</w:t>
            </w:r>
          </w:p>
        </w:tc>
        <w:tc>
          <w:tcPr>
            <w:tcW w:w="4448" w:type="dxa"/>
          </w:tcPr>
          <w:p>
            <w:pPr>
              <w:spacing w:before="0" w:after="40" w:line="259" w:lineRule="auto"/>
            </w:pPr>
            <w:r>
              <w:rPr>
                <w:rFonts w:cstheme="minorHAnsi"/>
                <w:lang w:val="en-AU"/>
              </w:rPr>
              <w:t xml:space="preserve">Alcohol and drug counselling, information and referral – free, confidential, 24/7</w:t>
            </w:r>
          </w:p>
        </w:tc>
        <w:tc>
          <w:tcPr>
            <w:tcW w:w="2500" w:type="dxa"/>
          </w:tcPr>
          <w:p>
            <w:pPr>
              <w:spacing w:before="0" w:after="40" w:line="259" w:lineRule="auto"/>
            </w:pPr>
            <w:r>
              <w:rPr>
                <w:rFonts w:cstheme="minorHAnsi"/>
                <w:lang w:val="en-AU"/>
              </w:rPr>
              <w:t xml:space="preserve">1800 888 236</w:t>
            </w:r>
          </w:p>
        </w:tc>
      </w:tr>
      <w:tr>
        <w:trPr>
          <w:cantSplit/>
        </w:trPr>
        <w:tc>
          <w:tcPr>
            <w:tcW w:w="3400" w:type="dxa"/>
          </w:tcPr>
          <w:p>
            <w:pPr>
              <w:spacing w:before="0" w:after="40" w:line="259" w:lineRule="auto"/>
            </w:pPr>
            <w:r>
              <w:rPr>
                <w:rFonts w:cstheme="minorHAnsi"/>
                <w:b/>
                <w:bCs/>
                <w:lang w:val="en-AU"/>
              </w:rPr>
              <w:t xml:space="preserve">National Alcohol and Other Drug Hotline</w:t>
            </w:r>
          </w:p>
        </w:tc>
        <w:tc>
          <w:tcPr>
            <w:tcW w:w="4448" w:type="dxa"/>
          </w:tcPr>
          <w:p>
            <w:pPr>
              <w:spacing w:before="0" w:after="40" w:line="259" w:lineRule="auto"/>
            </w:pPr>
            <w:r>
              <w:rPr>
                <w:rFonts w:cstheme="minorHAnsi"/>
                <w:lang w:val="en-AU"/>
              </w:rPr>
              <w:t xml:space="preserve">Free, private, 24/7 – connects you to your state service</w:t>
            </w:r>
          </w:p>
        </w:tc>
        <w:tc>
          <w:tcPr>
            <w:tcW w:w="2500" w:type="dxa"/>
          </w:tcPr>
          <w:p>
            <w:pPr>
              <w:spacing w:before="0" w:after="40" w:line="259" w:lineRule="auto"/>
            </w:pPr>
            <w:r>
              <w:rPr>
                <w:rFonts w:cstheme="minorHAnsi"/>
                <w:lang w:val="en-AU"/>
              </w:rPr>
              <w:t xml:space="preserve">1800 250 015</w:t>
            </w:r>
          </w:p>
        </w:tc>
      </w:tr>
      <w:tr>
        <w:trPr>
          <w:cantSplit/>
        </w:trPr>
        <w:tc>
          <w:tcPr>
            <w:tcW w:w="3400" w:type="dxa"/>
          </w:tcPr>
          <w:p>
            <w:pPr>
              <w:spacing w:before="0" w:after="40" w:line="259" w:lineRule="auto"/>
            </w:pPr>
            <w:r>
              <w:rPr>
                <w:rFonts w:cstheme="minorHAnsi"/>
                <w:b/>
                <w:bCs/>
                <w:lang w:val="en-AU"/>
              </w:rPr>
              <w:t xml:space="preserve">Family Drug Help</w:t>
            </w:r>
          </w:p>
        </w:tc>
        <w:tc>
          <w:tcPr>
            <w:tcW w:w="4448" w:type="dxa"/>
          </w:tcPr>
          <w:p>
            <w:pPr>
              <w:spacing w:before="0" w:after="40" w:line="259" w:lineRule="auto"/>
            </w:pPr>
            <w:r>
              <w:rPr>
                <w:rFonts w:cstheme="minorHAnsi"/>
                <w:lang w:val="en-AU"/>
              </w:rPr>
              <w:t xml:space="preserve">If you’re worried about a family member or friend’s drug use</w:t>
            </w:r>
          </w:p>
        </w:tc>
        <w:tc>
          <w:tcPr>
            <w:tcW w:w="2500" w:type="dxa"/>
          </w:tcPr>
          <w:p>
            <w:pPr>
              <w:spacing w:before="0" w:after="40" w:line="259" w:lineRule="auto"/>
            </w:pPr>
            <w:r>
              <w:rPr>
                <w:rFonts w:cstheme="minorHAnsi"/>
                <w:lang w:val="en-AU"/>
              </w:rPr>
              <w:t xml:space="preserve">1300 660 068</w:t>
            </w:r>
          </w:p>
        </w:tc>
      </w:tr>
      <w:tr>
        <w:trPr>
          <w:cantSplit/>
        </w:trPr>
        <w:tc>
          <w:tcPr>
            <w:tcW w:w="3400" w:type="dxa"/>
          </w:tcPr>
          <w:p>
            <w:pPr>
              <w:spacing w:before="0" w:after="40" w:line="259" w:lineRule="auto"/>
            </w:pPr>
            <w:r>
              <w:rPr>
                <w:rFonts w:cstheme="minorHAnsi"/>
                <w:b/>
                <w:bCs/>
                <w:lang w:val="en-AU"/>
              </w:rPr>
              <w:t xml:space="preserve">Lifeline</w:t>
            </w:r>
          </w:p>
        </w:tc>
        <w:tc>
          <w:tcPr>
            <w:tcW w:w="4448" w:type="dxa"/>
          </w:tcPr>
          <w:p>
            <w:pPr>
              <w:spacing w:before="0" w:after="40" w:line="259" w:lineRule="auto"/>
            </w:pPr>
            <w:r>
              <w:rPr>
                <w:rFonts w:cstheme="minorHAnsi"/>
                <w:lang w:val="en-AU"/>
              </w:rPr>
              <w:t xml:space="preserve">Crisis support – 24/7</w:t>
            </w:r>
          </w:p>
        </w:tc>
        <w:tc>
          <w:tcPr>
            <w:tcW w:w="2500" w:type="dxa"/>
          </w:tcPr>
          <w:p>
            <w:pPr>
              <w:spacing w:before="0" w:after="40" w:line="259" w:lineRule="auto"/>
            </w:pPr>
            <w:r>
              <w:rPr>
                <w:rFonts w:cstheme="minorHAnsi"/>
                <w:lang w:val="en-AU"/>
              </w:rPr>
              <w:t xml:space="preserve">13 11 14</w:t>
            </w:r>
          </w:p>
        </w:tc>
      </w:tr>
      <w:tr>
        <w:trPr>
          <w:cantSplit/>
        </w:trPr>
        <w:tc>
          <w:tcPr>
            <w:tcW w:w="3400" w:type="dxa"/>
          </w:tcPr>
          <w:p>
            <w:pPr>
              <w:spacing w:before="0" w:after="40" w:line="259" w:lineRule="auto"/>
            </w:pPr>
            <w:r>
              <w:rPr>
                <w:rFonts w:cstheme="minorHAnsi"/>
                <w:b/>
                <w:bCs/>
                <w:lang w:val="en-AU"/>
              </w:rPr>
              <w:t xml:space="preserve">Beyond Blue</w:t>
            </w:r>
          </w:p>
        </w:tc>
        <w:tc>
          <w:tcPr>
            <w:tcW w:w="4448" w:type="dxa"/>
          </w:tcPr>
          <w:p>
            <w:pPr>
              <w:spacing w:before="0" w:after="40" w:line="259" w:lineRule="auto"/>
            </w:pPr>
            <w:r>
              <w:rPr>
                <w:rFonts w:cstheme="minorHAnsi"/>
                <w:lang w:val="en-AU"/>
              </w:rPr>
              <w:t xml:space="preserve">Anxiety, depression and stress – 24/7</w:t>
            </w:r>
          </w:p>
        </w:tc>
        <w:tc>
          <w:tcPr>
            <w:tcW w:w="2500" w:type="dxa"/>
          </w:tcPr>
          <w:p>
            <w:pPr>
              <w:spacing w:before="0" w:after="40" w:line="259" w:lineRule="auto"/>
            </w:pPr>
            <w:r>
              <w:rPr>
                <w:rFonts w:cstheme="minorHAnsi"/>
                <w:lang w:val="en-AU"/>
              </w:rPr>
              <w:t xml:space="preserve">1300 22 4636</w:t>
            </w:r>
          </w:p>
        </w:tc>
      </w:tr>
      <w:tr>
        <w:trPr>
          <w:cantSplit/>
        </w:trPr>
        <w:tc>
          <w:tcPr>
            <w:tcW w:w="3400" w:type="dxa"/>
          </w:tcPr>
          <w:p>
            <w:pPr>
              <w:spacing w:before="0" w:after="40" w:line="259" w:lineRule="auto"/>
            </w:pPr>
            <w:r>
              <w:rPr>
                <w:rFonts w:cstheme="minorHAnsi"/>
                <w:b/>
                <w:bCs/>
                <w:lang w:val="en-AU"/>
              </w:rPr>
              <w:t xml:space="preserve">MensLine Australia</w:t>
            </w:r>
          </w:p>
        </w:tc>
        <w:tc>
          <w:tcPr>
            <w:tcW w:w="4448" w:type="dxa"/>
          </w:tcPr>
          <w:p>
            <w:pPr>
              <w:spacing w:before="0" w:after="40" w:line="259" w:lineRule="auto"/>
            </w:pPr>
            <w:r>
              <w:rPr>
                <w:rFonts w:cstheme="minorHAnsi"/>
                <w:lang w:val="en-AU"/>
              </w:rPr>
              <w:t xml:space="preserve">Support for men – 24/7</w:t>
            </w:r>
          </w:p>
        </w:tc>
        <w:tc>
          <w:tcPr>
            <w:tcW w:w="2500" w:type="dxa"/>
          </w:tcPr>
          <w:p>
            <w:pPr>
              <w:spacing w:before="0" w:after="40" w:line="259" w:lineRule="auto"/>
            </w:pPr>
            <w:r>
              <w:rPr>
                <w:rFonts w:cstheme="minorHAnsi"/>
                <w:lang w:val="en-AU"/>
              </w:rPr>
              <w:t xml:space="preserve">1300 78 99 78</w:t>
            </w:r>
          </w:p>
        </w:tc>
      </w:tr>
      <w:tr>
        <w:trPr>
          <w:cantSplit/>
        </w:trPr>
        <w:tc>
          <w:tcPr>
            <w:tcW w:w="3400" w:type="dxa"/>
          </w:tcPr>
          <w:p>
            <w:pPr>
              <w:spacing w:before="0" w:after="40" w:line="259" w:lineRule="auto"/>
            </w:pPr>
            <w:r>
              <w:rPr>
                <w:rFonts w:cstheme="minorHAnsi"/>
                <w:b/>
                <w:bCs/>
                <w:lang w:val="en-AU"/>
              </w:rPr>
              <w:t xml:space="preserve">Emergency</w:t>
            </w:r>
          </w:p>
        </w:tc>
        <w:tc>
          <w:tcPr>
            <w:tcW w:w="4448" w:type="dxa"/>
          </w:tcPr>
          <w:p>
            <w:pPr>
              <w:spacing w:before="0" w:after="40" w:line="259" w:lineRule="auto"/>
            </w:pPr>
            <w:r>
              <w:rPr>
                <w:rFonts w:cstheme="minorHAnsi"/>
                <w:lang w:val="en-AU"/>
              </w:rPr>
              <w:t xml:space="preserve">Police, ambulance, fire</w:t>
            </w:r>
          </w:p>
        </w:tc>
        <w:tc>
          <w:tcPr>
            <w:tcW w:w="2500" w:type="dxa"/>
          </w:tcPr>
          <w:p>
            <w:pPr>
              <w:spacing w:before="0" w:after="40" w:line="259" w:lineRule="auto"/>
            </w:pPr>
            <w:r>
              <w:rPr>
                <w:rFonts w:cstheme="minorHAnsi"/>
                <w:lang w:val="en-AU"/>
              </w:rPr>
              <w:t xml:space="preserve">000</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Supervisors’ responsibilities</w:t>
      </w:r>
    </w:p>
    <w:p>
      <w:pPr>
        <w:pStyle w:val="ListParagraph"/>
        <w:numPr>
          <w:ilvl w:val="0"/>
          <w:numId w:val="2"/>
        </w:numPr>
        <w:spacing w:before="0" w:after="40" w:line="259" w:lineRule="auto"/>
        <w:ind w:left="284" w:hanging="284"/>
      </w:pPr>
      <w:r>
        <w:rPr>
          <w:rFonts w:cstheme="minorHAnsi"/>
          <w:b/>
          <w:bCs/>
          <w:lang w:val="en-AU"/>
        </w:rPr>
        <w:t xml:space="preserve">Lead by example</w:t>
      </w:r>
      <w:r>
        <w:rPr>
          <w:rFonts w:cstheme="minorHAnsi"/>
          <w:lang w:val="en-AU"/>
        </w:rPr>
        <w:t xml:space="preserve"> – the zero-alcohol rule applies to everyone, every level.</w:t>
      </w:r>
    </w:p>
    <w:p>
      <w:pPr>
        <w:pStyle w:val="ListParagraph"/>
        <w:numPr>
          <w:ilvl w:val="0"/>
          <w:numId w:val="2"/>
        </w:numPr>
        <w:spacing w:before="0" w:after="40" w:line="259" w:lineRule="auto"/>
        <w:ind w:left="284" w:hanging="284"/>
      </w:pPr>
      <w:r>
        <w:rPr>
          <w:rFonts w:cstheme="minorHAnsi"/>
          <w:b/>
          <w:bCs/>
          <w:lang w:val="en-AU"/>
        </w:rPr>
        <w:t xml:space="preserve">Look and listen at the start of every shift.</w:t>
      </w:r>
      <w:r>
        <w:rPr>
          <w:rFonts w:cstheme="minorHAnsi"/>
          <w:lang w:val="en-AU"/>
        </w:rPr>
        <w:t xml:space="preserve"> You are the check – there is no testing program.</w:t>
      </w:r>
    </w:p>
    <w:p>
      <w:pPr>
        <w:pStyle w:val="ListParagraph"/>
        <w:numPr>
          <w:ilvl w:val="0"/>
          <w:numId w:val="2"/>
        </w:numPr>
        <w:spacing w:before="0" w:after="40" w:line="259" w:lineRule="auto"/>
        <w:ind w:left="284" w:hanging="284"/>
      </w:pPr>
      <w:r>
        <w:rPr>
          <w:rFonts w:cstheme="minorHAnsi"/>
          <w:b/>
          <w:bCs/>
          <w:lang w:val="en-AU"/>
        </w:rPr>
        <w:t xml:space="preserve">Act on what you see.</w:t>
      </w:r>
      <w:r>
        <w:rPr>
          <w:rFonts w:cstheme="minorHAnsi"/>
          <w:lang w:val="en-AU"/>
        </w:rPr>
        <w:t xml:space="preserve"> Never let someone you believe is impaired operate a machine or drive.</w:t>
      </w:r>
    </w:p>
    <w:p>
      <w:pPr>
        <w:pStyle w:val="ListParagraph"/>
        <w:numPr>
          <w:ilvl w:val="0"/>
          <w:numId w:val="2"/>
        </w:numPr>
        <w:spacing w:before="0" w:after="40" w:line="259" w:lineRule="auto"/>
        <w:ind w:left="284" w:hanging="284"/>
      </w:pPr>
      <w:r>
        <w:rPr>
          <w:rFonts w:cstheme="minorHAnsi"/>
          <w:b/>
          <w:bCs/>
          <w:lang w:val="en-AU"/>
        </w:rPr>
        <w:t xml:space="preserve">Follow section 8:</w:t>
      </w:r>
      <w:r>
        <w:rPr>
          <w:rFonts w:cstheme="minorHAnsi"/>
          <w:lang w:val="en-AU"/>
        </w:rPr>
        <w:t xml:space="preserve"> stop the work, rule out a medical problem, talk privately, stand down safely, arrange a safe way home, follow up.</w:t>
      </w:r>
    </w:p>
    <w:p>
      <w:pPr>
        <w:pStyle w:val="ListParagraph"/>
        <w:numPr>
          <w:ilvl w:val="0"/>
          <w:numId w:val="2"/>
        </w:numPr>
        <w:spacing w:before="0" w:after="40" w:line="259" w:lineRule="auto"/>
        <w:ind w:left="284" w:hanging="284"/>
      </w:pPr>
      <w:r>
        <w:rPr>
          <w:rFonts w:cstheme="minorHAnsi"/>
          <w:b/>
          <w:bCs/>
          <w:lang w:val="en-AU"/>
        </w:rPr>
        <w:t xml:space="preserve">Be fair and consistent.</w:t>
      </w:r>
      <w:r>
        <w:rPr>
          <w:rFonts w:cstheme="minorHAnsi"/>
          <w:lang w:val="en-AU"/>
        </w:rPr>
        <w:t xml:space="preserve"> Focus on behaviour and safety, not gossip or assumptions.</w:t>
      </w:r>
    </w:p>
    <w:p>
      <w:pPr>
        <w:pStyle w:val="ListParagraph"/>
        <w:numPr>
          <w:ilvl w:val="0"/>
          <w:numId w:val="2"/>
        </w:numPr>
        <w:spacing w:before="0" w:after="40" w:line="259" w:lineRule="auto"/>
        <w:ind w:left="284" w:hanging="284"/>
      </w:pPr>
      <w:r>
        <w:rPr>
          <w:rFonts w:cstheme="minorHAnsi"/>
          <w:b/>
          <w:bCs/>
          <w:lang w:val="en-AU"/>
        </w:rPr>
        <w:t xml:space="preserve">Keep it confidential.</w:t>
      </w:r>
      <w:r>
        <w:rPr>
          <w:rFonts w:cstheme="minorHAnsi"/>
          <w:lang w:val="en-AU"/>
        </w:rPr>
        <w:t xml:space="preserve"> Write down the facts – date, time, what you saw, what you did – and share them only with those who need to know.</w:t>
      </w:r>
    </w:p>
    <w:p>
      <w:pPr>
        <w:pStyle w:val="ListParagraph"/>
        <w:numPr>
          <w:ilvl w:val="0"/>
          <w:numId w:val="2"/>
        </w:numPr>
        <w:spacing w:before="0" w:after="40" w:line="259" w:lineRule="auto"/>
        <w:ind w:left="284" w:hanging="284"/>
      </w:pPr>
      <w:r>
        <w:rPr>
          <w:rFonts w:cstheme="minorHAnsi"/>
          <w:b/>
          <w:bCs/>
          <w:lang w:val="en-AU"/>
        </w:rPr>
        <w:t xml:space="preserve">Manage fatigue</w:t>
      </w:r>
      <w:r>
        <w:rPr>
          <w:rFonts w:cstheme="minorHAnsi"/>
          <w:lang w:val="en-AU"/>
        </w:rPr>
        <w:t xml:space="preserve"> through rostering, overtime and early starts, and take reports of tiredness seriously.</w:t>
      </w:r>
    </w:p>
    <w:p>
      <w:pPr>
        <w:pStyle w:val="ListParagraph"/>
        <w:numPr>
          <w:ilvl w:val="0"/>
          <w:numId w:val="2"/>
        </w:numPr>
        <w:spacing w:before="0" w:after="140" w:line="259" w:lineRule="auto"/>
        <w:ind w:left="284" w:hanging="284"/>
      </w:pPr>
      <w:r>
        <w:rPr>
          <w:rFonts w:cstheme="minorHAnsi"/>
          <w:b/>
          <w:bCs/>
          <w:lang w:val="en-AU"/>
        </w:rPr>
        <w:t xml:space="preserve">Point people to help</w:t>
      </w:r>
      <w:r>
        <w:rPr>
          <w:rFonts w:cstheme="minorHAnsi"/>
          <w:lang w:val="en-AU"/>
        </w:rPr>
        <w:t xml:space="preserve"> (section 10) and check in with them afterwards.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12. Scenarios – what should happen?</w:t>
      </w:r>
    </w:p>
    <w:p>
      <w:pPr>
        <w:keepNext/>
        <w:spacing w:before="120" w:after="60" w:line="259" w:lineRule="auto"/>
      </w:pPr>
      <w:r>
        <w:rPr>
          <w:rFonts w:cstheme="minorHAnsi"/>
          <w:b/>
          <w:bCs/>
          <w:sz w:val="24"/>
          <w:szCs w:val="24"/>
          <w:lang w:val="en-AU"/>
        </w:rPr>
        <w:t xml:space="preserve">Scenario 1 – “Just a few”</w:t>
      </w:r>
    </w:p>
    <w:p>
      <w:pPr>
        <w:spacing w:before="0" w:after="120" w:line="259" w:lineRule="auto"/>
      </w:pPr>
      <w:r>
        <w:rPr>
          <w:rFonts w:cstheme="minorHAnsi"/>
          <w:lang w:val="en-AU"/>
        </w:rPr>
        <w:t xml:space="preserve">Liam had a few beers at a mate’s 30th and got to bed at 1am. He’s rostered for a 5am start on the greens mower.</w:t>
      </w:r>
    </w:p>
    <w:p>
      <w:pPr>
        <w:spacing w:before="0" w:after="120" w:line="259" w:lineRule="auto"/>
      </w:pPr>
      <w:r>
        <w:rPr>
          <w:rFonts w:cstheme="minorHAnsi"/>
          <w:b/>
          <w:bCs/>
          <w:lang w:val="en-AU"/>
        </w:rPr>
        <w:t xml:space="preserve">What should happen:</w:t>
      </w:r>
      <w:r>
        <w:rPr>
          <w:rFonts w:cstheme="minorHAnsi"/>
          <w:lang w:val="en-AU"/>
        </w:rPr>
        <w:t xml:space="preserve"> the rule is 0.00 from the start of his shift, and he could still have alcohol in his system. Liam tells his supervisor before he starts – and doesn’t drive in if he could still be affected. The supervisor keeps him off machinery until he’s fit.</w:t>
      </w:r>
    </w:p>
    <w:p>
      <w:pPr>
        <w:keepNext/>
        <w:spacing w:before="120" w:after="60" w:line="259" w:lineRule="auto"/>
      </w:pPr>
      <w:r>
        <w:rPr>
          <w:rFonts w:cstheme="minorHAnsi"/>
          <w:b/>
          <w:bCs/>
          <w:sz w:val="24"/>
          <w:szCs w:val="24"/>
          <w:lang w:val="en-AU"/>
        </w:rPr>
        <w:t xml:space="preserve">Scenario 2 – “Hay fever”</w:t>
      </w:r>
    </w:p>
    <w:p>
      <w:pPr>
        <w:spacing w:before="0" w:after="120" w:line="259" w:lineRule="auto"/>
      </w:pPr>
      <w:r>
        <w:rPr>
          <w:rFonts w:cstheme="minorHAnsi"/>
          <w:lang w:val="en-AU"/>
        </w:rPr>
        <w:t xml:space="preserve">Priya takes a hay fever tablet before work. The label says it may cause drowsiness – if affected, don’t drive or operate machinery.</w:t>
      </w:r>
    </w:p>
    <w:p>
      <w:pPr>
        <w:spacing w:before="0" w:after="120" w:line="259" w:lineRule="auto"/>
      </w:pPr>
      <w:r>
        <w:rPr>
          <w:rFonts w:cstheme="minorHAnsi"/>
          <w:b/>
          <w:bCs/>
          <w:lang w:val="en-AU"/>
        </w:rPr>
        <w:t xml:space="preserve">What should happen:</w:t>
      </w:r>
      <w:r>
        <w:rPr>
          <w:rFonts w:cstheme="minorHAnsi"/>
          <w:lang w:val="en-AU"/>
        </w:rPr>
        <w:t xml:space="preserve"> Priya tells her supervisor the tablet may make her drowsy – she doesn’t need to explain anything else. She does hand work until she’s sure it isn’t affecting her, and asks her pharmacist about a non-drowsy option.</w:t>
      </w:r>
    </w:p>
    <w:p>
      <w:pPr>
        <w:keepNext/>
        <w:spacing w:before="120" w:after="60" w:line="259" w:lineRule="auto"/>
      </w:pPr>
      <w:r>
        <w:rPr>
          <w:rFonts w:cstheme="minorHAnsi"/>
          <w:b/>
          <w:bCs/>
          <w:sz w:val="24"/>
          <w:szCs w:val="24"/>
          <w:lang w:val="en-AU"/>
        </w:rPr>
        <w:t xml:space="preserve">Scenario 3 – “Prescription”</w:t>
      </w:r>
    </w:p>
    <w:p>
      <w:pPr>
        <w:spacing w:before="0" w:after="120" w:line="259" w:lineRule="auto"/>
      </w:pPr>
      <w:r>
        <w:rPr>
          <w:rFonts w:cstheme="minorHAnsi"/>
          <w:lang w:val="en-AU"/>
        </w:rPr>
        <w:t xml:space="preserve">Sam has a prescription for a medicinal cannabis oil containing THC. He’s asked to drive a work vehicle on the road.</w:t>
      </w:r>
    </w:p>
    <w:p>
      <w:pPr>
        <w:spacing w:before="0" w:after="120" w:line="259" w:lineRule="auto"/>
      </w:pPr>
      <w:r>
        <w:rPr>
          <w:rFonts w:cstheme="minorHAnsi"/>
          <w:b/>
          <w:bCs/>
          <w:lang w:val="en-AU"/>
        </w:rPr>
        <w:t xml:space="preserve">What should happen:</w:t>
      </w:r>
      <w:r>
        <w:rPr>
          <w:rFonts w:cstheme="minorHAnsi"/>
          <w:lang w:val="en-AU"/>
        </w:rPr>
        <w:t xml:space="preserve"> it’s an offence to drive with any THC in his system, even with a prescription. Sam has a private word with his supervisor, who sends someone else. They agree what work is safe for Sam, without him having to share his diagnosis.</w:t>
      </w:r>
    </w:p>
    <w:p>
      <w:pPr>
        <w:keepNext/>
        <w:spacing w:before="120" w:after="60" w:line="259" w:lineRule="auto"/>
      </w:pPr>
      <w:r>
        <w:rPr>
          <w:rFonts w:cstheme="minorHAnsi"/>
          <w:b/>
          <w:bCs/>
          <w:sz w:val="24"/>
          <w:szCs w:val="24"/>
          <w:lang w:val="en-AU"/>
        </w:rPr>
        <w:t xml:space="preserve">Scenario 4 – “Drifting lines”</w:t>
      </w:r>
    </w:p>
    <w:p>
      <w:pPr>
        <w:spacing w:before="0" w:after="120" w:line="259" w:lineRule="auto"/>
      </w:pPr>
      <w:r>
        <w:rPr>
          <w:rFonts w:cstheme="minorHAnsi"/>
          <w:lang w:val="en-AU"/>
        </w:rPr>
        <w:t xml:space="preserve">A supervisor notices Jack yawning, missing his lines on the fairway mower and nearly clipping a sprinkler. Jack admits he’s been working a second job until midnight.</w:t>
      </w:r>
    </w:p>
    <w:p>
      <w:pPr>
        <w:spacing w:before="0" w:after="120" w:line="259" w:lineRule="auto"/>
      </w:pPr>
      <w:r>
        <w:rPr>
          <w:rFonts w:cstheme="minorHAnsi"/>
          <w:b/>
          <w:bCs/>
          <w:lang w:val="en-AU"/>
        </w:rPr>
        <w:t xml:space="preserve">What should happen:</w:t>
      </w:r>
      <w:r>
        <w:rPr>
          <w:rFonts w:cstheme="minorHAnsi"/>
          <w:lang w:val="en-AU"/>
        </w:rPr>
        <w:t xml:space="preserve"> the supervisor stops the job and moves Jack to safe work for the day. They talk privately about rest and rosters, and Jack doesn’t drive home drowsy.</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13.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Employers must, so far as is reasonably practicable, provide a safe workplace and safe systems of work. Employees must take reasonable care for themselves and others – which includes not being affected by alcohol, drugs or fatigue in a way that puts anyone at risk.</w:t>
            </w:r>
          </w:p>
        </w:tc>
      </w:tr>
      <w:tr>
        <w:trPr>
          <w:cantSplit/>
        </w:trPr>
        <w:tc>
          <w:tcPr>
            <w:tcW w:w="3600" w:type="dxa"/>
          </w:tcPr>
          <w:p>
            <w:pPr>
              <w:spacing w:before="0" w:after="40" w:line="259" w:lineRule="auto"/>
            </w:pPr>
            <w:r>
              <w:rPr>
                <w:rFonts w:cstheme="minorHAnsi"/>
                <w:b/>
                <w:bCs/>
                <w:lang w:val="en-AU"/>
              </w:rPr>
              <w:t xml:space="preserve">OHS (Psychological Health) Regulations 2025</w:t>
            </w:r>
            <w:r>
              <w:rPr>
                <w:rFonts w:cstheme="minorHAnsi"/>
                <w:lang w:val="en-AU"/>
              </w:rPr>
              <w:t xml:space="preserve"> (Vic)</w:t>
            </w:r>
          </w:p>
        </w:tc>
        <w:tc>
          <w:tcPr>
            <w:tcW w:w="6748" w:type="dxa"/>
          </w:tcPr>
          <w:p>
            <w:pPr>
              <w:spacing w:before="0" w:after="40" w:line="259" w:lineRule="auto"/>
            </w:pPr>
            <w:r>
              <w:rPr>
                <w:rFonts w:cstheme="minorHAnsi"/>
                <w:lang w:val="en-AU"/>
              </w:rPr>
              <w:t xml:space="preserve">Since 1 December 2025, employers must identify and control psychosocial hazards. WorkSafe’s compliance code covers work-related fatigue under high job demands.</w:t>
            </w:r>
          </w:p>
        </w:tc>
      </w:tr>
      <w:tr>
        <w:trPr>
          <w:cantSplit/>
        </w:trPr>
        <w:tc>
          <w:tcPr>
            <w:tcW w:w="3600" w:type="dxa"/>
          </w:tcPr>
          <w:p>
            <w:pPr>
              <w:spacing w:before="0" w:after="40" w:line="259" w:lineRule="auto"/>
            </w:pPr>
            <w:r>
              <w:rPr>
                <w:rFonts w:cstheme="minorHAnsi"/>
                <w:b/>
                <w:bCs/>
                <w:lang w:val="en-AU"/>
              </w:rPr>
              <w:t xml:space="preserve">Testing</w:t>
            </w:r>
          </w:p>
        </w:tc>
        <w:tc>
          <w:tcPr>
            <w:tcW w:w="6748" w:type="dxa"/>
          </w:tcPr>
          <w:p>
            <w:pPr>
              <w:spacing w:before="0" w:after="40" w:line="259" w:lineRule="auto"/>
            </w:pPr>
            <w:r>
              <w:rPr>
                <w:rFonts w:cstheme="minorHAnsi"/>
                <w:lang w:val="en-AU"/>
              </w:rPr>
              <w:t xml:space="preserve">Victoria’s OHS laws neither require nor prohibit alcohol and drug testing. The Club does not test – supervisors judge fitness for work.</w:t>
            </w:r>
          </w:p>
        </w:tc>
      </w:tr>
      <w:tr>
        <w:trPr>
          <w:cantSplit/>
        </w:trPr>
        <w:tc>
          <w:tcPr>
            <w:tcW w:w="3600" w:type="dxa"/>
          </w:tcPr>
          <w:p>
            <w:pPr>
              <w:spacing w:before="0" w:after="40" w:line="259" w:lineRule="auto"/>
            </w:pPr>
            <w:r>
              <w:rPr>
                <w:rFonts w:cstheme="minorHAnsi"/>
                <w:b/>
                <w:bCs/>
                <w:lang w:val="en-AU"/>
              </w:rPr>
              <w:t xml:space="preserve">Road Safety Act 1986</w:t>
            </w:r>
            <w:r>
              <w:rPr>
                <w:rFonts w:cstheme="minorHAnsi"/>
                <w:lang w:val="en-AU"/>
              </w:rPr>
              <w:t xml:space="preserve"> (Vic)</w:t>
            </w:r>
          </w:p>
        </w:tc>
        <w:tc>
          <w:tcPr>
            <w:tcW w:w="6748" w:type="dxa"/>
          </w:tcPr>
          <w:p>
            <w:pPr>
              <w:spacing w:before="0" w:after="40" w:line="259" w:lineRule="auto"/>
            </w:pPr>
            <w:r>
              <w:rPr>
                <w:rFonts w:cstheme="minorHAnsi"/>
                <w:lang w:val="en-AU"/>
              </w:rPr>
              <w:t xml:space="preserve">Most full licence holders must be under 0.05 BAC; learner and probationary drivers and some other drivers must be at 0.00. It is an offence to drive with any THC in your system, or while impaired by any drug, prescribed or not. Since 1 March 2025, magistrates have discretion over licence cancellation for some prescribed medicinal cannabis users.</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OHS-31 Fit for Work – Fatigue, Drugs &amp; Alcohol – Policy &amp; Training Module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serious incident, or when the law changes – including any change to Victoria’s medicinal cannabis driving laws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OHS-01 · OHS-03 · OHS-05 · OHS-13 · OHS-17 · OHS-19 · OHS-28 · OHS-32 · OHS-35</w:t>
      </w:r>
    </w:p>
    <w:p>
      <w:pPr>
        <w:pStyle w:val="ListParagraph"/>
        <w:numPr>
          <w:ilvl w:val="0"/>
          <w:numId w:val="2"/>
        </w:numPr>
        <w:spacing w:before="0" w:after="40" w:line="259" w:lineRule="auto"/>
        <w:ind w:left="284" w:hanging="284"/>
      </w:pPr>
      <w:r>
        <w:rPr>
          <w:rFonts w:cstheme="minorHAnsi"/>
          <w:b/>
          <w:bCs/>
          <w:lang w:val="en-AU"/>
        </w:rPr>
        <w:t xml:space="preserve">Based on:</w:t>
      </w:r>
      <w:r>
        <w:rPr>
          <w:rFonts w:cstheme="minorHAnsi"/>
          <w:lang w:val="en-AU"/>
        </w:rPr>
        <w:t xml:space="preserve"> WorkSafe Victoria – Guide for developing a workplace alcohol and other drugs policy; WorkSafe Victoria – Work-related fatigue: a guide for employers; Transport Victoria – alcohol, drugs and driving, medicines and road safety, and medicinal cannabis and driving; Pharmaceutical Society of Australia – Medicines and driving.</w:t>
      </w:r>
    </w:p>
    <w:p>
      <w:pPr>
        <w:pStyle w:val="ListParagraph"/>
        <w:numPr>
          <w:ilvl w:val="0"/>
          <w:numId w:val="2"/>
        </w:numPr>
        <w:spacing w:before="0" w:after="140" w:line="259" w:lineRule="auto"/>
        <w:ind w:left="284" w:hanging="284"/>
      </w:pPr>
      <w:r>
        <w:rPr>
          <w:rFonts w:cstheme="minorHAnsi"/>
          <w:lang w:val="en-AU"/>
        </w:rPr>
        <w:t xml:space="preserve">This module gives general information, not legal or medical advice.</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Policy &amp; Training Module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FIT FOR WORK – FATIGUE, DRUGS &amp; ALCOHOL</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OHS-31 Fit for Work – Fatigue, Drugs &amp; Alcohol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