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mix, load or apply any pesticide unless you are trained and authorised by the Course Superintendent, have read the label and the spray sheet, and are wearing the PPE the label requires – every mix, every fill, every clean-down.</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Staff authorised to mix, load and apply pesticides (the Spray group) at Ranfurlie and Amstel</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Training and permits, the label, weather and drift, PPE, mixing and loading, rinsing containers, application around golfers and water, clean-down, washing up and records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Mixing and loading bay</w:t>
            </w:r>
          </w:p>
          <w:p>
            <w:pPr>
              <w:spacing w:before="0" w:after="0" w:line="259" w:lineRule="auto"/>
            </w:pPr>
            <w:r>
              <w:rPr>
                <w:rFonts w:cstheme="minorHAnsi"/>
                <w:color w:val="595959"/>
                <w:sz w:val="18"/>
                <w:szCs w:val="18"/>
                <w:lang w:val="en-AU"/>
              </w:rPr>
              <w:t xml:space="preserve">e.g. bunded pad beside the chemical store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Water fill point and backflow device</w:t>
            </w:r>
          </w:p>
          <w:p>
            <w:pPr>
              <w:spacing w:before="0" w:after="0" w:line="259" w:lineRule="auto"/>
            </w:pPr>
            <w:r>
              <w:rPr>
                <w:rFonts w:cstheme="minorHAnsi"/>
                <w:color w:val="595959"/>
                <w:sz w:val="18"/>
                <w:szCs w:val="18"/>
                <w:lang w:val="en-AU"/>
              </w:rPr>
              <w:t xml:space="preserve">Location, type of device or air gap, and who tests it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PPE and respirator storage</w:t>
            </w:r>
          </w:p>
          <w:p>
            <w:pPr>
              <w:spacing w:before="0" w:after="0" w:line="259" w:lineRule="auto"/>
            </w:pPr>
            <w:r>
              <w:rPr>
                <w:rFonts w:cstheme="minorHAnsi"/>
                <w:color w:val="595959"/>
                <w:sz w:val="18"/>
                <w:szCs w:val="18"/>
                <w:lang w:val="en-AU"/>
              </w:rPr>
              <w:t xml:space="preserve">e.g. sealed lockers outside the chemical store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Eyewash and safety shower near the mixing area</w:t>
            </w:r>
          </w:p>
          <w:p>
            <w:pPr>
              <w:spacing w:before="0" w:after="0" w:line="259" w:lineRule="auto"/>
            </w:pPr>
            <w:r>
              <w:rPr>
                <w:rFonts w:cstheme="minorHAnsi"/>
                <w:color w:val="595959"/>
                <w:sz w:val="18"/>
                <w:szCs w:val="18"/>
                <w:lang w:val="en-AU"/>
              </w:rPr>
              <w:t xml:space="preserve">Location of each</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Spill kit for the sprayer and mixing bay</w:t>
            </w:r>
          </w:p>
          <w:p>
            <w:pPr>
              <w:spacing w:before="0" w:after="0" w:line="259" w:lineRule="auto"/>
            </w:pPr>
            <w:r>
              <w:rPr>
                <w:rFonts w:cstheme="minorHAnsi"/>
                <w:color w:val="595959"/>
                <w:sz w:val="18"/>
                <w:szCs w:val="18"/>
                <w:lang w:val="en-AU"/>
              </w:rPr>
              <w:t xml:space="preserve">Location</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Spray record system</w:t>
            </w:r>
          </w:p>
          <w:p>
            <w:pPr>
              <w:spacing w:before="0" w:after="0" w:line="259" w:lineRule="auto"/>
            </w:pPr>
            <w:r>
              <w:rPr>
                <w:rFonts w:cstheme="minorHAnsi"/>
                <w:color w:val="595959"/>
                <w:sz w:val="18"/>
                <w:szCs w:val="18"/>
                <w:lang w:val="en-AU"/>
              </w:rPr>
              <w:t xml:space="preserve">Paper spray sheet and/or app – where it is kept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Who prepares and signs off spray sheets</w:t>
            </w:r>
          </w:p>
          <w:p>
            <w:pPr>
              <w:spacing w:before="0" w:after="0" w:line="259" w:lineRule="auto"/>
            </w:pPr>
            <w:r>
              <w:rPr>
                <w:rFonts w:cstheme="minorHAnsi"/>
                <w:color w:val="595959"/>
                <w:sz w:val="18"/>
                <w:szCs w:val="18"/>
                <w:lang w:val="en-AU"/>
              </w:rPr>
              <w:t xml:space="preserve">Name or role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ACUP holder(s) and permit expiry</w:t>
            </w:r>
          </w:p>
          <w:p>
            <w:pPr>
              <w:spacing w:before="0" w:after="0" w:line="259" w:lineRule="auto"/>
            </w:pPr>
            <w:r>
              <w:rPr>
                <w:rFonts w:cstheme="minorHAnsi"/>
                <w:color w:val="595959"/>
                <w:sz w:val="18"/>
                <w:szCs w:val="18"/>
                <w:lang w:val="en-AU"/>
              </w:rPr>
              <w:t xml:space="preserve">Names and expiry dates – or “none”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Chemical accreditation holders and card expiry</w:t>
            </w:r>
          </w:p>
          <w:p>
            <w:pPr>
              <w:spacing w:before="0" w:after="0" w:line="259" w:lineRule="auto"/>
            </w:pPr>
            <w:r>
              <w:rPr>
                <w:rFonts w:cstheme="minorHAnsi"/>
                <w:color w:val="595959"/>
                <w:sz w:val="18"/>
                <w:szCs w:val="18"/>
                <w:lang w:val="en-AU"/>
              </w:rPr>
              <w:t xml:space="preserve">e.g. ChemCert or SMARTtrain – names and expiry dates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Sprayer rinse-down area and rinsate disposal</w:t>
            </w:r>
          </w:p>
          <w:p>
            <w:pPr>
              <w:spacing w:before="0" w:after="0" w:line="259" w:lineRule="auto"/>
            </w:pPr>
            <w:r>
              <w:rPr>
                <w:rFonts w:cstheme="minorHAnsi"/>
                <w:color w:val="595959"/>
                <w:sz w:val="18"/>
                <w:szCs w:val="18"/>
                <w:lang w:val="en-AU"/>
              </w:rPr>
              <w:t xml:space="preserve">Location and what is done with rinsate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Empty container storage and nearest drumMUSTER site</w:t>
            </w:r>
          </w:p>
          <w:p>
            <w:pPr>
              <w:spacing w:before="0" w:after="0" w:line="259" w:lineRule="auto"/>
            </w:pPr>
            <w:r>
              <w:rPr>
                <w:rFonts w:cstheme="minorHAnsi"/>
                <w:color w:val="595959"/>
                <w:sz w:val="18"/>
                <w:szCs w:val="18"/>
                <w:lang w:val="en-AU"/>
              </w:rPr>
              <w:t xml:space="preserve">e.g. covered cage behind the store; collection site and days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Inside the Melbourne ACCA?</w:t>
            </w:r>
          </w:p>
          <w:p>
            <w:pPr>
              <w:spacing w:before="0" w:after="0" w:line="259" w:lineRule="auto"/>
            </w:pPr>
            <w:r>
              <w:rPr>
                <w:rFonts w:cstheme="minorHAnsi"/>
                <w:color w:val="595959"/>
                <w:sz w:val="18"/>
                <w:szCs w:val="18"/>
                <w:lang w:val="en-AU"/>
              </w:rPr>
              <w:t xml:space="preserve">Ranfurlie: yes (Cranbourne parish) – confirm Amstel</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
              </w:numPr>
              <w:spacing w:before="0" w:after="40" w:line="259" w:lineRule="auto"/>
              <w:ind w:left="284" w:hanging="284"/>
            </w:pPr>
            <w:r>
              <w:rPr>
                <w:rFonts w:cstheme="minorHAnsi"/>
                <w:b/>
                <w:bCs/>
                <w:lang w:val="en-AU"/>
              </w:rPr>
              <w:t xml:space="preserve">The label is the law.</w:t>
            </w:r>
            <w:r>
              <w:rPr>
                <w:rFonts w:cstheme="minorHAnsi"/>
                <w:lang w:val="en-AU"/>
              </w:rPr>
              <w:t xml:space="preserve"> Use the product only as the label and the spray sheet say.</w:t>
            </w:r>
          </w:p>
          <w:p>
            <w:pPr>
              <w:pStyle w:val="ListParagraph"/>
              <w:numPr>
                <w:ilvl w:val="0"/>
                <w:numId w:val="2"/>
              </w:numPr>
              <w:spacing w:before="0" w:after="40" w:line="259" w:lineRule="auto"/>
              <w:ind w:left="284" w:hanging="284"/>
            </w:pPr>
            <w:r>
              <w:rPr>
                <w:rFonts w:cstheme="minorHAnsi"/>
                <w:b/>
                <w:bCs/>
                <w:lang w:val="en-AU"/>
              </w:rPr>
              <w:t xml:space="preserve">Mixing and loading is the main exposure point</w:t>
            </w:r>
            <w:r>
              <w:rPr>
                <w:rFonts w:cstheme="minorHAnsi"/>
                <w:lang w:val="en-AU"/>
              </w:rPr>
              <w:t xml:space="preserve"> – you are handling concentrate. Full label PPE for every mix, every fill and every clean-down.</w:t>
            </w:r>
          </w:p>
          <w:p>
            <w:pPr>
              <w:pStyle w:val="ListParagraph"/>
              <w:numPr>
                <w:ilvl w:val="0"/>
                <w:numId w:val="2"/>
              </w:numPr>
              <w:spacing w:before="0" w:after="40" w:line="259" w:lineRule="auto"/>
              <w:ind w:left="284" w:hanging="284"/>
            </w:pPr>
            <w:r>
              <w:rPr>
                <w:rFonts w:cstheme="minorHAnsi"/>
                <w:b/>
                <w:bCs/>
                <w:lang w:val="en-AU"/>
              </w:rPr>
              <w:t xml:space="preserve">Respirator:</w:t>
            </w:r>
            <w:r>
              <w:rPr>
                <w:rFonts w:cstheme="minorHAnsi"/>
                <w:lang w:val="en-AU"/>
              </w:rPr>
              <w:t xml:space="preserve"> fit and seal check every time you put it on (</w:t>
            </w:r>
            <w:r>
              <w:rPr>
                <w:rFonts w:cstheme="minorHAnsi"/>
                <w:b/>
                <w:bCs/>
                <w:lang w:val="en-AU"/>
              </w:rPr>
              <w:t xml:space="preserve">CHM-02</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Check the weather</w:t>
            </w:r>
            <w:r>
              <w:rPr>
                <w:rFonts w:cstheme="minorHAnsi"/>
                <w:lang w:val="en-AU"/>
              </w:rPr>
              <w:t xml:space="preserve"> – wind, inversions and rain – before you start and while you spray.</w:t>
            </w:r>
          </w:p>
          <w:p>
            <w:pPr>
              <w:pStyle w:val="ListParagraph"/>
              <w:numPr>
                <w:ilvl w:val="0"/>
                <w:numId w:val="2"/>
              </w:numPr>
              <w:spacing w:before="0" w:after="40" w:line="259" w:lineRule="auto"/>
              <w:ind w:left="284" w:hanging="284"/>
            </w:pPr>
            <w:r>
              <w:rPr>
                <w:rFonts w:cstheme="minorHAnsi"/>
                <w:b/>
                <w:bCs/>
                <w:lang w:val="en-AU"/>
              </w:rPr>
              <w:t xml:space="preserve">Protect people and water</w:t>
            </w:r>
            <w:r>
              <w:rPr>
                <w:rFonts w:cstheme="minorHAnsi"/>
                <w:lang w:val="en-AU"/>
              </w:rPr>
              <w:t xml:space="preserve"> – golfers, staff, neighbours, lakes, creeks and drains.</w:t>
            </w:r>
          </w:p>
          <w:p>
            <w:pPr>
              <w:pStyle w:val="ListParagraph"/>
              <w:numPr>
                <w:ilvl w:val="0"/>
                <w:numId w:val="2"/>
              </w:numPr>
              <w:spacing w:before="0" w:after="40" w:line="259" w:lineRule="auto"/>
              <w:ind w:left="284" w:hanging="284"/>
            </w:pPr>
            <w:r>
              <w:rPr>
                <w:rFonts w:cstheme="minorHAnsi"/>
                <w:b/>
                <w:bCs/>
                <w:lang w:val="en-AU"/>
              </w:rPr>
              <w:t xml:space="preserve">Never put the fill hose into the tank.</w:t>
            </w:r>
            <w:r>
              <w:rPr>
                <w:rFonts w:cstheme="minorHAnsi"/>
                <w:lang w:val="en-AU"/>
              </w:rPr>
              <w:t xml:space="preserve"> Keep an air gap.</w:t>
            </w:r>
          </w:p>
          <w:p>
            <w:pPr>
              <w:pStyle w:val="ListParagraph"/>
              <w:numPr>
                <w:ilvl w:val="0"/>
                <w:numId w:val="2"/>
              </w:numPr>
              <w:spacing w:before="0" w:after="40" w:line="259" w:lineRule="auto"/>
              <w:ind w:left="284" w:hanging="284"/>
            </w:pPr>
            <w:r>
              <w:rPr>
                <w:rFonts w:cstheme="minorHAnsi"/>
                <w:b/>
                <w:bCs/>
                <w:lang w:val="en-AU"/>
              </w:rPr>
              <w:t xml:space="preserve">Rinse empty containers straight away</w:t>
            </w:r>
            <w:r>
              <w:rPr>
                <w:rFonts w:cstheme="minorHAnsi"/>
                <w:lang w:val="en-AU"/>
              </w:rPr>
              <w:t xml:space="preserve"> and add the rinsings to the tank.</w:t>
            </w:r>
          </w:p>
          <w:p>
            <w:pPr>
              <w:pStyle w:val="ListParagraph"/>
              <w:numPr>
                <w:ilvl w:val="0"/>
                <w:numId w:val="2"/>
              </w:numPr>
              <w:spacing w:before="0" w:after="60" w:line="259" w:lineRule="auto"/>
              <w:ind w:left="284" w:hanging="284"/>
            </w:pPr>
            <w:r>
              <w:rPr>
                <w:rFonts w:cstheme="minorHAnsi"/>
                <w:b/>
                <w:bCs/>
                <w:lang w:val="en-AU"/>
              </w:rPr>
              <w:t xml:space="preserve">Wash before smoko. Contaminated PPE stays in the spray area. Sign the spray record.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Who can mix, load and spray</w:t>
      </w:r>
    </w:p>
    <w:p>
      <w:pPr>
        <w:pStyle w:val="ListParagraph"/>
        <w:numPr>
          <w:ilvl w:val="0"/>
          <w:numId w:val="2"/>
        </w:numPr>
        <w:spacing w:before="0" w:after="40" w:line="259" w:lineRule="auto"/>
        <w:ind w:left="284" w:hanging="284"/>
      </w:pPr>
      <w:r>
        <w:rPr>
          <w:rFonts w:cstheme="minorHAnsi"/>
          <w:lang w:val="en-AU"/>
        </w:rPr>
        <w:t xml:space="preserve">Only staff </w:t>
      </w:r>
      <w:r>
        <w:rPr>
          <w:rFonts w:cstheme="minorHAnsi"/>
          <w:b/>
          <w:bCs/>
          <w:lang w:val="en-AU"/>
        </w:rPr>
        <w:t xml:space="preserve">trained and authorised by the Course Superintendent</w:t>
      </w:r>
      <w:r>
        <w:rPr>
          <w:rFonts w:cstheme="minorHAnsi"/>
          <w:lang w:val="en-AU"/>
        </w:rPr>
        <w:t xml:space="preserve">. Trainees work under the direct supervision of an authorised person.</w:t>
      </w:r>
    </w:p>
    <w:p>
      <w:pPr>
        <w:pStyle w:val="ListParagraph"/>
        <w:numPr>
          <w:ilvl w:val="0"/>
          <w:numId w:val="2"/>
        </w:numPr>
        <w:spacing w:before="0" w:after="40" w:line="259" w:lineRule="auto"/>
        <w:ind w:left="284" w:hanging="284"/>
      </w:pPr>
      <w:r>
        <w:rPr>
          <w:rFonts w:cstheme="minorHAnsi"/>
          <w:lang w:val="en-AU"/>
        </w:rPr>
        <w:t xml:space="preserve">The standard accredited training covers two units: </w:t>
      </w:r>
      <w:r>
        <w:rPr>
          <w:rFonts w:cstheme="minorHAnsi"/>
          <w:b/>
          <w:bCs/>
          <w:lang w:val="en-AU"/>
        </w:rPr>
        <w:t xml:space="preserve">AHCCHM307</w:t>
      </w:r>
      <w:r>
        <w:rPr>
          <w:rFonts w:cstheme="minorHAnsi"/>
          <w:lang w:val="en-AU"/>
        </w:rPr>
        <w:t xml:space="preserve"> Prepare and apply chemicals to control pest, weeds and diseases, and </w:t>
      </w:r>
      <w:r>
        <w:rPr>
          <w:rFonts w:cstheme="minorHAnsi"/>
          <w:b/>
          <w:bCs/>
          <w:lang w:val="en-AU"/>
        </w:rPr>
        <w:t xml:space="preserve">AHCCHM304</w:t>
      </w:r>
      <w:r>
        <w:rPr>
          <w:rFonts w:cstheme="minorHAnsi"/>
          <w:lang w:val="en-AU"/>
        </w:rPr>
        <w:t xml:space="preserve"> Transport and store chemicals – for example through ChemCert or SMARTtrain. Accreditation cards have an expiry date (SMARTtrain cards last five years). Holders and expiry dates are in Site details.</w:t>
      </w:r>
    </w:p>
    <w:p>
      <w:pPr>
        <w:pStyle w:val="ListParagraph"/>
        <w:numPr>
          <w:ilvl w:val="0"/>
          <w:numId w:val="2"/>
        </w:numPr>
        <w:spacing w:before="0" w:after="40" w:line="259" w:lineRule="auto"/>
        <w:ind w:left="284" w:hanging="284"/>
      </w:pPr>
      <w:r>
        <w:rPr>
          <w:rFonts w:cstheme="minorHAnsi"/>
          <w:lang w:val="en-AU"/>
        </w:rPr>
        <w:t xml:space="preserve">Some products need an </w:t>
      </w:r>
      <w:r>
        <w:rPr>
          <w:rFonts w:cstheme="minorHAnsi"/>
          <w:b/>
          <w:bCs/>
          <w:lang w:val="en-AU"/>
        </w:rPr>
        <w:t xml:space="preserve">Agricultural Chemical User Permit (ACUP)</w:t>
      </w:r>
      <w:r>
        <w:rPr>
          <w:rFonts w:cstheme="minorHAnsi"/>
          <w:lang w:val="en-AU"/>
        </w:rPr>
        <w:t xml:space="preserve"> from Agriculture Victoria – including any labelled </w:t>
      </w:r>
      <w:r>
        <w:rPr>
          <w:rFonts w:cstheme="minorHAnsi"/>
          <w:b/>
          <w:bCs/>
          <w:lang w:val="en-AU"/>
        </w:rPr>
        <w:t xml:space="preserve">DANGEROUS POISON</w:t>
      </w:r>
      <w:r>
        <w:rPr>
          <w:rFonts w:cstheme="minorHAnsi"/>
          <w:lang w:val="en-AU"/>
        </w:rPr>
        <w:t xml:space="preserve"> (Schedule 7), atrazine, metham sodium, and ester forms of 2,4-D, 2,4-DB, MCPA and triclopyr. Someone without an ACUP may use these only under the direct and immediate supervision (within sight and sound) of an ACUP holder.</w:t>
      </w:r>
    </w:p>
    <w:p>
      <w:pPr>
        <w:pStyle w:val="ListParagraph"/>
        <w:numPr>
          <w:ilvl w:val="0"/>
          <w:numId w:val="2"/>
        </w:numPr>
        <w:spacing w:before="0" w:after="40" w:line="259" w:lineRule="auto"/>
        <w:ind w:left="284" w:hanging="284"/>
      </w:pPr>
      <w:r>
        <w:rPr>
          <w:rFonts w:cstheme="minorHAnsi"/>
          <w:lang w:val="en-AU"/>
        </w:rPr>
        <w:t xml:space="preserve">Product choice is the Course Superintendent’s call. Never bring in, substitute or change a product, rate or tank mix yourself.</w:t>
      </w:r>
    </w:p>
    <w:p>
      <w:pPr>
        <w:pStyle w:val="ListParagraph"/>
        <w:numPr>
          <w:ilvl w:val="0"/>
          <w:numId w:val="2"/>
        </w:numPr>
        <w:spacing w:before="0" w:after="140" w:line="259" w:lineRule="auto"/>
        <w:ind w:left="284" w:hanging="284"/>
      </w:pPr>
      <w:r>
        <w:rPr>
          <w:rFonts w:cstheme="minorHAnsi"/>
          <w:lang w:val="en-AU"/>
        </w:rPr>
        <w:t xml:space="preserve">If you have a health concern, are pregnant or breastfeeding, or are unsure about a product, talk to the Course Superintendent. Any changes are agreed with you.</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The label is the law</w:t>
      </w:r>
    </w:p>
    <w:p>
      <w:pPr>
        <w:spacing w:before="0" w:after="120" w:line="259" w:lineRule="auto"/>
      </w:pPr>
      <w:r>
        <w:rPr>
          <w:rFonts w:cstheme="minorHAnsi"/>
          <w:lang w:val="en-AU"/>
        </w:rPr>
        <w:t xml:space="preserve">Read the whole label before every job – even for products you use often, because labels change. Check:</w:t>
      </w:r>
    </w:p>
    <w:p>
      <w:pPr>
        <w:pStyle w:val="ListParagraph"/>
        <w:numPr>
          <w:ilvl w:val="0"/>
          <w:numId w:val="2"/>
        </w:numPr>
        <w:spacing w:before="0" w:after="40" w:line="259" w:lineRule="auto"/>
        <w:ind w:left="284" w:hanging="284"/>
      </w:pPr>
      <w:r>
        <w:rPr>
          <w:rFonts w:cstheme="minorHAnsi"/>
          <w:b/>
          <w:bCs/>
          <w:lang w:val="en-AU"/>
        </w:rPr>
        <w:t xml:space="preserve">Directions for use</w:t>
      </w:r>
      <w:r>
        <w:rPr>
          <w:rFonts w:cstheme="minorHAnsi"/>
          <w:lang w:val="en-AU"/>
        </w:rPr>
        <w:t xml:space="preserve"> – the situation (e.g. turf), the pest, weed or disease, the rate and the critical comments.</w:t>
      </w:r>
    </w:p>
    <w:p>
      <w:pPr>
        <w:pStyle w:val="ListParagraph"/>
        <w:numPr>
          <w:ilvl w:val="0"/>
          <w:numId w:val="2"/>
        </w:numPr>
        <w:spacing w:before="0" w:after="40" w:line="259" w:lineRule="auto"/>
        <w:ind w:left="284" w:hanging="284"/>
      </w:pPr>
      <w:r>
        <w:rPr>
          <w:rFonts w:cstheme="minorHAnsi"/>
          <w:b/>
          <w:bCs/>
          <w:lang w:val="en-AU"/>
        </w:rPr>
        <w:t xml:space="preserve">“DO NOT” restraints</w:t>
      </w:r>
      <w:r>
        <w:rPr>
          <w:rFonts w:cstheme="minorHAnsi"/>
          <w:lang w:val="en-AU"/>
        </w:rPr>
        <w:t xml:space="preserve">, including spray drift restraints.</w:t>
      </w:r>
    </w:p>
    <w:p>
      <w:pPr>
        <w:pStyle w:val="ListParagraph"/>
        <w:numPr>
          <w:ilvl w:val="0"/>
          <w:numId w:val="2"/>
        </w:numPr>
        <w:spacing w:before="0" w:after="40" w:line="259" w:lineRule="auto"/>
        <w:ind w:left="284" w:hanging="284"/>
      </w:pPr>
      <w:r>
        <w:rPr>
          <w:rFonts w:cstheme="minorHAnsi"/>
          <w:b/>
          <w:bCs/>
          <w:lang w:val="en-AU"/>
        </w:rPr>
        <w:t xml:space="preserve">Re-entry period</w:t>
      </w:r>
      <w:r>
        <w:rPr>
          <w:rFonts w:cstheme="minorHAnsi"/>
          <w:lang w:val="en-AU"/>
        </w:rPr>
        <w:t xml:space="preserve"> – when people can go back onto the area (</w:t>
      </w:r>
      <w:r>
        <w:rPr>
          <w:rFonts w:cstheme="minorHAnsi"/>
          <w:b/>
          <w:bCs/>
          <w:lang w:val="en-AU"/>
        </w:rPr>
        <w:t xml:space="preserve">CHM-04</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Protection of bees, wildlife, fish and the environment.</w:t>
      </w:r>
    </w:p>
    <w:p>
      <w:pPr>
        <w:pStyle w:val="ListParagraph"/>
        <w:numPr>
          <w:ilvl w:val="0"/>
          <w:numId w:val="2"/>
        </w:numPr>
        <w:spacing w:before="0" w:after="140" w:line="259" w:lineRule="auto"/>
        <w:ind w:left="284" w:hanging="284"/>
      </w:pPr>
      <w:r>
        <w:rPr>
          <w:rFonts w:cstheme="minorHAnsi"/>
          <w:b/>
          <w:bCs/>
          <w:lang w:val="en-AU"/>
        </w:rPr>
        <w:t xml:space="preserve">Safety directions</w:t>
      </w:r>
      <w:r>
        <w:rPr>
          <w:rFonts w:cstheme="minorHAnsi"/>
          <w:lang w:val="en-AU"/>
        </w:rPr>
        <w:t xml:space="preserve"> (the PPE), </w:t>
      </w:r>
      <w:r>
        <w:rPr>
          <w:rFonts w:cstheme="minorHAnsi"/>
          <w:b/>
          <w:bCs/>
          <w:lang w:val="en-AU"/>
        </w:rPr>
        <w:t xml:space="preserve">first aid</w:t>
      </w:r>
      <w:r>
        <w:rPr>
          <w:rFonts w:cstheme="minorHAnsi"/>
          <w:lang w:val="en-AU"/>
        </w:rPr>
        <w:t xml:space="preserve">, and </w:t>
      </w:r>
      <w:r>
        <w:rPr>
          <w:rFonts w:cstheme="minorHAnsi"/>
          <w:b/>
          <w:bCs/>
          <w:lang w:val="en-AU"/>
        </w:rPr>
        <w:t xml:space="preserve">storage and disposal</w:t>
      </w:r>
      <w:r>
        <w:rPr>
          <w:rFonts w:cstheme="minorHAnsi"/>
          <w:lang w:val="en-AU"/>
        </w:rPr>
        <w:t xml:space="preserve">.</w:t>
      </w:r>
    </w:p>
    <w:p>
      <w:pPr>
        <w:spacing w:before="0" w:after="120" w:line="259" w:lineRule="auto"/>
      </w:pPr>
      <w:r>
        <w:rPr>
          <w:rFonts w:cstheme="minorHAnsi"/>
          <w:lang w:val="en-AU"/>
        </w:rPr>
        <w:t xml:space="preserve">Without a permit, nobody may use a product at a higher rate or more often than the label allows, or against a specific label statement. If the spray sheet and the label don’t match, </w:t>
      </w:r>
      <w:r>
        <w:rPr>
          <w:rFonts w:cstheme="minorHAnsi"/>
          <w:b/>
          <w:bCs/>
          <w:lang w:val="en-AU"/>
        </w:rPr>
        <w:t xml:space="preserve">stop and ask</w:t>
      </w:r>
      <w:r>
        <w:rPr>
          <w:rFonts w:cstheme="minorHAnsi"/>
          <w:lang w:val="en-AU"/>
        </w:rPr>
        <w:t xml:space="preserve"> the Course Superintendent.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Before you start</w:t>
      </w:r>
    </w:p>
    <w:p>
      <w:pPr>
        <w:keepNext/>
        <w:spacing w:before="120" w:after="60" w:line="259" w:lineRule="auto"/>
      </w:pPr>
      <w:r>
        <w:rPr>
          <w:rFonts w:cstheme="minorHAnsi"/>
          <w:b/>
          <w:bCs/>
          <w:sz w:val="24"/>
          <w:szCs w:val="24"/>
          <w:lang w:val="en-AU"/>
        </w:rPr>
        <w:t xml:space="preserve">The job</w:t>
      </w:r>
    </w:p>
    <w:p>
      <w:pPr>
        <w:pStyle w:val="ListParagraph"/>
        <w:numPr>
          <w:ilvl w:val="0"/>
          <w:numId w:val="2"/>
        </w:numPr>
        <w:spacing w:before="0" w:after="40" w:line="259" w:lineRule="auto"/>
        <w:ind w:left="284" w:hanging="284"/>
      </w:pPr>
      <w:r>
        <w:rPr>
          <w:rFonts w:cstheme="minorHAnsi"/>
          <w:lang w:val="en-AU"/>
        </w:rPr>
        <w:t xml:space="preserve">Read the spray sheet – product(s), rates, water volume, area, nozzles, speed and pressure.</w:t>
      </w:r>
    </w:p>
    <w:p>
      <w:pPr>
        <w:pStyle w:val="ListParagraph"/>
        <w:numPr>
          <w:ilvl w:val="0"/>
          <w:numId w:val="2"/>
        </w:numPr>
        <w:spacing w:before="0" w:after="40" w:line="259" w:lineRule="auto"/>
        <w:ind w:left="284" w:hanging="284"/>
      </w:pPr>
      <w:r>
        <w:rPr>
          <w:rFonts w:cstheme="minorHAnsi"/>
          <w:lang w:val="en-AU"/>
        </w:rPr>
        <w:t xml:space="preserve">Have the label and SDS for each product to hand.</w:t>
      </w:r>
    </w:p>
    <w:p>
      <w:pPr>
        <w:pStyle w:val="ListParagraph"/>
        <w:numPr>
          <w:ilvl w:val="0"/>
          <w:numId w:val="2"/>
        </w:numPr>
        <w:spacing w:before="0" w:after="40" w:line="259" w:lineRule="auto"/>
        <w:ind w:left="284" w:hanging="284"/>
      </w:pPr>
      <w:r>
        <w:rPr>
          <w:rFonts w:cstheme="minorHAnsi"/>
          <w:lang w:val="en-AU"/>
        </w:rPr>
        <w:t xml:space="preserve">Pre-start the sprayer and check its calibration is current (</w:t>
      </w:r>
      <w:r>
        <w:rPr>
          <w:rFonts w:cstheme="minorHAnsi"/>
          <w:b/>
          <w:bCs/>
          <w:lang w:val="en-AU"/>
        </w:rPr>
        <w:t xml:space="preserve">OHS-14</w:t>
      </w:r>
      <w:r>
        <w:rPr>
          <w:rFonts w:cstheme="minorHAnsi"/>
          <w:lang w:val="en-AU"/>
        </w:rPr>
        <w:t xml:space="preserve"> and the sprayer SWP). Fix leaks and drips before you load.</w:t>
      </w:r>
    </w:p>
    <w:p>
      <w:pPr>
        <w:pStyle w:val="ListParagraph"/>
        <w:numPr>
          <w:ilvl w:val="0"/>
          <w:numId w:val="2"/>
        </w:numPr>
        <w:spacing w:before="0" w:after="140" w:line="259" w:lineRule="auto"/>
        <w:ind w:left="284" w:hanging="284"/>
      </w:pPr>
      <w:r>
        <w:rPr>
          <w:rFonts w:cstheme="minorHAnsi"/>
          <w:lang w:val="en-AU"/>
        </w:rPr>
        <w:t xml:space="preserve">Check the spill kit is on board or at the bay, and the hand-wash water on the sprayer (where fitted) is full.</w:t>
      </w:r>
    </w:p>
    <w:p>
      <w:pPr>
        <w:keepNext/>
        <w:spacing w:before="120" w:after="60" w:line="259" w:lineRule="auto"/>
      </w:pPr>
      <w:r>
        <w:rPr>
          <w:rFonts w:cstheme="minorHAnsi"/>
          <w:b/>
          <w:bCs/>
          <w:sz w:val="24"/>
          <w:szCs w:val="24"/>
          <w:lang w:val="en-AU"/>
        </w:rPr>
        <w:t xml:space="preserve">The weather</w:t>
      </w:r>
    </w:p>
    <w:p>
      <w:pPr>
        <w:pStyle w:val="ListParagraph"/>
        <w:numPr>
          <w:ilvl w:val="0"/>
          <w:numId w:val="2"/>
        </w:numPr>
        <w:spacing w:before="0" w:after="40" w:line="259" w:lineRule="auto"/>
        <w:ind w:left="284" w:hanging="284"/>
      </w:pPr>
      <w:r>
        <w:rPr>
          <w:rFonts w:cstheme="minorHAnsi"/>
          <w:b/>
          <w:bCs/>
          <w:lang w:val="en-AU"/>
        </w:rPr>
        <w:t xml:space="preserve">Wind:</w:t>
      </w:r>
      <w:r>
        <w:rPr>
          <w:rFonts w:cstheme="minorHAnsi"/>
          <w:lang w:val="en-AU"/>
        </w:rPr>
        <w:t xml:space="preserve"> follow your label. Many current labels say </w:t>
      </w:r>
      <w:r>
        <w:rPr>
          <w:rFonts w:cstheme="minorHAnsi"/>
          <w:b/>
          <w:bCs/>
          <w:lang w:val="en-AU"/>
        </w:rPr>
        <w:t xml:space="preserve">DO NOT apply unless the wind speed is between 3 and 20 km/h</w:t>
      </w:r>
      <w:r>
        <w:rPr>
          <w:rFonts w:cstheme="minorHAnsi"/>
          <w:lang w:val="en-AU"/>
        </w:rPr>
        <w:t xml:space="preserve"> at the application site. Measure it on site and note the speed and direction for the spray record.</w:t>
      </w:r>
    </w:p>
    <w:p>
      <w:pPr>
        <w:pStyle w:val="ListParagraph"/>
        <w:numPr>
          <w:ilvl w:val="0"/>
          <w:numId w:val="2"/>
        </w:numPr>
        <w:spacing w:before="0" w:after="40" w:line="259" w:lineRule="auto"/>
        <w:ind w:left="284" w:hanging="284"/>
      </w:pPr>
      <w:r>
        <w:rPr>
          <w:rFonts w:cstheme="minorHAnsi"/>
          <w:b/>
          <w:bCs/>
          <w:lang w:val="en-AU"/>
        </w:rPr>
        <w:t xml:space="preserve">Surface temperature inversions:</w:t>
      </w:r>
      <w:r>
        <w:rPr>
          <w:rFonts w:cstheme="minorHAnsi"/>
          <w:lang w:val="en-AU"/>
        </w:rPr>
        <w:t xml:space="preserve"> labels warn they exist most evenings from 1–2 hours before sunset until 1–2 hours after sunrise – the time we often spray. Signs include mist, fog or frost, smoke or dust hanging in the air or drifting sideways, and very still air. If the label rules out spraying during a hazardous inversion, wait.</w:t>
      </w:r>
    </w:p>
    <w:p>
      <w:pPr>
        <w:pStyle w:val="ListParagraph"/>
        <w:numPr>
          <w:ilvl w:val="0"/>
          <w:numId w:val="2"/>
        </w:numPr>
        <w:spacing w:before="0" w:after="40" w:line="259" w:lineRule="auto"/>
        <w:ind w:left="284" w:hanging="284"/>
      </w:pPr>
      <w:r>
        <w:rPr>
          <w:rFonts w:cstheme="minorHAnsi"/>
          <w:b/>
          <w:bCs/>
          <w:lang w:val="en-AU"/>
        </w:rPr>
        <w:t xml:space="preserve">Keep droplets coarse and the boom low</w:t>
      </w:r>
      <w:r>
        <w:rPr>
          <w:rFonts w:cstheme="minorHAnsi"/>
          <w:lang w:val="en-AU"/>
        </w:rPr>
        <w:t xml:space="preserve"> – use the nozzles, pressure and boom height on the spray sheet. Fine droplets drift.</w:t>
      </w:r>
    </w:p>
    <w:p>
      <w:pPr>
        <w:pStyle w:val="ListParagraph"/>
        <w:numPr>
          <w:ilvl w:val="0"/>
          <w:numId w:val="2"/>
        </w:numPr>
        <w:spacing w:before="0" w:after="40" w:line="259" w:lineRule="auto"/>
        <w:ind w:left="284" w:hanging="284"/>
      </w:pPr>
      <w:r>
        <w:rPr>
          <w:rFonts w:cstheme="minorHAnsi"/>
          <w:b/>
          <w:bCs/>
          <w:lang w:val="en-AU"/>
        </w:rPr>
        <w:t xml:space="preserve">Rain and heat:</w:t>
      </w:r>
      <w:r>
        <w:rPr>
          <w:rFonts w:cstheme="minorHAnsi"/>
          <w:lang w:val="en-AU"/>
        </w:rPr>
        <w:t xml:space="preserve"> check the forecast and any rain or temperature limits on the label. Watch for heat stress in full PPE (</w:t>
      </w:r>
      <w:r>
        <w:rPr>
          <w:rFonts w:cstheme="minorHAnsi"/>
          <w:b/>
          <w:bCs/>
          <w:lang w:val="en-AU"/>
        </w:rPr>
        <w:t xml:space="preserve">OHS-05</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b/>
          <w:bCs/>
          <w:lang w:val="en-AU"/>
        </w:rPr>
        <w:t xml:space="preserve">Lightning:</w:t>
      </w:r>
      <w:r>
        <w:rPr>
          <w:rFonts w:cstheme="minorHAnsi"/>
          <w:lang w:val="en-AU"/>
        </w:rPr>
        <w:t xml:space="preserve"> UBIMET alerts arrive in </w:t>
      </w:r>
      <w:r>
        <w:rPr>
          <w:rFonts w:cstheme="minorHAnsi"/>
          <w:b/>
          <w:bCs/>
          <w:lang w:val="en-AU"/>
        </w:rPr>
        <w:t xml:space="preserve">#course-team</w:t>
      </w:r>
      <w:r>
        <w:rPr>
          <w:rFonts w:cstheme="minorHAnsi"/>
          <w:lang w:val="en-AU"/>
        </w:rPr>
        <w:t xml:space="preserve"> – follow </w:t>
      </w:r>
      <w:r>
        <w:rPr>
          <w:rFonts w:cstheme="minorHAnsi"/>
          <w:b/>
          <w:bCs/>
          <w:lang w:val="en-AU"/>
        </w:rPr>
        <w:t xml:space="preserve">OHS-04</w:t>
      </w:r>
      <w:r>
        <w:rPr>
          <w:rFonts w:cstheme="minorHAnsi"/>
          <w:lang w:val="en-AU"/>
        </w:rPr>
        <w:t xml:space="preserve">.</w:t>
      </w:r>
    </w:p>
    <w:p>
      <w:pPr>
        <w:keepNext/>
        <w:spacing w:before="120" w:after="60" w:line="259" w:lineRule="auto"/>
      </w:pPr>
      <w:r>
        <w:rPr>
          <w:rFonts w:cstheme="minorHAnsi"/>
          <w:b/>
          <w:bCs/>
          <w:sz w:val="24"/>
          <w:szCs w:val="24"/>
          <w:lang w:val="en-AU"/>
        </w:rPr>
        <w:t xml:space="preserve">The area</w:t>
      </w:r>
    </w:p>
    <w:p>
      <w:pPr>
        <w:pStyle w:val="ListParagraph"/>
        <w:numPr>
          <w:ilvl w:val="0"/>
          <w:numId w:val="2"/>
        </w:numPr>
        <w:spacing w:before="0" w:after="40" w:line="259" w:lineRule="auto"/>
        <w:ind w:left="284" w:hanging="284"/>
      </w:pPr>
      <w:r>
        <w:rPr>
          <w:rFonts w:cstheme="minorHAnsi"/>
          <w:lang w:val="en-AU"/>
        </w:rPr>
        <w:t xml:space="preserve">Know the sensitive areas on your route – lakes, creeks, drains, gardens, native vegetation, boundaries and houses, the clubhouse and car park. Keep any label buffer zones.</w:t>
      </w:r>
    </w:p>
    <w:p>
      <w:pPr>
        <w:pStyle w:val="ListParagraph"/>
        <w:numPr>
          <w:ilvl w:val="0"/>
          <w:numId w:val="2"/>
        </w:numPr>
        <w:spacing w:before="0" w:after="40" w:line="259" w:lineRule="auto"/>
        <w:ind w:left="284" w:hanging="284"/>
      </w:pPr>
      <w:r>
        <w:rPr>
          <w:rFonts w:cstheme="minorHAnsi"/>
          <w:lang w:val="en-AU"/>
        </w:rPr>
        <w:t xml:space="preserve">Spray when the wind is blowing away from sensitive areas.</w:t>
      </w:r>
    </w:p>
    <w:p>
      <w:pPr>
        <w:pStyle w:val="ListParagraph"/>
        <w:numPr>
          <w:ilvl w:val="0"/>
          <w:numId w:val="2"/>
        </w:numPr>
        <w:spacing w:before="0" w:after="40" w:line="259" w:lineRule="auto"/>
        <w:ind w:left="284" w:hanging="284"/>
      </w:pPr>
      <w:r>
        <w:rPr>
          <w:rFonts w:cstheme="minorHAnsi"/>
          <w:lang w:val="en-AU"/>
        </w:rPr>
        <w:t xml:space="preserve">Plan around golfers and staff with your supervisor, and put up signs as set out in </w:t>
      </w:r>
      <w:r>
        <w:rPr>
          <w:rFonts w:cstheme="minorHAnsi"/>
          <w:b/>
          <w:bCs/>
          <w:lang w:val="en-AU"/>
        </w:rPr>
        <w:t xml:space="preserve">CHM-04</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Follow any label warnings about bees – for example, not spraying flowering weeds while bees are foraging.</w:t>
      </w:r>
    </w:p>
    <w:p>
      <w:pPr>
        <w:keepNext/>
        <w:spacing w:before="120" w:after="60" w:line="259" w:lineRule="auto"/>
      </w:pPr>
      <w:r>
        <w:rPr>
          <w:rFonts w:cstheme="minorHAnsi"/>
          <w:b/>
          <w:bCs/>
          <w:sz w:val="24"/>
          <w:szCs w:val="24"/>
          <w:lang w:val="en-AU"/>
        </w:rPr>
        <w:t xml:space="preserve">PPE</w:t>
      </w:r>
    </w:p>
    <w:p>
      <w:pPr>
        <w:pStyle w:val="ListParagraph"/>
        <w:numPr>
          <w:ilvl w:val="0"/>
          <w:numId w:val="2"/>
        </w:numPr>
        <w:spacing w:before="0" w:after="40" w:line="259" w:lineRule="auto"/>
        <w:ind w:left="284" w:hanging="284"/>
      </w:pPr>
      <w:r>
        <w:rPr>
          <w:rFonts w:cstheme="minorHAnsi"/>
          <w:lang w:val="en-AU"/>
        </w:rPr>
        <w:t xml:space="preserve">The label’s safety directions and SDS section 8 set the minimum. A typical label lists PPE “when opening the container, preparing spray and using the prepared spray” – for example cotton overalls buttoned to the neck and wrist, elbow-length chemical-resistant gloves and goggles. Some labels add a face shield, apron, boots or respirator.</w:t>
      </w:r>
    </w:p>
    <w:p>
      <w:pPr>
        <w:pStyle w:val="ListParagraph"/>
        <w:numPr>
          <w:ilvl w:val="0"/>
          <w:numId w:val="2"/>
        </w:numPr>
        <w:spacing w:before="0" w:after="40" w:line="259" w:lineRule="auto"/>
        <w:ind w:left="284" w:hanging="284"/>
      </w:pPr>
      <w:r>
        <w:rPr>
          <w:rFonts w:cstheme="minorHAnsi"/>
          <w:lang w:val="en-AU"/>
        </w:rPr>
        <w:t xml:space="preserve">Check gloves for holes and wear before you start.</w:t>
      </w:r>
    </w:p>
    <w:p>
      <w:pPr>
        <w:pStyle w:val="ListParagraph"/>
        <w:numPr>
          <w:ilvl w:val="0"/>
          <w:numId w:val="2"/>
        </w:numPr>
        <w:spacing w:before="0" w:after="40" w:line="259" w:lineRule="auto"/>
        <w:ind w:left="284" w:hanging="284"/>
      </w:pPr>
      <w:r>
        <w:rPr>
          <w:rFonts w:cstheme="minorHAnsi"/>
          <w:b/>
          <w:bCs/>
          <w:lang w:val="en-AU"/>
        </w:rPr>
        <w:t xml:space="preserve">Respirator:</w:t>
      </w:r>
      <w:r>
        <w:rPr>
          <w:rFonts w:cstheme="minorHAnsi"/>
          <w:lang w:val="en-AU"/>
        </w:rPr>
        <w:t xml:space="preserve"> if the label or spray sheet calls for one, do a fit and seal check every time you put it on. Facial hair where the mask seals stops it working. Use the right cartridges and change them on schedule (</w:t>
      </w:r>
      <w:r>
        <w:rPr>
          <w:rFonts w:cstheme="minorHAnsi"/>
          <w:b/>
          <w:bCs/>
          <w:lang w:val="en-AU"/>
        </w:rPr>
        <w:t xml:space="preserve">CHM-02</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The same PPE is worn for clean-down.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Mixing and loading – the main exposure point</w:t>
      </w:r>
    </w:p>
    <w:p>
      <w:pPr>
        <w:spacing w:before="0" w:after="120" w:line="259" w:lineRule="auto"/>
      </w:pPr>
      <w:r>
        <w:rPr>
          <w:rFonts w:cstheme="minorHAnsi"/>
          <w:lang w:val="en-AU"/>
        </w:rPr>
        <w:t xml:space="preserve">At this step you handle the </w:t>
      </w:r>
      <w:r>
        <w:rPr>
          <w:rFonts w:cstheme="minorHAnsi"/>
          <w:b/>
          <w:bCs/>
          <w:lang w:val="en-AU"/>
        </w:rPr>
        <w:t xml:space="preserve">concentrate</w:t>
      </w:r>
      <w:r>
        <w:rPr>
          <w:rFonts w:cstheme="minorHAnsi"/>
          <w:lang w:val="en-AU"/>
        </w:rPr>
        <w:t xml:space="preserve"> – the strongest form of the product. A splash of concentrate is far worse than a splash of spray mix. Slow down and do it the same way every time.</w:t>
      </w:r>
    </w:p>
    <w:p>
      <w:pPr>
        <w:pStyle w:val="ListParagraph"/>
        <w:numPr>
          <w:ilvl w:val="0"/>
          <w:numId w:val="200"/>
        </w:numPr>
        <w:spacing w:before="0" w:after="60" w:line="259" w:lineRule="auto"/>
        <w:ind w:left="360" w:hanging="360"/>
      </w:pPr>
      <w:r>
        <w:rPr>
          <w:rFonts w:cstheme="minorHAnsi"/>
          <w:lang w:val="en-AU"/>
        </w:rPr>
        <w:t xml:space="preserve">Mix and load </w:t>
      </w:r>
      <w:r>
        <w:rPr>
          <w:rFonts w:cstheme="minorHAnsi"/>
          <w:b/>
          <w:bCs/>
          <w:lang w:val="en-AU"/>
        </w:rPr>
        <w:t xml:space="preserve">only at the mixing and loading bay</w:t>
      </w:r>
      <w:r>
        <w:rPr>
          <w:rFonts w:cstheme="minorHAnsi"/>
          <w:lang w:val="en-AU"/>
        </w:rPr>
        <w:t xml:space="preserve"> (Site details) – never near drains, water, the lunchroom or the workshop.</w:t>
      </w:r>
    </w:p>
    <w:p>
      <w:pPr>
        <w:pStyle w:val="ListParagraph"/>
        <w:numPr>
          <w:ilvl w:val="0"/>
          <w:numId w:val="200"/>
        </w:numPr>
        <w:spacing w:before="0" w:after="60" w:line="259" w:lineRule="auto"/>
        <w:ind w:left="360" w:hanging="360"/>
      </w:pPr>
      <w:r>
        <w:rPr>
          <w:rFonts w:cstheme="minorHAnsi"/>
          <w:lang w:val="en-AU"/>
        </w:rPr>
        <w:t xml:space="preserve">Put on full label PPE, including eye or face protection and a respirator if the label says so.</w:t>
      </w:r>
    </w:p>
    <w:p>
      <w:pPr>
        <w:pStyle w:val="ListParagraph"/>
        <w:numPr>
          <w:ilvl w:val="0"/>
          <w:numId w:val="200"/>
        </w:numPr>
        <w:spacing w:before="0" w:after="60" w:line="259" w:lineRule="auto"/>
        <w:ind w:left="360" w:hanging="360"/>
      </w:pPr>
      <w:r>
        <w:rPr>
          <w:rFonts w:cstheme="minorHAnsi"/>
          <w:b/>
          <w:bCs/>
          <w:lang w:val="en-AU"/>
        </w:rPr>
        <w:t xml:space="preserve">Fill with an air gap.</w:t>
      </w:r>
      <w:r>
        <w:rPr>
          <w:rFonts w:cstheme="minorHAnsi"/>
          <w:lang w:val="en-AU"/>
        </w:rPr>
        <w:t xml:space="preserve"> Never put the fill hose into the tank or let its end sit below the water. If the water pressure drops, a submerged hose can siphon tank mix back into the water supply. Use the fill point’s backflow device (Site details). Never leave a filling tank unattended.</w:t>
      </w:r>
    </w:p>
    <w:p>
      <w:pPr>
        <w:pStyle w:val="ListParagraph"/>
        <w:numPr>
          <w:ilvl w:val="0"/>
          <w:numId w:val="200"/>
        </w:numPr>
        <w:spacing w:before="0" w:after="60" w:line="259" w:lineRule="auto"/>
        <w:ind w:left="360" w:hanging="360"/>
      </w:pPr>
      <w:r>
        <w:rPr>
          <w:rFonts w:cstheme="minorHAnsi"/>
          <w:lang w:val="en-AU"/>
        </w:rPr>
        <w:t xml:space="preserve">Fill the tank about </w:t>
      </w:r>
      <w:r>
        <w:rPr>
          <w:rFonts w:cstheme="minorHAnsi"/>
          <w:b/>
          <w:bCs/>
          <w:lang w:val="en-AU"/>
        </w:rPr>
        <w:t xml:space="preserve">two-thirds</w:t>
      </w:r>
      <w:r>
        <w:rPr>
          <w:rFonts w:cstheme="minorHAnsi"/>
          <w:lang w:val="en-AU"/>
        </w:rPr>
        <w:t xml:space="preserve"> with clean water and turn the agitation on.</w:t>
      </w:r>
    </w:p>
    <w:p>
      <w:pPr>
        <w:pStyle w:val="ListParagraph"/>
        <w:numPr>
          <w:ilvl w:val="0"/>
          <w:numId w:val="200"/>
        </w:numPr>
        <w:spacing w:before="0" w:after="60" w:line="259" w:lineRule="auto"/>
        <w:ind w:left="360" w:hanging="360"/>
      </w:pPr>
      <w:r>
        <w:rPr>
          <w:rFonts w:cstheme="minorHAnsi"/>
          <w:lang w:val="en-AU"/>
        </w:rPr>
        <w:t xml:space="preserve">Measure concentrate carefully. Pour slowly, below face height, standing upwind. Use the </w:t>
      </w:r>
      <w:r>
        <w:rPr>
          <w:rFonts w:cstheme="minorHAnsi"/>
          <w:b/>
          <w:bCs/>
          <w:lang w:val="en-AU"/>
        </w:rPr>
        <w:t xml:space="preserve">induction hopper</w:t>
      </w:r>
      <w:r>
        <w:rPr>
          <w:rFonts w:cstheme="minorHAnsi"/>
          <w:lang w:val="en-AU"/>
        </w:rPr>
        <w:t xml:space="preserve"> where fitted, and a </w:t>
      </w:r>
      <w:r>
        <w:rPr>
          <w:rFonts w:cstheme="minorHAnsi"/>
          <w:b/>
          <w:bCs/>
          <w:lang w:val="en-AU"/>
        </w:rPr>
        <w:t xml:space="preserve">closed transfer system</w:t>
      </w:r>
      <w:r>
        <w:rPr>
          <w:rFonts w:cstheme="minorHAnsi"/>
          <w:lang w:val="en-AU"/>
        </w:rPr>
        <w:t xml:space="preserve"> where one is available. Never climb onto the tank to pour.</w:t>
      </w:r>
    </w:p>
    <w:p>
      <w:pPr>
        <w:pStyle w:val="ListParagraph"/>
        <w:numPr>
          <w:ilvl w:val="0"/>
          <w:numId w:val="200"/>
        </w:numPr>
        <w:spacing w:before="0" w:after="60" w:line="259" w:lineRule="auto"/>
        <w:ind w:left="360" w:hanging="360"/>
      </w:pPr>
      <w:r>
        <w:rPr>
          <w:rFonts w:cstheme="minorHAnsi"/>
          <w:lang w:val="en-AU"/>
        </w:rPr>
        <w:t xml:space="preserve">Add products </w:t>
      </w:r>
      <w:r>
        <w:rPr>
          <w:rFonts w:cstheme="minorHAnsi"/>
          <w:b/>
          <w:bCs/>
          <w:lang w:val="en-AU"/>
        </w:rPr>
        <w:t xml:space="preserve">in the order the label gives</w:t>
      </w:r>
      <w:r>
        <w:rPr>
          <w:rFonts w:cstheme="minorHAnsi"/>
          <w:lang w:val="en-AU"/>
        </w:rPr>
        <w:t xml:space="preserve">. If no order is given, use the general order in the table below.</w:t>
      </w:r>
    </w:p>
    <w:p>
      <w:pPr>
        <w:pStyle w:val="ListParagraph"/>
        <w:numPr>
          <w:ilvl w:val="0"/>
          <w:numId w:val="200"/>
        </w:numPr>
        <w:spacing w:before="0" w:after="60" w:line="259" w:lineRule="auto"/>
        <w:ind w:left="360" w:hanging="360"/>
      </w:pPr>
      <w:r>
        <w:rPr>
          <w:rFonts w:cstheme="minorHAnsi"/>
          <w:b/>
          <w:bCs/>
          <w:lang w:val="en-AU"/>
        </w:rPr>
        <w:t xml:space="preserve">Rinse each empty container straight away</w:t>
      </w:r>
      <w:r>
        <w:rPr>
          <w:rFonts w:cstheme="minorHAnsi"/>
          <w:lang w:val="en-AU"/>
        </w:rPr>
        <w:t xml:space="preserve"> (below) and add the rinsings to the tank.</w:t>
      </w:r>
    </w:p>
    <w:p>
      <w:pPr>
        <w:pStyle w:val="ListParagraph"/>
        <w:numPr>
          <w:ilvl w:val="0"/>
          <w:numId w:val="200"/>
        </w:numPr>
        <w:spacing w:before="0" w:after="60" w:line="259" w:lineRule="auto"/>
        <w:ind w:left="360" w:hanging="360"/>
      </w:pPr>
      <w:r>
        <w:rPr>
          <w:rFonts w:cstheme="minorHAnsi"/>
          <w:lang w:val="en-AU"/>
        </w:rPr>
        <w:t xml:space="preserve">Top up to the final volume with the agitation still running.</w:t>
      </w:r>
    </w:p>
    <w:p>
      <w:pPr>
        <w:pStyle w:val="ListParagraph"/>
        <w:numPr>
          <w:ilvl w:val="0"/>
          <w:numId w:val="200"/>
        </w:numPr>
        <w:spacing w:before="0" w:after="140" w:line="259" w:lineRule="auto"/>
        <w:ind w:left="360" w:hanging="360"/>
      </w:pPr>
      <w:r>
        <w:rPr>
          <w:rFonts w:cstheme="minorHAnsi"/>
          <w:lang w:val="en-AU"/>
        </w:rPr>
        <w:t xml:space="preserve">Close and return containers to the store. Clean up any drips or spills now (</w:t>
      </w:r>
      <w:r>
        <w:rPr>
          <w:rFonts w:cstheme="minorHAnsi"/>
          <w:b/>
          <w:bCs/>
          <w:lang w:val="en-AU"/>
        </w:rPr>
        <w:t xml:space="preserve">OHS-08</w:t>
      </w:r>
      <w:r>
        <w:rPr>
          <w:rFonts w:cstheme="minorHAnsi"/>
          <w:lang w:val="en-AU"/>
        </w:rPr>
        <w:t xml:space="preserve">).</w:t>
      </w:r>
    </w:p>
    <w:p>
      <w:pPr>
        <w:keepNext/>
        <w:spacing w:before="120" w:after="60" w:line="259" w:lineRule="auto"/>
      </w:pPr>
      <w:r>
        <w:rPr>
          <w:rFonts w:cstheme="minorHAnsi"/>
          <w:b/>
          <w:bCs/>
          <w:sz w:val="24"/>
          <w:szCs w:val="24"/>
          <w:lang w:val="en-AU"/>
        </w:rPr>
        <w:t xml:space="preserve">General tank-mix order (when the label gives none)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400"/>
        <w:gridCol w:w="8948"/>
      </w:tblGrid>
      <w:tr>
        <w:trPr>
          <w:cantSplit/>
          <w:tblHeader/>
        </w:trPr>
        <w:tc>
          <w:tcPr>
            <w:tcW w:w="1400" w:type="dxa"/>
            <w:shd w:val="clear" w:color="auto" w:fill="DAE9F7"/>
          </w:tcPr>
          <w:p>
            <w:pPr>
              <w:keepNext/>
              <w:spacing w:before="0" w:after="0" w:line="259" w:lineRule="auto"/>
            </w:pPr>
            <w:r>
              <w:rPr>
                <w:rFonts w:cstheme="minorHAnsi"/>
                <w:b/>
                <w:bCs/>
                <w:lang w:val="en-AU"/>
              </w:rPr>
              <w:t xml:space="preserve">Step</w:t>
            </w:r>
          </w:p>
        </w:tc>
        <w:tc>
          <w:tcPr>
            <w:tcW w:w="8948" w:type="dxa"/>
            <w:shd w:val="clear" w:color="auto" w:fill="DAE9F7"/>
          </w:tcPr>
          <w:p>
            <w:pPr>
              <w:keepNext/>
              <w:spacing w:before="0" w:after="0" w:line="259" w:lineRule="auto"/>
            </w:pPr>
            <w:r>
              <w:rPr>
                <w:rFonts w:cstheme="minorHAnsi"/>
                <w:b/>
                <w:bCs/>
                <w:lang w:val="en-AU"/>
              </w:rPr>
              <w:t xml:space="preserve">What goes in</w:t>
            </w:r>
          </w:p>
        </w:tc>
      </w:tr>
      <w:tr>
        <w:trPr>
          <w:cantSplit/>
        </w:trPr>
        <w:tc>
          <w:tcPr>
            <w:tcW w:w="1400" w:type="dxa"/>
          </w:tcPr>
          <w:p>
            <w:pPr>
              <w:spacing w:before="0" w:after="40" w:line="259" w:lineRule="auto"/>
            </w:pPr>
            <w:r>
              <w:rPr>
                <w:rFonts w:cstheme="minorHAnsi"/>
                <w:lang w:val="en-AU"/>
              </w:rPr>
              <w:t xml:space="preserve">1</w:t>
            </w:r>
          </w:p>
        </w:tc>
        <w:tc>
          <w:tcPr>
            <w:tcW w:w="8948" w:type="dxa"/>
          </w:tcPr>
          <w:p>
            <w:pPr>
              <w:spacing w:before="0" w:after="40" w:line="259" w:lineRule="auto"/>
            </w:pPr>
            <w:r>
              <w:rPr>
                <w:rFonts w:cstheme="minorHAnsi"/>
                <w:lang w:val="en-AU"/>
              </w:rPr>
              <w:t xml:space="preserve">Water to about two-thirds, agitation on</w:t>
            </w:r>
          </w:p>
        </w:tc>
      </w:tr>
      <w:tr>
        <w:trPr>
          <w:cantSplit/>
        </w:trPr>
        <w:tc>
          <w:tcPr>
            <w:tcW w:w="1400" w:type="dxa"/>
          </w:tcPr>
          <w:p>
            <w:pPr>
              <w:spacing w:before="0" w:after="40" w:line="259" w:lineRule="auto"/>
            </w:pPr>
            <w:r>
              <w:rPr>
                <w:rFonts w:cstheme="minorHAnsi"/>
                <w:lang w:val="en-AU"/>
              </w:rPr>
              <w:t xml:space="preserve">2</w:t>
            </w:r>
          </w:p>
        </w:tc>
        <w:tc>
          <w:tcPr>
            <w:tcW w:w="8948" w:type="dxa"/>
          </w:tcPr>
          <w:p>
            <w:pPr>
              <w:spacing w:before="0" w:after="40" w:line="259" w:lineRule="auto"/>
            </w:pPr>
            <w:r>
              <w:rPr>
                <w:rFonts w:cstheme="minorHAnsi"/>
                <w:lang w:val="en-AU"/>
              </w:rPr>
              <w:t xml:space="preserve">Water conditioners (e.g. ammonium sulphate), if used</w:t>
            </w:r>
          </w:p>
        </w:tc>
      </w:tr>
      <w:tr>
        <w:trPr>
          <w:cantSplit/>
        </w:trPr>
        <w:tc>
          <w:tcPr>
            <w:tcW w:w="1400" w:type="dxa"/>
          </w:tcPr>
          <w:p>
            <w:pPr>
              <w:spacing w:before="0" w:after="40" w:line="259" w:lineRule="auto"/>
            </w:pPr>
            <w:r>
              <w:rPr>
                <w:rFonts w:cstheme="minorHAnsi"/>
                <w:lang w:val="en-AU"/>
              </w:rPr>
              <w:t xml:space="preserve">3</w:t>
            </w:r>
          </w:p>
        </w:tc>
        <w:tc>
          <w:tcPr>
            <w:tcW w:w="8948" w:type="dxa"/>
          </w:tcPr>
          <w:p>
            <w:pPr>
              <w:spacing w:before="0" w:after="40" w:line="259" w:lineRule="auto"/>
            </w:pPr>
            <w:r>
              <w:rPr>
                <w:rFonts w:cstheme="minorHAnsi"/>
                <w:lang w:val="en-AU"/>
              </w:rPr>
              <w:t xml:space="preserve">Dry products and suspensions – water-dispersible granules, wettable powders, flowables. Let them disperse fully.</w:t>
            </w:r>
          </w:p>
        </w:tc>
      </w:tr>
      <w:tr>
        <w:trPr>
          <w:cantSplit/>
        </w:trPr>
        <w:tc>
          <w:tcPr>
            <w:tcW w:w="1400" w:type="dxa"/>
          </w:tcPr>
          <w:p>
            <w:pPr>
              <w:spacing w:before="0" w:after="40" w:line="259" w:lineRule="auto"/>
            </w:pPr>
            <w:r>
              <w:rPr>
                <w:rFonts w:cstheme="minorHAnsi"/>
                <w:lang w:val="en-AU"/>
              </w:rPr>
              <w:t xml:space="preserve">4</w:t>
            </w:r>
          </w:p>
        </w:tc>
        <w:tc>
          <w:tcPr>
            <w:tcW w:w="8948" w:type="dxa"/>
          </w:tcPr>
          <w:p>
            <w:pPr>
              <w:spacing w:before="0" w:after="40" w:line="259" w:lineRule="auto"/>
            </w:pPr>
            <w:r>
              <w:rPr>
                <w:rFonts w:cstheme="minorHAnsi"/>
                <w:lang w:val="en-AU"/>
              </w:rPr>
              <w:t xml:space="preserve">Emulsifiable concentrates (EC) and oils</w:t>
            </w:r>
          </w:p>
        </w:tc>
      </w:tr>
      <w:tr>
        <w:trPr>
          <w:cantSplit/>
        </w:trPr>
        <w:tc>
          <w:tcPr>
            <w:tcW w:w="1400" w:type="dxa"/>
          </w:tcPr>
          <w:p>
            <w:pPr>
              <w:spacing w:before="0" w:after="40" w:line="259" w:lineRule="auto"/>
            </w:pPr>
            <w:r>
              <w:rPr>
                <w:rFonts w:cstheme="minorHAnsi"/>
                <w:lang w:val="en-AU"/>
              </w:rPr>
              <w:t xml:space="preserve">5</w:t>
            </w:r>
          </w:p>
        </w:tc>
        <w:tc>
          <w:tcPr>
            <w:tcW w:w="8948" w:type="dxa"/>
          </w:tcPr>
          <w:p>
            <w:pPr>
              <w:spacing w:before="0" w:after="40" w:line="259" w:lineRule="auto"/>
            </w:pPr>
            <w:r>
              <w:rPr>
                <w:rFonts w:cstheme="minorHAnsi"/>
                <w:lang w:val="en-AU"/>
              </w:rPr>
              <w:t xml:space="preserve">Soluble liquids (SL)</w:t>
            </w:r>
          </w:p>
        </w:tc>
      </w:tr>
      <w:tr>
        <w:trPr>
          <w:cantSplit/>
        </w:trPr>
        <w:tc>
          <w:tcPr>
            <w:tcW w:w="1400" w:type="dxa"/>
          </w:tcPr>
          <w:p>
            <w:pPr>
              <w:spacing w:before="0" w:after="40" w:line="259" w:lineRule="auto"/>
            </w:pPr>
            <w:r>
              <w:rPr>
                <w:rFonts w:cstheme="minorHAnsi"/>
                <w:lang w:val="en-AU"/>
              </w:rPr>
              <w:t xml:space="preserve">6</w:t>
            </w:r>
          </w:p>
        </w:tc>
        <w:tc>
          <w:tcPr>
            <w:tcW w:w="8948" w:type="dxa"/>
          </w:tcPr>
          <w:p>
            <w:pPr>
              <w:spacing w:before="0" w:after="40" w:line="259" w:lineRule="auto"/>
            </w:pPr>
            <w:r>
              <w:rPr>
                <w:rFonts w:cstheme="minorHAnsi"/>
                <w:lang w:val="en-AU"/>
              </w:rPr>
              <w:t xml:space="preserve">Wetters and surfactants</w:t>
            </w:r>
          </w:p>
        </w:tc>
      </w:tr>
      <w:tr>
        <w:trPr>
          <w:cantSplit/>
        </w:trPr>
        <w:tc>
          <w:tcPr>
            <w:tcW w:w="1400" w:type="dxa"/>
          </w:tcPr>
          <w:p>
            <w:pPr>
              <w:spacing w:before="0" w:after="40" w:line="259" w:lineRule="auto"/>
            </w:pPr>
            <w:r>
              <w:rPr>
                <w:rFonts w:cstheme="minorHAnsi"/>
                <w:lang w:val="en-AU"/>
              </w:rPr>
              <w:t xml:space="preserve">7</w:t>
            </w:r>
          </w:p>
        </w:tc>
        <w:tc>
          <w:tcPr>
            <w:tcW w:w="8948" w:type="dxa"/>
          </w:tcPr>
          <w:p>
            <w:pPr>
              <w:spacing w:before="0" w:after="40" w:line="259" w:lineRule="auto"/>
            </w:pPr>
            <w:r>
              <w:rPr>
                <w:rFonts w:cstheme="minorHAnsi"/>
                <w:lang w:val="en-AU"/>
              </w:rPr>
              <w:t xml:space="preserve">Top up to final volume</w:t>
            </w:r>
          </w:p>
        </w:tc>
      </w:tr>
    </w:tbl>
    <w:p>
      <w:pPr>
        <w:spacing w:before="0" w:after="120" w:line="259" w:lineRule="auto"/>
      </w:pPr>
      <w:r>
        <w:rPr>
          <w:rFonts w:cstheme="minorHAnsi"/>
          <w:lang w:val="en-AU"/>
        </w:rPr>
        <w:t xml:space="preserve">The label order always wins. A new tank mix is jar-tested first – that is the Course Superintendent’s call.</w:t>
      </w:r>
    </w:p>
    <w:p>
      <w:pPr>
        <w:keepNext/>
        <w:spacing w:before="120" w:after="60" w:line="259" w:lineRule="auto"/>
      </w:pPr>
      <w:r>
        <w:rPr>
          <w:rFonts w:cstheme="minorHAnsi"/>
          <w:b/>
          <w:bCs/>
          <w:sz w:val="24"/>
          <w:szCs w:val="24"/>
          <w:lang w:val="en-AU"/>
        </w:rPr>
        <w:t xml:space="preserve">Rinsing empty containers</w:t>
      </w:r>
    </w:p>
    <w:p>
      <w:pPr>
        <w:pStyle w:val="ListParagraph"/>
        <w:numPr>
          <w:ilvl w:val="0"/>
          <w:numId w:val="2"/>
        </w:numPr>
        <w:spacing w:before="0" w:after="40" w:line="259" w:lineRule="auto"/>
        <w:ind w:left="284" w:hanging="284"/>
      </w:pPr>
      <w:r>
        <w:rPr>
          <w:rFonts w:cstheme="minorHAnsi"/>
          <w:lang w:val="en-AU"/>
        </w:rPr>
        <w:t xml:space="preserve">Rinse </w:t>
      </w:r>
      <w:r>
        <w:rPr>
          <w:rFonts w:cstheme="minorHAnsi"/>
          <w:b/>
          <w:bCs/>
          <w:lang w:val="en-AU"/>
        </w:rPr>
        <w:t xml:space="preserve">as soon as the container is empty</w:t>
      </w:r>
      <w:r>
        <w:rPr>
          <w:rFonts w:cstheme="minorHAnsi"/>
          <w:lang w:val="en-AU"/>
        </w:rPr>
        <w:t xml:space="preserve"> – residue dries and gets harder to shift.</w:t>
      </w:r>
    </w:p>
    <w:p>
      <w:pPr>
        <w:pStyle w:val="ListParagraph"/>
        <w:numPr>
          <w:ilvl w:val="0"/>
          <w:numId w:val="2"/>
        </w:numPr>
        <w:spacing w:before="0" w:after="40" w:line="259" w:lineRule="auto"/>
        <w:ind w:left="284" w:hanging="284"/>
      </w:pPr>
      <w:r>
        <w:rPr>
          <w:rFonts w:cstheme="minorHAnsi"/>
          <w:lang w:val="en-AU"/>
        </w:rPr>
        <w:t xml:space="preserve">Follow the label. Most say to triple rinse (or pressure rinse) and add the rinsings to the spray tank.</w:t>
      </w:r>
    </w:p>
    <w:p>
      <w:pPr>
        <w:pStyle w:val="ListParagraph"/>
        <w:numPr>
          <w:ilvl w:val="0"/>
          <w:numId w:val="2"/>
        </w:numPr>
        <w:spacing w:before="0" w:after="40" w:line="259" w:lineRule="auto"/>
        <w:ind w:left="284" w:hanging="284"/>
      </w:pPr>
      <w:r>
        <w:rPr>
          <w:rFonts w:cstheme="minorHAnsi"/>
          <w:b/>
          <w:bCs/>
          <w:lang w:val="en-AU"/>
        </w:rPr>
        <w:t xml:space="preserve">Triple rinse:</w:t>
      </w:r>
      <w:r>
        <w:rPr>
          <w:rFonts w:cstheme="minorHAnsi"/>
          <w:lang w:val="en-AU"/>
        </w:rPr>
        <w:t xml:space="preserve"> fill about a quarter full with clean water, cap on, shake or roll for at least 30 seconds, empty into the tank and let it drain for 30 seconds. Do it three times – more if residue remains.</w:t>
      </w:r>
    </w:p>
    <w:p>
      <w:pPr>
        <w:pStyle w:val="ListParagraph"/>
        <w:numPr>
          <w:ilvl w:val="0"/>
          <w:numId w:val="2"/>
        </w:numPr>
        <w:spacing w:before="0" w:after="40" w:line="259" w:lineRule="auto"/>
        <w:ind w:left="284" w:hanging="284"/>
      </w:pPr>
      <w:r>
        <w:rPr>
          <w:rFonts w:cstheme="minorHAnsi"/>
          <w:lang w:val="en-AU"/>
        </w:rPr>
        <w:t xml:space="preserve">Clean the outside, take the lid off, drain upside down and store in the empty container area (Site details).</w:t>
      </w:r>
    </w:p>
    <w:p>
      <w:pPr>
        <w:pStyle w:val="ListParagraph"/>
        <w:numPr>
          <w:ilvl w:val="0"/>
          <w:numId w:val="2"/>
        </w:numPr>
        <w:spacing w:before="0" w:after="40" w:line="259" w:lineRule="auto"/>
        <w:ind w:left="284" w:hanging="284"/>
      </w:pPr>
      <w:r>
        <w:rPr>
          <w:rFonts w:cstheme="minorHAnsi"/>
          <w:b/>
          <w:bCs/>
          <w:lang w:val="en-AU"/>
        </w:rPr>
        <w:t xml:space="preserve">drumMUSTER</w:t>
      </w:r>
      <w:r>
        <w:rPr>
          <w:rFonts w:cstheme="minorHAnsi"/>
          <w:lang w:val="en-AU"/>
        </w:rPr>
        <w:t xml:space="preserve"> takes eligible empty ag-chemical containers from 1 L to 220 L that carry the drumMUSTER logo – clean, dry and with lids removed. Other containers: see </w:t>
      </w:r>
      <w:r>
        <w:rPr>
          <w:rFonts w:cstheme="minorHAnsi"/>
          <w:b/>
          <w:bCs/>
          <w:lang w:val="en-AU"/>
        </w:rPr>
        <w:t xml:space="preserve">CHM-03</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Never reuse a chemical container for anything else.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Application</w:t>
      </w:r>
    </w:p>
    <w:p>
      <w:pPr>
        <w:pStyle w:val="ListParagraph"/>
        <w:numPr>
          <w:ilvl w:val="0"/>
          <w:numId w:val="2"/>
        </w:numPr>
        <w:spacing w:before="0" w:after="40" w:line="259" w:lineRule="auto"/>
        <w:ind w:left="284" w:hanging="284"/>
      </w:pPr>
      <w:r>
        <w:rPr>
          <w:rFonts w:cstheme="minorHAnsi"/>
          <w:lang w:val="en-AU"/>
        </w:rPr>
        <w:t xml:space="preserve">Follow the spray sheet – area, route, nozzles, speed and pressure.</w:t>
      </w:r>
    </w:p>
    <w:p>
      <w:pPr>
        <w:pStyle w:val="ListParagraph"/>
        <w:numPr>
          <w:ilvl w:val="0"/>
          <w:numId w:val="2"/>
        </w:numPr>
        <w:spacing w:before="0" w:after="40" w:line="259" w:lineRule="auto"/>
        <w:ind w:left="284" w:hanging="284"/>
      </w:pPr>
      <w:r>
        <w:rPr>
          <w:rFonts w:cstheme="minorHAnsi"/>
          <w:b/>
          <w:bCs/>
          <w:lang w:val="en-AU"/>
        </w:rPr>
        <w:t xml:space="preserve">Watch the wind the whole time.</w:t>
      </w:r>
      <w:r>
        <w:rPr>
          <w:rFonts w:cstheme="minorHAnsi"/>
          <w:lang w:val="en-AU"/>
        </w:rPr>
        <w:t xml:space="preserve"> Stop if it moves outside the label range or swings towards a sensitive area.</w:t>
      </w:r>
    </w:p>
    <w:p>
      <w:pPr>
        <w:pStyle w:val="ListParagraph"/>
        <w:numPr>
          <w:ilvl w:val="0"/>
          <w:numId w:val="2"/>
        </w:numPr>
        <w:spacing w:before="0" w:after="40" w:line="259" w:lineRule="auto"/>
        <w:ind w:left="284" w:hanging="284"/>
      </w:pPr>
      <w:r>
        <w:rPr>
          <w:rFonts w:cstheme="minorHAnsi"/>
          <w:lang w:val="en-AU"/>
        </w:rPr>
        <w:t xml:space="preserve">Keep spray out of lakes, creeks and drains, and keep any label buffers. Turn the boom off over water, paths, bunkers and other hard surfaces.</w:t>
      </w:r>
    </w:p>
    <w:p>
      <w:pPr>
        <w:pStyle w:val="ListParagraph"/>
        <w:numPr>
          <w:ilvl w:val="0"/>
          <w:numId w:val="2"/>
        </w:numPr>
        <w:spacing w:before="0" w:after="40" w:line="259" w:lineRule="auto"/>
        <w:ind w:left="284" w:hanging="284"/>
      </w:pPr>
      <w:r>
        <w:rPr>
          <w:rFonts w:cstheme="minorHAnsi"/>
          <w:b/>
          <w:bCs/>
          <w:lang w:val="en-AU"/>
        </w:rPr>
        <w:t xml:space="preserve">Never spray near people.</w:t>
      </w:r>
      <w:r>
        <w:rPr>
          <w:rFonts w:cstheme="minorHAnsi"/>
          <w:lang w:val="en-AU"/>
        </w:rPr>
        <w:t xml:space="preserve"> If a golfer or staff member comes into the area, stop and wait until they are well clear. Keep people off until the re-entry period has passed (</w:t>
      </w:r>
      <w:r>
        <w:rPr>
          <w:rFonts w:cstheme="minorHAnsi"/>
          <w:b/>
          <w:bCs/>
          <w:lang w:val="en-AU"/>
        </w:rPr>
        <w:t xml:space="preserve">CHM-04</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Never clear a blocked nozzle by mouth. Clean it with a soft brush or water, wearing gloves.</w:t>
      </w:r>
    </w:p>
    <w:p>
      <w:pPr>
        <w:pStyle w:val="ListParagraph"/>
        <w:numPr>
          <w:ilvl w:val="0"/>
          <w:numId w:val="2"/>
        </w:numPr>
        <w:spacing w:before="0" w:after="40" w:line="259" w:lineRule="auto"/>
        <w:ind w:left="284" w:hanging="284"/>
      </w:pPr>
      <w:r>
        <w:rPr>
          <w:rFonts w:cstheme="minorHAnsi"/>
          <w:lang w:val="en-AU"/>
        </w:rPr>
        <w:t xml:space="preserve">Leak, burst hose or breakdown – stop, shut off, contain and report (</w:t>
      </w:r>
      <w:r>
        <w:rPr>
          <w:rFonts w:cstheme="minorHAnsi"/>
          <w:b/>
          <w:bCs/>
          <w:lang w:val="en-AU"/>
        </w:rPr>
        <w:t xml:space="preserve">OHS-08</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Don’t eat, drink, smoke or vape on the sprayer.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Clean-down and wash water</w:t>
      </w:r>
    </w:p>
    <w:p>
      <w:pPr>
        <w:pStyle w:val="ListParagraph"/>
        <w:numPr>
          <w:ilvl w:val="0"/>
          <w:numId w:val="2"/>
        </w:numPr>
        <w:spacing w:before="0" w:after="40" w:line="259" w:lineRule="auto"/>
        <w:ind w:left="284" w:hanging="284"/>
      </w:pPr>
      <w:r>
        <w:rPr>
          <w:rFonts w:cstheme="minorHAnsi"/>
          <w:lang w:val="en-AU"/>
        </w:rPr>
        <w:t xml:space="preserve">Mix only what you need. Any leftover mix is applied as the label and your supervisor direct – usually over the area already treated, at or below the label rate.</w:t>
      </w:r>
    </w:p>
    <w:p>
      <w:pPr>
        <w:pStyle w:val="ListParagraph"/>
        <w:numPr>
          <w:ilvl w:val="0"/>
          <w:numId w:val="2"/>
        </w:numPr>
        <w:spacing w:before="0" w:after="40" w:line="259" w:lineRule="auto"/>
        <w:ind w:left="284" w:hanging="284"/>
      </w:pPr>
      <w:r>
        <w:rPr>
          <w:rFonts w:cstheme="minorHAnsi"/>
          <w:b/>
          <w:bCs/>
          <w:lang w:val="en-AU"/>
        </w:rPr>
        <w:t xml:space="preserve">Never</w:t>
      </w:r>
      <w:r>
        <w:rPr>
          <w:rFonts w:cstheme="minorHAnsi"/>
          <w:lang w:val="en-AU"/>
        </w:rPr>
        <w:t xml:space="preserve"> dump mix or rinsate into a drain, onto hard surfaces, or near water.</w:t>
      </w:r>
    </w:p>
    <w:p>
      <w:pPr>
        <w:pStyle w:val="ListParagraph"/>
        <w:numPr>
          <w:ilvl w:val="0"/>
          <w:numId w:val="2"/>
        </w:numPr>
        <w:spacing w:before="0" w:after="40" w:line="259" w:lineRule="auto"/>
        <w:ind w:left="284" w:hanging="284"/>
      </w:pPr>
      <w:r>
        <w:rPr>
          <w:rFonts w:cstheme="minorHAnsi"/>
          <w:lang w:val="en-AU"/>
        </w:rPr>
        <w:t xml:space="preserve">Rinse the tank, lines and boom with clean water and dispose of the rinsate as the label and your supervisor direct.</w:t>
      </w:r>
    </w:p>
    <w:p>
      <w:pPr>
        <w:pStyle w:val="ListParagraph"/>
        <w:numPr>
          <w:ilvl w:val="0"/>
          <w:numId w:val="2"/>
        </w:numPr>
        <w:spacing w:before="0" w:after="40" w:line="259" w:lineRule="auto"/>
        <w:ind w:left="284" w:hanging="284"/>
      </w:pPr>
      <w:r>
        <w:rPr>
          <w:rFonts w:cstheme="minorHAnsi"/>
          <w:lang w:val="en-AU"/>
        </w:rPr>
        <w:t xml:space="preserve">Wash the outside of the sprayer only at the rinse-down area (Site details). Keep the wash water out of stormwater.</w:t>
      </w:r>
    </w:p>
    <w:p>
      <w:pPr>
        <w:pStyle w:val="ListParagraph"/>
        <w:numPr>
          <w:ilvl w:val="0"/>
          <w:numId w:val="2"/>
        </w:numPr>
        <w:spacing w:before="0" w:after="140" w:line="259" w:lineRule="auto"/>
        <w:ind w:left="284" w:hanging="284"/>
      </w:pPr>
      <w:r>
        <w:rPr>
          <w:rFonts w:cstheme="minorHAnsi"/>
          <w:lang w:val="en-AU"/>
        </w:rPr>
        <w:t xml:space="preserve">Wear full PPE for clean-down – it is a contact point too.</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Washing up, PPE and smoko</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Before you eat, drink, smoke, vape or go to the toilet:</w:t>
            </w:r>
            <w:r>
              <w:rPr>
                <w:rFonts w:cstheme="minorHAnsi"/>
                <w:lang w:val="en-AU"/>
              </w:rPr>
              <w:t xml:space="preserve"> wash the outside of your gloves, take them off, then wash your hands, arms and face with soap and water. Many labels say: after use and before eating, drinking or smoking, wash hands, arms and face thoroughly with soap and water.</w:t>
            </w:r>
          </w:p>
        </w:tc>
      </w:tr>
    </w:tbl>
    <w:p>
      <w:pPr>
        <w:pStyle w:val="ListParagraph"/>
        <w:numPr>
          <w:ilvl w:val="0"/>
          <w:numId w:val="2"/>
        </w:numPr>
        <w:spacing w:before="0" w:after="40" w:line="259" w:lineRule="auto"/>
        <w:ind w:left="284" w:hanging="284"/>
      </w:pPr>
      <w:r>
        <w:rPr>
          <w:rFonts w:cstheme="minorHAnsi"/>
          <w:b/>
          <w:bCs/>
          <w:lang w:val="en-AU"/>
        </w:rPr>
        <w:t xml:space="preserve">Contaminated PPE and overalls stay in the spray area</w:t>
      </w:r>
      <w:r>
        <w:rPr>
          <w:rFonts w:cstheme="minorHAnsi"/>
          <w:lang w:val="en-AU"/>
        </w:rPr>
        <w:t xml:space="preserve"> – never in the lunchroom, a vehicle cab or your car, and never home.</w:t>
      </w:r>
    </w:p>
    <w:p>
      <w:pPr>
        <w:pStyle w:val="ListParagraph"/>
        <w:numPr>
          <w:ilvl w:val="0"/>
          <w:numId w:val="2"/>
        </w:numPr>
        <w:spacing w:before="0" w:after="40" w:line="259" w:lineRule="auto"/>
        <w:ind w:left="284" w:hanging="284"/>
      </w:pPr>
      <w:r>
        <w:rPr>
          <w:rFonts w:cstheme="minorHAnsi"/>
          <w:lang w:val="en-AU"/>
        </w:rPr>
        <w:t xml:space="preserve">Wash gloves, goggles and face shields after each day’s use. Store your respirator sealed, away from chemicals (</w:t>
      </w:r>
      <w:r>
        <w:rPr>
          <w:rFonts w:cstheme="minorHAnsi"/>
          <w:b/>
          <w:bCs/>
          <w:lang w:val="en-AU"/>
        </w:rPr>
        <w:t xml:space="preserve">CHM-02</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Spray clothing is washed separately from other washing. Soaked clothing is bagged and your supervisor decides how it is dealt with (</w:t>
      </w:r>
      <w:r>
        <w:rPr>
          <w:rFonts w:cstheme="minorHAnsi"/>
          <w:b/>
          <w:bCs/>
          <w:lang w:val="en-AU"/>
        </w:rPr>
        <w:t xml:space="preserve">CHM-05</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Shower and change at the end of a spray day.</w:t>
      </w:r>
    </w:p>
    <w:p>
      <w:pPr>
        <w:pStyle w:val="ListParagraph"/>
        <w:numPr>
          <w:ilvl w:val="0"/>
          <w:numId w:val="2"/>
        </w:numPr>
        <w:spacing w:before="0" w:after="140" w:line="259" w:lineRule="auto"/>
        <w:ind w:left="284" w:hanging="284"/>
      </w:pPr>
      <w:r>
        <w:rPr>
          <w:rFonts w:cstheme="minorHAnsi"/>
          <w:lang w:val="en-AU"/>
        </w:rPr>
        <w:t xml:space="preserve">Splash on skin or in the eyes: decontaminate first, then report (</w:t>
      </w:r>
      <w:r>
        <w:rPr>
          <w:rFonts w:cstheme="minorHAnsi"/>
          <w:b/>
          <w:bCs/>
          <w:lang w:val="en-AU"/>
        </w:rPr>
        <w:t xml:space="preserve">CHM-05</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The spray record</w:t>
      </w:r>
    </w:p>
    <w:p>
      <w:pPr>
        <w:pStyle w:val="ListParagraph"/>
        <w:numPr>
          <w:ilvl w:val="0"/>
          <w:numId w:val="2"/>
        </w:numPr>
        <w:spacing w:before="0" w:after="40" w:line="259" w:lineRule="auto"/>
        <w:ind w:left="284" w:hanging="284"/>
      </w:pPr>
      <w:r>
        <w:rPr>
          <w:rFonts w:cstheme="minorHAnsi"/>
          <w:b/>
          <w:bCs/>
          <w:lang w:val="en-AU"/>
        </w:rPr>
        <w:t xml:space="preserve">Sign the spray record</w:t>
      </w:r>
      <w:r>
        <w:rPr>
          <w:rFonts w:cstheme="minorHAnsi"/>
          <w:lang w:val="en-AU"/>
        </w:rPr>
        <w:t xml:space="preserve"> for every application (system in Site details). Complete it the same day.</w:t>
      </w:r>
    </w:p>
    <w:p>
      <w:pPr>
        <w:pStyle w:val="ListParagraph"/>
        <w:numPr>
          <w:ilvl w:val="0"/>
          <w:numId w:val="2"/>
        </w:numPr>
        <w:spacing w:before="0" w:after="40" w:line="259" w:lineRule="auto"/>
        <w:ind w:left="284" w:hanging="284"/>
      </w:pPr>
      <w:r>
        <w:rPr>
          <w:rFonts w:cstheme="minorHAnsi"/>
          <w:lang w:val="en-AU"/>
        </w:rPr>
        <w:t xml:space="preserve">Victorian law requires a record </w:t>
      </w:r>
      <w:r>
        <w:rPr>
          <w:rFonts w:cstheme="minorHAnsi"/>
          <w:b/>
          <w:bCs/>
          <w:lang w:val="en-AU"/>
        </w:rPr>
        <w:t xml:space="preserve">within 48 hours</w:t>
      </w:r>
      <w:r>
        <w:rPr>
          <w:rFonts w:cstheme="minorHAnsi"/>
          <w:lang w:val="en-AU"/>
        </w:rPr>
        <w:t xml:space="preserve"> of use, </w:t>
      </w:r>
      <w:r>
        <w:rPr>
          <w:rFonts w:cstheme="minorHAnsi"/>
          <w:b/>
          <w:bCs/>
          <w:lang w:val="en-AU"/>
        </w:rPr>
        <w:t xml:space="preserve">kept for 2 years</w:t>
      </w:r>
      <w:r>
        <w:rPr>
          <w:rFonts w:cstheme="minorHAnsi"/>
          <w:lang w:val="en-AU"/>
        </w:rPr>
        <w:t xml:space="preserve">, covering: product trade name; date; application rate; what was treated (e.g. greens); the specific location; wind speed and direction (outdoors); the name and contact details of the applicator, and of the supervisor if there is one; and the name and contact details of the person the application was done for (if applicable).</w:t>
      </w:r>
    </w:p>
    <w:p>
      <w:pPr>
        <w:pStyle w:val="ListParagraph"/>
        <w:numPr>
          <w:ilvl w:val="0"/>
          <w:numId w:val="2"/>
        </w:numPr>
        <w:spacing w:before="0" w:after="40" w:line="259" w:lineRule="auto"/>
        <w:ind w:left="284" w:hanging="284"/>
      </w:pPr>
      <w:r>
        <w:rPr>
          <w:rFonts w:cstheme="minorHAnsi"/>
          <w:lang w:val="en-AU"/>
        </w:rPr>
        <w:t xml:space="preserve">Note anything unusual – a weather change, a stop, a leak, a golfer in the area.</w:t>
      </w:r>
    </w:p>
    <w:p>
      <w:pPr>
        <w:pStyle w:val="ListParagraph"/>
        <w:numPr>
          <w:ilvl w:val="0"/>
          <w:numId w:val="2"/>
        </w:numPr>
        <w:spacing w:before="0" w:after="140" w:line="259" w:lineRule="auto"/>
        <w:ind w:left="284" w:hanging="284"/>
      </w:pPr>
      <w:r>
        <w:rPr>
          <w:rFonts w:cstheme="minorHAnsi"/>
          <w:lang w:val="en-AU"/>
        </w:rPr>
        <w:t xml:space="preserve">Signs and re-entry are in </w:t>
      </w:r>
      <w:r>
        <w:rPr>
          <w:rFonts w:cstheme="minorHAnsi"/>
          <w:b/>
          <w:bCs/>
          <w:lang w:val="en-AU"/>
        </w:rPr>
        <w:t xml:space="preserve">CHM-04</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Scenarios – what should happen?</w:t>
      </w:r>
    </w:p>
    <w:p>
      <w:pPr>
        <w:keepNext/>
        <w:spacing w:before="120" w:after="60" w:line="259" w:lineRule="auto"/>
      </w:pPr>
      <w:r>
        <w:rPr>
          <w:rFonts w:cstheme="minorHAnsi"/>
          <w:b/>
          <w:bCs/>
          <w:sz w:val="24"/>
          <w:szCs w:val="24"/>
          <w:lang w:val="en-AU"/>
        </w:rPr>
        <w:t xml:space="preserve">Scenario 1 – “Dead calm at dawn”</w:t>
      </w:r>
    </w:p>
    <w:p>
      <w:pPr>
        <w:spacing w:before="0" w:after="120" w:line="259" w:lineRule="auto"/>
      </w:pPr>
      <w:r>
        <w:rPr>
          <w:rFonts w:cstheme="minorHAnsi"/>
          <w:lang w:val="en-AU"/>
        </w:rPr>
        <w:t xml:space="preserve">It is 5.45 am. There is fog in the low parts of the course, smoke from a neighbour’s chimney is hanging flat, and the wind meter reads under 2 km/h. The spray sheet has a greens fungicide on it.</w:t>
      </w:r>
    </w:p>
    <w:p>
      <w:pPr>
        <w:spacing w:before="0" w:after="120" w:line="259" w:lineRule="auto"/>
      </w:pPr>
      <w:r>
        <w:rPr>
          <w:rFonts w:cstheme="minorHAnsi"/>
          <w:b/>
          <w:bCs/>
          <w:lang w:val="en-AU"/>
        </w:rPr>
        <w:t xml:space="preserve">What should happen:</w:t>
      </w:r>
      <w:r>
        <w:rPr>
          <w:rFonts w:cstheme="minorHAnsi"/>
          <w:lang w:val="en-AU"/>
        </w:rPr>
        <w:t xml:space="preserve"> these are inversion signs and the wind is below the label minimum. Don’t start. Tell your supervisor, and check again once the sun is up and the wind is within the label range.</w:t>
      </w:r>
    </w:p>
    <w:p>
      <w:pPr>
        <w:keepNext/>
        <w:spacing w:before="120" w:after="60" w:line="259" w:lineRule="auto"/>
      </w:pPr>
      <w:r>
        <w:rPr>
          <w:rFonts w:cstheme="minorHAnsi"/>
          <w:b/>
          <w:bCs/>
          <w:sz w:val="24"/>
          <w:szCs w:val="24"/>
          <w:lang w:val="en-AU"/>
        </w:rPr>
        <w:t xml:space="preserve">Scenario 2 – “Just a quick top-up”</w:t>
      </w:r>
    </w:p>
    <w:p>
      <w:pPr>
        <w:spacing w:before="0" w:after="120" w:line="259" w:lineRule="auto"/>
      </w:pPr>
      <w:r>
        <w:rPr>
          <w:rFonts w:cstheme="minorHAnsi"/>
          <w:lang w:val="en-AU"/>
        </w:rPr>
        <w:t xml:space="preserve">Halfway through the job you need to add a small amount of concentrate. Your goggles are back in the shed.</w:t>
      </w:r>
    </w:p>
    <w:p>
      <w:pPr>
        <w:spacing w:before="0" w:after="120" w:line="259" w:lineRule="auto"/>
      </w:pPr>
      <w:r>
        <w:rPr>
          <w:rFonts w:cstheme="minorHAnsi"/>
          <w:b/>
          <w:bCs/>
          <w:lang w:val="en-AU"/>
        </w:rPr>
        <w:t xml:space="preserve">What should happen:</w:t>
      </w:r>
      <w:r>
        <w:rPr>
          <w:rFonts w:cstheme="minorHAnsi"/>
          <w:lang w:val="en-AU"/>
        </w:rPr>
        <w:t xml:space="preserve"> go and get them. Small amounts of concentrate still splash. Full PPE for every mix and every fill.</w:t>
      </w:r>
    </w:p>
    <w:p>
      <w:pPr>
        <w:keepNext/>
        <w:spacing w:before="120" w:after="60" w:line="259" w:lineRule="auto"/>
      </w:pPr>
      <w:r>
        <w:rPr>
          <w:rFonts w:cstheme="minorHAnsi"/>
          <w:b/>
          <w:bCs/>
          <w:sz w:val="24"/>
          <w:szCs w:val="24"/>
          <w:lang w:val="en-AU"/>
        </w:rPr>
        <w:t xml:space="preserve">Scenario 3 – “Hose in the tank”</w:t>
      </w:r>
    </w:p>
    <w:p>
      <w:pPr>
        <w:spacing w:before="0" w:after="120" w:line="259" w:lineRule="auto"/>
      </w:pPr>
      <w:r>
        <w:rPr>
          <w:rFonts w:cstheme="minorHAnsi"/>
          <w:lang w:val="en-AU"/>
        </w:rPr>
        <w:t xml:space="preserve">A co-worker drops the fill hose deep into the tank to stop it splashing.</w:t>
      </w:r>
    </w:p>
    <w:p>
      <w:pPr>
        <w:spacing w:before="0" w:after="120" w:line="259" w:lineRule="auto"/>
      </w:pPr>
      <w:r>
        <w:rPr>
          <w:rFonts w:cstheme="minorHAnsi"/>
          <w:b/>
          <w:bCs/>
          <w:lang w:val="en-AU"/>
        </w:rPr>
        <w:t xml:space="preserve">What should happen:</w:t>
      </w:r>
      <w:r>
        <w:rPr>
          <w:rFonts w:cstheme="minorHAnsi"/>
          <w:lang w:val="en-AU"/>
        </w:rPr>
        <w:t xml:space="preserve"> pull it out and fill with an air gap. A submerged hose can siphon tank mix back into the water supply.</w:t>
      </w:r>
    </w:p>
    <w:p>
      <w:pPr>
        <w:keepNext/>
        <w:spacing w:before="120" w:after="60" w:line="259" w:lineRule="auto"/>
      </w:pPr>
      <w:r>
        <w:rPr>
          <w:rFonts w:cstheme="minorHAnsi"/>
          <w:b/>
          <w:bCs/>
          <w:sz w:val="24"/>
          <w:szCs w:val="24"/>
          <w:lang w:val="en-AU"/>
        </w:rPr>
        <w:t xml:space="preserve">Scenario 4 – “Smoko on the run”</w:t>
      </w:r>
    </w:p>
    <w:p>
      <w:pPr>
        <w:spacing w:before="0" w:after="120" w:line="259" w:lineRule="auto"/>
      </w:pPr>
      <w:r>
        <w:rPr>
          <w:rFonts w:cstheme="minorHAnsi"/>
          <w:lang w:val="en-AU"/>
        </w:rPr>
        <w:t xml:space="preserve">After spraying, an apprentice wants to eat in the sprayer cab to save time.</w:t>
      </w:r>
    </w:p>
    <w:p>
      <w:pPr>
        <w:spacing w:before="0" w:after="120" w:line="259" w:lineRule="auto"/>
      </w:pPr>
      <w:r>
        <w:rPr>
          <w:rFonts w:cstheme="minorHAnsi"/>
          <w:b/>
          <w:bCs/>
          <w:lang w:val="en-AU"/>
        </w:rPr>
        <w:t xml:space="preserve">What should happen:</w:t>
      </w:r>
      <w:r>
        <w:rPr>
          <w:rFonts w:cstheme="minorHAnsi"/>
          <w:lang w:val="en-AU"/>
        </w:rPr>
        <w:t xml:space="preserve"> no. PPE comes off in the spray area, hands, arms and face get washed, and food is eaten in the lunchroom.</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Agricultural and Veterinary Chemicals (Control of Use) Act 1992</w:t>
            </w:r>
            <w:r>
              <w:rPr>
                <w:rFonts w:cstheme="minorHAnsi"/>
                <w:lang w:val="en-AU"/>
              </w:rPr>
              <w:t xml:space="preserve"> (Vic) and </w:t>
            </w:r>
            <w:r>
              <w:rPr>
                <w:rFonts w:cstheme="minorHAnsi"/>
                <w:b/>
                <w:bCs/>
                <w:lang w:val="en-AU"/>
              </w:rPr>
              <w:t xml:space="preserve">Regulations 2017</w:t>
            </w:r>
          </w:p>
        </w:tc>
        <w:tc>
          <w:tcPr>
            <w:tcW w:w="6748" w:type="dxa"/>
          </w:tcPr>
          <w:p>
            <w:pPr>
              <w:spacing w:before="0" w:after="40" w:line="259" w:lineRule="auto"/>
            </w:pPr>
            <w:r>
              <w:rPr>
                <w:rFonts w:cstheme="minorHAnsi"/>
                <w:lang w:val="en-AU"/>
              </w:rPr>
              <w:t xml:space="preserve">Controls how agricultural chemicals are used in Victoria. A permit is needed to use a product at a higher rate or more often than the label allows, or against a specific label statement. Use records must be made within 48 hours and kept for 2 years.</w:t>
            </w:r>
          </w:p>
        </w:tc>
      </w:tr>
      <w:tr>
        <w:trPr>
          <w:cantSplit/>
        </w:trPr>
        <w:tc>
          <w:tcPr>
            <w:tcW w:w="3600" w:type="dxa"/>
          </w:tcPr>
          <w:p>
            <w:pPr>
              <w:spacing w:before="0" w:after="40" w:line="259" w:lineRule="auto"/>
            </w:pPr>
            <w:r>
              <w:rPr>
                <w:rFonts w:cstheme="minorHAnsi"/>
                <w:b/>
                <w:bCs/>
                <w:lang w:val="en-AU"/>
              </w:rPr>
              <w:t xml:space="preserve">Agricultural Chemical User Permit (ACUP)</w:t>
            </w:r>
          </w:p>
        </w:tc>
        <w:tc>
          <w:tcPr>
            <w:tcW w:w="6748" w:type="dxa"/>
          </w:tcPr>
          <w:p>
            <w:pPr>
              <w:spacing w:before="0" w:after="40" w:line="259" w:lineRule="auto"/>
            </w:pPr>
            <w:r>
              <w:rPr>
                <w:rFonts w:cstheme="minorHAnsi"/>
                <w:lang w:val="en-AU"/>
              </w:rPr>
              <w:t xml:space="preserve">Issued by Agriculture Victoria for 10 years. Needed for Schedule 7 (DANGEROUS POISON) products and other restricted-use chemicals, with training in AHCCHM307 and AHCCHM304.</w:t>
            </w:r>
          </w:p>
        </w:tc>
      </w:tr>
      <w:tr>
        <w:trPr>
          <w:cantSplit/>
        </w:trPr>
        <w:tc>
          <w:tcPr>
            <w:tcW w:w="3600" w:type="dxa"/>
          </w:tcPr>
          <w:p>
            <w:pPr>
              <w:spacing w:before="0" w:after="40" w:line="259" w:lineRule="auto"/>
            </w:pPr>
            <w:r>
              <w:rPr>
                <w:rFonts w:cstheme="minorHAnsi"/>
                <w:b/>
                <w:bCs/>
                <w:lang w:val="en-AU"/>
              </w:rPr>
              <w:t xml:space="preserve">Melbourne Agricultural Chemical Control Area</w:t>
            </w:r>
          </w:p>
        </w:tc>
        <w:tc>
          <w:tcPr>
            <w:tcW w:w="6748" w:type="dxa"/>
          </w:tcPr>
          <w:p>
            <w:pPr>
              <w:spacing w:before="0" w:after="40" w:line="259" w:lineRule="auto"/>
            </w:pPr>
            <w:r>
              <w:rPr>
                <w:rFonts w:cstheme="minorHAnsi"/>
                <w:lang w:val="en-AU"/>
              </w:rPr>
              <w:t xml:space="preserve">Agriculture Victoria lists the Cranbourne parish in this control area, so Ranfurlie is inside it (Amstel: see Site details). Inside it, ester forms of 2,4-D, 2,4-DB and MCPA are prohibited by any method, all year, and some other herbicides are restricted for aerial or mister application.</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and </w:t>
            </w:r>
            <w:r>
              <w:rPr>
                <w:rFonts w:cstheme="minorHAnsi"/>
                <w:b/>
                <w:bCs/>
                <w:lang w:val="en-AU"/>
              </w:rPr>
              <w:t xml:space="preserve">OHS Regulations 2017</w:t>
            </w:r>
            <w:r>
              <w:rPr>
                <w:rFonts w:cstheme="minorHAnsi"/>
                <w:lang w:val="en-AU"/>
              </w:rPr>
              <w:t xml:space="preserve"> (Vic)</w:t>
            </w:r>
          </w:p>
        </w:tc>
        <w:tc>
          <w:tcPr>
            <w:tcW w:w="6748" w:type="dxa"/>
          </w:tcPr>
          <w:p>
            <w:pPr>
              <w:spacing w:before="0" w:after="40" w:line="259" w:lineRule="auto"/>
            </w:pPr>
            <w:r>
              <w:rPr>
                <w:rFonts w:cstheme="minorHAnsi"/>
                <w:lang w:val="en-AU"/>
              </w:rPr>
              <w:t xml:space="preserve">The Club must control the risks of hazardous substances so far as is reasonably practicable, keep labels and SDS available, provide PPE and training, and arrange health monitoring where the Regulations require it (</w:t>
            </w:r>
            <w:r>
              <w:rPr>
                <w:rFonts w:cstheme="minorHAnsi"/>
                <w:b/>
                <w:bCs/>
                <w:lang w:val="en-AU"/>
              </w:rPr>
              <w:t xml:space="preserve">CHM-05</w:t>
            </w:r>
            <w:r>
              <w:rPr>
                <w:rFonts w:cstheme="minorHAnsi"/>
                <w:lang w:val="en-AU"/>
              </w:rPr>
              <w:t xml:space="preserve">). Workers must follow safe procedures and use the PPE provided.</w:t>
            </w:r>
          </w:p>
        </w:tc>
      </w:tr>
      <w:tr>
        <w:trPr>
          <w:cantSplit/>
        </w:trPr>
        <w:tc>
          <w:tcPr>
            <w:tcW w:w="3600" w:type="dxa"/>
          </w:tcPr>
          <w:p>
            <w:pPr>
              <w:spacing w:before="0" w:after="40" w:line="259" w:lineRule="auto"/>
            </w:pPr>
            <w:r>
              <w:rPr>
                <w:rFonts w:cstheme="minorHAnsi"/>
                <w:b/>
                <w:bCs/>
                <w:lang w:val="en-AU"/>
              </w:rPr>
              <w:t xml:space="preserve">Environment Protection Act 2017</w:t>
            </w:r>
            <w:r>
              <w:rPr>
                <w:rFonts w:cstheme="minorHAnsi"/>
                <w:lang w:val="en-AU"/>
              </w:rPr>
              <w:t xml:space="preserve"> (Vic)</w:t>
            </w:r>
          </w:p>
        </w:tc>
        <w:tc>
          <w:tcPr>
            <w:tcW w:w="6748" w:type="dxa"/>
          </w:tcPr>
          <w:p>
            <w:pPr>
              <w:spacing w:before="0" w:after="40" w:line="259" w:lineRule="auto"/>
            </w:pPr>
            <w:r>
              <w:rPr>
                <w:rFonts w:cstheme="minorHAnsi"/>
                <w:lang w:val="en-AU"/>
              </w:rPr>
              <w:t xml:space="preserve">General environmental duty to reduce the risk of pollution. Spills that cause or threaten material harm must be notified to EPA (</w:t>
            </w:r>
            <w:r>
              <w:rPr>
                <w:rFonts w:cstheme="minorHAnsi"/>
                <w:b/>
                <w:bCs/>
                <w:lang w:val="en-AU"/>
              </w:rPr>
              <w:t xml:space="preserve">OHS-08</w:t>
            </w:r>
            <w:r>
              <w:rPr>
                <w:rFonts w:cstheme="minorHAnsi"/>
                <w:lang w:val="en-AU"/>
              </w:rPr>
              <w:t xml:space="preserv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CHM-01 Pesticide Mixing, Loading &amp; Application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chemical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OHS-04 Lightning &amp; Severe Weather · OHS-05 Heat Stress · OHS-08 Spill Response &amp; Spill Kits · OHS-09 Hazardous Chemicals – SDS, Labels &amp; Storage · OHS-12 PPE · OHS-14 Pre-start Checks &amp; Out-of-Service Tagging · OHS-16 Working Around Golfers · CHM-02 Respirators · CHM-03 Chemical Store &amp; Container Disposal · CHM-04 Spray Records, Signage &amp; Re-entry · CHM-05 Chemical Exposure – Decontamination &amp; First Aid · sprayer SWP</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Agriculture Victoria guidance on ACUPs, restricted-use chemicals, off-label use, chemical use records and the Melbourne Agricultural Chemical Control Area; APVMA Agricultural Labelling Code and current product label wording; GRDC guidance on tank-mix order and surface temperature inversions; Agsafe drumMUSTER rinsing guide; Tocal College (SMARTtrain); OHS Regulations 2017 (Vic).</w:t>
      </w:r>
    </w:p>
    <w:p>
      <w:pPr>
        <w:pStyle w:val="ListParagraph"/>
        <w:numPr>
          <w:ilvl w:val="0"/>
          <w:numId w:val="2"/>
        </w:numPr>
        <w:spacing w:before="0" w:after="140" w:line="259" w:lineRule="auto"/>
        <w:ind w:left="284" w:hanging="284"/>
      </w:pPr>
      <w:r>
        <w:rPr>
          <w:rFonts w:cstheme="minorHAnsi"/>
          <w:lang w:val="en-AU"/>
        </w:rPr>
        <w:t xml:space="preserve">This procedure gives general information, not legal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PESTICIDE MIXING, LOADING &amp; APPLICATION</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CHM-01 Pesticide Mixing, Loading &amp; Application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