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7D" w:rsidRDefault="0099257D">
      <w:r>
        <w:t>This software package implements the cloned SMC^</w:t>
      </w:r>
      <w:proofErr w:type="gramStart"/>
      <w:r>
        <w:t>2</w:t>
      </w:r>
      <w:proofErr w:type="gramEnd"/>
      <w:r>
        <w:t xml:space="preserve"> r</w:t>
      </w:r>
      <w:r w:rsidR="00E46DFB">
        <w:t xml:space="preserve">outine of </w:t>
      </w:r>
      <w:proofErr w:type="spellStart"/>
      <w:r w:rsidR="00E46DFB">
        <w:t>Duan</w:t>
      </w:r>
      <w:proofErr w:type="spellEnd"/>
      <w:r w:rsidR="00E46DFB">
        <w:t>-Fulop-Hsieh (2018</w:t>
      </w:r>
      <w:r>
        <w:t xml:space="preserve">) for the 3 models used in the paper to illustrate the method. The package is written in MATLAB. </w:t>
      </w:r>
    </w:p>
    <w:p w:rsidR="0099257D" w:rsidRDefault="00E46DFB">
      <w:r>
        <w:t>There are three subfolders containing the code for the three models</w:t>
      </w:r>
    </w:p>
    <w:p w:rsidR="00E46DFB" w:rsidRDefault="00E46DFB" w:rsidP="00E46DFB">
      <w:pPr>
        <w:pStyle w:val="ListParagraph"/>
        <w:numPr>
          <w:ilvl w:val="0"/>
          <w:numId w:val="1"/>
        </w:numPr>
      </w:pPr>
      <w:proofErr w:type="spellStart"/>
      <w:r>
        <w:t>SMC_LinGauss</w:t>
      </w:r>
      <w:proofErr w:type="spellEnd"/>
      <w:r>
        <w:t xml:space="preserve"> for the linear </w:t>
      </w:r>
      <w:proofErr w:type="spellStart"/>
      <w:r>
        <w:t>gaussian</w:t>
      </w:r>
      <w:proofErr w:type="spellEnd"/>
      <w:r>
        <w:t xml:space="preserve"> state space model. </w:t>
      </w:r>
    </w:p>
    <w:p w:rsidR="00E46DFB" w:rsidRDefault="00E46DFB" w:rsidP="00E46DFB">
      <w:pPr>
        <w:pStyle w:val="ListParagraph"/>
        <w:numPr>
          <w:ilvl w:val="1"/>
          <w:numId w:val="1"/>
        </w:numPr>
      </w:pPr>
      <w:r>
        <w:t xml:space="preserve">Subfolder </w:t>
      </w:r>
      <w:proofErr w:type="spellStart"/>
      <w:r>
        <w:t>LinGaussFilter</w:t>
      </w:r>
      <w:proofErr w:type="spellEnd"/>
      <w:r>
        <w:t xml:space="preserve"> contains the model-specific components (prior and likelihood)</w:t>
      </w:r>
    </w:p>
    <w:p w:rsidR="00E46DFB" w:rsidRDefault="00E46DFB" w:rsidP="00E46DFB">
      <w:pPr>
        <w:pStyle w:val="ListParagraph"/>
        <w:numPr>
          <w:ilvl w:val="1"/>
          <w:numId w:val="1"/>
        </w:numPr>
      </w:pPr>
      <w:proofErr w:type="spellStart"/>
      <w:r>
        <w:t>RunEstimation_LinGauss.m</w:t>
      </w:r>
      <w:proofErr w:type="spellEnd"/>
      <w:r>
        <w:t xml:space="preserve"> is the main script that sets the algorithm settings and runs the estimations </w:t>
      </w:r>
    </w:p>
    <w:p w:rsidR="003D689D" w:rsidRDefault="003D689D" w:rsidP="00E46DFB">
      <w:pPr>
        <w:pStyle w:val="ListParagraph"/>
        <w:numPr>
          <w:ilvl w:val="1"/>
          <w:numId w:val="1"/>
        </w:numPr>
      </w:pPr>
      <w:r>
        <w:t>Workflow to reproduce Table 1 and Figure 1:</w:t>
      </w:r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RunEstimation_LinGauss.m</w:t>
      </w:r>
      <w:proofErr w:type="spellEnd"/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ProdFigures.m</w:t>
      </w:r>
      <w:proofErr w:type="spellEnd"/>
    </w:p>
    <w:p w:rsidR="0099257D" w:rsidRDefault="0099257D" w:rsidP="0099257D">
      <w:pPr>
        <w:pStyle w:val="ListParagraph"/>
        <w:numPr>
          <w:ilvl w:val="0"/>
          <w:numId w:val="1"/>
        </w:numPr>
      </w:pPr>
      <w:proofErr w:type="spellStart"/>
      <w:r>
        <w:t>SMC_</w:t>
      </w:r>
      <w:r w:rsidR="00203F06">
        <w:t>MixedLogit</w:t>
      </w:r>
      <w:proofErr w:type="spellEnd"/>
      <w:r>
        <w:t xml:space="preserve"> for the mixed logit model</w:t>
      </w:r>
    </w:p>
    <w:p w:rsidR="00D14275" w:rsidRDefault="00D14275" w:rsidP="00203F06">
      <w:pPr>
        <w:pStyle w:val="ListParagraph"/>
        <w:numPr>
          <w:ilvl w:val="1"/>
          <w:numId w:val="1"/>
        </w:numPr>
      </w:pPr>
      <w:r>
        <w:t xml:space="preserve">Subfolder </w:t>
      </w:r>
      <w:proofErr w:type="spellStart"/>
      <w:r>
        <w:t>mlogit</w:t>
      </w:r>
      <w:proofErr w:type="spellEnd"/>
      <w:r>
        <w:t xml:space="preserve"> contains the model-specific components (prior and likelihood)</w:t>
      </w:r>
    </w:p>
    <w:p w:rsidR="00203F06" w:rsidRDefault="00D14275" w:rsidP="00203F06">
      <w:pPr>
        <w:pStyle w:val="ListParagraph"/>
        <w:numPr>
          <w:ilvl w:val="1"/>
          <w:numId w:val="1"/>
        </w:numPr>
      </w:pPr>
      <w:proofErr w:type="spellStart"/>
      <w:r>
        <w:t>Main_SML.m</w:t>
      </w:r>
      <w:proofErr w:type="spellEnd"/>
      <w:r>
        <w:t xml:space="preserve"> runs simulated MLE for the model</w:t>
      </w:r>
    </w:p>
    <w:p w:rsidR="00D14275" w:rsidRDefault="00D14275" w:rsidP="00203F06">
      <w:pPr>
        <w:pStyle w:val="ListParagraph"/>
        <w:numPr>
          <w:ilvl w:val="1"/>
          <w:numId w:val="1"/>
        </w:numPr>
      </w:pPr>
      <w:r>
        <w:t>Main_SMC2_fixp.m runs cloned SMC^2 for the model with fixed p</w:t>
      </w:r>
    </w:p>
    <w:p w:rsidR="00CD730A" w:rsidRDefault="00CD730A" w:rsidP="00CD730A">
      <w:pPr>
        <w:pStyle w:val="ListParagraph"/>
        <w:numPr>
          <w:ilvl w:val="1"/>
          <w:numId w:val="1"/>
        </w:numPr>
      </w:pPr>
      <w:r>
        <w:t>Main_SMC2_autop.m runs cloned SMC^2 for the model with automatically adjusted p</w:t>
      </w:r>
    </w:p>
    <w:p w:rsidR="003D689D" w:rsidRDefault="003D689D" w:rsidP="00CD730A">
      <w:pPr>
        <w:pStyle w:val="ListParagraph"/>
        <w:numPr>
          <w:ilvl w:val="1"/>
          <w:numId w:val="1"/>
        </w:numPr>
      </w:pPr>
      <w:r>
        <w:t>Workflow to reproduce Table 2 and Figure 2</w:t>
      </w:r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Main_SML.m</w:t>
      </w:r>
      <w:proofErr w:type="spellEnd"/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Run Main_SMC2.m_fixp twice, setting on line 33, </w:t>
      </w:r>
      <w:proofErr w:type="spellStart"/>
      <w:r w:rsidRPr="003D689D">
        <w:t>N_latent_particles</w:t>
      </w:r>
      <w:proofErr w:type="spellEnd"/>
      <w:r>
        <w:t xml:space="preserve">=200 and </w:t>
      </w:r>
      <w:proofErr w:type="spellStart"/>
      <w:r w:rsidRPr="003D689D">
        <w:t>N_latent_particles</w:t>
      </w:r>
      <w:proofErr w:type="spellEnd"/>
      <w:r>
        <w:t xml:space="preserve">=400 always changing the name of the </w:t>
      </w:r>
      <w:proofErr w:type="spellStart"/>
      <w:r>
        <w:t>outpuf</w:t>
      </w:r>
      <w:proofErr w:type="spellEnd"/>
      <w:r>
        <w:t xml:space="preserve"> file on line 133 accordingly</w:t>
      </w:r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The results from 1-2 are shown in Table 2. </w:t>
      </w:r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>Run_Main_SMC2_autop.m</w:t>
      </w:r>
    </w:p>
    <w:p w:rsidR="003D689D" w:rsidRDefault="003D689D" w:rsidP="003D689D">
      <w:pPr>
        <w:pStyle w:val="ListParagraph"/>
        <w:numPr>
          <w:ilvl w:val="2"/>
          <w:numId w:val="1"/>
        </w:numPr>
      </w:pPr>
      <w:r>
        <w:t xml:space="preserve">Run ProdFigure2.m to produce Figure 2. </w:t>
      </w:r>
    </w:p>
    <w:p w:rsidR="00CD730A" w:rsidRDefault="00CD730A" w:rsidP="0099257D">
      <w:pPr>
        <w:pStyle w:val="ListParagraph"/>
        <w:numPr>
          <w:ilvl w:val="0"/>
          <w:numId w:val="1"/>
        </w:numPr>
      </w:pPr>
      <w:proofErr w:type="spellStart"/>
      <w:r>
        <w:t>SMC</w:t>
      </w:r>
      <w:r w:rsidR="009D6ABF">
        <w:t>_Censor</w:t>
      </w:r>
      <w:r w:rsidR="003D689D">
        <w:t>ed</w:t>
      </w:r>
      <w:r w:rsidR="009D6ABF">
        <w:t>Garch</w:t>
      </w:r>
      <w:proofErr w:type="spellEnd"/>
      <w:r w:rsidR="009D6ABF">
        <w:t xml:space="preserve"> for the censored GARCH model</w:t>
      </w:r>
    </w:p>
    <w:p w:rsidR="009D6ABF" w:rsidRDefault="003C5DD7" w:rsidP="003C5DD7">
      <w:pPr>
        <w:pStyle w:val="ListParagraph"/>
        <w:numPr>
          <w:ilvl w:val="1"/>
          <w:numId w:val="1"/>
        </w:numPr>
      </w:pPr>
      <w:r>
        <w:t xml:space="preserve">Subfolder </w:t>
      </w:r>
      <w:proofErr w:type="spellStart"/>
      <w:r>
        <w:t>CensoredGARCH</w:t>
      </w:r>
      <w:proofErr w:type="spellEnd"/>
      <w:r>
        <w:t xml:space="preserve"> contains the model-specific </w:t>
      </w:r>
      <w:proofErr w:type="spellStart"/>
      <w:r>
        <w:t>comonents</w:t>
      </w:r>
      <w:proofErr w:type="spellEnd"/>
      <w:r>
        <w:t>(prior and likelihood)</w:t>
      </w:r>
    </w:p>
    <w:p w:rsidR="003C5DD7" w:rsidRDefault="003C5DD7" w:rsidP="003C5DD7">
      <w:pPr>
        <w:pStyle w:val="ListParagraph"/>
        <w:numPr>
          <w:ilvl w:val="1"/>
          <w:numId w:val="1"/>
        </w:numPr>
      </w:pPr>
      <w:r>
        <w:t>Subfolder SMC contains the code used in the SMC algorithm</w:t>
      </w:r>
    </w:p>
    <w:p w:rsidR="003C5DD7" w:rsidRDefault="003C5DD7" w:rsidP="003C5DD7">
      <w:pPr>
        <w:pStyle w:val="ListParagraph"/>
        <w:numPr>
          <w:ilvl w:val="1"/>
          <w:numId w:val="1"/>
        </w:numPr>
      </w:pPr>
      <w:r>
        <w:t xml:space="preserve">Subfolder </w:t>
      </w:r>
      <w:proofErr w:type="spellStart"/>
      <w:r>
        <w:t>dailyprice_marketcap</w:t>
      </w:r>
      <w:proofErr w:type="spellEnd"/>
      <w:r>
        <w:t xml:space="preserve"> contains the raw data. </w:t>
      </w:r>
      <w:proofErr w:type="spellStart"/>
      <w:r>
        <w:t>CreateDataset.m</w:t>
      </w:r>
      <w:proofErr w:type="spellEnd"/>
      <w:r>
        <w:t xml:space="preserve"> is the script that constructs the actual data set used in the estimation from the raw data. This dataset is in </w:t>
      </w:r>
      <w:proofErr w:type="spellStart"/>
      <w:r>
        <w:t>ChineseData.mat</w:t>
      </w:r>
      <w:proofErr w:type="spellEnd"/>
    </w:p>
    <w:p w:rsidR="003C5DD7" w:rsidRDefault="003C5DD7" w:rsidP="003C5DD7">
      <w:pPr>
        <w:pStyle w:val="ListParagraph"/>
        <w:numPr>
          <w:ilvl w:val="1"/>
          <w:numId w:val="1"/>
        </w:numPr>
      </w:pPr>
      <w:proofErr w:type="spellStart"/>
      <w:r>
        <w:t>ChineseRun.m</w:t>
      </w:r>
      <w:proofErr w:type="spellEnd"/>
      <w:r>
        <w:t xml:space="preserve"> run the cloned SMC^2 routine on the data</w:t>
      </w:r>
    </w:p>
    <w:p w:rsidR="003D689D" w:rsidRDefault="002D441A" w:rsidP="003C5DD7">
      <w:pPr>
        <w:pStyle w:val="ListParagraph"/>
        <w:numPr>
          <w:ilvl w:val="1"/>
          <w:numId w:val="1"/>
        </w:numPr>
      </w:pPr>
      <w:r>
        <w:t xml:space="preserve">Workflow to produce Table 3 </w:t>
      </w:r>
      <w:r w:rsidR="003D689D">
        <w:t>and Figure 3</w:t>
      </w:r>
    </w:p>
    <w:p w:rsidR="003D689D" w:rsidRDefault="002D441A" w:rsidP="003D689D">
      <w:pPr>
        <w:pStyle w:val="ListParagraph"/>
        <w:numPr>
          <w:ilvl w:val="2"/>
          <w:numId w:val="1"/>
        </w:numPr>
      </w:pPr>
      <w:r>
        <w:t xml:space="preserve">To produce the data structure used in the estimation from the raw data, run </w:t>
      </w:r>
      <w:proofErr w:type="spellStart"/>
      <w:r>
        <w:t>CreateDataset.m</w:t>
      </w:r>
      <w:proofErr w:type="spellEnd"/>
      <w:r>
        <w:t xml:space="preserve">. This will create a </w:t>
      </w:r>
      <w:proofErr w:type="spellStart"/>
      <w:r>
        <w:t>matlab</w:t>
      </w:r>
      <w:proofErr w:type="spellEnd"/>
      <w:r>
        <w:t xml:space="preserve"> data structure, output, saved in </w:t>
      </w:r>
      <w:proofErr w:type="spellStart"/>
      <w:r>
        <w:t>ChineseData.mat</w:t>
      </w:r>
      <w:proofErr w:type="spellEnd"/>
      <w:r>
        <w:t xml:space="preserve"> that contains the data for the 500 Chinese firms in the raw data with the </w:t>
      </w:r>
      <w:proofErr w:type="gramStart"/>
      <w:r>
        <w:t>most price limit violations</w:t>
      </w:r>
      <w:proofErr w:type="gramEnd"/>
      <w:r>
        <w:t xml:space="preserve">. </w:t>
      </w:r>
    </w:p>
    <w:p w:rsidR="002D441A" w:rsidRDefault="002D441A" w:rsidP="003D689D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ChineseRun_</w:t>
      </w:r>
      <w:proofErr w:type="gramStart"/>
      <w:r>
        <w:t>GARCH.m</w:t>
      </w:r>
      <w:proofErr w:type="spellEnd"/>
      <w:r>
        <w:t xml:space="preserve"> .</w:t>
      </w:r>
      <w:proofErr w:type="gramEnd"/>
      <w:r>
        <w:t xml:space="preserve"> This script runs the simple GARCH models estimations using cloned SMC (not SMC^2 as here we have access to the exact likelihood)  on the 100 firms with the most violations</w:t>
      </w:r>
    </w:p>
    <w:p w:rsidR="002D441A" w:rsidRDefault="002D441A" w:rsidP="003D689D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ChineseRun.m</w:t>
      </w:r>
      <w:proofErr w:type="spellEnd"/>
      <w:r>
        <w:t>. This script runs estimates the Censored GARCH model using cloned SMC^2 o, the 100 firms with the most violations.</w:t>
      </w:r>
    </w:p>
    <w:p w:rsidR="002D441A" w:rsidRDefault="002D441A" w:rsidP="003D689D">
      <w:pPr>
        <w:pStyle w:val="ListParagraph"/>
        <w:numPr>
          <w:ilvl w:val="2"/>
          <w:numId w:val="1"/>
        </w:numPr>
      </w:pPr>
      <w:r>
        <w:lastRenderedPageBreak/>
        <w:t xml:space="preserve">Run </w:t>
      </w:r>
      <w:proofErr w:type="spellStart"/>
      <w:r>
        <w:t>ProdResults.m</w:t>
      </w:r>
      <w:proofErr w:type="spellEnd"/>
      <w:r>
        <w:t xml:space="preserve"> to reproduce Table 3 and Figure 3</w:t>
      </w:r>
    </w:p>
    <w:p w:rsidR="00F57218" w:rsidRDefault="0099257D" w:rsidP="00CD730A">
      <w:pPr>
        <w:pStyle w:val="ListParagraph"/>
      </w:pPr>
      <w:r>
        <w:t xml:space="preserve"> </w:t>
      </w:r>
    </w:p>
    <w:p w:rsidR="0099257D" w:rsidRDefault="0099257D" w:rsidP="0099257D">
      <w:r>
        <w:t xml:space="preserve">The likelihood function for the three models are written to allow either </w:t>
      </w:r>
      <w:proofErr w:type="spellStart"/>
      <w:proofErr w:type="gramStart"/>
      <w:r>
        <w:t>cpu</w:t>
      </w:r>
      <w:proofErr w:type="spellEnd"/>
      <w:proofErr w:type="gramEnd"/>
      <w:r>
        <w:t xml:space="preserve"> or </w:t>
      </w:r>
      <w:proofErr w:type="spellStart"/>
      <w:r>
        <w:t>gpu</w:t>
      </w:r>
      <w:proofErr w:type="spellEnd"/>
      <w:r>
        <w:t xml:space="preserve"> computation. If flag </w:t>
      </w:r>
      <w:proofErr w:type="spellStart"/>
      <w:r>
        <w:t>filtersettings.gpu</w:t>
      </w:r>
      <w:proofErr w:type="spellEnd"/>
      <w:r>
        <w:t xml:space="preserve">==1, they use a </w:t>
      </w:r>
      <w:proofErr w:type="spellStart"/>
      <w:r>
        <w:t>gpu</w:t>
      </w:r>
      <w:proofErr w:type="spellEnd"/>
      <w:r>
        <w:t xml:space="preserve">. The condition for this latter is that there is a </w:t>
      </w:r>
      <w:proofErr w:type="spellStart"/>
      <w:r>
        <w:t>cuda</w:t>
      </w:r>
      <w:proofErr w:type="spellEnd"/>
      <w:r>
        <w:t xml:space="preserve">-capable </w:t>
      </w:r>
      <w:proofErr w:type="spellStart"/>
      <w:r>
        <w:t>gpu</w:t>
      </w:r>
      <w:proofErr w:type="spellEnd"/>
      <w:r>
        <w:t xml:space="preserve"> on the system and that the </w:t>
      </w:r>
      <w:proofErr w:type="spellStart"/>
      <w:r>
        <w:t>matlab</w:t>
      </w:r>
      <w:proofErr w:type="spellEnd"/>
      <w:r>
        <w:t xml:space="preserve"> parallel toolbox is installed. </w:t>
      </w:r>
    </w:p>
    <w:p w:rsidR="00322B10" w:rsidRDefault="00322B10" w:rsidP="0099257D">
      <w:r>
        <w:t>For setting the remaining algorithm parameters please see examples in the scripts implementing the algorithm for the models.</w:t>
      </w:r>
      <w:bookmarkStart w:id="0" w:name="_GoBack"/>
      <w:bookmarkEnd w:id="0"/>
    </w:p>
    <w:p w:rsidR="00322B10" w:rsidRDefault="00322B10" w:rsidP="0099257D"/>
    <w:sectPr w:rsidR="0032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4C0"/>
    <w:multiLevelType w:val="hybridMultilevel"/>
    <w:tmpl w:val="FD4E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205A4"/>
    <w:multiLevelType w:val="hybridMultilevel"/>
    <w:tmpl w:val="24760F6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7D"/>
    <w:rsid w:val="00203F06"/>
    <w:rsid w:val="002D441A"/>
    <w:rsid w:val="00322B10"/>
    <w:rsid w:val="003C5DD7"/>
    <w:rsid w:val="003D689D"/>
    <w:rsid w:val="006134E1"/>
    <w:rsid w:val="007744F4"/>
    <w:rsid w:val="008F5846"/>
    <w:rsid w:val="0099257D"/>
    <w:rsid w:val="009D6ABF"/>
    <w:rsid w:val="00CD730A"/>
    <w:rsid w:val="00D14275"/>
    <w:rsid w:val="00E46DFB"/>
    <w:rsid w:val="00F3570C"/>
    <w:rsid w:val="00F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7684"/>
  <w15:docId w15:val="{5DF8FB97-F565-4B33-B95E-2BC3AF07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Fandras</dc:creator>
  <cp:lastModifiedBy>fulop</cp:lastModifiedBy>
  <cp:revision>7</cp:revision>
  <dcterms:created xsi:type="dcterms:W3CDTF">2017-09-12T11:54:00Z</dcterms:created>
  <dcterms:modified xsi:type="dcterms:W3CDTF">2018-08-27T06:36:00Z</dcterms:modified>
</cp:coreProperties>
</file>