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33204C" w14:textId="77777777" w:rsidR="00893421" w:rsidRDefault="00000000">
      <w:pPr>
        <w:jc w:val="center"/>
      </w:pPr>
      <w:r>
        <w:rPr>
          <w:rFonts w:ascii="Aptos Display" w:hAnsi="Aptos Display"/>
          <w:b/>
          <w:color w:val="B59A63"/>
          <w:sz w:val="36"/>
        </w:rPr>
        <w:t>V40 VITAL</w:t>
      </w:r>
    </w:p>
    <w:p w14:paraId="456AF56D" w14:textId="77777777" w:rsidR="00893421" w:rsidRDefault="00000000">
      <w:pPr>
        <w:pStyle w:val="Cm"/>
        <w:jc w:val="center"/>
      </w:pPr>
      <w:r>
        <w:t>INTIM HIFEM</w:t>
      </w:r>
    </w:p>
    <w:p w14:paraId="33562D24" w14:textId="77777777" w:rsidR="00893421" w:rsidRDefault="00000000">
      <w:pPr>
        <w:jc w:val="center"/>
      </w:pPr>
      <w:r>
        <w:rPr>
          <w:b/>
          <w:sz w:val="30"/>
        </w:rPr>
        <w:t>Medencefenék-erősítés RenaSculpt technológiával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93421" w14:paraId="47E5E4DE" w14:textId="77777777">
        <w:trPr>
          <w:jc w:val="center"/>
        </w:trPr>
        <w:tc>
          <w:tcPr>
            <w:tcW w:w="10080" w:type="dxa"/>
            <w:shd w:val="clear" w:color="auto" w:fill="EAF4F4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0C0E900E" w14:textId="77777777" w:rsidR="00893421" w:rsidRDefault="00000000">
            <w:pPr>
              <w:jc w:val="center"/>
            </w:pPr>
            <w:r>
              <w:rPr>
                <w:b/>
                <w:color w:val="1E7680"/>
                <w:sz w:val="32"/>
              </w:rPr>
              <w:t>Tüsszentésnél, nevetésnél vagy sportolás közben elcseppen?</w:t>
            </w:r>
          </w:p>
          <w:p w14:paraId="25B911A0" w14:textId="77777777" w:rsidR="00893421" w:rsidRDefault="00000000">
            <w:pPr>
              <w:jc w:val="center"/>
            </w:pPr>
            <w:r>
              <w:rPr>
                <w:sz w:val="23"/>
              </w:rPr>
              <w:t>A medencefenék gyengesége gyakori, de nem kell belenyugodni.</w:t>
            </w:r>
            <w:r>
              <w:rPr>
                <w:sz w:val="23"/>
              </w:rPr>
              <w:br/>
              <w:t>Modern, non-invazív program nőknek – és megfelelő indikációban férfiaknak is.</w:t>
            </w:r>
          </w:p>
        </w:tc>
      </w:tr>
    </w:tbl>
    <w:p w14:paraId="5989E5E6" w14:textId="77777777" w:rsidR="00893421" w:rsidRDefault="00000000">
      <w:pPr>
        <w:pStyle w:val="CTA"/>
        <w:jc w:val="center"/>
      </w:pPr>
      <w:r>
        <w:t>Kb. 30 perc  •  ruhában  •  beavatkozás nélkül  •  kieső idő nélkül</w:t>
      </w:r>
    </w:p>
    <w:p w14:paraId="1A458CD0" w14:textId="77777777" w:rsidR="00893421" w:rsidRDefault="00000000">
      <w:pPr>
        <w:shd w:val="clear" w:color="auto" w:fill="1E7680"/>
        <w:jc w:val="center"/>
      </w:pPr>
      <w:r>
        <w:rPr>
          <w:b/>
          <w:color w:val="FFFFFF"/>
          <w:sz w:val="24"/>
        </w:rPr>
        <w:t>[ IDŐPONTOT KÉREK ÁLLAPOTFELMÉRÉSRE ]</w:t>
      </w:r>
    </w:p>
    <w:p w14:paraId="7937BC62" w14:textId="77777777" w:rsidR="00893421" w:rsidRDefault="00000000">
      <w:r>
        <w:br w:type="page"/>
      </w:r>
    </w:p>
    <w:p w14:paraId="6A42FDF9" w14:textId="77777777" w:rsidR="00893421" w:rsidRDefault="00000000">
      <w:pPr>
        <w:pStyle w:val="Cmsor1"/>
      </w:pPr>
      <w:r>
        <w:lastRenderedPageBreak/>
        <w:t>Ismerős valamelyik?</w:t>
      </w:r>
    </w:p>
    <w:p w14:paraId="27163BC2" w14:textId="77777777" w:rsidR="00893421" w:rsidRDefault="00000000">
      <w:pPr>
        <w:pStyle w:val="Felsorols"/>
      </w:pPr>
      <w:r>
        <w:t>köhögéskor, tüsszentéskor vagy nevetéskor néhány csepp vizelet távozik;</w:t>
      </w:r>
    </w:p>
    <w:p w14:paraId="1AFF5673" w14:textId="77777777" w:rsidR="00893421" w:rsidRDefault="00000000">
      <w:pPr>
        <w:pStyle w:val="Felsorols"/>
      </w:pPr>
      <w:r>
        <w:t>futás, ugrás, edzés vagy lépcsőzés közben jelentkezik vizeletvesztés;</w:t>
      </w:r>
    </w:p>
    <w:p w14:paraId="50A42C81" w14:textId="77777777" w:rsidR="00893421" w:rsidRDefault="00000000">
      <w:pPr>
        <w:pStyle w:val="Felsorols"/>
      </w:pPr>
      <w:r>
        <w:t>szülés óta gyengébbnek érzi a medencefeneket;</w:t>
      </w:r>
    </w:p>
    <w:p w14:paraId="454C2994" w14:textId="77777777" w:rsidR="00893421" w:rsidRDefault="00000000">
      <w:pPr>
        <w:pStyle w:val="Felsorols"/>
      </w:pPr>
      <w:r>
        <w:t>menopauza környékén új vizelettartási vagy intim panaszok jelentkeztek;</w:t>
      </w:r>
    </w:p>
    <w:p w14:paraId="15E3EF01" w14:textId="77777777" w:rsidR="00893421" w:rsidRDefault="00000000">
      <w:pPr>
        <w:pStyle w:val="Felsorols"/>
      </w:pPr>
      <w:r>
        <w:t>csökkent a medencefenék feletti kontroll érzése;</w:t>
      </w:r>
    </w:p>
    <w:p w14:paraId="6454C3D7" w14:textId="77777777" w:rsidR="00893421" w:rsidRDefault="00000000">
      <w:pPr>
        <w:pStyle w:val="Felsorols"/>
      </w:pPr>
      <w:r>
        <w:t>Kegel-gyakorlatokat végez, de nem biztos abban, hogy megfelelően csinálja;</w:t>
      </w:r>
    </w:p>
    <w:p w14:paraId="22E9FE14" w14:textId="77777777" w:rsidR="00893421" w:rsidRDefault="00000000">
      <w:pPr>
        <w:pStyle w:val="Felsorols"/>
      </w:pPr>
      <w:r>
        <w:t>prosztataműtét után tartós vagy terhelésre jelentkező vizeletcsepegés maradt fenn.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93421" w14:paraId="7095C20C" w14:textId="77777777">
        <w:trPr>
          <w:jc w:val="center"/>
        </w:trPr>
        <w:tc>
          <w:tcPr>
            <w:tcW w:w="10080" w:type="dxa"/>
            <w:shd w:val="clear" w:color="auto" w:fill="F6FAF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5C4F91F" w14:textId="77777777" w:rsidR="00893421" w:rsidRDefault="00000000">
            <w:r>
              <w:rPr>
                <w:b/>
                <w:color w:val="1E7680"/>
              </w:rPr>
              <w:t>Ha akár egy állítás is ismerős, érdemes célzottan felmérni a medencefenék működését.</w:t>
            </w:r>
          </w:p>
        </w:tc>
      </w:tr>
    </w:tbl>
    <w:p w14:paraId="3C423182" w14:textId="77777777" w:rsidR="00893421" w:rsidRDefault="00000000">
      <w:pPr>
        <w:pStyle w:val="Cmsor1"/>
      </w:pPr>
      <w:r>
        <w:t>Mi az Intim HIFEM?</w:t>
      </w:r>
    </w:p>
    <w:p w14:paraId="52721853" w14:textId="77777777" w:rsidR="00893421" w:rsidRDefault="00000000">
      <w:r>
        <w:t>A RenaSculpt kezelés nagy intenzitású elektromágneses stimulációval ismétlődő, erőteljes medencefenék-izomkontrakciókat hoz létre. A kezelés külső és non-invazív: nincs tű, nincs sebészeti beavatkozás és nincs hüvelyi vagy végbélen keresztüli szonda.</w:t>
      </w:r>
    </w:p>
    <w:p w14:paraId="7E1C08A8" w14:textId="77777777" w:rsidR="00893421" w:rsidRDefault="00000000">
      <w:r>
        <w:t>A V40 Vitalnál a technológiát nem önmagában „gépi kezelésként”, hanem medencefenék-rehabilitációs program részeként alkalmazzuk. A cél a megfelelő indikáció kiválasztása, a tünetek objektív követése és szükség esetén a további nőgyógyászati vagy urológiai kivizsgálás megszervezése.</w:t>
      </w:r>
    </w:p>
    <w:p w14:paraId="14851370" w14:textId="77777777" w:rsidR="00893421" w:rsidRDefault="00000000">
      <w:pPr>
        <w:pStyle w:val="Cmsor1"/>
      </w:pPr>
      <w:r>
        <w:t>A kezelés előnyei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3421" w14:paraId="24F06ACC" w14:textId="77777777">
        <w:trPr>
          <w:jc w:val="center"/>
        </w:trPr>
        <w:tc>
          <w:tcPr>
            <w:tcW w:w="5040" w:type="dxa"/>
            <w:shd w:val="clear" w:color="auto" w:fill="EAF4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773A6" w14:textId="77777777" w:rsidR="00893421" w:rsidRDefault="00000000">
            <w:r>
              <w:rPr>
                <w:b/>
              </w:rPr>
              <w:t>Diszkrét</w:t>
            </w: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C777A" w14:textId="77777777" w:rsidR="00893421" w:rsidRDefault="00000000">
            <w:r>
              <w:t>A kezelés ruhában végezhető.</w:t>
            </w:r>
          </w:p>
        </w:tc>
      </w:tr>
      <w:tr w:rsidR="00893421" w14:paraId="64B31A4D" w14:textId="77777777">
        <w:trPr>
          <w:jc w:val="center"/>
        </w:trPr>
        <w:tc>
          <w:tcPr>
            <w:tcW w:w="5040" w:type="dxa"/>
            <w:shd w:val="clear" w:color="auto" w:fill="EAF4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DE808" w14:textId="77777777" w:rsidR="00893421" w:rsidRDefault="00000000">
            <w:r>
              <w:rPr>
                <w:b/>
              </w:rPr>
              <w:t>Non-invazív</w:t>
            </w: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B3F2A" w14:textId="77777777" w:rsidR="00893421" w:rsidRDefault="00000000">
            <w:r>
              <w:t>Nincs műtét, injekció vagy belső eszköz.</w:t>
            </w:r>
          </w:p>
        </w:tc>
      </w:tr>
      <w:tr w:rsidR="00893421" w14:paraId="260B0D5D" w14:textId="77777777">
        <w:trPr>
          <w:jc w:val="center"/>
        </w:trPr>
        <w:tc>
          <w:tcPr>
            <w:tcW w:w="5040" w:type="dxa"/>
            <w:shd w:val="clear" w:color="auto" w:fill="EAF4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04F954" w14:textId="77777777" w:rsidR="00893421" w:rsidRDefault="00000000">
            <w:r>
              <w:rPr>
                <w:b/>
              </w:rPr>
              <w:t>Gyors</w:t>
            </w: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DDE0EF" w14:textId="77777777" w:rsidR="00893421" w:rsidRDefault="00000000">
            <w:r>
              <w:t>Egy alkalom kb. 30 perc.</w:t>
            </w:r>
          </w:p>
        </w:tc>
      </w:tr>
      <w:tr w:rsidR="00893421" w14:paraId="6D928838" w14:textId="77777777">
        <w:trPr>
          <w:jc w:val="center"/>
        </w:trPr>
        <w:tc>
          <w:tcPr>
            <w:tcW w:w="5040" w:type="dxa"/>
            <w:shd w:val="clear" w:color="auto" w:fill="EAF4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0C68C7" w14:textId="77777777" w:rsidR="00893421" w:rsidRDefault="00000000">
            <w:r>
              <w:rPr>
                <w:b/>
              </w:rPr>
              <w:t>Nincs kieső idő</w:t>
            </w: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C526B" w14:textId="77777777" w:rsidR="00893421" w:rsidRDefault="00000000">
            <w:r>
              <w:t>A páciens a kezelés után folytathatja a napi tevékenységét.</w:t>
            </w:r>
          </w:p>
        </w:tc>
      </w:tr>
      <w:tr w:rsidR="00893421" w14:paraId="2CD11848" w14:textId="77777777">
        <w:trPr>
          <w:jc w:val="center"/>
        </w:trPr>
        <w:tc>
          <w:tcPr>
            <w:tcW w:w="5040" w:type="dxa"/>
            <w:shd w:val="clear" w:color="auto" w:fill="EAF4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0B2C6" w14:textId="77777777" w:rsidR="00893421" w:rsidRDefault="00000000">
            <w:r>
              <w:rPr>
                <w:b/>
              </w:rPr>
              <w:t>Célzott</w:t>
            </w: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571518" w14:textId="77777777" w:rsidR="00893421" w:rsidRDefault="00000000">
            <w:r>
              <w:t>A medencefenék neuromuszkuláris rendszerét stimulálja.</w:t>
            </w:r>
          </w:p>
        </w:tc>
      </w:tr>
      <w:tr w:rsidR="00893421" w14:paraId="302F122B" w14:textId="77777777">
        <w:trPr>
          <w:jc w:val="center"/>
        </w:trPr>
        <w:tc>
          <w:tcPr>
            <w:tcW w:w="5040" w:type="dxa"/>
            <w:shd w:val="clear" w:color="auto" w:fill="EAF4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D3E79" w14:textId="77777777" w:rsidR="00893421" w:rsidRDefault="00000000">
            <w:r>
              <w:rPr>
                <w:b/>
              </w:rPr>
              <w:t>Programban gondolkodunk</w:t>
            </w: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728A43" w14:textId="77777777" w:rsidR="00893421" w:rsidRDefault="00000000">
            <w:r>
              <w:t>Nem egyszeri kezelést, hanem állapotfelméréssel és kontrollal kísért csomagot kínálunk.</w:t>
            </w:r>
          </w:p>
        </w:tc>
      </w:tr>
    </w:tbl>
    <w:p w14:paraId="18D8CFB1" w14:textId="77777777" w:rsidR="00893421" w:rsidRDefault="00000000">
      <w:r>
        <w:br w:type="page"/>
      </w:r>
    </w:p>
    <w:p w14:paraId="50A48B7F" w14:textId="77777777" w:rsidR="00893421" w:rsidRDefault="00000000">
      <w:pPr>
        <w:pStyle w:val="Cmsor1"/>
      </w:pPr>
      <w:r>
        <w:lastRenderedPageBreak/>
        <w:t>Kinek ajánljuk elsősorban?</w:t>
      </w:r>
    </w:p>
    <w:p w14:paraId="53886AF1" w14:textId="77777777" w:rsidR="00893421" w:rsidRDefault="00000000">
      <w:pPr>
        <w:pStyle w:val="Cmsor2"/>
      </w:pPr>
      <w:r>
        <w:t>Stressz-inkontinencia – a legfontosabb női indikáció</w:t>
      </w:r>
    </w:p>
    <w:p w14:paraId="337B774B" w14:textId="77777777" w:rsidR="00893421" w:rsidRDefault="00000000">
      <w:r>
        <w:t>Köhögésre, tüsszentésre, futásra, ugrásra vagy más fizikai terhelésre jelentkező vizeletvesztés esetén. A mágneses medencefenék-stimuláció klinikai irodalma ezen a területen a legerősebb.</w:t>
      </w:r>
    </w:p>
    <w:p w14:paraId="229C46A0" w14:textId="77777777" w:rsidR="00893421" w:rsidRDefault="00000000">
      <w:pPr>
        <w:pStyle w:val="Cmsor2"/>
      </w:pPr>
      <w:r>
        <w:t>Szülés utáni medencefenék-gyengeség</w:t>
      </w:r>
    </w:p>
    <w:p w14:paraId="604E1B73" w14:textId="77777777" w:rsidR="00893421" w:rsidRDefault="00000000">
      <w:r>
        <w:t>A megfelelő regenerációs időszak után fennmaradó vizeletcsepegés, medencefenék-gyengeség vagy csökkent izomkontroll esetén – szülészeti/nőgyógyászati ellenőrzést követően.</w:t>
      </w:r>
    </w:p>
    <w:p w14:paraId="2F7FF4E1" w14:textId="77777777" w:rsidR="00893421" w:rsidRDefault="00000000">
      <w:pPr>
        <w:pStyle w:val="Cmsor2"/>
      </w:pPr>
      <w:r>
        <w:t>Perimenopauza és menopauza</w:t>
      </w:r>
    </w:p>
    <w:p w14:paraId="5AE21701" w14:textId="77777777" w:rsidR="00893421" w:rsidRDefault="00000000">
      <w:r>
        <w:t>Az életkorral, hormonális változásokkal és izomerő-csökkenéssel társuló medencefenék-gyengeség esetén, a panaszok pontos kivizsgálása után.</w:t>
      </w:r>
    </w:p>
    <w:p w14:paraId="2E997534" w14:textId="77777777" w:rsidR="00893421" w:rsidRDefault="00000000">
      <w:pPr>
        <w:pStyle w:val="Cmsor2"/>
      </w:pPr>
      <w:r>
        <w:t>Kevert inkontinencia</w:t>
      </w:r>
    </w:p>
    <w:p w14:paraId="50321EB0" w14:textId="77777777" w:rsidR="00893421" w:rsidRDefault="00000000">
      <w:r>
        <w:t>Ha a terhelésre jelentkező vizeletvesztéshez sürgető vizelési inger is társul. Itt különösen fontos a stressz- és urge-komponens elkülönítése.</w:t>
      </w:r>
    </w:p>
    <w:p w14:paraId="2DD014C3" w14:textId="77777777" w:rsidR="00893421" w:rsidRDefault="00000000">
      <w:pPr>
        <w:pStyle w:val="Cmsor2"/>
      </w:pPr>
      <w:r>
        <w:t>Intim komfort és szexuális funkció</w:t>
      </w:r>
    </w:p>
    <w:p w14:paraId="22B959FA" w14:textId="77777777" w:rsidR="00893421" w:rsidRDefault="00000000">
      <w:r>
        <w:t>A medencefenék működése az intim élethez is hozzájárulhat. Ezt lehetséges kiegészítő előnyként kommunikáljuk; nem önálló „intim fiatalításként”.</w:t>
      </w:r>
    </w:p>
    <w:p w14:paraId="0B92CE18" w14:textId="252C38C7" w:rsidR="00893421" w:rsidRDefault="00000000">
      <w:r>
        <w:t>.</w:t>
      </w:r>
    </w:p>
    <w:p w14:paraId="19F92A70" w14:textId="77777777" w:rsidR="00893421" w:rsidRDefault="00000000">
      <w:pPr>
        <w:pStyle w:val="Cmsor1"/>
      </w:pPr>
      <w:r>
        <w:t>V40 Vital Intim HIFEM csomagok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93421" w14:paraId="6A0A1513" w14:textId="77777777">
        <w:trPr>
          <w:cantSplit/>
          <w:jc w:val="center"/>
        </w:trPr>
        <w:tc>
          <w:tcPr>
            <w:tcW w:w="10080" w:type="dxa"/>
            <w:shd w:val="clear" w:color="auto" w:fill="F6FAFA"/>
            <w:tcMar>
              <w:top w:w="230" w:type="dxa"/>
              <w:left w:w="250" w:type="dxa"/>
              <w:bottom w:w="230" w:type="dxa"/>
              <w:right w:w="250" w:type="dxa"/>
            </w:tcMar>
          </w:tcPr>
          <w:p w14:paraId="06DDDB9D" w14:textId="77777777" w:rsidR="00893421" w:rsidRDefault="00000000">
            <w:r>
              <w:rPr>
                <w:b/>
                <w:color w:val="1E7680"/>
                <w:sz w:val="30"/>
              </w:rPr>
              <w:t>INTIM HIFEM 6</w:t>
            </w:r>
          </w:p>
          <w:p w14:paraId="083ED01C" w14:textId="77777777" w:rsidR="00893421" w:rsidRDefault="00000000">
            <w:r>
              <w:rPr>
                <w:b/>
                <w:sz w:val="23"/>
              </w:rPr>
              <w:t>Belépő medencefenék-erősítő program</w:t>
            </w:r>
          </w:p>
          <w:p w14:paraId="6CC26CE1" w14:textId="77777777" w:rsidR="00893421" w:rsidRDefault="00000000">
            <w:r>
              <w:t>Állapotfelmérés + 6 RenaSculpt HIFEM kezelés + kontroll</w:t>
            </w:r>
          </w:p>
          <w:p w14:paraId="79D7E21B" w14:textId="77777777" w:rsidR="00893421" w:rsidRDefault="00000000">
            <w:r>
              <w:rPr>
                <w:b/>
              </w:rPr>
              <w:t>6 × kb. 30 perc  |  Csomagár: [            Ft]</w:t>
            </w:r>
          </w:p>
        </w:tc>
      </w:tr>
    </w:tbl>
    <w:p w14:paraId="1FD77011" w14:textId="77777777" w:rsidR="00893421" w:rsidRDefault="0089342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93421" w14:paraId="0956CE9E" w14:textId="77777777">
        <w:trPr>
          <w:cantSplit/>
          <w:jc w:val="center"/>
        </w:trPr>
        <w:tc>
          <w:tcPr>
            <w:tcW w:w="10080" w:type="dxa"/>
            <w:shd w:val="clear" w:color="auto" w:fill="F6FAFA"/>
            <w:tcMar>
              <w:top w:w="230" w:type="dxa"/>
              <w:left w:w="250" w:type="dxa"/>
              <w:bottom w:w="230" w:type="dxa"/>
              <w:right w:w="250" w:type="dxa"/>
            </w:tcMar>
          </w:tcPr>
          <w:p w14:paraId="26F300D0" w14:textId="77777777" w:rsidR="00893421" w:rsidRDefault="00000000">
            <w:r>
              <w:rPr>
                <w:b/>
                <w:color w:val="1E7680"/>
                <w:sz w:val="30"/>
              </w:rPr>
              <w:t>INTIM HIFEM PLUS</w:t>
            </w:r>
          </w:p>
          <w:p w14:paraId="5372EDB9" w14:textId="77777777" w:rsidR="00893421" w:rsidRDefault="00000000">
            <w:r>
              <w:rPr>
                <w:b/>
                <w:sz w:val="23"/>
              </w:rPr>
              <w:t>Intenzívebb rehabilitáció</w:t>
            </w:r>
          </w:p>
          <w:p w14:paraId="7B16BAF4" w14:textId="77777777" w:rsidR="00893421" w:rsidRDefault="00000000">
            <w:r>
              <w:t>Állapotfelmérés + 10 RenaSculpt HIFEM kezelés + kontroll</w:t>
            </w:r>
          </w:p>
          <w:p w14:paraId="320F204C" w14:textId="77777777" w:rsidR="00893421" w:rsidRDefault="00000000">
            <w:r>
              <w:rPr>
                <w:b/>
              </w:rPr>
              <w:t>10 × kb. 30 perc  |  Csomagár: [            Ft]</w:t>
            </w:r>
          </w:p>
        </w:tc>
      </w:tr>
    </w:tbl>
    <w:p w14:paraId="6241300E" w14:textId="77777777" w:rsidR="00893421" w:rsidRDefault="00893421"/>
    <w:p w14:paraId="6B66ECC5" w14:textId="516DD70C" w:rsidR="00893421" w:rsidRDefault="00000000">
      <w:pPr>
        <w:pStyle w:val="Felsorols"/>
      </w:pPr>
      <w:proofErr w:type="spellStart"/>
      <w:r>
        <w:t>ugyanaz</w:t>
      </w:r>
      <w:proofErr w:type="spellEnd"/>
      <w:r>
        <w:t xml:space="preserve"> a </w:t>
      </w:r>
      <w:proofErr w:type="spellStart"/>
      <w:r>
        <w:t>kezelés</w:t>
      </w:r>
      <w:proofErr w:type="spellEnd"/>
      <w:r>
        <w:t xml:space="preserve"> </w:t>
      </w:r>
      <w:proofErr w:type="spellStart"/>
      <w:r>
        <w:t>való</w:t>
      </w:r>
      <w:proofErr w:type="spellEnd"/>
      <w:r>
        <w:t>.</w:t>
      </w:r>
    </w:p>
    <w:p w14:paraId="669627B1" w14:textId="77777777" w:rsidR="00893421" w:rsidRDefault="00000000">
      <w:pPr>
        <w:pStyle w:val="Cmsor1"/>
      </w:pPr>
      <w:r>
        <w:lastRenderedPageBreak/>
        <w:t>Landing page – gyakori kérdések</w:t>
      </w:r>
    </w:p>
    <w:p w14:paraId="297DA152" w14:textId="77777777" w:rsidR="00893421" w:rsidRDefault="00000000">
      <w:pPr>
        <w:pStyle w:val="Cmsor2"/>
      </w:pPr>
      <w:r>
        <w:t>Le kell vetkőzni a kezeléshez?</w:t>
      </w:r>
    </w:p>
    <w:p w14:paraId="53A28F78" w14:textId="77777777" w:rsidR="00893421" w:rsidRDefault="00000000">
      <w:r>
        <w:t>Nem. A kezelés ruhában végezhető.</w:t>
      </w:r>
    </w:p>
    <w:p w14:paraId="1E66CFC7" w14:textId="77777777" w:rsidR="00893421" w:rsidRDefault="00000000">
      <w:pPr>
        <w:pStyle w:val="Cmsor2"/>
      </w:pPr>
      <w:r>
        <w:t>Fájdalmas?</w:t>
      </w:r>
    </w:p>
    <w:p w14:paraId="693DCF52" w14:textId="77777777" w:rsidR="00893421" w:rsidRDefault="00000000">
      <w:r>
        <w:t>Erőteljes, ritmikus izomkontrakciók érezhetők. Az intenzitást fokozatosan, az egyéni toleranciához igazítjuk.</w:t>
      </w:r>
    </w:p>
    <w:p w14:paraId="03476851" w14:textId="77777777" w:rsidR="00893421" w:rsidRDefault="00000000">
      <w:pPr>
        <w:pStyle w:val="Cmsor2"/>
      </w:pPr>
      <w:r>
        <w:t>Mennyi ideig tart?</w:t>
      </w:r>
    </w:p>
    <w:p w14:paraId="657991A3" w14:textId="77777777" w:rsidR="00893421" w:rsidRDefault="00000000">
      <w:r>
        <w:t>Egy alkalom körülbelül 30 perc.</w:t>
      </w:r>
    </w:p>
    <w:p w14:paraId="03D50C7D" w14:textId="77777777" w:rsidR="00893421" w:rsidRDefault="00000000">
      <w:pPr>
        <w:pStyle w:val="Cmsor2"/>
      </w:pPr>
      <w:r>
        <w:t>Hány kezelés szükséges?</w:t>
      </w:r>
    </w:p>
    <w:p w14:paraId="1F4CBB9A" w14:textId="77777777" w:rsidR="00893421" w:rsidRDefault="00000000">
      <w:r>
        <w:t>Első programként általában 6 alkalmas kezeléssorozatban gondolkodunk; az optimális kezelésszám az állapottól és a terápiás választól függ.</w:t>
      </w:r>
    </w:p>
    <w:p w14:paraId="5DC5D285" w14:textId="77777777" w:rsidR="00893421" w:rsidRDefault="00000000">
      <w:pPr>
        <w:pStyle w:val="Cmsor2"/>
      </w:pPr>
      <w:r>
        <w:t>Kiváltja a medencefenék-tornát?</w:t>
      </w:r>
    </w:p>
    <w:p w14:paraId="092A0E6A" w14:textId="77777777" w:rsidR="00893421" w:rsidRDefault="00000000">
      <w:r>
        <w:t>Nem feltétlenül. A HIFEM és a megtanított medencefenékizom-tréning egymást kiegészítheti.</w:t>
      </w:r>
    </w:p>
    <w:p w14:paraId="2D77A0AC" w14:textId="77777777" w:rsidR="00893421" w:rsidRDefault="00000000">
      <w:pPr>
        <w:pStyle w:val="Cmsor2"/>
      </w:pPr>
      <w:r>
        <w:t>Férfiaknál is alkalmazható?</w:t>
      </w:r>
    </w:p>
    <w:p w14:paraId="615BA7BF" w14:textId="77777777" w:rsidR="00893421" w:rsidRDefault="00000000">
      <w:r>
        <w:t>Igen, elsősorban prosztataműtét utáni vizeletinkontinencia rehabilitációjában lehet releváns, urológiai állapotfelmérés után.</w:t>
      </w:r>
    </w:p>
    <w:p w14:paraId="143F2C3F" w14:textId="77777777" w:rsidR="00893421" w:rsidRDefault="00000000">
      <w:pPr>
        <w:pStyle w:val="Cmsor2"/>
      </w:pPr>
      <w:r>
        <w:t>Erektilis diszfunkcióra is jó?</w:t>
      </w:r>
    </w:p>
    <w:p w14:paraId="569128E7" w14:textId="77777777" w:rsidR="00893421" w:rsidRDefault="00000000">
      <w:r>
        <w:t>A medencefenék erősítése támogathatja a férfi szexuális funkciót, de a HIFEM-et jelenleg nem javasoljuk önálló, bizonyított ED-kezelésként kommunikálni.</w:t>
      </w:r>
    </w:p>
    <w:p w14:paraId="19DB12B7" w14:textId="77777777" w:rsidR="00893421" w:rsidRDefault="00000000">
      <w:pPr>
        <w:pStyle w:val="Cmsor2"/>
      </w:pPr>
      <w:r>
        <w:t>Van kieső idő?</w:t>
      </w:r>
    </w:p>
    <w:p w14:paraId="0469C66F" w14:textId="77777777" w:rsidR="00893421" w:rsidRDefault="00000000">
      <w:r>
        <w:t>A kezelés non-invazív, általában nincs regenerációs kiesés.</w:t>
      </w:r>
    </w:p>
    <w:p w14:paraId="6F3B026F" w14:textId="77777777" w:rsidR="00893421" w:rsidRDefault="00893421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93421" w14:paraId="6318D22C" w14:textId="77777777">
        <w:trPr>
          <w:cantSplit/>
        </w:trPr>
        <w:tc>
          <w:tcPr>
            <w:tcW w:w="10080" w:type="dxa"/>
            <w:shd w:val="clear" w:color="auto" w:fill="1E7680"/>
            <w:tcMar>
              <w:top w:w="260" w:type="dxa"/>
              <w:left w:w="260" w:type="dxa"/>
              <w:bottom w:w="260" w:type="dxa"/>
              <w:right w:w="260" w:type="dxa"/>
            </w:tcMar>
          </w:tcPr>
          <w:p w14:paraId="45D952F0" w14:textId="77777777" w:rsidR="00893421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NE IGAZÍTSA AZ ÉLETÉT A VIZELETCSEPEGÉSHEZ.</w:t>
            </w:r>
          </w:p>
          <w:p w14:paraId="3D4F8958" w14:textId="77777777" w:rsidR="00893421" w:rsidRDefault="00000000">
            <w:pPr>
              <w:jc w:val="center"/>
            </w:pPr>
            <w:r>
              <w:rPr>
                <w:color w:val="FFFFFF"/>
                <w:sz w:val="23"/>
              </w:rPr>
              <w:t>Első lépés: állapotfelmérés és az Ön számára megfelelő program kiválasztása.</w:t>
            </w:r>
          </w:p>
          <w:p w14:paraId="2F54CBBD" w14:textId="77777777" w:rsidR="00893421" w:rsidRDefault="00000000">
            <w:pPr>
              <w:jc w:val="center"/>
            </w:pPr>
            <w:r>
              <w:rPr>
                <w:b/>
                <w:color w:val="FFF2CD"/>
                <w:sz w:val="24"/>
              </w:rPr>
              <w:t>[ IDŐPONTOT KÉREK ]</w:t>
            </w:r>
          </w:p>
        </w:tc>
      </w:tr>
    </w:tbl>
    <w:p w14:paraId="4A43CAE2" w14:textId="77777777" w:rsidR="00893421" w:rsidRDefault="00000000">
      <w:r>
        <w:br w:type="page"/>
      </w:r>
    </w:p>
    <w:p w14:paraId="02C882AE" w14:textId="77777777" w:rsidR="00893421" w:rsidRDefault="00000000">
      <w:r>
        <w:lastRenderedPageBreak/>
        <w:br w:type="page"/>
      </w:r>
    </w:p>
    <w:p w14:paraId="6149F7B2" w14:textId="76FE0B6B" w:rsidR="00893421" w:rsidRDefault="00893421">
      <w:pPr>
        <w:pStyle w:val="Cmsor1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93421" w14:paraId="55E59F00" w14:textId="77777777">
        <w:trPr>
          <w:tblHeader/>
          <w:jc w:val="center"/>
        </w:trPr>
        <w:tc>
          <w:tcPr>
            <w:tcW w:w="5040" w:type="dxa"/>
            <w:shd w:val="clear" w:color="auto" w:fill="1E7680"/>
          </w:tcPr>
          <w:p w14:paraId="6DB04121" w14:textId="53CF706B" w:rsidR="00893421" w:rsidRDefault="00893421">
            <w:pPr>
              <w:jc w:val="center"/>
            </w:pPr>
          </w:p>
        </w:tc>
        <w:tc>
          <w:tcPr>
            <w:tcW w:w="5040" w:type="dxa"/>
            <w:shd w:val="clear" w:color="auto" w:fill="1E7680"/>
          </w:tcPr>
          <w:p w14:paraId="1DBF7B30" w14:textId="58188E70" w:rsidR="00893421" w:rsidRDefault="00893421">
            <w:pPr>
              <w:jc w:val="center"/>
            </w:pPr>
          </w:p>
        </w:tc>
      </w:tr>
      <w:tr w:rsidR="00893421" w14:paraId="29344D2E" w14:textId="77777777">
        <w:trPr>
          <w:jc w:val="center"/>
        </w:trPr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11B68A" w14:textId="77777777" w:rsidR="00893421" w:rsidRDefault="00000000">
            <w:r>
              <w:t>„A medencefenék izmainak non-invazív, elektromágneses stimulációja.”</w:t>
            </w: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94A96A" w14:textId="70B07EE0" w:rsidR="00893421" w:rsidRDefault="00893421"/>
        </w:tc>
      </w:tr>
      <w:tr w:rsidR="00893421" w14:paraId="0FFDB0F6" w14:textId="77777777">
        <w:trPr>
          <w:jc w:val="center"/>
        </w:trPr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1B959" w14:textId="77777777" w:rsidR="00893421" w:rsidRDefault="00000000">
            <w:r>
              <w:t>„Különösen stressz-inkontinencia és medencefenék-gyengeség esetén lehet releváns.”</w:t>
            </w: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06ACA" w14:textId="3E00540E" w:rsidR="00893421" w:rsidRDefault="00893421"/>
        </w:tc>
      </w:tr>
      <w:tr w:rsidR="00893421" w14:paraId="0EAAB44C" w14:textId="77777777">
        <w:trPr>
          <w:jc w:val="center"/>
        </w:trPr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A7E39" w14:textId="46D0D02F" w:rsidR="00893421" w:rsidRDefault="00893421"/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914AC" w14:textId="2DA58084" w:rsidR="00893421" w:rsidRDefault="00893421"/>
        </w:tc>
      </w:tr>
      <w:tr w:rsidR="00893421" w14:paraId="765FE677" w14:textId="77777777">
        <w:trPr>
          <w:jc w:val="center"/>
        </w:trPr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D388B9" w14:textId="77777777" w:rsidR="00893421" w:rsidRDefault="00000000">
            <w:r>
              <w:t>„Lehetséges kiegészítő előnyként támogathatja az intim funkciót.”</w:t>
            </w:r>
          </w:p>
        </w:tc>
        <w:tc>
          <w:tcPr>
            <w:tcW w:w="5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31037E" w14:textId="41402337" w:rsidR="00893421" w:rsidRDefault="00893421"/>
        </w:tc>
      </w:tr>
    </w:tbl>
    <w:p w14:paraId="5819606F" w14:textId="77777777" w:rsidR="00893421" w:rsidRDefault="00893421"/>
    <w:p w14:paraId="6095703E" w14:textId="5493D7F6" w:rsidR="00893421" w:rsidRDefault="00893421"/>
    <w:sectPr w:rsidR="00893421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2F5300" w14:textId="77777777" w:rsidR="00A742D0" w:rsidRDefault="00A742D0">
      <w:pPr>
        <w:spacing w:after="0" w:line="240" w:lineRule="auto"/>
      </w:pPr>
      <w:r>
        <w:separator/>
      </w:r>
    </w:p>
  </w:endnote>
  <w:endnote w:type="continuationSeparator" w:id="0">
    <w:p w14:paraId="3EF28D75" w14:textId="77777777" w:rsidR="00A742D0" w:rsidRDefault="00A74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79267D" w14:textId="1E413F6C" w:rsidR="00893421" w:rsidRDefault="00893421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D1DCDE" w14:textId="77777777" w:rsidR="00A742D0" w:rsidRDefault="00A742D0">
      <w:pPr>
        <w:spacing w:after="0" w:line="240" w:lineRule="auto"/>
      </w:pPr>
      <w:r>
        <w:separator/>
      </w:r>
    </w:p>
  </w:footnote>
  <w:footnote w:type="continuationSeparator" w:id="0">
    <w:p w14:paraId="473DCFDC" w14:textId="77777777" w:rsidR="00A742D0" w:rsidRDefault="00A74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1323B6" w14:textId="1F9EC1CB" w:rsidR="00893421" w:rsidRDefault="00893421">
    <w:pPr>
      <w:pStyle w:val="lfej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08834">
    <w:abstractNumId w:val="8"/>
  </w:num>
  <w:num w:numId="2" w16cid:durableId="729964082">
    <w:abstractNumId w:val="6"/>
  </w:num>
  <w:num w:numId="3" w16cid:durableId="482434678">
    <w:abstractNumId w:val="5"/>
  </w:num>
  <w:num w:numId="4" w16cid:durableId="1135180247">
    <w:abstractNumId w:val="4"/>
  </w:num>
  <w:num w:numId="5" w16cid:durableId="2063556784">
    <w:abstractNumId w:val="7"/>
  </w:num>
  <w:num w:numId="6" w16cid:durableId="244726234">
    <w:abstractNumId w:val="3"/>
  </w:num>
  <w:num w:numId="7" w16cid:durableId="30343557">
    <w:abstractNumId w:val="2"/>
  </w:num>
  <w:num w:numId="8" w16cid:durableId="2021079825">
    <w:abstractNumId w:val="1"/>
  </w:num>
  <w:num w:numId="9" w16cid:durableId="13208835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1A91"/>
    <w:rsid w:val="006E6E07"/>
    <w:rsid w:val="00893421"/>
    <w:rsid w:val="00917F0B"/>
    <w:rsid w:val="00A742D0"/>
    <w:rsid w:val="00AA1D8D"/>
    <w:rsid w:val="00B47730"/>
    <w:rsid w:val="00C07228"/>
    <w:rsid w:val="00CB0664"/>
    <w:rsid w:val="00D67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8996D5"/>
  <w14:defaultImageDpi w14:val="300"/>
  <w15:docId w15:val="{CDFEB4E9-C5C8-6044-8A6A-3A65D526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259" w:lineRule="auto"/>
    </w:pPr>
    <w:rPr>
      <w:rFonts w:ascii="Aptos" w:hAnsi="Aptos"/>
      <w:color w:val="20313A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E7680"/>
      <w:sz w:val="3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E7680"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E7680"/>
      <w:spacing w:val="5"/>
      <w:kern w:val="28"/>
      <w:sz w:val="5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">
    <w:name w:val="CTA"/>
    <w:pPr>
      <w:spacing w:before="160" w:after="160"/>
    </w:pPr>
    <w:rPr>
      <w:rFonts w:ascii="Aptos" w:hAnsi="Aptos"/>
      <w:b/>
      <w:color w:val="1E768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557</Words>
  <Characters>4041</Characters>
  <Application>Microsoft Office Word</Application>
  <DocSecurity>0</DocSecurity>
  <Lines>67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Andras Vertes</cp:lastModifiedBy>
  <cp:revision>3</cp:revision>
  <dcterms:created xsi:type="dcterms:W3CDTF">2026-08-14T16:15:00Z</dcterms:created>
  <dcterms:modified xsi:type="dcterms:W3CDTF">2026-08-14T16:19:00Z</dcterms:modified>
  <cp:category/>
</cp:coreProperties>
</file>