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B895F" w14:textId="7F242F4D" w:rsidR="0026281E" w:rsidRDefault="00710066">
      <w:pPr>
        <w:rPr>
          <w:lang w:val="en-US"/>
        </w:rPr>
      </w:pPr>
      <w:bookmarkStart w:id="0" w:name="_Toc182844882"/>
      <w:r>
        <w:rPr>
          <w:noProof/>
          <w:lang w:val="en-US"/>
        </w:rPr>
        <mc:AlternateContent>
          <mc:Choice Requires="wps">
            <w:drawing>
              <wp:anchor distT="0" distB="0" distL="114300" distR="114300" simplePos="0" relativeHeight="251659264" behindDoc="0" locked="0" layoutInCell="1" allowOverlap="1" wp14:anchorId="3AC56E24" wp14:editId="3213B54D">
                <wp:simplePos x="0" y="0"/>
                <wp:positionH relativeFrom="column">
                  <wp:posOffset>1505831</wp:posOffset>
                </wp:positionH>
                <wp:positionV relativeFrom="paragraph">
                  <wp:posOffset>1270</wp:posOffset>
                </wp:positionV>
                <wp:extent cx="4019939" cy="828040"/>
                <wp:effectExtent l="0" t="0" r="0" b="0"/>
                <wp:wrapSquare wrapText="bothSides"/>
                <wp:docPr id="30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939" cy="828040"/>
                        </a:xfrm>
                        <a:prstGeom prst="rect">
                          <a:avLst/>
                        </a:prstGeom>
                        <a:solidFill>
                          <a:schemeClr val="bg1"/>
                        </a:solidFill>
                        <a:ln w="9525">
                          <a:noFill/>
                          <a:miter lim="800000"/>
                          <a:headEnd/>
                          <a:tailEnd/>
                        </a:ln>
                      </wps:spPr>
                      <wps:txbx>
                        <w:txbxContent>
                          <w:p w14:paraId="2B5A3D2A" w14:textId="3FFDDE28" w:rsidR="0026281E" w:rsidRPr="00B55635" w:rsidRDefault="00710066" w:rsidP="0026281E">
                            <w:pPr>
                              <w:spacing w:after="60" w:line="240" w:lineRule="atLeast"/>
                              <w:rPr>
                                <w:b/>
                                <w:sz w:val="28"/>
                                <w:szCs w:val="32"/>
                              </w:rPr>
                            </w:pPr>
                            <w:r>
                              <w:rPr>
                                <w:b/>
                                <w:sz w:val="28"/>
                                <w:szCs w:val="32"/>
                              </w:rPr>
                              <w:t>Budapesti Corvinus Egyetem</w:t>
                            </w:r>
                          </w:p>
                          <w:p w14:paraId="3FE94029" w14:textId="0EA6010D" w:rsidR="0026281E" w:rsidRPr="00B55635" w:rsidRDefault="00710066" w:rsidP="0026281E">
                            <w:pPr>
                              <w:spacing w:after="60" w:line="240" w:lineRule="atLeast"/>
                              <w:rPr>
                                <w:sz w:val="28"/>
                                <w:szCs w:val="32"/>
                              </w:rPr>
                            </w:pPr>
                            <w:r>
                              <w:rPr>
                                <w:sz w:val="28"/>
                                <w:szCs w:val="32"/>
                              </w:rPr>
                              <w:t xml:space="preserve">Szakdolgozat Projekt </w:t>
                            </w:r>
                            <w:r w:rsidR="0026281E" w:rsidRPr="00B55635">
                              <w:rPr>
                                <w:sz w:val="28"/>
                                <w:szCs w:val="32"/>
                              </w:rPr>
                              <w:t xml:space="preserve"> dolgozat</w:t>
                            </w:r>
                          </w:p>
                          <w:p w14:paraId="724F3ECE" w14:textId="57A3CFDE" w:rsidR="0026281E" w:rsidRPr="00B55635" w:rsidRDefault="0026281E" w:rsidP="0026281E">
                            <w:pPr>
                              <w:spacing w:after="60" w:line="240" w:lineRule="atLeast"/>
                              <w:rPr>
                                <w:sz w:val="28"/>
                                <w:szCs w:val="32"/>
                              </w:rPr>
                            </w:pPr>
                            <w:r w:rsidRPr="00B55635">
                              <w:rPr>
                                <w:sz w:val="28"/>
                                <w:szCs w:val="32"/>
                              </w:rPr>
                              <w:t>2020/21/tavasz</w:t>
                            </w:r>
                          </w:p>
                        </w:txbxContent>
                      </wps:txbx>
                      <wps:bodyPr rot="0" vert="horz" wrap="square" lIns="91440" tIns="45720" rIns="91440" bIns="45720" anchor="t" anchorCtr="0">
                        <a:spAutoFit/>
                      </wps:bodyPr>
                    </wps:wsp>
                  </a:graphicData>
                </a:graphic>
              </wp:anchor>
            </w:drawing>
          </mc:Choice>
          <mc:Fallback>
            <w:pict>
              <v:shapetype w14:anchorId="3AC56E24" id="_x0000_t202" coordsize="21600,21600" o:spt="202" path="m,l,21600r21600,l21600,xe">
                <v:stroke joinstyle="miter"/>
                <v:path gradientshapeok="t" o:connecttype="rect"/>
              </v:shapetype>
              <v:shape id="Szövegdoboz 2" o:spid="_x0000_s1026" type="#_x0000_t202" style="position:absolute;margin-left:118.55pt;margin-top:.1pt;width:316.55pt;height:65.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" fillcolor="white [3212]" stroked="f">
                <v:textbox style="mso-fit-shape-to-text:t">
                  <w:txbxContent>
                    <w:p w14:paraId="2B5A3D2A" w14:textId="3FFDDE28" w:rsidR="0026281E" w:rsidRPr="00B55635" w:rsidRDefault="00710066" w:rsidP="0026281E">
                      <w:pPr>
                        <w:spacing w:after="60" w:line="240" w:lineRule="atLeast"/>
                        <w:rPr>
                          <w:b/>
                          <w:sz w:val="28"/>
                          <w:szCs w:val="32"/>
                        </w:rPr>
                      </w:pPr>
                      <w:r>
                        <w:rPr>
                          <w:b/>
                          <w:sz w:val="28"/>
                          <w:szCs w:val="32"/>
                        </w:rPr>
                        <w:t>Budapesti Corvinus Egyetem</w:t>
                      </w:r>
                    </w:p>
                    <w:p w14:paraId="3FE94029" w14:textId="0EA6010D" w:rsidR="0026281E" w:rsidRPr="00B55635" w:rsidRDefault="00710066" w:rsidP="0026281E">
                      <w:pPr>
                        <w:spacing w:after="60" w:line="240" w:lineRule="atLeast"/>
                        <w:rPr>
                          <w:sz w:val="28"/>
                          <w:szCs w:val="32"/>
                        </w:rPr>
                      </w:pPr>
                      <w:r>
                        <w:rPr>
                          <w:sz w:val="28"/>
                          <w:szCs w:val="32"/>
                        </w:rPr>
                        <w:t xml:space="preserve">Szakdolgozat Projekt </w:t>
                      </w:r>
                      <w:r w:rsidR="0026281E" w:rsidRPr="00B55635">
                        <w:rPr>
                          <w:sz w:val="28"/>
                          <w:szCs w:val="32"/>
                        </w:rPr>
                        <w:t xml:space="preserve"> dolgozat</w:t>
                      </w:r>
                    </w:p>
                    <w:p w14:paraId="724F3ECE" w14:textId="57A3CFDE" w:rsidR="0026281E" w:rsidRPr="00B55635" w:rsidRDefault="0026281E" w:rsidP="0026281E">
                      <w:pPr>
                        <w:spacing w:after="60" w:line="240" w:lineRule="atLeast"/>
                        <w:rPr>
                          <w:sz w:val="28"/>
                          <w:szCs w:val="32"/>
                        </w:rPr>
                      </w:pPr>
                      <w:r w:rsidRPr="00B55635">
                        <w:rPr>
                          <w:sz w:val="28"/>
                          <w:szCs w:val="32"/>
                        </w:rPr>
                        <w:t>2020/21/tavasz</w:t>
                      </w:r>
                    </w:p>
                  </w:txbxContent>
                </v:textbox>
                <w10:wrap type="square"/>
              </v:shape>
            </w:pict>
          </mc:Fallback>
        </mc:AlternateContent>
      </w:r>
    </w:p>
    <w:sdt>
      <w:sdtPr>
        <w:rPr>
          <w:lang w:val="en-US"/>
        </w:rPr>
        <w:id w:val="1736045969"/>
        <w:docPartObj>
          <w:docPartGallery w:val="Cover Pages"/>
          <w:docPartUnique/>
        </w:docPartObj>
      </w:sdtPr>
      <w:sdtEndPr/>
      <w:sdtContent>
        <w:p w14:paraId="4E80995B" w14:textId="7C93BA01" w:rsidR="00C35425" w:rsidRPr="00144E40" w:rsidRDefault="00710066">
          <w:pPr>
            <w:rPr>
              <w:lang w:val="en-US"/>
            </w:rPr>
          </w:pPr>
          <w:r>
            <w:rPr>
              <w:noProof/>
            </w:rPr>
            <w:drawing>
              <wp:inline distT="0" distB="0" distL="0" distR="0" wp14:anchorId="3F56EBE2" wp14:editId="525DD960">
                <wp:extent cx="831850" cy="831850"/>
                <wp:effectExtent l="0" t="0" r="6350" b="6350"/>
                <wp:docPr id="3" name="Picture 3" descr="Corvinus University of Budapes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vinus University of Budapest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1850" cy="831850"/>
                        </a:xfrm>
                        <a:prstGeom prst="rect">
                          <a:avLst/>
                        </a:prstGeom>
                        <a:noFill/>
                        <a:ln>
                          <a:noFill/>
                        </a:ln>
                      </pic:spPr>
                    </pic:pic>
                  </a:graphicData>
                </a:graphic>
              </wp:inline>
            </w:drawing>
          </w:r>
        </w:p>
        <w:p w14:paraId="2653C2EE" w14:textId="220549E0" w:rsidR="00340552" w:rsidRPr="00FF62C7" w:rsidRDefault="00710066" w:rsidP="00347F24">
          <w:pPr>
            <w:pStyle w:val="Dolgozatcm"/>
            <w:spacing w:before="2800"/>
            <w:ind w:firstLine="0"/>
          </w:pPr>
          <w:r>
            <w:t>Szakdolgozat 1. fejezet</w:t>
          </w:r>
        </w:p>
        <w:p w14:paraId="7D7B9C06" w14:textId="269963AC" w:rsidR="006C0CBF" w:rsidRPr="006C0CBF" w:rsidRDefault="00710066" w:rsidP="0072775D">
          <w:pPr>
            <w:jc w:val="center"/>
            <w:rPr>
              <w:smallCaps/>
              <w:sz w:val="32"/>
            </w:rPr>
          </w:pPr>
          <w:r>
            <w:rPr>
              <w:smallCaps/>
              <w:sz w:val="32"/>
            </w:rPr>
            <w:t>avagy az airbnb idősoros értelmezése 2015 és 2020 között</w:t>
          </w:r>
        </w:p>
        <w:p w14:paraId="27F8A108" w14:textId="54D457A7" w:rsidR="00340552" w:rsidRPr="00FF62C7" w:rsidRDefault="006C0CBF" w:rsidP="00710066">
          <w:pPr>
            <w:spacing w:before="6020"/>
            <w:ind w:left="5672"/>
            <w:rPr>
              <w:sz w:val="28"/>
              <w:szCs w:val="28"/>
            </w:rPr>
          </w:pPr>
          <w:r>
            <w:rPr>
              <w:sz w:val="28"/>
              <w:szCs w:val="28"/>
            </w:rPr>
            <w:t>K</w:t>
          </w:r>
          <w:r w:rsidR="00340552" w:rsidRPr="00FF62C7">
            <w:rPr>
              <w:sz w:val="28"/>
              <w:szCs w:val="28"/>
            </w:rPr>
            <w:t xml:space="preserve">észítette: </w:t>
          </w:r>
          <w:r w:rsidR="00710066">
            <w:rPr>
              <w:sz w:val="32"/>
              <w:szCs w:val="32"/>
            </w:rPr>
            <w:t>Meleg András</w:t>
          </w:r>
        </w:p>
        <w:p w14:paraId="0846845B" w14:textId="3482B7BD" w:rsidR="00340552" w:rsidRDefault="00710066" w:rsidP="00710066">
          <w:pPr>
            <w:ind w:left="5672"/>
            <w:rPr>
              <w:sz w:val="28"/>
              <w:szCs w:val="28"/>
            </w:rPr>
          </w:pPr>
          <w:r>
            <w:rPr>
              <w:i/>
              <w:sz w:val="28"/>
              <w:szCs w:val="28"/>
            </w:rPr>
            <w:t xml:space="preserve">Projekt 1 </w:t>
          </w:r>
          <w:r w:rsidR="00340552" w:rsidRPr="00FF62C7">
            <w:rPr>
              <w:sz w:val="28"/>
              <w:szCs w:val="28"/>
            </w:rPr>
            <w:t xml:space="preserve"> kurzus</w:t>
          </w:r>
        </w:p>
        <w:p w14:paraId="511CF120" w14:textId="5E5B2CFE" w:rsidR="00710066" w:rsidRPr="003651D9" w:rsidRDefault="004A7237" w:rsidP="00710066">
          <w:pPr>
            <w:ind w:left="5672"/>
          </w:pPr>
          <w:r>
            <w:rPr>
              <w:sz w:val="28"/>
              <w:szCs w:val="28"/>
            </w:rPr>
            <w:t xml:space="preserve">Oktató: </w:t>
          </w:r>
          <w:bookmarkEnd w:id="0"/>
          <w:r w:rsidR="00710066">
            <w:rPr>
              <w:sz w:val="28"/>
              <w:szCs w:val="28"/>
            </w:rPr>
            <w:t>Sándor Máté Csaba</w:t>
          </w:r>
        </w:p>
      </w:sdtContent>
    </w:sdt>
    <w:p w14:paraId="7106A0C6" w14:textId="358F2F78" w:rsidR="00A56A0B" w:rsidRPr="00710066" w:rsidRDefault="00A56A0B" w:rsidP="00710066">
      <w:pPr>
        <w:ind w:left="5672"/>
        <w:rPr>
          <w:sz w:val="28"/>
          <w:szCs w:val="28"/>
        </w:rPr>
      </w:pPr>
      <w:r w:rsidRPr="00347F24">
        <w:br w:type="page"/>
      </w:r>
    </w:p>
    <w:p w14:paraId="2652C89D" w14:textId="77777777" w:rsidR="00B758A8" w:rsidRPr="005C2676" w:rsidRDefault="00340552" w:rsidP="00E302CA">
      <w:pPr>
        <w:pStyle w:val="Absztraktsjegyzkek"/>
      </w:pPr>
      <w:bookmarkStart w:id="1" w:name="_Toc436325671"/>
      <w:r w:rsidRPr="005C2676">
        <w:lastRenderedPageBreak/>
        <w:t>Tartalomjegyzék</w:t>
      </w:r>
      <w:bookmarkEnd w:id="1"/>
    </w:p>
    <w:sdt>
      <w:sdtPr>
        <w:rPr>
          <w:b w:val="0"/>
          <w:noProof w:val="0"/>
          <w:lang w:val="en-US"/>
        </w:rPr>
        <w:id w:val="410979518"/>
        <w:docPartObj>
          <w:docPartGallery w:val="Table of Contents"/>
          <w:docPartUnique/>
        </w:docPartObj>
      </w:sdtPr>
      <w:sdtEndPr>
        <w:rPr>
          <w:b/>
          <w:bCs/>
          <w:noProof/>
        </w:rPr>
      </w:sdtEndPr>
      <w:sdtContent>
        <w:p w14:paraId="1DED7E6C" w14:textId="2C2346CC" w:rsidR="00147D7A" w:rsidRDefault="003571E4">
          <w:pPr>
            <w:pStyle w:val="TOC1"/>
            <w:tabs>
              <w:tab w:val="left" w:pos="480"/>
            </w:tabs>
            <w:rPr>
              <w:rFonts w:asciiTheme="minorHAnsi" w:eastAsiaTheme="minorEastAsia" w:hAnsiTheme="minorHAnsi" w:cstheme="minorBidi"/>
              <w:b w:val="0"/>
              <w:sz w:val="22"/>
              <w:szCs w:val="22"/>
              <w:lang w:val="en-AU" w:eastAsia="en-AU"/>
            </w:rPr>
          </w:pPr>
          <w:r w:rsidRPr="00144E40">
            <w:rPr>
              <w:rFonts w:asciiTheme="majorHAnsi" w:eastAsiaTheme="majorEastAsia" w:hAnsiTheme="majorHAnsi" w:cstheme="majorBidi"/>
              <w:b w:val="0"/>
              <w:color w:val="365F91" w:themeColor="accent1" w:themeShade="BF"/>
              <w:sz w:val="32"/>
              <w:szCs w:val="32"/>
              <w:lang w:val="en-US"/>
            </w:rPr>
            <w:fldChar w:fldCharType="begin"/>
          </w:r>
          <w:r w:rsidRPr="00144E40">
            <w:rPr>
              <w:lang w:val="en-US"/>
            </w:rPr>
            <w:instrText xml:space="preserve"> TOC \o "1-3" \h \z \u </w:instrText>
          </w:r>
          <w:r w:rsidRPr="00144E40">
            <w:rPr>
              <w:rFonts w:asciiTheme="majorHAnsi" w:eastAsiaTheme="majorEastAsia" w:hAnsiTheme="majorHAnsi" w:cstheme="majorBidi"/>
              <w:b w:val="0"/>
              <w:color w:val="365F91" w:themeColor="accent1" w:themeShade="BF"/>
              <w:sz w:val="32"/>
              <w:szCs w:val="32"/>
              <w:lang w:val="en-US"/>
            </w:rPr>
            <w:fldChar w:fldCharType="separate"/>
          </w:r>
          <w:hyperlink w:anchor="_Toc74514332" w:history="1">
            <w:r w:rsidR="00147D7A" w:rsidRPr="00D16942">
              <w:rPr>
                <w:rStyle w:val="Hyperlink"/>
              </w:rPr>
              <w:t>1.</w:t>
            </w:r>
            <w:r w:rsidR="00147D7A">
              <w:rPr>
                <w:rFonts w:asciiTheme="minorHAnsi" w:eastAsiaTheme="minorEastAsia" w:hAnsiTheme="minorHAnsi" w:cstheme="minorBidi"/>
                <w:b w:val="0"/>
                <w:sz w:val="22"/>
                <w:szCs w:val="22"/>
                <w:lang w:val="en-AU" w:eastAsia="en-AU"/>
              </w:rPr>
              <w:tab/>
            </w:r>
            <w:r w:rsidR="00147D7A" w:rsidRPr="00D16942">
              <w:rPr>
                <w:rStyle w:val="Hyperlink"/>
              </w:rPr>
              <w:t>Elméleti áttekintés</w:t>
            </w:r>
            <w:r w:rsidR="00147D7A">
              <w:rPr>
                <w:webHidden/>
              </w:rPr>
              <w:tab/>
            </w:r>
            <w:r w:rsidR="00147D7A">
              <w:rPr>
                <w:webHidden/>
              </w:rPr>
              <w:fldChar w:fldCharType="begin"/>
            </w:r>
            <w:r w:rsidR="00147D7A">
              <w:rPr>
                <w:webHidden/>
              </w:rPr>
              <w:instrText xml:space="preserve"> PAGEREF _Toc74514332 \h </w:instrText>
            </w:r>
            <w:r w:rsidR="00147D7A">
              <w:rPr>
                <w:webHidden/>
              </w:rPr>
            </w:r>
            <w:r w:rsidR="00147D7A">
              <w:rPr>
                <w:webHidden/>
              </w:rPr>
              <w:fldChar w:fldCharType="separate"/>
            </w:r>
            <w:r w:rsidR="00381C56">
              <w:rPr>
                <w:webHidden/>
              </w:rPr>
              <w:t>3</w:t>
            </w:r>
            <w:r w:rsidR="00147D7A">
              <w:rPr>
                <w:webHidden/>
              </w:rPr>
              <w:fldChar w:fldCharType="end"/>
            </w:r>
          </w:hyperlink>
        </w:p>
        <w:p w14:paraId="3B17AC62" w14:textId="7B73A909" w:rsidR="00147D7A" w:rsidRDefault="00147D7A">
          <w:pPr>
            <w:pStyle w:val="TOC1"/>
            <w:tabs>
              <w:tab w:val="left" w:pos="480"/>
            </w:tabs>
            <w:rPr>
              <w:rFonts w:asciiTheme="minorHAnsi" w:eastAsiaTheme="minorEastAsia" w:hAnsiTheme="minorHAnsi" w:cstheme="minorBidi"/>
              <w:b w:val="0"/>
              <w:sz w:val="22"/>
              <w:szCs w:val="22"/>
              <w:lang w:val="en-AU" w:eastAsia="en-AU"/>
            </w:rPr>
          </w:pPr>
          <w:hyperlink w:anchor="_Toc74514333" w:history="1">
            <w:r w:rsidRPr="00D16942">
              <w:rPr>
                <w:rStyle w:val="Hyperlink"/>
              </w:rPr>
              <w:t>2.</w:t>
            </w:r>
            <w:r>
              <w:rPr>
                <w:rFonts w:asciiTheme="minorHAnsi" w:eastAsiaTheme="minorEastAsia" w:hAnsiTheme="minorHAnsi" w:cstheme="minorBidi"/>
                <w:b w:val="0"/>
                <w:sz w:val="22"/>
                <w:szCs w:val="22"/>
                <w:lang w:val="en-AU" w:eastAsia="en-AU"/>
              </w:rPr>
              <w:tab/>
            </w:r>
            <w:r w:rsidRPr="00D16942">
              <w:rPr>
                <w:rStyle w:val="Hyperlink"/>
              </w:rPr>
              <w:t>Adatok elemzéshez való előkészítése</w:t>
            </w:r>
            <w:r>
              <w:rPr>
                <w:webHidden/>
              </w:rPr>
              <w:tab/>
            </w:r>
            <w:r>
              <w:rPr>
                <w:webHidden/>
              </w:rPr>
              <w:fldChar w:fldCharType="begin"/>
            </w:r>
            <w:r>
              <w:rPr>
                <w:webHidden/>
              </w:rPr>
              <w:instrText xml:space="preserve"> PAGEREF _Toc74514333 \h </w:instrText>
            </w:r>
            <w:r>
              <w:rPr>
                <w:webHidden/>
              </w:rPr>
            </w:r>
            <w:r>
              <w:rPr>
                <w:webHidden/>
              </w:rPr>
              <w:fldChar w:fldCharType="separate"/>
            </w:r>
            <w:r w:rsidR="00381C56">
              <w:rPr>
                <w:webHidden/>
              </w:rPr>
              <w:t>4</w:t>
            </w:r>
            <w:r>
              <w:rPr>
                <w:webHidden/>
              </w:rPr>
              <w:fldChar w:fldCharType="end"/>
            </w:r>
          </w:hyperlink>
        </w:p>
        <w:p w14:paraId="163CF974" w14:textId="76A79627" w:rsidR="00147D7A" w:rsidRDefault="00147D7A">
          <w:pPr>
            <w:pStyle w:val="TOC2"/>
            <w:rPr>
              <w:rFonts w:asciiTheme="minorHAnsi" w:eastAsiaTheme="minorEastAsia" w:hAnsiTheme="minorHAnsi" w:cstheme="minorBidi"/>
              <w:noProof/>
              <w:sz w:val="22"/>
              <w:szCs w:val="22"/>
              <w:lang w:val="en-AU" w:eastAsia="en-AU"/>
            </w:rPr>
          </w:pPr>
          <w:hyperlink w:anchor="_Toc74514334" w:history="1">
            <w:r w:rsidRPr="00D16942">
              <w:rPr>
                <w:rStyle w:val="Hyperlink"/>
                <w:noProof/>
              </w:rPr>
              <w:t>Adatok áttekintése, vizsgálata</w:t>
            </w:r>
            <w:r>
              <w:rPr>
                <w:noProof/>
                <w:webHidden/>
              </w:rPr>
              <w:tab/>
            </w:r>
            <w:r>
              <w:rPr>
                <w:noProof/>
                <w:webHidden/>
              </w:rPr>
              <w:fldChar w:fldCharType="begin"/>
            </w:r>
            <w:r>
              <w:rPr>
                <w:noProof/>
                <w:webHidden/>
              </w:rPr>
              <w:instrText xml:space="preserve"> PAGEREF _Toc74514334 \h </w:instrText>
            </w:r>
            <w:r>
              <w:rPr>
                <w:noProof/>
                <w:webHidden/>
              </w:rPr>
            </w:r>
            <w:r>
              <w:rPr>
                <w:noProof/>
                <w:webHidden/>
              </w:rPr>
              <w:fldChar w:fldCharType="separate"/>
            </w:r>
            <w:r w:rsidR="00381C56">
              <w:rPr>
                <w:noProof/>
                <w:webHidden/>
              </w:rPr>
              <w:t>5</w:t>
            </w:r>
            <w:r>
              <w:rPr>
                <w:noProof/>
                <w:webHidden/>
              </w:rPr>
              <w:fldChar w:fldCharType="end"/>
            </w:r>
          </w:hyperlink>
        </w:p>
        <w:p w14:paraId="3C3AA66A" w14:textId="0933F966" w:rsidR="00147D7A" w:rsidRDefault="00147D7A">
          <w:pPr>
            <w:pStyle w:val="TOC2"/>
            <w:rPr>
              <w:rFonts w:asciiTheme="minorHAnsi" w:eastAsiaTheme="minorEastAsia" w:hAnsiTheme="minorHAnsi" w:cstheme="minorBidi"/>
              <w:noProof/>
              <w:sz w:val="22"/>
              <w:szCs w:val="22"/>
              <w:lang w:val="en-AU" w:eastAsia="en-AU"/>
            </w:rPr>
          </w:pPr>
          <w:hyperlink w:anchor="_Toc74514335" w:history="1">
            <w:r w:rsidRPr="00D16942">
              <w:rPr>
                <w:rStyle w:val="Hyperlink"/>
                <w:bCs/>
                <w:noProof/>
              </w:rPr>
              <w:t>Scrapelés előkészítése és adatok scrapelése</w:t>
            </w:r>
            <w:r>
              <w:rPr>
                <w:noProof/>
                <w:webHidden/>
              </w:rPr>
              <w:tab/>
            </w:r>
            <w:r>
              <w:rPr>
                <w:noProof/>
                <w:webHidden/>
              </w:rPr>
              <w:fldChar w:fldCharType="begin"/>
            </w:r>
            <w:r>
              <w:rPr>
                <w:noProof/>
                <w:webHidden/>
              </w:rPr>
              <w:instrText xml:space="preserve"> PAGEREF _Toc74514335 \h </w:instrText>
            </w:r>
            <w:r>
              <w:rPr>
                <w:noProof/>
                <w:webHidden/>
              </w:rPr>
            </w:r>
            <w:r>
              <w:rPr>
                <w:noProof/>
                <w:webHidden/>
              </w:rPr>
              <w:fldChar w:fldCharType="separate"/>
            </w:r>
            <w:r w:rsidR="00381C56">
              <w:rPr>
                <w:noProof/>
                <w:webHidden/>
              </w:rPr>
              <w:t>5</w:t>
            </w:r>
            <w:r>
              <w:rPr>
                <w:noProof/>
                <w:webHidden/>
              </w:rPr>
              <w:fldChar w:fldCharType="end"/>
            </w:r>
          </w:hyperlink>
        </w:p>
        <w:p w14:paraId="310F1117" w14:textId="7C7F52C1" w:rsidR="00147D7A" w:rsidRDefault="00147D7A">
          <w:pPr>
            <w:pStyle w:val="TOC2"/>
            <w:rPr>
              <w:rFonts w:asciiTheme="minorHAnsi" w:eastAsiaTheme="minorEastAsia" w:hAnsiTheme="minorHAnsi" w:cstheme="minorBidi"/>
              <w:noProof/>
              <w:sz w:val="22"/>
              <w:szCs w:val="22"/>
              <w:lang w:val="en-AU" w:eastAsia="en-AU"/>
            </w:rPr>
          </w:pPr>
          <w:hyperlink w:anchor="_Toc74514336" w:history="1">
            <w:r w:rsidRPr="00D16942">
              <w:rPr>
                <w:rStyle w:val="Hyperlink"/>
                <w:noProof/>
              </w:rPr>
              <w:t>Kereszttáblás adatok kezeléséhez szükséges függvényműveletek előkészítése, és kereszttáblás adatokon a függvénytranszformációk végrehajtása</w:t>
            </w:r>
            <w:r>
              <w:rPr>
                <w:noProof/>
                <w:webHidden/>
              </w:rPr>
              <w:tab/>
            </w:r>
            <w:r>
              <w:rPr>
                <w:noProof/>
                <w:webHidden/>
              </w:rPr>
              <w:fldChar w:fldCharType="begin"/>
            </w:r>
            <w:r>
              <w:rPr>
                <w:noProof/>
                <w:webHidden/>
              </w:rPr>
              <w:instrText xml:space="preserve"> PAGEREF _Toc74514336 \h </w:instrText>
            </w:r>
            <w:r>
              <w:rPr>
                <w:noProof/>
                <w:webHidden/>
              </w:rPr>
            </w:r>
            <w:r>
              <w:rPr>
                <w:noProof/>
                <w:webHidden/>
              </w:rPr>
              <w:fldChar w:fldCharType="separate"/>
            </w:r>
            <w:r w:rsidR="00381C56">
              <w:rPr>
                <w:noProof/>
                <w:webHidden/>
              </w:rPr>
              <w:t>5</w:t>
            </w:r>
            <w:r>
              <w:rPr>
                <w:noProof/>
                <w:webHidden/>
              </w:rPr>
              <w:fldChar w:fldCharType="end"/>
            </w:r>
          </w:hyperlink>
        </w:p>
        <w:p w14:paraId="2A0F7E5E" w14:textId="1F6CF825" w:rsidR="00147D7A" w:rsidRDefault="00147D7A">
          <w:pPr>
            <w:pStyle w:val="TOC1"/>
            <w:tabs>
              <w:tab w:val="left" w:pos="480"/>
            </w:tabs>
            <w:rPr>
              <w:rFonts w:asciiTheme="minorHAnsi" w:eastAsiaTheme="minorEastAsia" w:hAnsiTheme="minorHAnsi" w:cstheme="minorBidi"/>
              <w:b w:val="0"/>
              <w:sz w:val="22"/>
              <w:szCs w:val="22"/>
              <w:lang w:val="en-AU" w:eastAsia="en-AU"/>
            </w:rPr>
          </w:pPr>
          <w:hyperlink w:anchor="_Toc74514337" w:history="1">
            <w:r w:rsidRPr="00D16942">
              <w:rPr>
                <w:rStyle w:val="Hyperlink"/>
              </w:rPr>
              <w:t>3.</w:t>
            </w:r>
            <w:r>
              <w:rPr>
                <w:rFonts w:asciiTheme="minorHAnsi" w:eastAsiaTheme="minorEastAsia" w:hAnsiTheme="minorHAnsi" w:cstheme="minorBidi"/>
                <w:b w:val="0"/>
                <w:sz w:val="22"/>
                <w:szCs w:val="22"/>
                <w:lang w:val="en-AU" w:eastAsia="en-AU"/>
              </w:rPr>
              <w:tab/>
            </w:r>
            <w:r w:rsidRPr="00D16942">
              <w:rPr>
                <w:rStyle w:val="Hyperlink"/>
              </w:rPr>
              <w:t>Adatok elemzése és diszkusszió</w:t>
            </w:r>
            <w:r>
              <w:rPr>
                <w:webHidden/>
              </w:rPr>
              <w:tab/>
            </w:r>
            <w:r>
              <w:rPr>
                <w:webHidden/>
              </w:rPr>
              <w:fldChar w:fldCharType="begin"/>
            </w:r>
            <w:r>
              <w:rPr>
                <w:webHidden/>
              </w:rPr>
              <w:instrText xml:space="preserve"> PAGEREF _Toc74514337 \h </w:instrText>
            </w:r>
            <w:r>
              <w:rPr>
                <w:webHidden/>
              </w:rPr>
            </w:r>
            <w:r>
              <w:rPr>
                <w:webHidden/>
              </w:rPr>
              <w:fldChar w:fldCharType="separate"/>
            </w:r>
            <w:r w:rsidR="00381C56">
              <w:rPr>
                <w:webHidden/>
              </w:rPr>
              <w:t>6</w:t>
            </w:r>
            <w:r>
              <w:rPr>
                <w:webHidden/>
              </w:rPr>
              <w:fldChar w:fldCharType="end"/>
            </w:r>
          </w:hyperlink>
        </w:p>
        <w:p w14:paraId="2F6F9BEA" w14:textId="4EB0DB46" w:rsidR="00147D7A" w:rsidRDefault="00147D7A">
          <w:pPr>
            <w:pStyle w:val="TOC2"/>
            <w:rPr>
              <w:rFonts w:asciiTheme="minorHAnsi" w:eastAsiaTheme="minorEastAsia" w:hAnsiTheme="minorHAnsi" w:cstheme="minorBidi"/>
              <w:noProof/>
              <w:sz w:val="22"/>
              <w:szCs w:val="22"/>
              <w:lang w:val="en-AU" w:eastAsia="en-AU"/>
            </w:rPr>
          </w:pPr>
          <w:hyperlink w:anchor="_Toc74514338" w:history="1">
            <w:r w:rsidRPr="00D16942">
              <w:rPr>
                <w:rStyle w:val="Hyperlink"/>
                <w:noProof/>
              </w:rPr>
              <w:t>H0: Létezik szezonális periodicitás:</w:t>
            </w:r>
            <w:r>
              <w:rPr>
                <w:noProof/>
                <w:webHidden/>
              </w:rPr>
              <w:tab/>
            </w:r>
            <w:r>
              <w:rPr>
                <w:noProof/>
                <w:webHidden/>
              </w:rPr>
              <w:fldChar w:fldCharType="begin"/>
            </w:r>
            <w:r>
              <w:rPr>
                <w:noProof/>
                <w:webHidden/>
              </w:rPr>
              <w:instrText xml:space="preserve"> PAGEREF _Toc74514338 \h </w:instrText>
            </w:r>
            <w:r>
              <w:rPr>
                <w:noProof/>
                <w:webHidden/>
              </w:rPr>
            </w:r>
            <w:r>
              <w:rPr>
                <w:noProof/>
                <w:webHidden/>
              </w:rPr>
              <w:fldChar w:fldCharType="separate"/>
            </w:r>
            <w:r w:rsidR="00381C56">
              <w:rPr>
                <w:noProof/>
                <w:webHidden/>
              </w:rPr>
              <w:t>6</w:t>
            </w:r>
            <w:r>
              <w:rPr>
                <w:noProof/>
                <w:webHidden/>
              </w:rPr>
              <w:fldChar w:fldCharType="end"/>
            </w:r>
          </w:hyperlink>
        </w:p>
        <w:p w14:paraId="67BD2996" w14:textId="2A4008A5" w:rsidR="00147D7A" w:rsidRDefault="00147D7A">
          <w:pPr>
            <w:pStyle w:val="TOC2"/>
            <w:rPr>
              <w:rFonts w:asciiTheme="minorHAnsi" w:eastAsiaTheme="minorEastAsia" w:hAnsiTheme="minorHAnsi" w:cstheme="minorBidi"/>
              <w:noProof/>
              <w:sz w:val="22"/>
              <w:szCs w:val="22"/>
              <w:lang w:val="en-AU" w:eastAsia="en-AU"/>
            </w:rPr>
          </w:pPr>
          <w:hyperlink w:anchor="_Toc74514339" w:history="1">
            <w:r w:rsidRPr="00D16942">
              <w:rPr>
                <w:rStyle w:val="Hyperlink"/>
                <w:noProof/>
              </w:rPr>
              <w:t>H1: az olcsóbb szállások kínálata lassabban követi az árak emelkedését, mint a drágább szállásoké:</w:t>
            </w:r>
            <w:r>
              <w:rPr>
                <w:noProof/>
                <w:webHidden/>
              </w:rPr>
              <w:tab/>
            </w:r>
            <w:r>
              <w:rPr>
                <w:noProof/>
                <w:webHidden/>
              </w:rPr>
              <w:fldChar w:fldCharType="begin"/>
            </w:r>
            <w:r>
              <w:rPr>
                <w:noProof/>
                <w:webHidden/>
              </w:rPr>
              <w:instrText xml:space="preserve"> PAGEREF _Toc74514339 \h </w:instrText>
            </w:r>
            <w:r>
              <w:rPr>
                <w:noProof/>
                <w:webHidden/>
              </w:rPr>
            </w:r>
            <w:r>
              <w:rPr>
                <w:noProof/>
                <w:webHidden/>
              </w:rPr>
              <w:fldChar w:fldCharType="separate"/>
            </w:r>
            <w:r w:rsidR="00381C56">
              <w:rPr>
                <w:noProof/>
                <w:webHidden/>
              </w:rPr>
              <w:t>6</w:t>
            </w:r>
            <w:r>
              <w:rPr>
                <w:noProof/>
                <w:webHidden/>
              </w:rPr>
              <w:fldChar w:fldCharType="end"/>
            </w:r>
          </w:hyperlink>
        </w:p>
        <w:p w14:paraId="5EF14791" w14:textId="71AFA8EB" w:rsidR="00147D7A" w:rsidRDefault="00147D7A">
          <w:pPr>
            <w:pStyle w:val="TOC2"/>
            <w:rPr>
              <w:rFonts w:asciiTheme="minorHAnsi" w:eastAsiaTheme="minorEastAsia" w:hAnsiTheme="minorHAnsi" w:cstheme="minorBidi"/>
              <w:noProof/>
              <w:sz w:val="22"/>
              <w:szCs w:val="22"/>
              <w:lang w:val="en-AU" w:eastAsia="en-AU"/>
            </w:rPr>
          </w:pPr>
          <w:hyperlink w:anchor="_Toc74514340" w:history="1">
            <w:r w:rsidRPr="00D16942">
              <w:rPr>
                <w:rStyle w:val="Hyperlink"/>
                <w:noProof/>
              </w:rPr>
              <w:t>H2: A „szezonban” több single-host adja drágábban a lakását:</w:t>
            </w:r>
            <w:r>
              <w:rPr>
                <w:noProof/>
                <w:webHidden/>
              </w:rPr>
              <w:tab/>
            </w:r>
            <w:r>
              <w:rPr>
                <w:noProof/>
                <w:webHidden/>
              </w:rPr>
              <w:fldChar w:fldCharType="begin"/>
            </w:r>
            <w:r>
              <w:rPr>
                <w:noProof/>
                <w:webHidden/>
              </w:rPr>
              <w:instrText xml:space="preserve"> PAGEREF _Toc74514340 \h </w:instrText>
            </w:r>
            <w:r>
              <w:rPr>
                <w:noProof/>
                <w:webHidden/>
              </w:rPr>
            </w:r>
            <w:r>
              <w:rPr>
                <w:noProof/>
                <w:webHidden/>
              </w:rPr>
              <w:fldChar w:fldCharType="separate"/>
            </w:r>
            <w:r w:rsidR="00381C56">
              <w:rPr>
                <w:noProof/>
                <w:webHidden/>
              </w:rPr>
              <w:t>6</w:t>
            </w:r>
            <w:r>
              <w:rPr>
                <w:noProof/>
                <w:webHidden/>
              </w:rPr>
              <w:fldChar w:fldCharType="end"/>
            </w:r>
          </w:hyperlink>
        </w:p>
        <w:p w14:paraId="69536AFA" w14:textId="6B065BB4" w:rsidR="00147D7A" w:rsidRDefault="00147D7A">
          <w:pPr>
            <w:pStyle w:val="TOC2"/>
            <w:rPr>
              <w:rFonts w:asciiTheme="minorHAnsi" w:eastAsiaTheme="minorEastAsia" w:hAnsiTheme="minorHAnsi" w:cstheme="minorBidi"/>
              <w:noProof/>
              <w:sz w:val="22"/>
              <w:szCs w:val="22"/>
              <w:lang w:val="en-AU" w:eastAsia="en-AU"/>
            </w:rPr>
          </w:pPr>
          <w:hyperlink w:anchor="_Toc74514341" w:history="1">
            <w:r w:rsidRPr="00D16942">
              <w:rPr>
                <w:rStyle w:val="Hyperlink"/>
                <w:noProof/>
              </w:rPr>
              <w:t>Továbbfejlesztési lehetőségek:</w:t>
            </w:r>
            <w:r>
              <w:rPr>
                <w:noProof/>
                <w:webHidden/>
              </w:rPr>
              <w:tab/>
            </w:r>
            <w:r>
              <w:rPr>
                <w:noProof/>
                <w:webHidden/>
              </w:rPr>
              <w:fldChar w:fldCharType="begin"/>
            </w:r>
            <w:r>
              <w:rPr>
                <w:noProof/>
                <w:webHidden/>
              </w:rPr>
              <w:instrText xml:space="preserve"> PAGEREF _Toc74514341 \h </w:instrText>
            </w:r>
            <w:r>
              <w:rPr>
                <w:noProof/>
                <w:webHidden/>
              </w:rPr>
            </w:r>
            <w:r>
              <w:rPr>
                <w:noProof/>
                <w:webHidden/>
              </w:rPr>
              <w:fldChar w:fldCharType="separate"/>
            </w:r>
            <w:r w:rsidR="00381C56">
              <w:rPr>
                <w:noProof/>
                <w:webHidden/>
              </w:rPr>
              <w:t>7</w:t>
            </w:r>
            <w:r>
              <w:rPr>
                <w:noProof/>
                <w:webHidden/>
              </w:rPr>
              <w:fldChar w:fldCharType="end"/>
            </w:r>
          </w:hyperlink>
        </w:p>
        <w:p w14:paraId="149E0369" w14:textId="023F29D6" w:rsidR="00211E17" w:rsidRPr="00147D7A" w:rsidRDefault="00147D7A" w:rsidP="00147D7A">
          <w:pPr>
            <w:pStyle w:val="TOC1"/>
            <w:rPr>
              <w:rFonts w:asciiTheme="minorHAnsi" w:eastAsiaTheme="minorEastAsia" w:hAnsiTheme="minorHAnsi" w:cstheme="minorBidi"/>
              <w:b w:val="0"/>
              <w:sz w:val="22"/>
              <w:szCs w:val="22"/>
              <w:lang w:val="en-AU" w:eastAsia="en-AU"/>
            </w:rPr>
          </w:pPr>
          <w:hyperlink w:anchor="_Toc74514342" w:history="1">
            <w:r w:rsidRPr="00D16942">
              <w:rPr>
                <w:rStyle w:val="Hyperlink"/>
              </w:rPr>
              <w:t>Felhasznált irodalom</w:t>
            </w:r>
            <w:r>
              <w:rPr>
                <w:webHidden/>
              </w:rPr>
              <w:tab/>
            </w:r>
            <w:r>
              <w:rPr>
                <w:webHidden/>
              </w:rPr>
              <w:fldChar w:fldCharType="begin"/>
            </w:r>
            <w:r>
              <w:rPr>
                <w:webHidden/>
              </w:rPr>
              <w:instrText xml:space="preserve"> PAGEREF _Toc74514342 \h </w:instrText>
            </w:r>
            <w:r>
              <w:rPr>
                <w:webHidden/>
              </w:rPr>
            </w:r>
            <w:r>
              <w:rPr>
                <w:webHidden/>
              </w:rPr>
              <w:fldChar w:fldCharType="separate"/>
            </w:r>
            <w:r w:rsidR="00381C56">
              <w:rPr>
                <w:webHidden/>
              </w:rPr>
              <w:t>8</w:t>
            </w:r>
            <w:r>
              <w:rPr>
                <w:webHidden/>
              </w:rPr>
              <w:fldChar w:fldCharType="end"/>
            </w:r>
          </w:hyperlink>
          <w:r w:rsidR="003571E4" w:rsidRPr="00144E40">
            <w:rPr>
              <w:b w:val="0"/>
              <w:bCs/>
              <w:lang w:val="en-US"/>
            </w:rPr>
            <w:fldChar w:fldCharType="end"/>
          </w:r>
        </w:p>
      </w:sdtContent>
    </w:sdt>
    <w:p w14:paraId="37B492C0" w14:textId="612CF41E" w:rsidR="00211E17" w:rsidRPr="00211E17" w:rsidRDefault="00211E17">
      <w:pPr>
        <w:rPr>
          <w:lang w:val="en-US"/>
        </w:rPr>
      </w:pPr>
      <w:r>
        <w:br w:type="page"/>
      </w:r>
    </w:p>
    <w:p w14:paraId="00B32600" w14:textId="5AD1A505" w:rsidR="008C7D4E" w:rsidRDefault="00707C57" w:rsidP="00F26DAC">
      <w:pPr>
        <w:pStyle w:val="Heading1"/>
        <w:numPr>
          <w:ilvl w:val="0"/>
          <w:numId w:val="4"/>
        </w:numPr>
      </w:pPr>
      <w:bookmarkStart w:id="2" w:name="_Toc74514332"/>
      <w:r>
        <w:lastRenderedPageBreak/>
        <w:t>Elméleti áttekintés</w:t>
      </w:r>
      <w:bookmarkEnd w:id="2"/>
      <w:r w:rsidR="00E34A61">
        <w:t xml:space="preserve"> </w:t>
      </w:r>
    </w:p>
    <w:p w14:paraId="26EA9904" w14:textId="11C7DD56" w:rsidR="00007936" w:rsidRDefault="00007936" w:rsidP="00A73185">
      <w:pPr>
        <w:pStyle w:val="dolgozatszveg"/>
        <w:ind w:firstLine="0"/>
      </w:pPr>
      <w:r>
        <w:t xml:space="preserve">Ahhoz, hogy az Airbnb adatok elemzésekor megértsük, hogy pontosan milyen közgazdasági kérdéseket érdemes vizsálni, elengedhetetlen a tágabban vett szakirodalom átolvasása és megértése. A </w:t>
      </w:r>
      <w:r>
        <w:rPr>
          <w:i/>
          <w:iCs/>
        </w:rPr>
        <w:t>gig economy</w:t>
      </w:r>
      <w:r>
        <w:t xml:space="preserve"> egy folyamatosan fejlődő és egyre népszerűbbé váló business-forma, amelyet alapvetően a közösségiség, illetve ennek ígérete tesz a felhasználók számára népszerűvé. </w:t>
      </w:r>
      <w:r w:rsidR="00B94206">
        <w:t xml:space="preserve">Az Airbnb kutatások bibliometrikus vizsgálata azt mutatja, hogy a tudomány is hasonlóan gondolkodik erről, a legfontosabb mozgatórugói az airbnb-vel kapcsolatos kutatásoknak a bizalom, az innováció, és az elégedettség </w:t>
      </w:r>
      <w:r w:rsidR="00B94206">
        <w:fldChar w:fldCharType="begin" w:fldLock="1"/>
      </w:r>
      <w:r w:rsidR="007F6468">
        <w:instrText>ADDIN CSL_CITATION {"citationItems":[{"id":"ITEM-1","itemData":{"abstract":"The interest in the Airbnb phenomenon is represented in the fast growth of publications indexed in the Web of Science (WoS) since the research inception of this topic in 2010. However, there are no studies that analyze the incidence of this phenomenon from a bibliometric approach using WoS. Therefore, this paper aims to quantify the incidence and composition of the Airbnb phenomenon through bibliometrics taken it as a data source. To achieve this aim, the WoS statistical instruments and the bibliometric tool VOSviewer are used. The results obtained, such as the number of articles and citations per year, the main categories of these articles, the nationalities of the authors, the most productive institutions, the sources and authors in terms of publications, and the H-Core of the most cited articles, are presented. Finally, concept maps are exposed, representing the relatedness of co-authorship and co-citation among authors, as well as the co-occurrence of the keywords in the articles analyzed. Satisfaction, trust, and innovation appear as the main research lines. This paper can be useful for academics and professionals, giving them a holistic overview of the topic, identifying new research areas, or as an objective manner to literary review approaches.","author":[{"dropping-particle":"","family":"Nunez-Tabales","given":"Julia","non-dropping-particle":"","parse-names":false,"suffix":""},{"dropping-particle":"","family":"Solano-Sanchez","given":"Miguel Angel","non-dropping-particle":"","parse-names":false,"suffix":""},{"dropping-particle":"","family":"Caridad-y-Lopez-del-Rio","given":"Lorena","non-dropping-particle":"","parse-names":false,"suffix":""}],"id":"ITEM-1","issued":{"date-parts":[["2020"]]},"title":"Ten Years of Airbnb Phenomenon Research: A Bibliometric Approach","type":"thesis"},"uris":["http://www.mendeley.com/documents/?uuid=426b5d9b-a3a9-4629-bb1a-cb2e99ef6562"]}],"mendeley":{"formattedCitation":"(Nunez-Tabales et al., 2020)","plainTextFormattedCitation":"(Nunez-Tabales et al., 2020)","previouslyFormattedCitation":"(Nunez-Tabales et al., 2020)"},"properties":{"noteIndex":0},"schema":"https://github.com/citation-style-language/schema/raw/master/csl-citation.json"}</w:instrText>
      </w:r>
      <w:r w:rsidR="00B94206">
        <w:fldChar w:fldCharType="separate"/>
      </w:r>
      <w:r w:rsidR="00B94206" w:rsidRPr="00B94206">
        <w:rPr>
          <w:noProof/>
        </w:rPr>
        <w:t>(Nunez-Tabales et al., 2020)</w:t>
      </w:r>
      <w:r w:rsidR="00B94206">
        <w:fldChar w:fldCharType="end"/>
      </w:r>
      <w:r w:rsidR="00B94206">
        <w:t xml:space="preserve">. Mindenképp érdemes észrevenni ezen a ponton, hogy az előbb felsorolt három fogalom viszonylag jól kvantifikálható, és sok tudományos elmélet létezik a leírásukra, ezért rögtön megállapítható, hogy az Airbnb különösen értékes táptalaja lehet </w:t>
      </w:r>
      <w:r w:rsidR="00D54D13">
        <w:t xml:space="preserve">az </w:t>
      </w:r>
      <w:r w:rsidR="00B94206">
        <w:t>Air</w:t>
      </w:r>
      <w:r w:rsidR="00D54D13">
        <w:t>b</w:t>
      </w:r>
      <w:r w:rsidR="00B94206">
        <w:t>n</w:t>
      </w:r>
      <w:r w:rsidR="00D54D13">
        <w:t>b</w:t>
      </w:r>
      <w:r w:rsidR="00B94206">
        <w:t xml:space="preserve">-vel kapcsolatos kutatásoknak. </w:t>
      </w:r>
    </w:p>
    <w:p w14:paraId="0EBF2CC3" w14:textId="2A595626" w:rsidR="00D54D13" w:rsidRDefault="00D54D13" w:rsidP="00A73185">
      <w:pPr>
        <w:pStyle w:val="dolgozatszveg"/>
        <w:ind w:firstLine="360"/>
      </w:pPr>
      <w:r>
        <w:t xml:space="preserve">Az Airbnb-hez hasonló sharing economy modellek az elmúlt egy évben indultak jelentős fejlődésnek. Mivel ez a dolgozat egyfajta időkapszulaként íródik, remélem a rohamosan innoválódó magyar fővárosban olvasva ezeket a sorokat legalábbis megmosolyogtató lesz visszaolvasni a példákat, amik a mindennapokban körülvesznek minket éppen: a Lime rollerek, különböző gépjármű-sharing rendszerek, de tulajdonképpen a tágabban értelmezett definícióba minden olyan közgazdasági rendszert is belevehetünk, ami nem a klasszikus értelemben vett központi újraelosztási rendszerekben gondolkozik (pl. adók, állam, és segélyek rendszere), hanem arra helyezi a hangsúlyt, hogy az interneten áramló információk segítségével a különböző szolgáltatások nem egy helyen, és egy időben, permanensen birtokolva, hanem csak időlegesen használva vegyük igénybe. </w:t>
      </w:r>
      <w:r w:rsidR="00C87428">
        <w:t xml:space="preserve">Mindez magát a munkaerőpacot is jelentősen átalakítja, ahogy  arra </w:t>
      </w:r>
      <w:r w:rsidR="00F65605">
        <w:t xml:space="preserve">többen is </w:t>
      </w:r>
      <w:r w:rsidR="00C87428">
        <w:t xml:space="preserve">remekül rámutatnak </w:t>
      </w:r>
      <w:r w:rsidR="00F65605">
        <w:fldChar w:fldCharType="begin" w:fldLock="1"/>
      </w:r>
      <w:r w:rsidR="00DA5954">
        <w:instrText>ADDIN CSL_CITATION {"citationItems":[{"id":"ITEM-1","itemData":{"DOI":"https://doi.org/10.1016/j.riob.2018.11.001","ISSN":"0191-3085","abstract":"How work gets done has changed fundamentally in recent decades, with a growing number of people working independently, outside of organizations in a style of work quite different from that assumed by many organizational behavior theories. To remain relevant, our research on individual work behaviors and the capabilities that enable them must also adapt to this new world of work, the so-called “gig economy.” We first describe the predictable challenges that individuals confront when working in this manner, including remaining viable, staying organized, maintaining identity, sustaining relationships, and coping emotionally. We then articulate a research agenda that pushes our field to focus on the specific capabilities and behaviors that enable people to manage these challenges effectively so as to survive or thrive in this new world of work. Foregrounding individual agency, we articulate the work and relational behaviors necessary for such thriving, and the cognitive and emotional capabilities that undergird them.","author":[{"dropping-particle":"","family":"Ashford","given":"Susan J","non-dropping-particle":"","parse-names":false,"suffix":""},{"dropping-particle":"","family":"Caza","given":"Brianna Barker","non-dropping-particle":"","parse-names":false,"suffix":""},{"dropping-particle":"","family":"Reid","given":"Erin M","non-dropping-particle":"","parse-names":false,"suffix":""}],"container-title":"Research in Organizational Behavior","id":"ITEM-1","issued":{"date-parts":[["2018"]]},"page":"23-41","title":"From surviving to thriving in the gig economy: A research agenda for individuals in the new world of work","type":"article-journal","volume":"38"},"uris":["http://www.mendeley.com/documents/?uuid=564ac97d-b3e8-464b-bd22-f687fb9880da"]},{"id":"ITEM-2","itemData":{"author":[{"dropping-particle":"","family":"Aeppel","given":"Timothy","non-dropping-particle":"","parse-names":false,"suffix":""}],"id":"ITEM-2","issued":{"date-parts":[["2016"]]},"title":"How the On-Demand/Gig Economy is Redefining Work","type":"report"},"uris":["http://www.mendeley.com/documents/?uuid=6ac84b65-7f55-481d-b4f3-cec30d3a9d98"]}],"mendeley":{"formattedCitation":"(Aeppel, 2016; Ashford et al., 2018)","plainTextFormattedCitation":"(Aeppel, 2016; Ashford et al., 2018)","previouslyFormattedCitation":"(Aeppel, 2016; Ashford et al., 2018)"},"properties":{"noteIndex":0},"schema":"https://github.com/citation-style-language/schema/raw/master/csl-citation.json"}</w:instrText>
      </w:r>
      <w:r w:rsidR="00F65605">
        <w:fldChar w:fldCharType="separate"/>
      </w:r>
      <w:r w:rsidR="00F65605" w:rsidRPr="00F65605">
        <w:rPr>
          <w:noProof/>
        </w:rPr>
        <w:t>(Aeppel, 2016; Ashford et al., 2018)</w:t>
      </w:r>
      <w:r w:rsidR="00F65605">
        <w:fldChar w:fldCharType="end"/>
      </w:r>
      <w:r w:rsidR="00F65605">
        <w:t>.</w:t>
      </w:r>
    </w:p>
    <w:p w14:paraId="5272B5EE" w14:textId="18F2CF79" w:rsidR="00D54D13" w:rsidRDefault="00D54D13" w:rsidP="00A73185">
      <w:pPr>
        <w:pStyle w:val="dolgozatszveg"/>
        <w:ind w:firstLine="360"/>
      </w:pPr>
      <w:r>
        <w:t xml:space="preserve">Az előző bekezdésben ismertetett </w:t>
      </w:r>
      <w:r w:rsidRPr="00D54D13">
        <w:rPr>
          <w:i/>
          <w:iCs/>
        </w:rPr>
        <w:t>sharing economy</w:t>
      </w:r>
      <w:r>
        <w:t xml:space="preserve"> </w:t>
      </w:r>
      <w:r w:rsidR="00C87428">
        <w:t xml:space="preserve">modell definíció </w:t>
      </w:r>
      <w:r>
        <w:t xml:space="preserve">munkaerőpiacra gyakorolt hatásaival foglalkoznak Dugganék (2021) is, illetve azzal, hogyan alakítja át mindez a társadalmat. A szerzők könyvükben öt fő faktort állapítanak meg, amiben a </w:t>
      </w:r>
      <w:r w:rsidRPr="00D54D13">
        <w:rPr>
          <w:i/>
          <w:iCs/>
        </w:rPr>
        <w:t>gig economyk</w:t>
      </w:r>
      <w:r>
        <w:t xml:space="preserve"> eltérnek a klasszikus értelemben vett közgazdasági rendszerektől. Ezen öt faktorból az első maga a modell eltérő volta, ami nagyobb fokú szabadságot és függetlenséget biztosít a munkásoknak, a második az ebből keletkező munkaklasszifikációs problémák, a harmadik a technológia</w:t>
      </w:r>
      <w:r w:rsidR="007F6468">
        <w:t xml:space="preserve"> szingergiája az ilyen típusú rendszerekkel, a negyedik az eltérő gazdasági élmények és mentalitást amit a szolgáltatásban részt vevők tapasztalnak, és végül az ötödik a fenntarthatóság kérdésköre, vagyis az, hogy egészen más jövőbeli elvárásokkal viseltet a társadalom a </w:t>
      </w:r>
      <w:r w:rsidR="007F6468">
        <w:rPr>
          <w:i/>
          <w:iCs/>
        </w:rPr>
        <w:t>gig economyk</w:t>
      </w:r>
      <w:r w:rsidR="007F6468">
        <w:t xml:space="preserve"> felé </w:t>
      </w:r>
      <w:r w:rsidR="007F6468">
        <w:fldChar w:fldCharType="begin" w:fldLock="1"/>
      </w:r>
      <w:r w:rsidR="00062B76">
        <w:instrText>ADDIN CSL_CITATION {"citationItems":[{"id":"ITEM-1","itemData":{"abstract":"Throughout the last decade, the ‘gig economy’ has emerged as one of the most significant developments in the world of work. As a novel, hyper-flexible form of labour, gig work features a uniquely fragmented working arrangement wherein independent workers partner with digital platform organisations to provide a range of on-demand services to customers. Work in the Gig Economy: A Research Overview provides a concise overview to the key themes and debate that encompass the gig economy literature. It covers five core themes: an introduction to gig work; classification issues; the role of technology; the experiences of gig workers; and the future of gig work. As an emerging and diverse research field, contributions stem from an array of perspectives including psychology, sociology, human resource management, legal studies, and technology management. The chapters synthesise the most prominent insights into this emerging field, key thinking on the complex relationships and conditions found in gig work, and the most significant issues to be addressed as the gig economy continues to develop. A critical introduction for students, scholars and reflective professionals and policymakers, this book provides much needed direction through the rapidly growing and expansive body of research on work in the gig economy.","author":[{"dropping-particle":"","family":"Duggan","given":"James","non-dropping-particle":"","parse-names":false,"suffix":""},{"dropping-particle":"","family":"McDonell","given":"Anthony","non-dropping-particle":"","parse-names":false,"suffix":""},{"dropping-particle":"","family":"Sherman","given":"Ultan","non-dropping-particle":"","parse-names":false,"suffix":""},{"dropping-particle":"","family":"Carbery","given":"Ronan","non-dropping-particle":"","parse-names":false,"suffix":""}],"id":"ITEM-1","issued":{"date-parts":[["2021"]]},"publisher":"Routledge","title":"Work in the Gig Economy: A research overview","type":"report"},"uris":["http://www.mendeley.com/documents/?uuid=cddb5dcf-173e-4e6c-bdd5-3eac52d32291"]}],"mendeley":{"formattedCitation":"(Duggan et al., 2021)","plainTextFormattedCitation":"(Duggan et al., 2021)","previouslyFormattedCitation":"(Duggan et al., 2021)"},"properties":{"noteIndex":0},"schema":"https://github.com/citation-style-language/schema/raw/master/csl-citation.json"}</w:instrText>
      </w:r>
      <w:r w:rsidR="007F6468">
        <w:fldChar w:fldCharType="separate"/>
      </w:r>
      <w:r w:rsidR="007F6468" w:rsidRPr="007F6468">
        <w:rPr>
          <w:noProof/>
        </w:rPr>
        <w:t>(Duggan et al., 2021)</w:t>
      </w:r>
      <w:r w:rsidR="007F6468">
        <w:fldChar w:fldCharType="end"/>
      </w:r>
      <w:r w:rsidR="007F6468">
        <w:t xml:space="preserve">. </w:t>
      </w:r>
    </w:p>
    <w:p w14:paraId="7EA92FE9" w14:textId="2261CD37" w:rsidR="00520F19" w:rsidRDefault="00323B2F" w:rsidP="00A73185">
      <w:pPr>
        <w:pStyle w:val="dolgozatszveg"/>
        <w:ind w:firstLine="360"/>
      </w:pPr>
      <w:r>
        <w:lastRenderedPageBreak/>
        <w:t xml:space="preserve">Mindez azt is jelenti, hogy még mielőtt el is kezdenénk bármilyen, airbnb-vel kapcsolatos kvantitatív elemzésbe, megfigyelhetjük azt, amit az elemző közgazdaságtani gondolkodásmód nulladik tételének is nevezhetnénk: </w:t>
      </w:r>
      <w:r>
        <w:rPr>
          <w:i/>
          <w:iCs/>
        </w:rPr>
        <w:t>„A közgazdaságtanban nincsenek értékítéletek, minden morális kérdésre válaszolhatjuk, hogy attól függ.”</w:t>
      </w:r>
      <w:r>
        <w:t xml:space="preserve"> De pontosan mit is jelent ez? Megfogalmazásom szerint nagyjából azt, hogy az airbnb-nek egyéni szintű (fogyasztó bérlő és szolgáltatást biztosító szállasadók) és rendszerszintű (kereslet-kínálat egyensúlya, és annak az egész társadalmi rendszerre gyakorolt hatásának) vannak pozitív és negatív hasznai. </w:t>
      </w:r>
      <w:r w:rsidR="00DA5954">
        <w:t>Ezt az álláspontomat tovább erősíti az is, hogy e</w:t>
      </w:r>
      <w:r>
        <w:t>hhez hasonló kiindulópont mellett foglalta össze az Airbnb elméleti előnyeit és hátrányait Bivens (2019)</w:t>
      </w:r>
      <w:r w:rsidR="00DA5954">
        <w:t xml:space="preserve">. Ő végül arra a konklúzióra jut egyébként, hogy az Airbnb-nek hosszú távon bele kellene tagozódnia a standard szállásszolgáltató iparba, adók, kötelezettségek, és jutatások terén </w:t>
      </w:r>
      <w:r w:rsidR="00DA5954">
        <w:fldChar w:fldCharType="begin" w:fldLock="1"/>
      </w:r>
      <w:r w:rsidR="00CC010A">
        <w:instrText>ADDIN CSL_CITATION {"citationItems":[{"id":"ITEM-1","itemData":{"URL":"https://www.epi.org/publication/the-economic-costs-and-benefits-of-airbnb-no-reason-for-local-policymakers-to-let-airbnb-bypass-tax-or-regulatory-obligations/","accessed":{"date-parts":[["2021","6","13"]]},"author":[{"dropping-particle":"","family":"Bivens","given":"Josh","non-dropping-particle":"","parse-names":false,"suffix":""}],"container-title":"epi.org","id":"ITEM-1","issued":{"date-parts":[["2019"]]},"title":"The economic costs and benefits of Airbnb","type":"webpage"},"uris":["http://www.mendeley.com/documents/?uuid=b41d8854-6ae6-4897-8138-275aba49b026"]}],"mendeley":{"formattedCitation":"(Bivens, 2019)","plainTextFormattedCitation":"(Bivens, 2019)","previouslyFormattedCitation":"(Bivens, 2019)"},"properties":{"noteIndex":0},"schema":"https://github.com/citation-style-language/schema/raw/master/csl-citation.json"}</w:instrText>
      </w:r>
      <w:r w:rsidR="00DA5954">
        <w:fldChar w:fldCharType="separate"/>
      </w:r>
      <w:r w:rsidR="00DA5954" w:rsidRPr="00DA5954">
        <w:rPr>
          <w:noProof/>
        </w:rPr>
        <w:t>(Bivens, 2019)</w:t>
      </w:r>
      <w:r w:rsidR="00DA5954">
        <w:fldChar w:fldCharType="end"/>
      </w:r>
      <w:r w:rsidR="00DA5954">
        <w:t xml:space="preserve">. </w:t>
      </w:r>
    </w:p>
    <w:p w14:paraId="2DE157E4" w14:textId="0F135D52" w:rsidR="00C87428" w:rsidRDefault="00DA5954" w:rsidP="00A73185">
      <w:pPr>
        <w:pStyle w:val="dolgozatszveg"/>
        <w:ind w:firstLine="360"/>
      </w:pPr>
      <w:r>
        <w:t xml:space="preserve">Ez azonban nem jelenti azt, hogy hosszú </w:t>
      </w:r>
      <w:r w:rsidR="00501B4F">
        <w:t>ha ez így is történne (ahogy azt sok helyen igyekeznek szabályozásokkal elérni), az megváltoztatná az airbnb piac gig economy jellegét</w:t>
      </w:r>
      <w:r w:rsidR="0049532E">
        <w:t xml:space="preserve">, tehát továbbra is egy viszonylag szabadabb, és kötetlen rendszerről </w:t>
      </w:r>
      <w:r w:rsidR="00214929">
        <w:t>beszélhetünk</w:t>
      </w:r>
      <w:r w:rsidR="00443B09">
        <w:t xml:space="preserve">, és ez egy fontos alapelv a továbbiakban is: az airbnb szabályozása, adók, jutalékok, kötelezettségek kivetése nem jelenti azt, hogy a gig economy elvesztenék gig economy jellegüket, ezért közgazdasági elemzésünk szempontjából nagyon könnyen elképzelhető, hogy különböző szabályozási próbálkozások csak rövid-és középtávon tudnak hatással bírni a szálláspiac szerkezetére. </w:t>
      </w:r>
    </w:p>
    <w:p w14:paraId="74EFDB04" w14:textId="71232469" w:rsidR="00520F19" w:rsidRDefault="00520F19" w:rsidP="00A73185">
      <w:pPr>
        <w:pStyle w:val="dolgozatszveg"/>
        <w:ind w:firstLine="360"/>
      </w:pPr>
      <w:r>
        <w:t xml:space="preserve">Az Airbnb-vel kapcsolatos friss kutatások egyik kiemelkedően érdekes összefoglalása és példaelemzése, melyből sok ihlet merítődött ebbe a dolgozatba is, az Osterwalder Business Model Canvast használja fel a sharing economy business modell elemzéséhez </w:t>
      </w:r>
      <w:r w:rsidR="00CC010A">
        <w:fldChar w:fldCharType="begin" w:fldLock="1"/>
      </w:r>
      <w:r w:rsidR="009E1CFC">
        <w:instrText>ADDIN CSL_CITATION {"citationItems":[{"id":"ITEM-1","itemData":{"author":[{"dropping-particle":"","family":"Chua","given":"Evelyn L.","non-dropping-particle":"","parse-names":false,"suffix":""},{"dropping-particle":"","family":"Chiu","given":"Jason L.","non-dropping-particle":"","parse-names":false,"suffix":""},{"dropping-particle":"","family":"Bool","given":"Nelson C.","non-dropping-particle":"","parse-names":false,"suffix":""}],"container-title":"Review of Integrative Business and Economic Research","id":"ITEM-1","issue":"2","issued":{"date-parts":[["2019"]]},"page":"19-35","title":"Sharing Economy: An Analysis of Airbnb Business Model and the Factors that Influence Consumer Adoption","type":"article-journal","volume":"8"},"uris":["http://www.mendeley.com/documents/?uuid=e995a559-6228-40da-8f57-da97e27c4633"]}],"mendeley":{"formattedCitation":"(Chua et al., 2019)","plainTextFormattedCitation":"(Chua et al., 2019)","previouslyFormattedCitation":"(Chua et al., 2019)"},"properties":{"noteIndex":0},"schema":"https://github.com/citation-style-language/schema/raw/master/csl-citation.json"}</w:instrText>
      </w:r>
      <w:r w:rsidR="00CC010A">
        <w:fldChar w:fldCharType="separate"/>
      </w:r>
      <w:r w:rsidR="00CC010A" w:rsidRPr="00CC010A">
        <w:rPr>
          <w:noProof/>
        </w:rPr>
        <w:t>(Chua et al., 2019)</w:t>
      </w:r>
      <w:r w:rsidR="00CC010A">
        <w:fldChar w:fldCharType="end"/>
      </w:r>
      <w:r w:rsidR="00CC010A">
        <w:t xml:space="preserve">. </w:t>
      </w:r>
      <w:r w:rsidR="008210BC">
        <w:t xml:space="preserve">Ez a módszertan alkalmas volt arra, hogy meghatározza a Fülöp-szigetek, Szingapúr, és Dél-Korea </w:t>
      </w:r>
      <w:r w:rsidR="00AD4965">
        <w:t xml:space="preserve">térségében levő Airbnb felhasználók demográfiai profilját, és a felhasználók feltételezet viselkedési mecjhanizmusát. Végső soron arra az eredményre jutnak, hogy a legnagyobb motiváció a modellre való áttérésre a hagyományos gazdasági modellű szolgáltatásokról legtöbbször pénzügyi, de jelentős szerepet tölt be a környezettudatosság is. </w:t>
      </w:r>
      <w:r w:rsidR="00473C48">
        <w:t xml:space="preserve">Mindez pedig összefüggésben van azzal, hogy megváltoztak a fiatalok utazási szokásai, és a több utazást nagyobb igényt teremt a helyi kultúrákra is </w:t>
      </w:r>
      <w:r w:rsidR="009E1CFC">
        <w:fldChar w:fldCharType="begin" w:fldLock="1"/>
      </w:r>
      <w:r w:rsidR="001B4C08">
        <w:instrText>ADDIN CSL_CITATION {"citationItems":[{"id":"ITEM-1","itemData":{"author":[{"dropping-particle":"","family":"Chua","given":"Evelyn L.","non-dropping-particle":"","parse-names":false,"suffix":""},{"dropping-particle":"","family":"Chiu","given":"Jason L.","non-dropping-particle":"","parse-names":false,"suffix":""},{"dropping-particle":"","family":"Bool","given":"Nelson C.","non-dropping-particle":"","parse-names":false,"suffix":""}],"container-title":"Review of Integrative Business and Economic Research","id":"ITEM-1","issue":"2","issued":{"date-parts":[["2019"]]},"page":"19-35","title":"Sharing Economy: An Analysis of Airbnb Business Model and the Factors that Influence Consumer Adoption","type":"article-journal","volume":"8"},"uris":["http://www.mendeley.com/documents/?uuid=e995a559-6228-40da-8f57-da97e27c4633"]}],"mendeley":{"formattedCitation":"(Chua et al., 2019)","plainTextFormattedCitation":"(Chua et al., 2019)","previouslyFormattedCitation":"(Chua et al., 2019)"},"properties":{"noteIndex":0},"schema":"https://github.com/citation-style-language/schema/raw/master/csl-citation.json"}</w:instrText>
      </w:r>
      <w:r w:rsidR="009E1CFC">
        <w:fldChar w:fldCharType="separate"/>
      </w:r>
      <w:r w:rsidR="009E1CFC" w:rsidRPr="009E1CFC">
        <w:rPr>
          <w:noProof/>
        </w:rPr>
        <w:t>(Chua et al., 2019)</w:t>
      </w:r>
      <w:r w:rsidR="009E1CFC">
        <w:fldChar w:fldCharType="end"/>
      </w:r>
      <w:r w:rsidR="009E1CFC">
        <w:t>.</w:t>
      </w:r>
    </w:p>
    <w:p w14:paraId="45C3B201" w14:textId="1D38BC10" w:rsidR="008C7D4E" w:rsidRDefault="00211E17" w:rsidP="00F26DAC">
      <w:pPr>
        <w:pStyle w:val="Heading1"/>
        <w:numPr>
          <w:ilvl w:val="0"/>
          <w:numId w:val="4"/>
        </w:numPr>
      </w:pPr>
      <w:bookmarkStart w:id="3" w:name="_Toc74514333"/>
      <w:r>
        <w:t>Adatok elemzéshez való előkészítése</w:t>
      </w:r>
      <w:bookmarkEnd w:id="3"/>
    </w:p>
    <w:p w14:paraId="1100D44F" w14:textId="4A5B2EAF" w:rsidR="003C778E" w:rsidRDefault="003C778E" w:rsidP="00A73185">
      <w:pPr>
        <w:pStyle w:val="dolgozatszveg"/>
        <w:ind w:firstLine="0"/>
      </w:pPr>
      <w:r>
        <w:t xml:space="preserve">Ahhoz, hogy jobban megérthessük az airbnb jelenséget, további kutatásokra van szükség, éppen ezért vált relevánssá az egyik legfiatalosabb, legnagyobb, kulturálisan legsokszínűbb európai város, Berlin városának </w:t>
      </w:r>
      <w:r w:rsidR="00BC6BD6">
        <w:t xml:space="preserve">elemzése. Az elemzéshez az insideairbnb honlapról gyűjtöttem az </w:t>
      </w:r>
      <w:r w:rsidR="00BC6BD6">
        <w:lastRenderedPageBreak/>
        <w:t>adatokat, és Python programmal (3.7-es verzió) állítottam össze idősorokat, hogy azokból néhány egyszerűbb, átfogó kimutatást hozzak létre, ami egy viszonylagos képet mutathatott az Airbnb piac változásáról</w:t>
      </w:r>
      <w:r w:rsidR="00C81F4C">
        <w:t xml:space="preserve"> Berlin városában, 2015 és 2021 között. </w:t>
      </w:r>
      <w:r w:rsidR="001B4C08">
        <w:fldChar w:fldCharType="begin" w:fldLock="1"/>
      </w:r>
      <w:r w:rsidR="00412DAD">
        <w:instrText>ADDIN CSL_CITATION {"citationItems":[{"id":"ITEM-1","itemData":{"author":[{"dropping-particle":"","family":"Rossum","given":"Guido","non-dropping-particle":"Van","parse-names":false,"suffix":""},{"dropping-particle":"","family":"Drake","given":"Fred L.","non-dropping-particle":"","parse-names":false,"suffix":""}],"id":"ITEM-1","issued":{"date-parts":[["2009"]]},"title":"Python 3 Reference Manual","type":"patent"},"uris":["http://www.mendeley.com/documents/?uuid=19630f73-f951-4d83-841f-6c6756fb1257"]},{"id":"ITEM-2","itemData":{"URL":"http://insideairbnb.com/get-the-data.html","accessed":{"date-parts":[["2021","6","13"]]},"author":[{"dropping-particle":"","family":"Insideairbnb","given":"","non-dropping-particle":"","parse-names":false,"suffix":""}],"id":"ITEM-2","issued":{"date-parts":[["2021"]]},"title":"Inside Airbnb","type":"webpage"},"uris":["http://www.mendeley.com/documents/?uuid=35dfddda-6377-484f-94cb-1ea660749074"]}],"mendeley":{"formattedCitation":"(Insideairbnb, 2021; Van Rossum &amp; Drake, 2009)","plainTextFormattedCitation":"(Insideairbnb, 2021; Van Rossum &amp; Drake, 2009)","previouslyFormattedCitation":"(Insideairbnb, 2021; Van Rossum &amp; Drake, 2009)"},"properties":{"noteIndex":0},"schema":"https://github.com/citation-style-language/schema/raw/master/csl-citation.json"}</w:instrText>
      </w:r>
      <w:r w:rsidR="001B4C08">
        <w:fldChar w:fldCharType="separate"/>
      </w:r>
      <w:r w:rsidR="001B4C08" w:rsidRPr="001B4C08">
        <w:rPr>
          <w:noProof/>
        </w:rPr>
        <w:t>(Insideairbnb, 2021; Van Rossum &amp; Drake, 2009)</w:t>
      </w:r>
      <w:r w:rsidR="001B4C08">
        <w:fldChar w:fldCharType="end"/>
      </w:r>
    </w:p>
    <w:p w14:paraId="26A2364B" w14:textId="77777777" w:rsidR="00DA3500" w:rsidRDefault="00DA3500" w:rsidP="00A73185">
      <w:pPr>
        <w:pStyle w:val="Heading2"/>
        <w:spacing w:line="360" w:lineRule="auto"/>
        <w:jc w:val="both"/>
      </w:pPr>
      <w:bookmarkStart w:id="4" w:name="_Toc74514334"/>
      <w:r>
        <w:t>Adatok áttekintése, vizsgálata</w:t>
      </w:r>
      <w:bookmarkEnd w:id="4"/>
    </w:p>
    <w:p w14:paraId="3809A859" w14:textId="4B6E9FAD" w:rsidR="00DA3500" w:rsidRDefault="00DA3500" w:rsidP="00A73185">
      <w:pPr>
        <w:spacing w:line="360" w:lineRule="auto"/>
        <w:jc w:val="both"/>
      </w:pPr>
      <w:r>
        <w:t>A félév elején az adatok áttekintését kaptuk házi feladatnak, én az Inside Airbnb Berlinre vonatkozó adatait választottam, ahol megállapítottam, hogy az adatokat nagy pontossággal tartalmazó kereszttáblákkal foglalkozhatok: bérelhető szállásonként ID, host_ID, ár, kihasználtság, szállásadó hány szállást hirdet, összes értékelés száma, havonta kapott új értékelések száma</w:t>
      </w:r>
      <w:r w:rsidR="0007303A">
        <w:t xml:space="preserve"> voltak a fő adatoszlopok. </w:t>
      </w:r>
    </w:p>
    <w:p w14:paraId="76605446" w14:textId="77777777" w:rsidR="00DA3500" w:rsidRDefault="00DA3500" w:rsidP="00A73185">
      <w:pPr>
        <w:pStyle w:val="Heading2"/>
        <w:spacing w:line="360" w:lineRule="auto"/>
        <w:jc w:val="both"/>
        <w:rPr>
          <w:bCs/>
        </w:rPr>
      </w:pPr>
      <w:bookmarkStart w:id="5" w:name="_Toc74514335"/>
      <w:r>
        <w:rPr>
          <w:bCs/>
        </w:rPr>
        <w:t>Scrapelés előkészítése és adatok scrapelése</w:t>
      </w:r>
      <w:bookmarkEnd w:id="5"/>
    </w:p>
    <w:p w14:paraId="40F5134A" w14:textId="3DAA31E1" w:rsidR="001B4C08" w:rsidRDefault="00DA3500" w:rsidP="00A73185">
      <w:pPr>
        <w:spacing w:line="360" w:lineRule="auto"/>
        <w:jc w:val="both"/>
      </w:pPr>
      <w:r>
        <w:t>Mivel a</w:t>
      </w:r>
      <w:r>
        <w:t xml:space="preserve">z </w:t>
      </w:r>
      <w:r w:rsidRPr="002C7C22">
        <w:rPr>
          <w:i/>
          <w:iCs/>
        </w:rPr>
        <w:t>insideairbnb</w:t>
      </w:r>
      <w:r>
        <w:t xml:space="preserve"> honlap több évre visszamenőleg elérhető </w:t>
      </w:r>
      <w:r>
        <w:t xml:space="preserve">csv fileokat tartalmazott, ezért úgy döntöttem, hogy a </w:t>
      </w:r>
      <w:r w:rsidRPr="00DA3500">
        <w:rPr>
          <w:i/>
          <w:iCs/>
        </w:rPr>
        <w:t xml:space="preserve">Selenium </w:t>
      </w:r>
      <w:r w:rsidRPr="0080052B">
        <w:t>Python</w:t>
      </w:r>
      <w:r>
        <w:t xml:space="preserve"> </w:t>
      </w:r>
      <w:r>
        <w:t xml:space="preserve">csomag segítségével </w:t>
      </w:r>
      <w:r>
        <w:t>scrapelni fogom a kereszttáblához az adott időközönkénti paneladatokat.</w:t>
      </w:r>
      <w:r>
        <w:t xml:space="preserve"> </w:t>
      </w:r>
      <w:r w:rsidRPr="00DA3500">
        <w:rPr>
          <w:i/>
          <w:iCs/>
        </w:rPr>
        <w:t xml:space="preserve">BeautifulSoup </w:t>
      </w:r>
      <w:r w:rsidRPr="0080052B">
        <w:t>Python</w:t>
      </w:r>
      <w:r>
        <w:t xml:space="preserve"> </w:t>
      </w:r>
      <w:r>
        <w:t xml:space="preserve">csomag segítségével megkerestem az összes linket a honlapon, és bemeneti filter változóként </w:t>
      </w:r>
      <w:r w:rsidRPr="00DA3500">
        <w:rPr>
          <w:i/>
          <w:iCs/>
        </w:rPr>
        <w:t>„Berlint”</w:t>
      </w:r>
      <w:r>
        <w:t xml:space="preserve"> adtam meg – ez egy hardcode input, ha átállítja a tisztelt olvasó pl. </w:t>
      </w:r>
      <w:r w:rsidRPr="00DA3500">
        <w:rPr>
          <w:i/>
          <w:iCs/>
        </w:rPr>
        <w:t>„Amszterdamra”</w:t>
      </w:r>
      <w:r>
        <w:t xml:space="preserve">, akkor a program a további elemzést Amszterdamra fogja automatikusan megcsinálni. Ezután a datatype (listings) a datayear, és a datamonth változók segítségével kiszűrtem a megfelelő linkeket, és </w:t>
      </w:r>
      <w:r w:rsidR="0080052B">
        <w:t xml:space="preserve">ezeken iterálva azokra a </w:t>
      </w:r>
      <w:r>
        <w:t xml:space="preserve">linkekre kattintattam rá a </w:t>
      </w:r>
      <w:r w:rsidRPr="0080052B">
        <w:rPr>
          <w:i/>
          <w:iCs/>
        </w:rPr>
        <w:t>Seleniumot</w:t>
      </w:r>
      <w:r>
        <w:t>, amik épp tartalmazták a megfelelő datatype</w:t>
      </w:r>
      <w:r w:rsidR="0080052B">
        <w:t xml:space="preserve">, </w:t>
      </w:r>
      <w:r>
        <w:t>datayear</w:t>
      </w:r>
      <w:r w:rsidR="0080052B">
        <w:t xml:space="preserve">, </w:t>
      </w:r>
      <w:r>
        <w:t>datamonth kombinációt.  Így 2016 és 2021 között kb. 50 hónapnyi adatot gyűjtöttem össze</w:t>
      </w:r>
      <w:r w:rsidR="00B05895">
        <w:t xml:space="preserve">, gyakorlatilag havi bontásban, 2017 és 2018 tavasza között azonban hiányos volt az adatsor. </w:t>
      </w:r>
      <w:r w:rsidR="00A15118">
        <w:t xml:space="preserve">Ezzel el is készült a nyers adathalmazom. </w:t>
      </w:r>
    </w:p>
    <w:p w14:paraId="45564C5C" w14:textId="4D4B4FA5" w:rsidR="00DA3500" w:rsidRDefault="00DA3500" w:rsidP="00A73185">
      <w:pPr>
        <w:pStyle w:val="Heading2"/>
        <w:spacing w:line="360" w:lineRule="auto"/>
        <w:jc w:val="both"/>
      </w:pPr>
      <w:bookmarkStart w:id="6" w:name="_Toc74514336"/>
      <w:r w:rsidRPr="000B6C9A">
        <w:t>Kereszttáblás adatok kezeléséhez szükséges függvényműveletek előkészítése, és kereszttáblás adatokon a függvénytranszformációk végrehajtása</w:t>
      </w:r>
      <w:bookmarkEnd w:id="6"/>
    </w:p>
    <w:p w14:paraId="08F35315" w14:textId="3609F28A" w:rsidR="0072595C" w:rsidRPr="00DA3500" w:rsidRDefault="00A15118" w:rsidP="00A73185">
      <w:pPr>
        <w:spacing w:line="360" w:lineRule="auto"/>
        <w:jc w:val="both"/>
      </w:pPr>
      <w:r>
        <w:t xml:space="preserve">A nyers adathalmazon a </w:t>
      </w:r>
      <w:r w:rsidRPr="00A15118">
        <w:rPr>
          <w:i/>
          <w:iCs/>
        </w:rPr>
        <w:t>Pandas</w:t>
      </w:r>
      <w:r>
        <w:rPr>
          <w:i/>
          <w:iCs/>
        </w:rPr>
        <w:t xml:space="preserve"> </w:t>
      </w:r>
      <w:r>
        <w:t xml:space="preserve">Python csomag segítségével végeztem el a tényleges elemzést, </w:t>
      </w:r>
      <w:r w:rsidR="00935E5B">
        <w:t xml:space="preserve">az elvégzett műveleteket az egyes számú mellékletben összegzem. </w:t>
      </w:r>
      <w:r w:rsidR="0072595C">
        <w:t>A mellékletben összegzett adattisztító és csoportosító műveleteket l</w:t>
      </w:r>
      <w:r w:rsidR="0072595C" w:rsidRPr="00DA3500">
        <w:t>efuttattam a scrapelés során előkészített csv fileokon végigiterálva, és három felé rendeztem az adatokat</w:t>
      </w:r>
      <w:r w:rsidR="0072595C">
        <w:t>. (1) M</w:t>
      </w:r>
      <w:r w:rsidR="0072595C" w:rsidRPr="00DA3500">
        <w:t>etadata, ahol vizsgált időszakonként szedtem össze a</w:t>
      </w:r>
      <w:r w:rsidR="0072595C">
        <w:t xml:space="preserve">z összes adat </w:t>
      </w:r>
      <w:r w:rsidR="0072595C" w:rsidRPr="00DA3500">
        <w:t xml:space="preserve">outputjait, illetve </w:t>
      </w:r>
      <w:r w:rsidR="0072595C">
        <w:t xml:space="preserve">(2) </w:t>
      </w:r>
      <w:r w:rsidR="0072595C" w:rsidRPr="00DA3500">
        <w:t>single_hostok, és</w:t>
      </w:r>
      <w:r w:rsidR="0072595C">
        <w:t xml:space="preserve"> (3) </w:t>
      </w:r>
      <w:r w:rsidR="0072595C" w:rsidRPr="00DA3500">
        <w:t xml:space="preserve"> multi_hostok esetére külön </w:t>
      </w:r>
      <w:r w:rsidR="0072595C">
        <w:t xml:space="preserve">adatbázist hoztam létre. </w:t>
      </w:r>
      <w:r w:rsidR="0072595C" w:rsidRPr="00DA3500">
        <w:t xml:space="preserve">. </w:t>
      </w:r>
    </w:p>
    <w:p w14:paraId="79C6FFA7" w14:textId="3A59CE39" w:rsidR="0072595C" w:rsidRDefault="0072595C" w:rsidP="00A73185">
      <w:pPr>
        <w:spacing w:line="360" w:lineRule="auto"/>
        <w:jc w:val="both"/>
      </w:pPr>
      <w:r w:rsidRPr="00DA3500">
        <w:lastRenderedPageBreak/>
        <w:t>A transzformált adatok felfedező elemzése, és ezek alapján H1, H2 megfogalmazása</w:t>
      </w:r>
      <w:r w:rsidR="0047226C">
        <w:t xml:space="preserve"> az alábbiak: </w:t>
      </w:r>
    </w:p>
    <w:p w14:paraId="22493886" w14:textId="61A594DF" w:rsidR="0009372F" w:rsidRPr="00DA3500" w:rsidRDefault="0009372F" w:rsidP="00F26DAC">
      <w:pPr>
        <w:pStyle w:val="Heading1"/>
        <w:numPr>
          <w:ilvl w:val="0"/>
          <w:numId w:val="4"/>
        </w:numPr>
      </w:pPr>
      <w:bookmarkStart w:id="7" w:name="_Toc74514337"/>
      <w:r>
        <w:t>Adatok elemzése és diszkusszió</w:t>
      </w:r>
      <w:bookmarkEnd w:id="7"/>
    </w:p>
    <w:p w14:paraId="6D039076" w14:textId="77777777" w:rsidR="00211E17" w:rsidRDefault="0072595C" w:rsidP="00211E17">
      <w:pPr>
        <w:pStyle w:val="Heading2"/>
      </w:pPr>
      <w:bookmarkStart w:id="8" w:name="_Toc74514338"/>
      <w:r w:rsidRPr="00A95298">
        <w:t xml:space="preserve">H0: </w:t>
      </w:r>
      <w:r w:rsidR="00732E8B">
        <w:t>Létezik s</w:t>
      </w:r>
      <w:r w:rsidRPr="00A95298">
        <w:t>zezonális periodicitás</w:t>
      </w:r>
      <w:r w:rsidR="00A95298" w:rsidRPr="00A95298">
        <w:t>:</w:t>
      </w:r>
      <w:bookmarkEnd w:id="8"/>
      <w:r w:rsidR="00A95298">
        <w:t xml:space="preserve"> </w:t>
      </w:r>
    </w:p>
    <w:p w14:paraId="50CB1FB4" w14:textId="07874F8D" w:rsidR="0033699D" w:rsidRDefault="00A95298" w:rsidP="00A73185">
      <w:pPr>
        <w:spacing w:line="360" w:lineRule="auto"/>
        <w:jc w:val="both"/>
      </w:pPr>
      <w:r>
        <w:t>Az adatok alapján</w:t>
      </w:r>
      <w:r w:rsidR="0072595C" w:rsidRPr="00DA3500">
        <w:t xml:space="preserve"> nagyjából kirajzolódik a nyaranta bekövetkező szezonálitási hatás. Sajnos az adatsor nem feltétlenül tartalmaz minden elérhető időpontot. Emiatt azt nem merem kijelenteni, hogy a hipotézis egyértelműen elfogadható, ehhez több év, több nyári szezon kiugró adataira lenne valószínűleg szükség. </w:t>
      </w:r>
      <w:r w:rsidR="006E467B">
        <w:t>(Lásd még: II/3. ábra)</w:t>
      </w:r>
    </w:p>
    <w:p w14:paraId="5D3B4E6C" w14:textId="10A33F4E" w:rsidR="00A15118" w:rsidRPr="00A15118" w:rsidRDefault="0033699D" w:rsidP="00A73185">
      <w:pPr>
        <w:spacing w:line="360" w:lineRule="auto"/>
        <w:jc w:val="both"/>
      </w:pPr>
      <w:r>
        <w:t xml:space="preserve">Ezután egy korrelációs táblát készítettem az adatok leíró statisztikábiól, arra voltam kíváncsi, hogy hol lelhetőek fel erős multikorrelációk a kereszttáblás adatokban. </w:t>
      </w:r>
      <w:r w:rsidR="0072595C">
        <w:t>Sajnos a</w:t>
      </w:r>
      <w:r>
        <w:t>z összegző</w:t>
      </w:r>
      <w:r w:rsidR="0072595C">
        <w:t xml:space="preserve"> leíró </w:t>
      </w:r>
      <w:r>
        <w:t xml:space="preserve">statisztikákból (átlag, medián, szórás, stb.) </w:t>
      </w:r>
      <w:r w:rsidR="0072595C">
        <w:t>nem vehető ki egyértelmű erős korreláció</w:t>
      </w:r>
      <w:r w:rsidR="00732E8B">
        <w:t>, e</w:t>
      </w:r>
      <w:r w:rsidR="0072595C">
        <w:t>zért végül az árak vizsgálatát választo</w:t>
      </w:r>
      <w:r w:rsidR="00732E8B">
        <w:t>tta</w:t>
      </w:r>
      <w:r w:rsidR="0072595C">
        <w:t xml:space="preserve">m következő lépésnek. </w:t>
      </w:r>
      <w:r w:rsidR="006E467B">
        <w:t>(Lásd még: II/4. ábra)</w:t>
      </w:r>
    </w:p>
    <w:p w14:paraId="2C84A4B3" w14:textId="77777777" w:rsidR="00211E17" w:rsidRDefault="00DA3500" w:rsidP="00211E17">
      <w:pPr>
        <w:pStyle w:val="Heading2"/>
      </w:pPr>
      <w:bookmarkStart w:id="9" w:name="_Toc74514339"/>
      <w:r w:rsidRPr="00732E8B">
        <w:t>H1: az olcsóbb szállások kínálata lassabban követi az árak emelkedését, mint a drágább szállásoké</w:t>
      </w:r>
      <w:r w:rsidR="00A73185">
        <w:t>:</w:t>
      </w:r>
      <w:bookmarkEnd w:id="9"/>
      <w:r w:rsidR="00A73185">
        <w:t xml:space="preserve"> </w:t>
      </w:r>
    </w:p>
    <w:p w14:paraId="0A519EBE" w14:textId="3CCA0092" w:rsidR="00A73185" w:rsidRPr="00A73185" w:rsidRDefault="00A73185" w:rsidP="00A73185">
      <w:pPr>
        <w:spacing w:line="360" w:lineRule="auto"/>
      </w:pPr>
      <w:r>
        <w:t>Ennek vizsgálatához az árakat sorbarendeztem, és kvartilisenkénti változását vizsgáltam meg. Ezeket a II. Számú melléklet 1-es és 2-tes számú ábráin csatol</w:t>
      </w:r>
      <w:r w:rsidR="006D5239">
        <w:t xml:space="preserve">tam. </w:t>
      </w:r>
    </w:p>
    <w:p w14:paraId="4056C54B" w14:textId="6CFDF139" w:rsidR="00DA3500" w:rsidRPr="000616E9" w:rsidRDefault="00321839" w:rsidP="00321839">
      <w:pPr>
        <w:spacing w:line="360" w:lineRule="auto"/>
        <w:jc w:val="both"/>
        <w:rPr>
          <w:b/>
          <w:bCs/>
        </w:rPr>
      </w:pPr>
      <w:r>
        <w:t xml:space="preserve">Bár a II/2 alapján nem lettünk sokkal okosabbak, </w:t>
      </w:r>
      <w:r w:rsidR="00DA3500">
        <w:t xml:space="preserve">de annyit látunk, hogy a magas árak jobban felhúzzák az átlagot, mint az alacsony árak. </w:t>
      </w:r>
      <w:r>
        <w:t xml:space="preserve">Továbbá </w:t>
      </w:r>
      <w:r w:rsidR="00DA3500">
        <w:t xml:space="preserve">a harmadik és az első kvartilis korrelál a legkevésbé, a drágább szállások drágulása nem feltétlenül okozza az olcsóbb szállások drágulását is. 4 tizedesjegyre kiszámolva ezt, a q1-q3 korreláció 0,7471, és a p értéke 0. (4 tizedes pontossággal), tehát meglehetősen biztos az eredményünk. </w:t>
      </w:r>
    </w:p>
    <w:p w14:paraId="5EE23E5F" w14:textId="77777777" w:rsidR="00211E17" w:rsidRDefault="00DA3500" w:rsidP="00211E17">
      <w:pPr>
        <w:pStyle w:val="Heading2"/>
      </w:pPr>
      <w:bookmarkStart w:id="10" w:name="_Toc74514340"/>
      <w:r w:rsidRPr="000616E9">
        <w:t>H2: A „szezonban” több single-host adja drágábban a lakását</w:t>
      </w:r>
      <w:r w:rsidR="00211E17">
        <w:t>:</w:t>
      </w:r>
      <w:bookmarkEnd w:id="10"/>
    </w:p>
    <w:p w14:paraId="7276B0AB" w14:textId="1063C752" w:rsidR="00DA3500" w:rsidRPr="00211E17" w:rsidRDefault="00DA3500" w:rsidP="00A73185">
      <w:pPr>
        <w:spacing w:line="360" w:lineRule="auto"/>
        <w:jc w:val="both"/>
        <w:rPr>
          <w:b/>
          <w:bCs/>
        </w:rPr>
      </w:pPr>
      <w:r>
        <w:t xml:space="preserve">Mivel a kumulált adatok kevés információt tartalmaztak, úgy döntöttem, hogy megpróbálom az adatok változását vizsgálni. Ehhez összesítve, single-host, és multi-host eseteket szétválasztva az alábbi relatív változásokat számoltam ki: </w:t>
      </w:r>
      <w:r w:rsidR="003B4C48">
        <w:t xml:space="preserve">(1) </w:t>
      </w:r>
      <w:r>
        <w:t>Szállások számának arányos változása</w:t>
      </w:r>
      <w:r w:rsidR="003B4C48">
        <w:t xml:space="preserve">, (2) </w:t>
      </w:r>
      <w:r>
        <w:t>Szállások átlagárának arányos változása</w:t>
      </w:r>
      <w:r w:rsidR="003B4C48">
        <w:t xml:space="preserve">, (3) </w:t>
      </w:r>
      <w:r w:rsidRPr="00CB35FF">
        <w:t xml:space="preserve">Szállások </w:t>
      </w:r>
      <w:r>
        <w:t>friss értékeléseinek arányos változása</w:t>
      </w:r>
      <w:r w:rsidR="003B4C48">
        <w:t>.</w:t>
      </w:r>
    </w:p>
    <w:p w14:paraId="4E64902C" w14:textId="54788BD4" w:rsidR="00DA3500" w:rsidRDefault="00DA3500" w:rsidP="00A73185">
      <w:pPr>
        <w:spacing w:line="360" w:lineRule="auto"/>
        <w:jc w:val="both"/>
      </w:pPr>
      <w:r>
        <w:t xml:space="preserve">Ezek közül aztán ismét kiderült, hogy nem igazán van sok korreláció az adatok </w:t>
      </w:r>
      <w:r w:rsidR="00240694">
        <w:t>közöt</w:t>
      </w:r>
      <w:r w:rsidR="00522A8B">
        <w:t>t</w:t>
      </w:r>
      <w:r>
        <w:t xml:space="preserve">. </w:t>
      </w:r>
      <w:r w:rsidR="00DF655A">
        <w:t xml:space="preserve">(Lásd: II/5. ábra). </w:t>
      </w:r>
      <w:r>
        <w:t>Érdekesség</w:t>
      </w:r>
      <w:r w:rsidR="004A0639">
        <w:t xml:space="preserve"> </w:t>
      </w:r>
      <w:r>
        <w:t>viszont az, hogy mennyire nem mozog együtt a single-multi host szállások növekedésének / csökkenésének az üteme</w:t>
      </w:r>
      <w:r w:rsidR="00DF655A">
        <w:t xml:space="preserve">. </w:t>
      </w:r>
    </w:p>
    <w:p w14:paraId="11BA3122" w14:textId="706481BA" w:rsidR="00DA3500" w:rsidRDefault="00DA3500" w:rsidP="00A73185">
      <w:pPr>
        <w:spacing w:line="360" w:lineRule="auto"/>
        <w:jc w:val="both"/>
      </w:pPr>
      <w:r>
        <w:lastRenderedPageBreak/>
        <w:t xml:space="preserve">4 tizedesjegy pontossággal számolva 0,5654 a korrelációja, p=0 mellett a single-multi hostok korrelációja. Ez erős korrelációnak is mondható, de látható, hogy az összesített adatoktól egyébként ezek távol vannak. Azonban ez csak egy érdekesség, a hipotézis, amivel éltem ugyanis az, hogy pozitív a korreláció az árak növekedése, és az új single hostok megjelenése között a piacon. Ez azt jelentené ugyanis, hogy a keresletre tudatosan reagálnak azok a hirdetők, akik nem „professzionálisan” hirdetnek. Az új belépők hatása ugyanis nem ellensúlyozza a kereslet növekedésének a hatását, ezért még akkor is emelkedhetnek az árak, ha épp többen lépnek be a piacra. </w:t>
      </w:r>
    </w:p>
    <w:p w14:paraId="2EFBAEB6" w14:textId="3AB2AEEA" w:rsidR="00DA3500" w:rsidRDefault="00DA3500" w:rsidP="00A73185">
      <w:pPr>
        <w:spacing w:line="360" w:lineRule="auto"/>
        <w:jc w:val="both"/>
      </w:pPr>
      <w:r>
        <w:t>Ezt a 0.47-es korrelációt 0,</w:t>
      </w:r>
      <w:r w:rsidR="00900541">
        <w:t>0</w:t>
      </w:r>
      <w:r>
        <w:t xml:space="preserve">234-es p érték mellett sikerült megállapítani, tehát viszonylag nagy biztonsággal. Hozzátartozik azonban ehhez az, hogy itt eredetileg nem találtam korrelációt, de levágtam az adatsor elejét, és csak azt az időszakot néztem, amikortól már minden adat rendelkezésre állt. ( 2018 májusától.) </w:t>
      </w:r>
    </w:p>
    <w:p w14:paraId="086A3FEE" w14:textId="3763B9B2" w:rsidR="00DA3500" w:rsidRDefault="00886F5C" w:rsidP="00211E17">
      <w:pPr>
        <w:pStyle w:val="Heading2"/>
      </w:pPr>
      <w:bookmarkStart w:id="11" w:name="_Toc74514341"/>
      <w:r>
        <w:t>Továbbfejlesztési lehetőségek:</w:t>
      </w:r>
      <w:bookmarkEnd w:id="11"/>
    </w:p>
    <w:p w14:paraId="6F234FB2" w14:textId="066AD2B9" w:rsidR="00DA3500" w:rsidRDefault="00886F5C" w:rsidP="00A73185">
      <w:pPr>
        <w:spacing w:line="360" w:lineRule="auto"/>
        <w:jc w:val="both"/>
      </w:pPr>
      <w:r>
        <w:t xml:space="preserve">A fenti rövid összefoglaló csak egy nagyon szűk keresztmetszetét tudta bemutatni annak, hogy mivel is foglalkozott a felfedező adatelemzés, amivel a félév során foglalkoztam, és azt hiszem, főleg a kevésbé sikeres részét. </w:t>
      </w:r>
      <w:r w:rsidR="00DA3500">
        <w:t xml:space="preserve">A </w:t>
      </w:r>
      <w:r>
        <w:t xml:space="preserve">III. Mellékletként csatolt </w:t>
      </w:r>
      <w:r w:rsidR="00DA3500">
        <w:t>jupyter notebookban látható</w:t>
      </w:r>
      <w:r>
        <w:t>an</w:t>
      </w:r>
      <w:r w:rsidR="00DA3500">
        <w:t xml:space="preserve"> próbálkoztam gini-együtthatóval is, és még kb. 15-20 egyéb korrelációval is. Természetesen lenne még tér mélyebb, átfogóbb elemzésre</w:t>
      </w:r>
      <w:r w:rsidR="00C57E4C">
        <w:t xml:space="preserve">, </w:t>
      </w:r>
      <w:r w:rsidR="00DA3500">
        <w:t xml:space="preserve"> amivel szívesen foglalkozom a jövőben. </w:t>
      </w:r>
    </w:p>
    <w:p w14:paraId="667F8676" w14:textId="2EE347F2" w:rsidR="00211E17" w:rsidRDefault="00C57E4C" w:rsidP="00AB3F54">
      <w:pPr>
        <w:spacing w:line="360" w:lineRule="auto"/>
        <w:jc w:val="both"/>
      </w:pPr>
      <w:r>
        <w:t xml:space="preserve">A fenti </w:t>
      </w:r>
      <w:r w:rsidR="00DA3500">
        <w:t>módsze</w:t>
      </w:r>
      <w:r>
        <w:t>rekhez képest előrelépés lehet</w:t>
      </w:r>
      <w:r w:rsidR="00DA3500">
        <w:t xml:space="preserve"> a leíró statisztikai adatok helyett konkrét apartmanok idő</w:t>
      </w:r>
      <w:r>
        <w:t>sorait vizsgálni. Ehhez</w:t>
      </w:r>
      <w:r w:rsidR="00DA3500">
        <w:t xml:space="preserve"> egy 70-30 arányú test-train split </w:t>
      </w:r>
      <w:r>
        <w:t>felosztás tűnik a legideálisabbnak</w:t>
      </w:r>
      <w:r w:rsidR="00DA3500">
        <w:t xml:space="preserve">. </w:t>
      </w:r>
      <w:r>
        <w:t xml:space="preserve">Természetesen látható, hogy a </w:t>
      </w:r>
      <w:r w:rsidR="00DA3500">
        <w:t xml:space="preserve">makroadatokból is </w:t>
      </w:r>
      <w:r>
        <w:t xml:space="preserve">kimutathatóak </w:t>
      </w:r>
      <w:r w:rsidR="00DA3500">
        <w:t xml:space="preserve">érdekes </w:t>
      </w:r>
      <w:r>
        <w:t>összefüggések</w:t>
      </w:r>
      <w:r w:rsidR="00DA3500">
        <w:t xml:space="preserve">, de ez </w:t>
      </w:r>
      <w:r>
        <w:t>az adatelemzés átfogóságához képest csak nagyon kis mértékben fordul elő</w:t>
      </w:r>
      <w:r w:rsidR="00DA3500">
        <w:t xml:space="preserve">. Emellett az adatok alaposabb tisztítása lehet, hogy javítaná az eredményeket. A reprodukálhatóság, és az automatizáltság, és ezáltal a kutatás elméleti alapokon való nyugvása viszont nagyon hasznos és fontos része a munkának. </w:t>
      </w:r>
    </w:p>
    <w:p w14:paraId="27241917" w14:textId="4FA93D94" w:rsidR="00DA3500" w:rsidRPr="003C778E" w:rsidRDefault="00211E17" w:rsidP="00211E17">
      <w:r>
        <w:br w:type="page"/>
      </w:r>
    </w:p>
    <w:p w14:paraId="4474EE7A" w14:textId="3B631E03" w:rsidR="00633CC3" w:rsidRDefault="00633CC3" w:rsidP="00E408AD">
      <w:pPr>
        <w:pStyle w:val="Heading1"/>
        <w:numPr>
          <w:ilvl w:val="0"/>
          <w:numId w:val="0"/>
        </w:numPr>
        <w:ind w:left="360" w:hanging="360"/>
      </w:pPr>
      <w:bookmarkStart w:id="12" w:name="_Toc74514342"/>
      <w:r>
        <w:lastRenderedPageBreak/>
        <w:t>Felhasznált irodalom</w:t>
      </w:r>
      <w:bookmarkEnd w:id="12"/>
    </w:p>
    <w:p w14:paraId="3510752E" w14:textId="471C5202" w:rsidR="00412DAD" w:rsidRPr="00412DAD" w:rsidRDefault="00412DAD" w:rsidP="00412DAD">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Pr="00412DAD">
        <w:rPr>
          <w:noProof/>
        </w:rPr>
        <w:t xml:space="preserve">Aeppel, T. (2016). </w:t>
      </w:r>
      <w:r w:rsidRPr="00412DAD">
        <w:rPr>
          <w:i/>
          <w:iCs/>
          <w:noProof/>
        </w:rPr>
        <w:t>How the On-Demand/Gig Economy is Redefining Work</w:t>
      </w:r>
      <w:r w:rsidRPr="00412DAD">
        <w:rPr>
          <w:noProof/>
        </w:rPr>
        <w:t>. https://ide.mit.edu/wp-content/uploads/2016/06/IDE-Research-Brief-v06.pdf</w:t>
      </w:r>
    </w:p>
    <w:p w14:paraId="536C43AC" w14:textId="77777777" w:rsidR="00412DAD" w:rsidRPr="00412DAD" w:rsidRDefault="00412DAD" w:rsidP="00412DAD">
      <w:pPr>
        <w:widowControl w:val="0"/>
        <w:autoSpaceDE w:val="0"/>
        <w:autoSpaceDN w:val="0"/>
        <w:adjustRightInd w:val="0"/>
        <w:spacing w:line="360" w:lineRule="auto"/>
        <w:ind w:left="480" w:hanging="480"/>
        <w:rPr>
          <w:noProof/>
        </w:rPr>
      </w:pPr>
      <w:r w:rsidRPr="00412DAD">
        <w:rPr>
          <w:noProof/>
        </w:rPr>
        <w:t xml:space="preserve">Ashford, S. J., Caza, B. B., &amp; Reid, E. M. (2018). From surviving to thriving in the gig economy: A research agenda for individuals in the new world of work. </w:t>
      </w:r>
      <w:r w:rsidRPr="00412DAD">
        <w:rPr>
          <w:i/>
          <w:iCs/>
          <w:noProof/>
        </w:rPr>
        <w:t>Research in Organizational Behavior</w:t>
      </w:r>
      <w:r w:rsidRPr="00412DAD">
        <w:rPr>
          <w:noProof/>
        </w:rPr>
        <w:t xml:space="preserve">, </w:t>
      </w:r>
      <w:r w:rsidRPr="00412DAD">
        <w:rPr>
          <w:i/>
          <w:iCs/>
          <w:noProof/>
        </w:rPr>
        <w:t>38</w:t>
      </w:r>
      <w:r w:rsidRPr="00412DAD">
        <w:rPr>
          <w:noProof/>
        </w:rPr>
        <w:t>, 23–41. https://doi.org/https://doi.org/10.1016/j.riob.2018.11.001</w:t>
      </w:r>
    </w:p>
    <w:p w14:paraId="7B6CEEC7" w14:textId="77777777" w:rsidR="00412DAD" w:rsidRPr="00412DAD" w:rsidRDefault="00412DAD" w:rsidP="00412DAD">
      <w:pPr>
        <w:widowControl w:val="0"/>
        <w:autoSpaceDE w:val="0"/>
        <w:autoSpaceDN w:val="0"/>
        <w:adjustRightInd w:val="0"/>
        <w:spacing w:line="360" w:lineRule="auto"/>
        <w:ind w:left="480" w:hanging="480"/>
        <w:rPr>
          <w:noProof/>
        </w:rPr>
      </w:pPr>
      <w:r w:rsidRPr="00412DAD">
        <w:rPr>
          <w:noProof/>
        </w:rPr>
        <w:t xml:space="preserve">Bivens, J. (2019). </w:t>
      </w:r>
      <w:r w:rsidRPr="00412DAD">
        <w:rPr>
          <w:i/>
          <w:iCs/>
          <w:noProof/>
        </w:rPr>
        <w:t>The economic costs and benefits of Airbnb</w:t>
      </w:r>
      <w:r w:rsidRPr="00412DAD">
        <w:rPr>
          <w:noProof/>
        </w:rPr>
        <w:t>. Epi.Org. https://www.epi.org/publication/the-economic-costs-and-benefits-of-airbnb-no-reason-for-local-policymakers-to-let-airbnb-bypass-tax-or-regulatory-obligations/</w:t>
      </w:r>
    </w:p>
    <w:p w14:paraId="1D114B92" w14:textId="77777777" w:rsidR="00412DAD" w:rsidRPr="00412DAD" w:rsidRDefault="00412DAD" w:rsidP="00412DAD">
      <w:pPr>
        <w:widowControl w:val="0"/>
        <w:autoSpaceDE w:val="0"/>
        <w:autoSpaceDN w:val="0"/>
        <w:adjustRightInd w:val="0"/>
        <w:spacing w:line="360" w:lineRule="auto"/>
        <w:ind w:left="480" w:hanging="480"/>
        <w:rPr>
          <w:noProof/>
        </w:rPr>
      </w:pPr>
      <w:r w:rsidRPr="00412DAD">
        <w:rPr>
          <w:noProof/>
        </w:rPr>
        <w:t xml:space="preserve">Chua, E. L., Chiu, J. L., &amp; Bool, N. C. (2019). Sharing Economy: An Analysis of Airbnb Business Model and the Factors that Influence Consumer Adoption. </w:t>
      </w:r>
      <w:r w:rsidRPr="00412DAD">
        <w:rPr>
          <w:i/>
          <w:iCs/>
          <w:noProof/>
        </w:rPr>
        <w:t>Review of Integrative Business and Economic Research</w:t>
      </w:r>
      <w:r w:rsidRPr="00412DAD">
        <w:rPr>
          <w:noProof/>
        </w:rPr>
        <w:t xml:space="preserve">, </w:t>
      </w:r>
      <w:r w:rsidRPr="00412DAD">
        <w:rPr>
          <w:i/>
          <w:iCs/>
          <w:noProof/>
        </w:rPr>
        <w:t>8</w:t>
      </w:r>
      <w:r w:rsidRPr="00412DAD">
        <w:rPr>
          <w:noProof/>
        </w:rPr>
        <w:t>(2), 19–35.</w:t>
      </w:r>
    </w:p>
    <w:p w14:paraId="3B8CDC82" w14:textId="77777777" w:rsidR="00412DAD" w:rsidRPr="00412DAD" w:rsidRDefault="00412DAD" w:rsidP="00412DAD">
      <w:pPr>
        <w:widowControl w:val="0"/>
        <w:autoSpaceDE w:val="0"/>
        <w:autoSpaceDN w:val="0"/>
        <w:adjustRightInd w:val="0"/>
        <w:spacing w:line="360" w:lineRule="auto"/>
        <w:ind w:left="480" w:hanging="480"/>
        <w:rPr>
          <w:noProof/>
        </w:rPr>
      </w:pPr>
      <w:r w:rsidRPr="00412DAD">
        <w:rPr>
          <w:noProof/>
        </w:rPr>
        <w:t xml:space="preserve">Duggan, J., McDonell, A., Sherman, U., &amp; Carbery, R. (2021). </w:t>
      </w:r>
      <w:r w:rsidRPr="00412DAD">
        <w:rPr>
          <w:i/>
          <w:iCs/>
          <w:noProof/>
        </w:rPr>
        <w:t>Work in the Gig Economy: A research overview</w:t>
      </w:r>
      <w:r w:rsidRPr="00412DAD">
        <w:rPr>
          <w:noProof/>
        </w:rPr>
        <w:t>. Routledge.</w:t>
      </w:r>
    </w:p>
    <w:p w14:paraId="25F4311C" w14:textId="77777777" w:rsidR="00412DAD" w:rsidRPr="00412DAD" w:rsidRDefault="00412DAD" w:rsidP="00412DAD">
      <w:pPr>
        <w:widowControl w:val="0"/>
        <w:autoSpaceDE w:val="0"/>
        <w:autoSpaceDN w:val="0"/>
        <w:adjustRightInd w:val="0"/>
        <w:spacing w:line="360" w:lineRule="auto"/>
        <w:ind w:left="480" w:hanging="480"/>
        <w:rPr>
          <w:noProof/>
        </w:rPr>
      </w:pPr>
      <w:r w:rsidRPr="00412DAD">
        <w:rPr>
          <w:noProof/>
        </w:rPr>
        <w:t xml:space="preserve">Insideairbnb. (2021). </w:t>
      </w:r>
      <w:r w:rsidRPr="00412DAD">
        <w:rPr>
          <w:i/>
          <w:iCs/>
          <w:noProof/>
        </w:rPr>
        <w:t>Inside Airbnb</w:t>
      </w:r>
      <w:r w:rsidRPr="00412DAD">
        <w:rPr>
          <w:noProof/>
        </w:rPr>
        <w:t>. http://insideairbnb.com/get-the-data.html</w:t>
      </w:r>
    </w:p>
    <w:p w14:paraId="240CB665" w14:textId="77777777" w:rsidR="00412DAD" w:rsidRPr="00412DAD" w:rsidRDefault="00412DAD" w:rsidP="00412DAD">
      <w:pPr>
        <w:widowControl w:val="0"/>
        <w:autoSpaceDE w:val="0"/>
        <w:autoSpaceDN w:val="0"/>
        <w:adjustRightInd w:val="0"/>
        <w:spacing w:line="360" w:lineRule="auto"/>
        <w:ind w:left="480" w:hanging="480"/>
        <w:rPr>
          <w:noProof/>
        </w:rPr>
      </w:pPr>
      <w:r w:rsidRPr="00412DAD">
        <w:rPr>
          <w:noProof/>
        </w:rPr>
        <w:t xml:space="preserve">Nunez-Tabales, J., Solano-Sanchez, M. A., &amp; Caridad-y-Lopez-del-Rio, L. (2020). </w:t>
      </w:r>
      <w:r w:rsidRPr="00412DAD">
        <w:rPr>
          <w:i/>
          <w:iCs/>
          <w:noProof/>
        </w:rPr>
        <w:t>Ten Years of Airbnb Phenomenon Research: A Bibliometric Approach</w:t>
      </w:r>
      <w:r w:rsidRPr="00412DAD">
        <w:rPr>
          <w:noProof/>
        </w:rPr>
        <w:t>.</w:t>
      </w:r>
    </w:p>
    <w:p w14:paraId="16BE1583" w14:textId="77777777" w:rsidR="00412DAD" w:rsidRPr="00412DAD" w:rsidRDefault="00412DAD" w:rsidP="00412DAD">
      <w:pPr>
        <w:widowControl w:val="0"/>
        <w:autoSpaceDE w:val="0"/>
        <w:autoSpaceDN w:val="0"/>
        <w:adjustRightInd w:val="0"/>
        <w:spacing w:line="360" w:lineRule="auto"/>
        <w:ind w:left="480" w:hanging="480"/>
        <w:rPr>
          <w:noProof/>
        </w:rPr>
      </w:pPr>
      <w:r w:rsidRPr="00412DAD">
        <w:rPr>
          <w:noProof/>
        </w:rPr>
        <w:t xml:space="preserve">Van Rossum, G., &amp; Drake, F. L. (2009). </w:t>
      </w:r>
      <w:r w:rsidRPr="00412DAD">
        <w:rPr>
          <w:i/>
          <w:iCs/>
          <w:noProof/>
        </w:rPr>
        <w:t>Python 3 Reference Manual</w:t>
      </w:r>
      <w:r w:rsidRPr="00412DAD">
        <w:rPr>
          <w:noProof/>
        </w:rPr>
        <w:t>.</w:t>
      </w:r>
    </w:p>
    <w:p w14:paraId="740D0103" w14:textId="368DDEDA" w:rsidR="00AB3F54" w:rsidRDefault="00412DAD" w:rsidP="00211E17">
      <w:pPr>
        <w:pStyle w:val="dolgozatszveg"/>
        <w:ind w:firstLine="0"/>
      </w:pPr>
      <w:r>
        <w:fldChar w:fldCharType="end"/>
      </w:r>
    </w:p>
    <w:p w14:paraId="7BAB2496" w14:textId="77777777" w:rsidR="00AB3F54" w:rsidRDefault="00AB3F54">
      <w:r>
        <w:br w:type="page"/>
      </w:r>
    </w:p>
    <w:p w14:paraId="78FD962E" w14:textId="77777777" w:rsidR="00AB3F54" w:rsidRDefault="00AB3F54" w:rsidP="00AB3F54">
      <w:pPr>
        <w:pStyle w:val="Heading1"/>
        <w:numPr>
          <w:ilvl w:val="0"/>
          <w:numId w:val="0"/>
        </w:numPr>
      </w:pPr>
      <w:bookmarkStart w:id="13" w:name="_Toc74514343"/>
      <w:r>
        <w:lastRenderedPageBreak/>
        <w:t>I. Számú melléklet.</w:t>
      </w:r>
      <w:bookmarkEnd w:id="13"/>
    </w:p>
    <w:p w14:paraId="33775846" w14:textId="77777777" w:rsidR="00AB3F54" w:rsidRPr="00F25B36" w:rsidRDefault="00AB3F54" w:rsidP="00AB3F54">
      <w:pPr>
        <w:spacing w:line="360" w:lineRule="auto"/>
        <w:jc w:val="both"/>
        <w:rPr>
          <w:i/>
          <w:iCs/>
        </w:rPr>
      </w:pPr>
      <w:r w:rsidRPr="00F25B36">
        <w:rPr>
          <w:i/>
          <w:iCs/>
        </w:rPr>
        <w:t>Az adatok megfelelő feldolgozásához az alábbi függvényműveleteket írtam meg:</w:t>
      </w:r>
    </w:p>
    <w:p w14:paraId="04824F1F" w14:textId="77777777" w:rsidR="00AB3F54" w:rsidRDefault="00AB3F54" w:rsidP="00AB3F54">
      <w:pPr>
        <w:spacing w:line="360" w:lineRule="auto"/>
        <w:jc w:val="both"/>
      </w:pPr>
      <w:r w:rsidRPr="00412DAD">
        <w:rPr>
          <w:b/>
          <w:bCs/>
        </w:rPr>
        <w:t>describe_numberic_columns:</w:t>
      </w:r>
      <w:r>
        <w:t xml:space="preserve"> a számadatok leíró statisztikai jellemzőit gyűjti össze, pl. minimum éjszakák átlaga, Q1, Q3, szórás</w:t>
      </w:r>
    </w:p>
    <w:p w14:paraId="16221C00" w14:textId="77777777" w:rsidR="00AB3F54" w:rsidRDefault="00AB3F54" w:rsidP="00AB3F54">
      <w:pPr>
        <w:spacing w:line="360" w:lineRule="auto"/>
        <w:jc w:val="both"/>
      </w:pPr>
      <w:r w:rsidRPr="00412DAD">
        <w:rPr>
          <w:b/>
          <w:bCs/>
        </w:rPr>
        <w:t>bardiagram_dtype_review</w:t>
      </w:r>
      <w:r>
        <w:t>: összeszedi a bevitt kategória adatoszlopról, hogy milyen egyedi elemeket tartalmaz, valamint oszlopdiagramot plotol az egyedi kategóriák egyes darabszámaiból, és visszaadja egy listában az egyedi kategóriákat listáját a lista első elemeként, és azonos sorrendben a darabszámokat a lista második elemként</w:t>
      </w:r>
    </w:p>
    <w:p w14:paraId="3598E745" w14:textId="77777777" w:rsidR="00AB3F54" w:rsidRDefault="00AB3F54" w:rsidP="00AB3F54">
      <w:pPr>
        <w:spacing w:line="360" w:lineRule="auto"/>
        <w:jc w:val="both"/>
      </w:pPr>
      <w:r w:rsidRPr="000008EB">
        <w:rPr>
          <w:b/>
          <w:bCs/>
        </w:rPr>
        <w:t>gethist_prices_return</w:t>
      </w:r>
      <w:r>
        <w:t>: egy kereszttáblás adatsor inputból visszaadja az előforduló árakat listában, illetve kirajzolja az árak hisztogramjait</w:t>
      </w:r>
    </w:p>
    <w:p w14:paraId="45ED0F8B" w14:textId="77777777" w:rsidR="00AB3F54" w:rsidRDefault="00AB3F54" w:rsidP="00AB3F54">
      <w:pPr>
        <w:spacing w:line="360" w:lineRule="auto"/>
        <w:jc w:val="both"/>
      </w:pPr>
      <w:r w:rsidRPr="000008EB">
        <w:rPr>
          <w:b/>
          <w:bCs/>
        </w:rPr>
        <w:t>gini:</w:t>
      </w:r>
      <w:r>
        <w:t xml:space="preserve"> megadja a Gini együtthatóját a bevitt adatoknak, például a szállások árainak</w:t>
      </w:r>
    </w:p>
    <w:p w14:paraId="327A1A4B" w14:textId="77777777" w:rsidR="00AB3F54" w:rsidRDefault="00AB3F54" w:rsidP="00AB3F54">
      <w:pPr>
        <w:spacing w:line="360" w:lineRule="auto"/>
        <w:jc w:val="both"/>
      </w:pPr>
      <w:r w:rsidRPr="000008EB">
        <w:rPr>
          <w:b/>
          <w:bCs/>
        </w:rPr>
        <w:t>lorenz görbe</w:t>
      </w:r>
      <w:r>
        <w:t>: bevitt adatokból Lorenz-görbét plotol (ezt nem használtam végül)</w:t>
      </w:r>
    </w:p>
    <w:p w14:paraId="114F7E13" w14:textId="77777777" w:rsidR="00AB3F54" w:rsidRDefault="00AB3F54" w:rsidP="00AB3F54">
      <w:pPr>
        <w:spacing w:line="360" w:lineRule="auto"/>
        <w:jc w:val="both"/>
      </w:pPr>
      <w:r w:rsidRPr="000008EB">
        <w:rPr>
          <w:b/>
          <w:bCs/>
        </w:rPr>
        <w:t>plotprices:</w:t>
      </w:r>
      <w:r>
        <w:t xml:space="preserve"> a gethist_prices outputját belerakván, kiadja az árak kumulatív eloszlását ábrázoló függvényt, gyakorlatilag egy Lorenz-görbét. Pl.: </w:t>
      </w:r>
    </w:p>
    <w:p w14:paraId="31A455AD" w14:textId="6555CADD" w:rsidR="00AB3F54" w:rsidRDefault="00AB3F54" w:rsidP="00AB3F54">
      <w:pPr>
        <w:spacing w:line="360" w:lineRule="auto"/>
        <w:jc w:val="both"/>
      </w:pPr>
      <w:r w:rsidRPr="000008EB">
        <w:rPr>
          <w:b/>
          <w:bCs/>
        </w:rPr>
        <w:t>collect_data_from_timestamp_df</w:t>
      </w:r>
      <w:r>
        <w:t xml:space="preserve">: ez a legfontosabb függvény, a fenti függvények használatával, egy kereszttáblából és egy megadott időpontból, visszaadja az időpontot, a leíró statisztikai makroadatokat, a szállások típusait és darabszámait, a kerületek neveit és kerületenkénti darabszámot, az árakat ID szerint rendezve, az árakat növekvő sorrendbe rendezve, és a Gini együtthatót. </w:t>
      </w:r>
    </w:p>
    <w:p w14:paraId="275465F7" w14:textId="77777777" w:rsidR="00AB3F54" w:rsidRDefault="00AB3F54">
      <w:r>
        <w:br w:type="page"/>
      </w:r>
    </w:p>
    <w:p w14:paraId="59993367" w14:textId="77777777" w:rsidR="00AB3F54" w:rsidRDefault="00AB3F54" w:rsidP="00AB3F54">
      <w:pPr>
        <w:spacing w:line="360" w:lineRule="auto"/>
        <w:jc w:val="both"/>
      </w:pPr>
    </w:p>
    <w:p w14:paraId="08779F39" w14:textId="77777777" w:rsidR="00AB3F54" w:rsidRDefault="00AB3F54" w:rsidP="00AB3F54">
      <w:pPr>
        <w:pStyle w:val="Heading1"/>
        <w:numPr>
          <w:ilvl w:val="0"/>
          <w:numId w:val="0"/>
        </w:numPr>
      </w:pPr>
      <w:bookmarkStart w:id="14" w:name="_Toc74514344"/>
      <w:r>
        <w:t>II. számú melléklet</w:t>
      </w:r>
      <w:bookmarkEnd w:id="14"/>
    </w:p>
    <w:p w14:paraId="70240B38" w14:textId="77777777" w:rsidR="00AB3F54" w:rsidRDefault="00AB3F54" w:rsidP="00F26DAC">
      <w:pPr>
        <w:pStyle w:val="dolgozatszveg"/>
        <w:numPr>
          <w:ilvl w:val="0"/>
          <w:numId w:val="5"/>
        </w:numPr>
        <w:sectPr w:rsidR="00AB3F54" w:rsidSect="00AB3F54">
          <w:footerReference w:type="default" r:id="rId9"/>
          <w:footerReference w:type="first" r:id="rId10"/>
          <w:type w:val="continuous"/>
          <w:pgSz w:w="11906" w:h="16838" w:code="9"/>
          <w:pgMar w:top="1418" w:right="1418" w:bottom="1418" w:left="1418" w:header="709" w:footer="709" w:gutter="0"/>
          <w:pgNumType w:start="1"/>
          <w:cols w:space="708"/>
          <w:docGrid w:linePitch="360"/>
        </w:sectPr>
      </w:pPr>
    </w:p>
    <w:p w14:paraId="31CF686B" w14:textId="77777777" w:rsidR="00AB3F54" w:rsidRDefault="00AB3F54" w:rsidP="00F26DAC">
      <w:pPr>
        <w:pStyle w:val="dolgozatszveg"/>
        <w:numPr>
          <w:ilvl w:val="0"/>
          <w:numId w:val="5"/>
        </w:numPr>
      </w:pPr>
      <w:r>
        <w:t>ábra: a leíró statisztikák változása (saját készítés)</w:t>
      </w:r>
    </w:p>
    <w:p w14:paraId="7CE59B1F" w14:textId="77777777" w:rsidR="00AB3F54" w:rsidRDefault="00AB3F54" w:rsidP="00AB3F54">
      <w:pPr>
        <w:pStyle w:val="dolgozatszveg"/>
        <w:ind w:left="587" w:firstLine="0"/>
      </w:pPr>
      <w:r w:rsidRPr="00196BDA">
        <w:drawing>
          <wp:inline distT="0" distB="0" distL="0" distR="0" wp14:anchorId="7D24F383" wp14:editId="0D9ED8B0">
            <wp:extent cx="3273720" cy="3240000"/>
            <wp:effectExtent l="0" t="0" r="3175" b="0"/>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low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73720" cy="3240000"/>
                    </a:xfrm>
                    <a:prstGeom prst="rect">
                      <a:avLst/>
                    </a:prstGeom>
                    <a:noFill/>
                    <a:ln>
                      <a:noFill/>
                    </a:ln>
                  </pic:spPr>
                </pic:pic>
              </a:graphicData>
            </a:graphic>
          </wp:inline>
        </w:drawing>
      </w:r>
    </w:p>
    <w:p w14:paraId="0F7CF4B1" w14:textId="77777777" w:rsidR="00AB3F54" w:rsidRDefault="00AB3F54" w:rsidP="00F26DAC">
      <w:pPr>
        <w:pStyle w:val="dolgozatszveg"/>
        <w:numPr>
          <w:ilvl w:val="0"/>
          <w:numId w:val="5"/>
        </w:numPr>
      </w:pPr>
      <w:r>
        <w:t>Ábra: az összesített árak leíró statisztikáinak korrelációs mátrixa</w:t>
      </w:r>
    </w:p>
    <w:p w14:paraId="47C3EAAA" w14:textId="77777777" w:rsidR="00AB3F54" w:rsidRPr="00196BDA" w:rsidRDefault="00AB3F54" w:rsidP="00AB3F54">
      <w:pPr>
        <w:pStyle w:val="dolgozatszveg"/>
        <w:ind w:firstLine="0"/>
      </w:pPr>
    </w:p>
    <w:p w14:paraId="420E56B9" w14:textId="77777777" w:rsidR="00AB3F54" w:rsidRDefault="00AB3F54" w:rsidP="00AB3F54">
      <w:pPr>
        <w:pStyle w:val="Heading1"/>
        <w:numPr>
          <w:ilvl w:val="0"/>
          <w:numId w:val="0"/>
        </w:numPr>
        <w:sectPr w:rsidR="00AB3F54" w:rsidSect="006E467B">
          <w:type w:val="continuous"/>
          <w:pgSz w:w="11906" w:h="16838" w:code="9"/>
          <w:pgMar w:top="1418" w:right="1418" w:bottom="1418" w:left="1418" w:header="709" w:footer="709" w:gutter="0"/>
          <w:pgNumType w:start="1"/>
          <w:cols w:num="2" w:space="708"/>
          <w:docGrid w:linePitch="360"/>
        </w:sectPr>
      </w:pPr>
      <w:bookmarkStart w:id="15" w:name="_Toc74514345"/>
      <w:r w:rsidRPr="00196BDA">
        <w:drawing>
          <wp:inline distT="0" distB="0" distL="0" distR="0" wp14:anchorId="21EB813A" wp14:editId="62C944C4">
            <wp:extent cx="3366135" cy="2495550"/>
            <wp:effectExtent l="0" t="0" r="0" b="0"/>
            <wp:docPr id="9" name="Picture 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reemap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6135" cy="2495550"/>
                    </a:xfrm>
                    <a:prstGeom prst="rect">
                      <a:avLst/>
                    </a:prstGeom>
                    <a:noFill/>
                    <a:ln>
                      <a:noFill/>
                    </a:ln>
                  </pic:spPr>
                </pic:pic>
              </a:graphicData>
            </a:graphic>
          </wp:inline>
        </w:drawing>
      </w:r>
      <w:bookmarkEnd w:id="15"/>
    </w:p>
    <w:p w14:paraId="3B21BE51" w14:textId="77777777" w:rsidR="00AB3F54" w:rsidRPr="006E467B" w:rsidRDefault="00AB3F54" w:rsidP="00F26DAC">
      <w:pPr>
        <w:pStyle w:val="ListParagraph"/>
        <w:numPr>
          <w:ilvl w:val="0"/>
          <w:numId w:val="5"/>
        </w:numPr>
        <w:jc w:val="both"/>
        <w:rPr>
          <w:lang w:val="hu-HU"/>
        </w:rPr>
      </w:pPr>
      <w:r w:rsidRPr="006E467B">
        <w:rPr>
          <w:lang w:val="hu-HU"/>
        </w:rPr>
        <w:t>Ábra: Egy szállásra eső h</w:t>
      </w:r>
      <w:r>
        <w:rPr>
          <w:lang w:val="hu-HU"/>
        </w:rPr>
        <w:t>avi értékelések számának változása</w:t>
      </w:r>
    </w:p>
    <w:p w14:paraId="6AEE4AB9" w14:textId="26D6D3AF" w:rsidR="00AB3F54" w:rsidRDefault="00AB3F54" w:rsidP="00AB3F54">
      <w:pPr>
        <w:ind w:left="227"/>
        <w:jc w:val="both"/>
      </w:pPr>
      <w:r w:rsidRPr="006E467B">
        <w:drawing>
          <wp:inline distT="0" distB="0" distL="0" distR="0" wp14:anchorId="5E6003F8" wp14:editId="24852919">
            <wp:extent cx="2467582" cy="1800000"/>
            <wp:effectExtent l="0" t="0" r="9525" b="0"/>
            <wp:docPr id="1030" name="Picture 6" descr="Chart, line chart&#10;&#10;Description automatically generated">
              <a:extLst xmlns:a="http://schemas.openxmlformats.org/drawingml/2006/main">
                <a:ext uri="{FF2B5EF4-FFF2-40B4-BE49-F238E27FC236}">
                  <a16:creationId xmlns:a16="http://schemas.microsoft.com/office/drawing/2014/main" id="{5A8E73E5-611E-41E9-8B3B-76043C5609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Chart, line chart&#10;&#10;Description automatically generated">
                      <a:extLst>
                        <a:ext uri="{FF2B5EF4-FFF2-40B4-BE49-F238E27FC236}">
                          <a16:creationId xmlns:a16="http://schemas.microsoft.com/office/drawing/2014/main" id="{5A8E73E5-611E-41E9-8B3B-76043C56090F}"/>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7582" cy="1800000"/>
                    </a:xfrm>
                    <a:prstGeom prst="rect">
                      <a:avLst/>
                    </a:prstGeom>
                    <a:noFill/>
                  </pic:spPr>
                </pic:pic>
              </a:graphicData>
            </a:graphic>
          </wp:inline>
        </w:drawing>
      </w:r>
    </w:p>
    <w:p w14:paraId="3DE822A1" w14:textId="1667ED3C" w:rsidR="00AB3F54" w:rsidRPr="00AB3F54" w:rsidRDefault="00AB3F54" w:rsidP="00AB3F54">
      <w:r>
        <w:br w:type="page"/>
      </w:r>
    </w:p>
    <w:p w14:paraId="0D855E25" w14:textId="77777777" w:rsidR="00AB3F54" w:rsidRPr="00763229" w:rsidRDefault="00AB3F54" w:rsidP="00F26DAC">
      <w:pPr>
        <w:pStyle w:val="ListParagraph"/>
        <w:numPr>
          <w:ilvl w:val="0"/>
          <w:numId w:val="5"/>
        </w:numPr>
        <w:jc w:val="both"/>
        <w:rPr>
          <w:lang w:val="hu-HU"/>
        </w:rPr>
      </w:pPr>
      <w:r w:rsidRPr="00763229">
        <w:rPr>
          <w:lang w:val="hu-HU"/>
        </w:rPr>
        <w:lastRenderedPageBreak/>
        <w:t>Ábra: Korrelációs matrix multikollienaritás keresése célj</w:t>
      </w:r>
      <w:r>
        <w:rPr>
          <w:lang w:val="hu-HU"/>
        </w:rPr>
        <w:t>ából</w:t>
      </w:r>
    </w:p>
    <w:p w14:paraId="50797B3F" w14:textId="77777777" w:rsidR="00AB3F54" w:rsidRDefault="00AB3F54" w:rsidP="00AB3F54">
      <w:pPr>
        <w:ind w:left="227"/>
        <w:jc w:val="both"/>
      </w:pPr>
      <w:r>
        <w:rPr>
          <w:b/>
          <w:bCs/>
          <w:noProof/>
        </w:rPr>
        <w:drawing>
          <wp:inline distT="0" distB="0" distL="0" distR="0" wp14:anchorId="23865C0E" wp14:editId="748652DC">
            <wp:extent cx="5759450" cy="2624365"/>
            <wp:effectExtent l="0" t="0" r="0" b="508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2624365"/>
                    </a:xfrm>
                    <a:prstGeom prst="rect">
                      <a:avLst/>
                    </a:prstGeom>
                    <a:noFill/>
                    <a:ln>
                      <a:noFill/>
                    </a:ln>
                  </pic:spPr>
                </pic:pic>
              </a:graphicData>
            </a:graphic>
          </wp:inline>
        </w:drawing>
      </w:r>
    </w:p>
    <w:p w14:paraId="5F79F681" w14:textId="77777777" w:rsidR="00AB3F54" w:rsidRDefault="00AB3F54" w:rsidP="00F26DAC">
      <w:pPr>
        <w:pStyle w:val="ListParagraph"/>
        <w:numPr>
          <w:ilvl w:val="0"/>
          <w:numId w:val="5"/>
        </w:numPr>
        <w:jc w:val="both"/>
        <w:rPr>
          <w:lang w:val="hu-HU"/>
        </w:rPr>
      </w:pPr>
      <w:r w:rsidRPr="004A0639">
        <w:rPr>
          <w:lang w:val="hu-HU"/>
        </w:rPr>
        <w:t>Ábra: Új szállások önmagukhoz v</w:t>
      </w:r>
      <w:r>
        <w:rPr>
          <w:lang w:val="hu-HU"/>
        </w:rPr>
        <w:t xml:space="preserve">iszonyított arányának típusonkénti korrelációja: </w:t>
      </w:r>
    </w:p>
    <w:p w14:paraId="64F28BCD" w14:textId="77777777" w:rsidR="00AB3F54" w:rsidRPr="004A0639" w:rsidRDefault="00AB3F54" w:rsidP="00AB3F54">
      <w:pPr>
        <w:pStyle w:val="ListParagraph"/>
        <w:ind w:left="587"/>
        <w:jc w:val="both"/>
        <w:rPr>
          <w:lang w:val="hu-HU"/>
        </w:rPr>
      </w:pPr>
      <w:r>
        <w:rPr>
          <w:noProof/>
          <w:lang w:val="hu-HU"/>
        </w:rPr>
        <w:drawing>
          <wp:inline distT="0" distB="0" distL="0" distR="0" wp14:anchorId="6025B097" wp14:editId="20F475A3">
            <wp:extent cx="5759450" cy="3324033"/>
            <wp:effectExtent l="0" t="0" r="0" b="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3324033"/>
                    </a:xfrm>
                    <a:prstGeom prst="rect">
                      <a:avLst/>
                    </a:prstGeom>
                    <a:noFill/>
                    <a:ln>
                      <a:noFill/>
                    </a:ln>
                  </pic:spPr>
                </pic:pic>
              </a:graphicData>
            </a:graphic>
          </wp:inline>
        </w:drawing>
      </w:r>
    </w:p>
    <w:p w14:paraId="658BC45F" w14:textId="3498973F" w:rsidR="00EE32BA" w:rsidRPr="000C435A" w:rsidRDefault="00AB3F54" w:rsidP="000C435A">
      <w:pPr>
        <w:pStyle w:val="Heading1"/>
        <w:numPr>
          <w:ilvl w:val="0"/>
          <w:numId w:val="0"/>
        </w:numPr>
        <w:ind w:left="360" w:hanging="360"/>
      </w:pPr>
      <w:bookmarkStart w:id="16" w:name="_Toc74514346"/>
      <w:r>
        <w:t>III. Melléklet: az elemzéshez használt Jupyter Notebook</w:t>
      </w:r>
      <w:bookmarkEnd w:id="16"/>
    </w:p>
    <w:p w14:paraId="3289B2FF" w14:textId="269BFBC2" w:rsidR="000C435A" w:rsidRPr="000C435A" w:rsidRDefault="000C435A" w:rsidP="000C435A">
      <w:pPr>
        <w:pStyle w:val="dolgozatszveg"/>
        <w:ind w:firstLine="0"/>
      </w:pPr>
      <w:r>
        <w:t xml:space="preserve">Elérhető: </w:t>
      </w:r>
      <w:hyperlink r:id="rId16" w:history="1">
        <w:r w:rsidRPr="00211E17">
          <w:rPr>
            <w:rStyle w:val="Hyperlink"/>
          </w:rPr>
          <w:t>https://drive.google.com/file/d/1Ysd_9m948ufJ0YVeSAtPs2sYM_xyF2N0/view?usp=sharing</w:t>
        </w:r>
      </w:hyperlink>
    </w:p>
    <w:sectPr w:rsidR="000C435A" w:rsidRPr="000C435A" w:rsidSect="006E467B">
      <w:footerReference w:type="default" r:id="rId17"/>
      <w:footerReference w:type="first" r:id="rId18"/>
      <w:type w:val="continuous"/>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37347" w14:textId="77777777" w:rsidR="00F26DAC" w:rsidRDefault="00F26DAC" w:rsidP="00C71FB4">
      <w:pPr>
        <w:pStyle w:val="atvezetes"/>
      </w:pPr>
      <w:r>
        <w:separator/>
      </w:r>
    </w:p>
  </w:endnote>
  <w:endnote w:type="continuationSeparator" w:id="0">
    <w:p w14:paraId="6BEF2CE9" w14:textId="77777777" w:rsidR="00F26DAC" w:rsidRDefault="00F26DAC" w:rsidP="00C71FB4">
      <w:pPr>
        <w:pStyle w:val="atvezetes"/>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3771153"/>
      <w:docPartObj>
        <w:docPartGallery w:val="Page Numbers (Bottom of Page)"/>
        <w:docPartUnique/>
      </w:docPartObj>
    </w:sdtPr>
    <w:sdtContent>
      <w:p w14:paraId="188A1EAF" w14:textId="77777777" w:rsidR="00AB3F54" w:rsidRDefault="00AB3F54" w:rsidP="00D80CCC">
        <w:pPr>
          <w:pStyle w:val="Footer"/>
          <w:jc w:val="center"/>
        </w:pPr>
        <w:r>
          <w:fldChar w:fldCharType="begin"/>
        </w:r>
        <w:r>
          <w:instrText>PAGE   \* MERGEFORMAT</w:instrText>
        </w:r>
        <w:r>
          <w:fldChar w:fldCharType="separate"/>
        </w:r>
        <w:r>
          <w:rPr>
            <w:noProof/>
          </w:rPr>
          <w:t>4</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B9C22" w14:textId="77777777" w:rsidR="00AB3F54" w:rsidRDefault="00AB3F54">
    <w:pPr>
      <w:pStyle w:val="Footer"/>
      <w:jc w:val="center"/>
    </w:pPr>
  </w:p>
  <w:p w14:paraId="72B1AA2D" w14:textId="77777777" w:rsidR="00AB3F54" w:rsidRDefault="00AB3F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53823"/>
      <w:docPartObj>
        <w:docPartGallery w:val="Page Numbers (Bottom of Page)"/>
        <w:docPartUnique/>
      </w:docPartObj>
    </w:sdtPr>
    <w:sdtEndPr/>
    <w:sdtContent>
      <w:p w14:paraId="09E67204" w14:textId="4422AE2D" w:rsidR="00EE52EF" w:rsidRDefault="00EE52EF" w:rsidP="00D80CCC">
        <w:pPr>
          <w:pStyle w:val="Footer"/>
          <w:jc w:val="center"/>
        </w:pPr>
        <w:r>
          <w:fldChar w:fldCharType="begin"/>
        </w:r>
        <w:r>
          <w:instrText>PAGE   \* MERGEFORMAT</w:instrText>
        </w:r>
        <w:r>
          <w:fldChar w:fldCharType="separate"/>
        </w:r>
        <w:r w:rsidR="00B55635">
          <w:rPr>
            <w:noProof/>
          </w:rPr>
          <w:t>4</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2600D" w14:textId="206DA870" w:rsidR="00EE52EF" w:rsidRDefault="00EE52EF">
    <w:pPr>
      <w:pStyle w:val="Footer"/>
      <w:jc w:val="center"/>
    </w:pPr>
  </w:p>
  <w:p w14:paraId="2FFF6D51" w14:textId="77777777" w:rsidR="00EE52EF" w:rsidRDefault="00EE52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2E14E" w14:textId="77777777" w:rsidR="00F26DAC" w:rsidRDefault="00F26DAC" w:rsidP="00C71FB4">
      <w:pPr>
        <w:pStyle w:val="atvezetes"/>
      </w:pPr>
      <w:r>
        <w:separator/>
      </w:r>
    </w:p>
  </w:footnote>
  <w:footnote w:type="continuationSeparator" w:id="0">
    <w:p w14:paraId="7319E7F3" w14:textId="77777777" w:rsidR="00F26DAC" w:rsidRDefault="00F26DAC" w:rsidP="00C71FB4">
      <w:pPr>
        <w:pStyle w:val="atvezetes"/>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89F26AD4"/>
    <w:lvl w:ilvl="0">
      <w:start w:val="1"/>
      <w:numFmt w:val="decimal"/>
      <w:pStyle w:val="ListNumber3"/>
      <w:lvlText w:val="%1."/>
      <w:lvlJc w:val="left"/>
      <w:pPr>
        <w:tabs>
          <w:tab w:val="num" w:pos="926"/>
        </w:tabs>
        <w:ind w:left="926" w:hanging="360"/>
      </w:pPr>
    </w:lvl>
  </w:abstractNum>
  <w:abstractNum w:abstractNumId="1" w15:restartNumberingAfterBreak="0">
    <w:nsid w:val="083878F2"/>
    <w:multiLevelType w:val="hybridMultilevel"/>
    <w:tmpl w:val="0E2612EA"/>
    <w:lvl w:ilvl="0" w:tplc="EF5ADAF8">
      <w:start w:val="1"/>
      <w:numFmt w:val="decimal"/>
      <w:lvlText w:val="%1."/>
      <w:lvlJc w:val="left"/>
      <w:pPr>
        <w:ind w:left="587" w:hanging="360"/>
      </w:pPr>
      <w:rPr>
        <w:rFonts w:hint="default"/>
      </w:r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2" w15:restartNumberingAfterBreak="0">
    <w:nsid w:val="1D922D2B"/>
    <w:multiLevelType w:val="multilevel"/>
    <w:tmpl w:val="BA944EDA"/>
    <w:lvl w:ilvl="0">
      <w:start w:val="1"/>
      <w:numFmt w:val="decimal"/>
      <w:suff w:val="space"/>
      <w:lvlText w:val="%1"/>
      <w:lvlJc w:val="left"/>
      <w:pPr>
        <w:ind w:left="432" w:hanging="432"/>
      </w:pPr>
      <w:rPr>
        <w:rFonts w:ascii="Times New Roman" w:hAnsi="Times New Roman" w:cs="Times New Roman" w:hint="default"/>
      </w:rPr>
    </w:lvl>
    <w:lvl w:ilvl="1">
      <w:start w:val="1"/>
      <w:numFmt w:val="decimal"/>
      <w:suff w:val="space"/>
      <w:lvlText w:val="%1.%2"/>
      <w:lvlJc w:val="left"/>
      <w:pPr>
        <w:ind w:left="340" w:hanging="34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340" w:hanging="34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40E2FAD"/>
    <w:multiLevelType w:val="hybridMultilevel"/>
    <w:tmpl w:val="D040E07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7F2D3887"/>
    <w:multiLevelType w:val="multilevel"/>
    <w:tmpl w:val="3940B942"/>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0"/>
  </w:num>
  <w:num w:numId="4">
    <w:abstractNumId w:val="3"/>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3trA0MzU2MzA3NrRQ0lEKTi0uzszPAykwrAUAnRAA5SwAAAA="/>
  </w:docVars>
  <w:rsids>
    <w:rsidRoot w:val="002B0D0B"/>
    <w:rsid w:val="000008EB"/>
    <w:rsid w:val="0000350C"/>
    <w:rsid w:val="00004EE4"/>
    <w:rsid w:val="00007936"/>
    <w:rsid w:val="0001033B"/>
    <w:rsid w:val="00010CB4"/>
    <w:rsid w:val="00011111"/>
    <w:rsid w:val="000128BA"/>
    <w:rsid w:val="00017661"/>
    <w:rsid w:val="000248DC"/>
    <w:rsid w:val="0002682B"/>
    <w:rsid w:val="0003105B"/>
    <w:rsid w:val="00031C69"/>
    <w:rsid w:val="0003205E"/>
    <w:rsid w:val="00035292"/>
    <w:rsid w:val="00037552"/>
    <w:rsid w:val="00050982"/>
    <w:rsid w:val="00052972"/>
    <w:rsid w:val="000628AE"/>
    <w:rsid w:val="00062B76"/>
    <w:rsid w:val="00063749"/>
    <w:rsid w:val="00065AEC"/>
    <w:rsid w:val="000715BE"/>
    <w:rsid w:val="0007303A"/>
    <w:rsid w:val="00073C68"/>
    <w:rsid w:val="00074CF9"/>
    <w:rsid w:val="000767B7"/>
    <w:rsid w:val="000779D8"/>
    <w:rsid w:val="000808F3"/>
    <w:rsid w:val="000871A1"/>
    <w:rsid w:val="00092AFD"/>
    <w:rsid w:val="0009372F"/>
    <w:rsid w:val="00095471"/>
    <w:rsid w:val="00096D22"/>
    <w:rsid w:val="000A2884"/>
    <w:rsid w:val="000A5E6F"/>
    <w:rsid w:val="000A5FAF"/>
    <w:rsid w:val="000A6B12"/>
    <w:rsid w:val="000B06FF"/>
    <w:rsid w:val="000B3A2D"/>
    <w:rsid w:val="000B43F8"/>
    <w:rsid w:val="000B44B7"/>
    <w:rsid w:val="000C0BEE"/>
    <w:rsid w:val="000C14A4"/>
    <w:rsid w:val="000C214D"/>
    <w:rsid w:val="000C263F"/>
    <w:rsid w:val="000C435A"/>
    <w:rsid w:val="000C570B"/>
    <w:rsid w:val="000D01AF"/>
    <w:rsid w:val="000D0C9B"/>
    <w:rsid w:val="000D33A6"/>
    <w:rsid w:val="000D49EF"/>
    <w:rsid w:val="000D592F"/>
    <w:rsid w:val="000E4637"/>
    <w:rsid w:val="000E5828"/>
    <w:rsid w:val="000F1CDD"/>
    <w:rsid w:val="000F22E3"/>
    <w:rsid w:val="000F7253"/>
    <w:rsid w:val="000F7E33"/>
    <w:rsid w:val="00103B23"/>
    <w:rsid w:val="00107E6A"/>
    <w:rsid w:val="0011309E"/>
    <w:rsid w:val="001136B3"/>
    <w:rsid w:val="00114226"/>
    <w:rsid w:val="00114525"/>
    <w:rsid w:val="00117856"/>
    <w:rsid w:val="00121F95"/>
    <w:rsid w:val="0012513A"/>
    <w:rsid w:val="001253AE"/>
    <w:rsid w:val="001271B5"/>
    <w:rsid w:val="00131E71"/>
    <w:rsid w:val="0013467F"/>
    <w:rsid w:val="00136B39"/>
    <w:rsid w:val="001374F5"/>
    <w:rsid w:val="001409AB"/>
    <w:rsid w:val="00143609"/>
    <w:rsid w:val="00144E40"/>
    <w:rsid w:val="00147D7A"/>
    <w:rsid w:val="001520BE"/>
    <w:rsid w:val="00152ACB"/>
    <w:rsid w:val="001532FB"/>
    <w:rsid w:val="00156AF4"/>
    <w:rsid w:val="0016227C"/>
    <w:rsid w:val="00172F4A"/>
    <w:rsid w:val="00173522"/>
    <w:rsid w:val="00174BA1"/>
    <w:rsid w:val="00174F4F"/>
    <w:rsid w:val="00177547"/>
    <w:rsid w:val="00182FE1"/>
    <w:rsid w:val="001830FF"/>
    <w:rsid w:val="0018584D"/>
    <w:rsid w:val="0018663C"/>
    <w:rsid w:val="0019170B"/>
    <w:rsid w:val="00196BDA"/>
    <w:rsid w:val="001A1FD3"/>
    <w:rsid w:val="001A256F"/>
    <w:rsid w:val="001A2A6B"/>
    <w:rsid w:val="001A34E4"/>
    <w:rsid w:val="001A4F6C"/>
    <w:rsid w:val="001B0E36"/>
    <w:rsid w:val="001B2BDD"/>
    <w:rsid w:val="001B3069"/>
    <w:rsid w:val="001B4520"/>
    <w:rsid w:val="001B4A15"/>
    <w:rsid w:val="001B4C08"/>
    <w:rsid w:val="001B6E71"/>
    <w:rsid w:val="001B7100"/>
    <w:rsid w:val="001B7300"/>
    <w:rsid w:val="001B7B1F"/>
    <w:rsid w:val="001C3BA9"/>
    <w:rsid w:val="001D0F15"/>
    <w:rsid w:val="001D1D97"/>
    <w:rsid w:val="001D256A"/>
    <w:rsid w:val="001D3F45"/>
    <w:rsid w:val="001D4C1A"/>
    <w:rsid w:val="001D75B4"/>
    <w:rsid w:val="001E0DE7"/>
    <w:rsid w:val="001E1B8D"/>
    <w:rsid w:val="001E24E8"/>
    <w:rsid w:val="001E6743"/>
    <w:rsid w:val="001E6810"/>
    <w:rsid w:val="001E7EC5"/>
    <w:rsid w:val="001F0348"/>
    <w:rsid w:val="001F40CE"/>
    <w:rsid w:val="001F6135"/>
    <w:rsid w:val="001F71EA"/>
    <w:rsid w:val="001F7DAD"/>
    <w:rsid w:val="001F7E82"/>
    <w:rsid w:val="00200832"/>
    <w:rsid w:val="0020132F"/>
    <w:rsid w:val="002034D5"/>
    <w:rsid w:val="0020603F"/>
    <w:rsid w:val="00206A91"/>
    <w:rsid w:val="002109C6"/>
    <w:rsid w:val="00211E17"/>
    <w:rsid w:val="00214929"/>
    <w:rsid w:val="002170BD"/>
    <w:rsid w:val="00217C18"/>
    <w:rsid w:val="00225452"/>
    <w:rsid w:val="0022626D"/>
    <w:rsid w:val="0023147E"/>
    <w:rsid w:val="00233ED2"/>
    <w:rsid w:val="00234F4A"/>
    <w:rsid w:val="00235272"/>
    <w:rsid w:val="002375E1"/>
    <w:rsid w:val="00240694"/>
    <w:rsid w:val="00241CCF"/>
    <w:rsid w:val="00245BEF"/>
    <w:rsid w:val="0025250B"/>
    <w:rsid w:val="00257A59"/>
    <w:rsid w:val="00257B1B"/>
    <w:rsid w:val="0026281E"/>
    <w:rsid w:val="00265876"/>
    <w:rsid w:val="00270509"/>
    <w:rsid w:val="0027139B"/>
    <w:rsid w:val="00271DB9"/>
    <w:rsid w:val="0027439B"/>
    <w:rsid w:val="0028496E"/>
    <w:rsid w:val="002850D6"/>
    <w:rsid w:val="002852FC"/>
    <w:rsid w:val="00294EEC"/>
    <w:rsid w:val="00295A77"/>
    <w:rsid w:val="00296911"/>
    <w:rsid w:val="002A248C"/>
    <w:rsid w:val="002A69BA"/>
    <w:rsid w:val="002A7E74"/>
    <w:rsid w:val="002A7E86"/>
    <w:rsid w:val="002B0D0B"/>
    <w:rsid w:val="002B0FF1"/>
    <w:rsid w:val="002B17FA"/>
    <w:rsid w:val="002B1C46"/>
    <w:rsid w:val="002B2DC2"/>
    <w:rsid w:val="002B77EE"/>
    <w:rsid w:val="002C0C4B"/>
    <w:rsid w:val="002C4E77"/>
    <w:rsid w:val="002C7C22"/>
    <w:rsid w:val="002D22B5"/>
    <w:rsid w:val="002D3099"/>
    <w:rsid w:val="002D3476"/>
    <w:rsid w:val="002D4B1E"/>
    <w:rsid w:val="002D5FF4"/>
    <w:rsid w:val="002D7081"/>
    <w:rsid w:val="002E1EAC"/>
    <w:rsid w:val="002E47BF"/>
    <w:rsid w:val="002E7061"/>
    <w:rsid w:val="002E7355"/>
    <w:rsid w:val="00304EB6"/>
    <w:rsid w:val="00310D53"/>
    <w:rsid w:val="00313AEF"/>
    <w:rsid w:val="003142EA"/>
    <w:rsid w:val="003201BB"/>
    <w:rsid w:val="00321839"/>
    <w:rsid w:val="003220FA"/>
    <w:rsid w:val="00323B2F"/>
    <w:rsid w:val="00324DBA"/>
    <w:rsid w:val="00326B9E"/>
    <w:rsid w:val="00330CB3"/>
    <w:rsid w:val="003325AB"/>
    <w:rsid w:val="00332A17"/>
    <w:rsid w:val="00335B15"/>
    <w:rsid w:val="003368E5"/>
    <w:rsid w:val="0033699D"/>
    <w:rsid w:val="00337278"/>
    <w:rsid w:val="003373F0"/>
    <w:rsid w:val="00340552"/>
    <w:rsid w:val="0034293F"/>
    <w:rsid w:val="003436F8"/>
    <w:rsid w:val="00343DA9"/>
    <w:rsid w:val="00347F24"/>
    <w:rsid w:val="003542C4"/>
    <w:rsid w:val="003571E4"/>
    <w:rsid w:val="00362B4C"/>
    <w:rsid w:val="003651D9"/>
    <w:rsid w:val="00365EC3"/>
    <w:rsid w:val="00366DF0"/>
    <w:rsid w:val="0037455A"/>
    <w:rsid w:val="0037582D"/>
    <w:rsid w:val="0037670F"/>
    <w:rsid w:val="003811F9"/>
    <w:rsid w:val="00381C56"/>
    <w:rsid w:val="00383F8F"/>
    <w:rsid w:val="00384E57"/>
    <w:rsid w:val="00386854"/>
    <w:rsid w:val="00392649"/>
    <w:rsid w:val="00397F8D"/>
    <w:rsid w:val="003A1A95"/>
    <w:rsid w:val="003B1699"/>
    <w:rsid w:val="003B4C48"/>
    <w:rsid w:val="003C1FF0"/>
    <w:rsid w:val="003C2485"/>
    <w:rsid w:val="003C4585"/>
    <w:rsid w:val="003C658B"/>
    <w:rsid w:val="003C6641"/>
    <w:rsid w:val="003C778E"/>
    <w:rsid w:val="003D5EAF"/>
    <w:rsid w:val="003D6EE9"/>
    <w:rsid w:val="003E1A01"/>
    <w:rsid w:val="003E6AC4"/>
    <w:rsid w:val="003E7E2C"/>
    <w:rsid w:val="003F16C0"/>
    <w:rsid w:val="003F29DA"/>
    <w:rsid w:val="003F39CD"/>
    <w:rsid w:val="003F6037"/>
    <w:rsid w:val="00400E04"/>
    <w:rsid w:val="0040156E"/>
    <w:rsid w:val="004030F5"/>
    <w:rsid w:val="004031AB"/>
    <w:rsid w:val="00403C87"/>
    <w:rsid w:val="004061EB"/>
    <w:rsid w:val="0040674F"/>
    <w:rsid w:val="0041188B"/>
    <w:rsid w:val="004123C1"/>
    <w:rsid w:val="00412B1C"/>
    <w:rsid w:val="00412D3C"/>
    <w:rsid w:val="00412DAD"/>
    <w:rsid w:val="004139AA"/>
    <w:rsid w:val="0041404C"/>
    <w:rsid w:val="00415FC3"/>
    <w:rsid w:val="004168E8"/>
    <w:rsid w:val="00420016"/>
    <w:rsid w:val="004203B9"/>
    <w:rsid w:val="00424C47"/>
    <w:rsid w:val="00430DA0"/>
    <w:rsid w:val="00431EDD"/>
    <w:rsid w:val="004341BB"/>
    <w:rsid w:val="00435C81"/>
    <w:rsid w:val="00441017"/>
    <w:rsid w:val="0044116B"/>
    <w:rsid w:val="00441195"/>
    <w:rsid w:val="00442E0C"/>
    <w:rsid w:val="004432E1"/>
    <w:rsid w:val="00443B09"/>
    <w:rsid w:val="0044427D"/>
    <w:rsid w:val="00446873"/>
    <w:rsid w:val="00450924"/>
    <w:rsid w:val="004525EB"/>
    <w:rsid w:val="00452A4B"/>
    <w:rsid w:val="004539EF"/>
    <w:rsid w:val="00454120"/>
    <w:rsid w:val="00454D61"/>
    <w:rsid w:val="00454E65"/>
    <w:rsid w:val="00457228"/>
    <w:rsid w:val="00462F72"/>
    <w:rsid w:val="00463227"/>
    <w:rsid w:val="00463764"/>
    <w:rsid w:val="00464175"/>
    <w:rsid w:val="00466583"/>
    <w:rsid w:val="0047226C"/>
    <w:rsid w:val="00473B15"/>
    <w:rsid w:val="00473C48"/>
    <w:rsid w:val="004748E4"/>
    <w:rsid w:val="00475421"/>
    <w:rsid w:val="004810A2"/>
    <w:rsid w:val="0048153A"/>
    <w:rsid w:val="00481AEF"/>
    <w:rsid w:val="00490293"/>
    <w:rsid w:val="0049532E"/>
    <w:rsid w:val="00497923"/>
    <w:rsid w:val="004A0639"/>
    <w:rsid w:val="004A294D"/>
    <w:rsid w:val="004A3149"/>
    <w:rsid w:val="004A4EEF"/>
    <w:rsid w:val="004A6A71"/>
    <w:rsid w:val="004A7237"/>
    <w:rsid w:val="004B124F"/>
    <w:rsid w:val="004B39DB"/>
    <w:rsid w:val="004B53E2"/>
    <w:rsid w:val="004C2AB2"/>
    <w:rsid w:val="004C4E64"/>
    <w:rsid w:val="004C4EB9"/>
    <w:rsid w:val="004D5383"/>
    <w:rsid w:val="004D547E"/>
    <w:rsid w:val="004D76D8"/>
    <w:rsid w:val="004E0047"/>
    <w:rsid w:val="004E2EED"/>
    <w:rsid w:val="004E2F34"/>
    <w:rsid w:val="004E52B0"/>
    <w:rsid w:val="004E5650"/>
    <w:rsid w:val="004E7882"/>
    <w:rsid w:val="004F272E"/>
    <w:rsid w:val="004F4E89"/>
    <w:rsid w:val="00501B4F"/>
    <w:rsid w:val="0050488D"/>
    <w:rsid w:val="00507768"/>
    <w:rsid w:val="00510C93"/>
    <w:rsid w:val="0051364F"/>
    <w:rsid w:val="0051783E"/>
    <w:rsid w:val="00520F19"/>
    <w:rsid w:val="005221C0"/>
    <w:rsid w:val="00522A8B"/>
    <w:rsid w:val="005259B3"/>
    <w:rsid w:val="00531D2D"/>
    <w:rsid w:val="00532877"/>
    <w:rsid w:val="00533F8B"/>
    <w:rsid w:val="00536733"/>
    <w:rsid w:val="00540D4F"/>
    <w:rsid w:val="00544EEE"/>
    <w:rsid w:val="005468BC"/>
    <w:rsid w:val="0055125D"/>
    <w:rsid w:val="00553874"/>
    <w:rsid w:val="0055387F"/>
    <w:rsid w:val="00555538"/>
    <w:rsid w:val="00556161"/>
    <w:rsid w:val="00556246"/>
    <w:rsid w:val="0055746D"/>
    <w:rsid w:val="005603C2"/>
    <w:rsid w:val="005616BA"/>
    <w:rsid w:val="00562917"/>
    <w:rsid w:val="00562A6D"/>
    <w:rsid w:val="0057024A"/>
    <w:rsid w:val="00571CF8"/>
    <w:rsid w:val="00572593"/>
    <w:rsid w:val="00574787"/>
    <w:rsid w:val="00575815"/>
    <w:rsid w:val="00580D27"/>
    <w:rsid w:val="0058390E"/>
    <w:rsid w:val="005866C8"/>
    <w:rsid w:val="00586A76"/>
    <w:rsid w:val="00591EA1"/>
    <w:rsid w:val="00592FCA"/>
    <w:rsid w:val="00593101"/>
    <w:rsid w:val="0059462B"/>
    <w:rsid w:val="00594ADA"/>
    <w:rsid w:val="005A1915"/>
    <w:rsid w:val="005A4AF7"/>
    <w:rsid w:val="005A6507"/>
    <w:rsid w:val="005A68E6"/>
    <w:rsid w:val="005A6A34"/>
    <w:rsid w:val="005B32B0"/>
    <w:rsid w:val="005B6C4E"/>
    <w:rsid w:val="005B702C"/>
    <w:rsid w:val="005B70A3"/>
    <w:rsid w:val="005B7AAD"/>
    <w:rsid w:val="005C2676"/>
    <w:rsid w:val="005C2DA5"/>
    <w:rsid w:val="005C7F73"/>
    <w:rsid w:val="005D17D2"/>
    <w:rsid w:val="005E0C24"/>
    <w:rsid w:val="005E3B29"/>
    <w:rsid w:val="005E451B"/>
    <w:rsid w:val="005F2CC4"/>
    <w:rsid w:val="005F538B"/>
    <w:rsid w:val="005F6AA4"/>
    <w:rsid w:val="00601E99"/>
    <w:rsid w:val="00602538"/>
    <w:rsid w:val="00603912"/>
    <w:rsid w:val="00603FA8"/>
    <w:rsid w:val="00613832"/>
    <w:rsid w:val="00614A0E"/>
    <w:rsid w:val="00616CAF"/>
    <w:rsid w:val="00621331"/>
    <w:rsid w:val="006216F0"/>
    <w:rsid w:val="00627F56"/>
    <w:rsid w:val="00633CC3"/>
    <w:rsid w:val="00633F64"/>
    <w:rsid w:val="0063485F"/>
    <w:rsid w:val="00635A11"/>
    <w:rsid w:val="00636041"/>
    <w:rsid w:val="00637C64"/>
    <w:rsid w:val="006400AF"/>
    <w:rsid w:val="00640231"/>
    <w:rsid w:val="006423BA"/>
    <w:rsid w:val="00644991"/>
    <w:rsid w:val="0065576C"/>
    <w:rsid w:val="0065761B"/>
    <w:rsid w:val="0066441C"/>
    <w:rsid w:val="00670A0E"/>
    <w:rsid w:val="006748E8"/>
    <w:rsid w:val="00677924"/>
    <w:rsid w:val="00682DA4"/>
    <w:rsid w:val="00685320"/>
    <w:rsid w:val="0068721B"/>
    <w:rsid w:val="00687CAB"/>
    <w:rsid w:val="0069448A"/>
    <w:rsid w:val="00694A93"/>
    <w:rsid w:val="006971B4"/>
    <w:rsid w:val="006A2AAE"/>
    <w:rsid w:val="006A538A"/>
    <w:rsid w:val="006A5AB6"/>
    <w:rsid w:val="006A7AAD"/>
    <w:rsid w:val="006B1F05"/>
    <w:rsid w:val="006B385E"/>
    <w:rsid w:val="006C02D7"/>
    <w:rsid w:val="006C0CBF"/>
    <w:rsid w:val="006C3875"/>
    <w:rsid w:val="006C5666"/>
    <w:rsid w:val="006C6917"/>
    <w:rsid w:val="006D04EC"/>
    <w:rsid w:val="006D1794"/>
    <w:rsid w:val="006D5239"/>
    <w:rsid w:val="006D54F5"/>
    <w:rsid w:val="006D6D15"/>
    <w:rsid w:val="006D6EEF"/>
    <w:rsid w:val="006E0FB5"/>
    <w:rsid w:val="006E3FD5"/>
    <w:rsid w:val="006E467B"/>
    <w:rsid w:val="006E4774"/>
    <w:rsid w:val="006F686F"/>
    <w:rsid w:val="006F698E"/>
    <w:rsid w:val="006F7839"/>
    <w:rsid w:val="00707C57"/>
    <w:rsid w:val="00710066"/>
    <w:rsid w:val="007132EA"/>
    <w:rsid w:val="00714595"/>
    <w:rsid w:val="00715D21"/>
    <w:rsid w:val="0072595C"/>
    <w:rsid w:val="0072775D"/>
    <w:rsid w:val="00730758"/>
    <w:rsid w:val="00730EB7"/>
    <w:rsid w:val="00732E8B"/>
    <w:rsid w:val="0073660F"/>
    <w:rsid w:val="00737525"/>
    <w:rsid w:val="0074431D"/>
    <w:rsid w:val="00745BF8"/>
    <w:rsid w:val="0075395A"/>
    <w:rsid w:val="00753D65"/>
    <w:rsid w:val="00754739"/>
    <w:rsid w:val="00760A86"/>
    <w:rsid w:val="00763229"/>
    <w:rsid w:val="00763ECE"/>
    <w:rsid w:val="00765C31"/>
    <w:rsid w:val="00766FED"/>
    <w:rsid w:val="0076768C"/>
    <w:rsid w:val="00775378"/>
    <w:rsid w:val="00775FC1"/>
    <w:rsid w:val="007831E8"/>
    <w:rsid w:val="00787724"/>
    <w:rsid w:val="00790ED8"/>
    <w:rsid w:val="00794948"/>
    <w:rsid w:val="007A027A"/>
    <w:rsid w:val="007A0E25"/>
    <w:rsid w:val="007A6101"/>
    <w:rsid w:val="007B26EA"/>
    <w:rsid w:val="007B2E9F"/>
    <w:rsid w:val="007B34FC"/>
    <w:rsid w:val="007B536D"/>
    <w:rsid w:val="007B5DB3"/>
    <w:rsid w:val="007C074B"/>
    <w:rsid w:val="007C1675"/>
    <w:rsid w:val="007C18BD"/>
    <w:rsid w:val="007C4D7A"/>
    <w:rsid w:val="007C6EDA"/>
    <w:rsid w:val="007C6F3A"/>
    <w:rsid w:val="007D483E"/>
    <w:rsid w:val="007E1F2B"/>
    <w:rsid w:val="007E5CDB"/>
    <w:rsid w:val="007E6446"/>
    <w:rsid w:val="007F412E"/>
    <w:rsid w:val="007F6468"/>
    <w:rsid w:val="007F6BE6"/>
    <w:rsid w:val="0080052B"/>
    <w:rsid w:val="00803D21"/>
    <w:rsid w:val="0081007E"/>
    <w:rsid w:val="008102F0"/>
    <w:rsid w:val="00810B67"/>
    <w:rsid w:val="00815EA8"/>
    <w:rsid w:val="008168E1"/>
    <w:rsid w:val="00820BE5"/>
    <w:rsid w:val="008210BC"/>
    <w:rsid w:val="00822666"/>
    <w:rsid w:val="00824061"/>
    <w:rsid w:val="00824BD0"/>
    <w:rsid w:val="00825E52"/>
    <w:rsid w:val="00827453"/>
    <w:rsid w:val="00827DBA"/>
    <w:rsid w:val="008317F4"/>
    <w:rsid w:val="0083238C"/>
    <w:rsid w:val="00833F66"/>
    <w:rsid w:val="00834907"/>
    <w:rsid w:val="008444C9"/>
    <w:rsid w:val="008453C8"/>
    <w:rsid w:val="0086314C"/>
    <w:rsid w:val="008631EE"/>
    <w:rsid w:val="0086617D"/>
    <w:rsid w:val="00871C1E"/>
    <w:rsid w:val="00871F76"/>
    <w:rsid w:val="0088003A"/>
    <w:rsid w:val="00883043"/>
    <w:rsid w:val="00883EF1"/>
    <w:rsid w:val="00886F5C"/>
    <w:rsid w:val="00890B50"/>
    <w:rsid w:val="00893726"/>
    <w:rsid w:val="008960F6"/>
    <w:rsid w:val="008A23FF"/>
    <w:rsid w:val="008A4ED0"/>
    <w:rsid w:val="008A77AF"/>
    <w:rsid w:val="008B22D9"/>
    <w:rsid w:val="008B326C"/>
    <w:rsid w:val="008B783F"/>
    <w:rsid w:val="008C3D14"/>
    <w:rsid w:val="008C7D4E"/>
    <w:rsid w:val="008D2FB5"/>
    <w:rsid w:val="008D4B85"/>
    <w:rsid w:val="008D4E09"/>
    <w:rsid w:val="008D602E"/>
    <w:rsid w:val="008D70C8"/>
    <w:rsid w:val="008E17BF"/>
    <w:rsid w:val="008E4E1F"/>
    <w:rsid w:val="008E622E"/>
    <w:rsid w:val="008E6B6E"/>
    <w:rsid w:val="008E71A7"/>
    <w:rsid w:val="008F146F"/>
    <w:rsid w:val="008F344F"/>
    <w:rsid w:val="008F59CE"/>
    <w:rsid w:val="008F6565"/>
    <w:rsid w:val="00900541"/>
    <w:rsid w:val="00903880"/>
    <w:rsid w:val="00903A28"/>
    <w:rsid w:val="00906BA2"/>
    <w:rsid w:val="00911321"/>
    <w:rsid w:val="00911770"/>
    <w:rsid w:val="00913543"/>
    <w:rsid w:val="00915B49"/>
    <w:rsid w:val="00916E2F"/>
    <w:rsid w:val="00916EA2"/>
    <w:rsid w:val="00925363"/>
    <w:rsid w:val="00932CD5"/>
    <w:rsid w:val="00933430"/>
    <w:rsid w:val="00934211"/>
    <w:rsid w:val="00935E5B"/>
    <w:rsid w:val="00942DA4"/>
    <w:rsid w:val="00943C08"/>
    <w:rsid w:val="009456AB"/>
    <w:rsid w:val="00951A1E"/>
    <w:rsid w:val="00951BFA"/>
    <w:rsid w:val="00951FD3"/>
    <w:rsid w:val="00953DDF"/>
    <w:rsid w:val="00954AB7"/>
    <w:rsid w:val="0095572C"/>
    <w:rsid w:val="009643E7"/>
    <w:rsid w:val="009645C3"/>
    <w:rsid w:val="00964DED"/>
    <w:rsid w:val="009664EB"/>
    <w:rsid w:val="00966AB8"/>
    <w:rsid w:val="00966B17"/>
    <w:rsid w:val="00967DFB"/>
    <w:rsid w:val="009720C5"/>
    <w:rsid w:val="009846DE"/>
    <w:rsid w:val="00987126"/>
    <w:rsid w:val="00991FF6"/>
    <w:rsid w:val="009A3350"/>
    <w:rsid w:val="009A3679"/>
    <w:rsid w:val="009A44F8"/>
    <w:rsid w:val="009A506E"/>
    <w:rsid w:val="009C1AFD"/>
    <w:rsid w:val="009C6E2C"/>
    <w:rsid w:val="009D33A7"/>
    <w:rsid w:val="009D4224"/>
    <w:rsid w:val="009D769B"/>
    <w:rsid w:val="009E1B53"/>
    <w:rsid w:val="009E1CFC"/>
    <w:rsid w:val="009E5B01"/>
    <w:rsid w:val="009F33E9"/>
    <w:rsid w:val="009F5C1F"/>
    <w:rsid w:val="00A0036D"/>
    <w:rsid w:val="00A01303"/>
    <w:rsid w:val="00A03EF5"/>
    <w:rsid w:val="00A04D27"/>
    <w:rsid w:val="00A07DE4"/>
    <w:rsid w:val="00A10986"/>
    <w:rsid w:val="00A10CA6"/>
    <w:rsid w:val="00A121F7"/>
    <w:rsid w:val="00A12C55"/>
    <w:rsid w:val="00A15118"/>
    <w:rsid w:val="00A172DA"/>
    <w:rsid w:val="00A211A6"/>
    <w:rsid w:val="00A23240"/>
    <w:rsid w:val="00A23318"/>
    <w:rsid w:val="00A24F40"/>
    <w:rsid w:val="00A36126"/>
    <w:rsid w:val="00A36162"/>
    <w:rsid w:val="00A36794"/>
    <w:rsid w:val="00A41C71"/>
    <w:rsid w:val="00A4356A"/>
    <w:rsid w:val="00A4566D"/>
    <w:rsid w:val="00A461FB"/>
    <w:rsid w:val="00A47378"/>
    <w:rsid w:val="00A47ABF"/>
    <w:rsid w:val="00A5263E"/>
    <w:rsid w:val="00A527E4"/>
    <w:rsid w:val="00A533F4"/>
    <w:rsid w:val="00A5591E"/>
    <w:rsid w:val="00A56A0B"/>
    <w:rsid w:val="00A56BDB"/>
    <w:rsid w:val="00A63757"/>
    <w:rsid w:val="00A670D2"/>
    <w:rsid w:val="00A673B1"/>
    <w:rsid w:val="00A7132B"/>
    <w:rsid w:val="00A71491"/>
    <w:rsid w:val="00A71CFA"/>
    <w:rsid w:val="00A73185"/>
    <w:rsid w:val="00A73296"/>
    <w:rsid w:val="00A742E0"/>
    <w:rsid w:val="00A77621"/>
    <w:rsid w:val="00A827FD"/>
    <w:rsid w:val="00A83475"/>
    <w:rsid w:val="00A834EF"/>
    <w:rsid w:val="00A86AD0"/>
    <w:rsid w:val="00A91B63"/>
    <w:rsid w:val="00A93F11"/>
    <w:rsid w:val="00A95298"/>
    <w:rsid w:val="00A96C54"/>
    <w:rsid w:val="00A9790B"/>
    <w:rsid w:val="00AA0C43"/>
    <w:rsid w:val="00AA17B6"/>
    <w:rsid w:val="00AA2887"/>
    <w:rsid w:val="00AA7D3D"/>
    <w:rsid w:val="00AB20A8"/>
    <w:rsid w:val="00AB2145"/>
    <w:rsid w:val="00AB3686"/>
    <w:rsid w:val="00AB3F2B"/>
    <w:rsid w:val="00AB3F54"/>
    <w:rsid w:val="00AC3406"/>
    <w:rsid w:val="00AC64EB"/>
    <w:rsid w:val="00AD1BC3"/>
    <w:rsid w:val="00AD31BB"/>
    <w:rsid w:val="00AD3E1B"/>
    <w:rsid w:val="00AD4965"/>
    <w:rsid w:val="00AD4AF5"/>
    <w:rsid w:val="00AE1CEE"/>
    <w:rsid w:val="00AF6116"/>
    <w:rsid w:val="00AF7325"/>
    <w:rsid w:val="00AF7B69"/>
    <w:rsid w:val="00B055DD"/>
    <w:rsid w:val="00B05895"/>
    <w:rsid w:val="00B072A2"/>
    <w:rsid w:val="00B1288A"/>
    <w:rsid w:val="00B153C3"/>
    <w:rsid w:val="00B16411"/>
    <w:rsid w:val="00B16E14"/>
    <w:rsid w:val="00B16EDC"/>
    <w:rsid w:val="00B1729B"/>
    <w:rsid w:val="00B173C0"/>
    <w:rsid w:val="00B2017D"/>
    <w:rsid w:val="00B20A2A"/>
    <w:rsid w:val="00B21590"/>
    <w:rsid w:val="00B21BDA"/>
    <w:rsid w:val="00B224F7"/>
    <w:rsid w:val="00B25677"/>
    <w:rsid w:val="00B25A2A"/>
    <w:rsid w:val="00B31A4A"/>
    <w:rsid w:val="00B326AE"/>
    <w:rsid w:val="00B36B9C"/>
    <w:rsid w:val="00B42E08"/>
    <w:rsid w:val="00B42F47"/>
    <w:rsid w:val="00B44C64"/>
    <w:rsid w:val="00B450EF"/>
    <w:rsid w:val="00B4667D"/>
    <w:rsid w:val="00B47128"/>
    <w:rsid w:val="00B51CF3"/>
    <w:rsid w:val="00B53A43"/>
    <w:rsid w:val="00B5475C"/>
    <w:rsid w:val="00B55635"/>
    <w:rsid w:val="00B60FA8"/>
    <w:rsid w:val="00B619E7"/>
    <w:rsid w:val="00B6218C"/>
    <w:rsid w:val="00B6378D"/>
    <w:rsid w:val="00B758A8"/>
    <w:rsid w:val="00B76752"/>
    <w:rsid w:val="00B802F1"/>
    <w:rsid w:val="00B81118"/>
    <w:rsid w:val="00B8117B"/>
    <w:rsid w:val="00B83593"/>
    <w:rsid w:val="00B846D2"/>
    <w:rsid w:val="00B84B9C"/>
    <w:rsid w:val="00B84DDD"/>
    <w:rsid w:val="00B87847"/>
    <w:rsid w:val="00B90191"/>
    <w:rsid w:val="00B90F33"/>
    <w:rsid w:val="00B920D9"/>
    <w:rsid w:val="00B94206"/>
    <w:rsid w:val="00B95D9F"/>
    <w:rsid w:val="00B96D79"/>
    <w:rsid w:val="00BA2D83"/>
    <w:rsid w:val="00BA30E2"/>
    <w:rsid w:val="00BA3607"/>
    <w:rsid w:val="00BA3731"/>
    <w:rsid w:val="00BA5A13"/>
    <w:rsid w:val="00BB1919"/>
    <w:rsid w:val="00BB36CE"/>
    <w:rsid w:val="00BB5DAA"/>
    <w:rsid w:val="00BB6D7E"/>
    <w:rsid w:val="00BB786E"/>
    <w:rsid w:val="00BB78ED"/>
    <w:rsid w:val="00BC014B"/>
    <w:rsid w:val="00BC061B"/>
    <w:rsid w:val="00BC1CCF"/>
    <w:rsid w:val="00BC6BD6"/>
    <w:rsid w:val="00BC6D6C"/>
    <w:rsid w:val="00BD0012"/>
    <w:rsid w:val="00BD0FD7"/>
    <w:rsid w:val="00BD1E70"/>
    <w:rsid w:val="00BD2733"/>
    <w:rsid w:val="00BD36B0"/>
    <w:rsid w:val="00BE04DD"/>
    <w:rsid w:val="00BE1DD7"/>
    <w:rsid w:val="00BE7E43"/>
    <w:rsid w:val="00BE7EDD"/>
    <w:rsid w:val="00BF0ABD"/>
    <w:rsid w:val="00BF109E"/>
    <w:rsid w:val="00BF3E3E"/>
    <w:rsid w:val="00BF4EA4"/>
    <w:rsid w:val="00C012BA"/>
    <w:rsid w:val="00C0315C"/>
    <w:rsid w:val="00C033E3"/>
    <w:rsid w:val="00C03B2A"/>
    <w:rsid w:val="00C04C34"/>
    <w:rsid w:val="00C07A84"/>
    <w:rsid w:val="00C16D3A"/>
    <w:rsid w:val="00C226A2"/>
    <w:rsid w:val="00C25AA1"/>
    <w:rsid w:val="00C33A63"/>
    <w:rsid w:val="00C35425"/>
    <w:rsid w:val="00C36F54"/>
    <w:rsid w:val="00C374E3"/>
    <w:rsid w:val="00C3778E"/>
    <w:rsid w:val="00C40F44"/>
    <w:rsid w:val="00C4180E"/>
    <w:rsid w:val="00C434C1"/>
    <w:rsid w:val="00C449A2"/>
    <w:rsid w:val="00C518A2"/>
    <w:rsid w:val="00C51CFA"/>
    <w:rsid w:val="00C52008"/>
    <w:rsid w:val="00C53DC9"/>
    <w:rsid w:val="00C54CA4"/>
    <w:rsid w:val="00C57E4C"/>
    <w:rsid w:val="00C60B8C"/>
    <w:rsid w:val="00C62DA8"/>
    <w:rsid w:val="00C64094"/>
    <w:rsid w:val="00C65AE9"/>
    <w:rsid w:val="00C67461"/>
    <w:rsid w:val="00C71FB4"/>
    <w:rsid w:val="00C72A06"/>
    <w:rsid w:val="00C8059E"/>
    <w:rsid w:val="00C80B95"/>
    <w:rsid w:val="00C8178F"/>
    <w:rsid w:val="00C81F4C"/>
    <w:rsid w:val="00C835DB"/>
    <w:rsid w:val="00C869C5"/>
    <w:rsid w:val="00C87428"/>
    <w:rsid w:val="00C903F5"/>
    <w:rsid w:val="00CA08C4"/>
    <w:rsid w:val="00CA0D23"/>
    <w:rsid w:val="00CA38DA"/>
    <w:rsid w:val="00CB00D3"/>
    <w:rsid w:val="00CC010A"/>
    <w:rsid w:val="00CC226F"/>
    <w:rsid w:val="00CC28F0"/>
    <w:rsid w:val="00CC2DD4"/>
    <w:rsid w:val="00CC36EB"/>
    <w:rsid w:val="00CC6505"/>
    <w:rsid w:val="00CD04D2"/>
    <w:rsid w:val="00CD1AFD"/>
    <w:rsid w:val="00CD265C"/>
    <w:rsid w:val="00CD31EC"/>
    <w:rsid w:val="00CD6D8D"/>
    <w:rsid w:val="00CE0E92"/>
    <w:rsid w:val="00CE17B2"/>
    <w:rsid w:val="00CE18FA"/>
    <w:rsid w:val="00CE5AD4"/>
    <w:rsid w:val="00CE6062"/>
    <w:rsid w:val="00CE751F"/>
    <w:rsid w:val="00CF05AD"/>
    <w:rsid w:val="00CF078C"/>
    <w:rsid w:val="00CF27FD"/>
    <w:rsid w:val="00CF3FD9"/>
    <w:rsid w:val="00CF4739"/>
    <w:rsid w:val="00CF641C"/>
    <w:rsid w:val="00D006DA"/>
    <w:rsid w:val="00D042DC"/>
    <w:rsid w:val="00D047E6"/>
    <w:rsid w:val="00D04D34"/>
    <w:rsid w:val="00D04E57"/>
    <w:rsid w:val="00D11B4D"/>
    <w:rsid w:val="00D21995"/>
    <w:rsid w:val="00D2485E"/>
    <w:rsid w:val="00D3450A"/>
    <w:rsid w:val="00D40BAE"/>
    <w:rsid w:val="00D4661B"/>
    <w:rsid w:val="00D470E6"/>
    <w:rsid w:val="00D5106B"/>
    <w:rsid w:val="00D54D13"/>
    <w:rsid w:val="00D6019D"/>
    <w:rsid w:val="00D65836"/>
    <w:rsid w:val="00D72E88"/>
    <w:rsid w:val="00D759B4"/>
    <w:rsid w:val="00D771BD"/>
    <w:rsid w:val="00D772ED"/>
    <w:rsid w:val="00D803EC"/>
    <w:rsid w:val="00D80CBE"/>
    <w:rsid w:val="00D80CCC"/>
    <w:rsid w:val="00D81951"/>
    <w:rsid w:val="00D82D5C"/>
    <w:rsid w:val="00D830A2"/>
    <w:rsid w:val="00D83314"/>
    <w:rsid w:val="00D834E2"/>
    <w:rsid w:val="00D84BF7"/>
    <w:rsid w:val="00D8613D"/>
    <w:rsid w:val="00D86E88"/>
    <w:rsid w:val="00D8733F"/>
    <w:rsid w:val="00D93EBF"/>
    <w:rsid w:val="00D97699"/>
    <w:rsid w:val="00D97FA4"/>
    <w:rsid w:val="00DA27B7"/>
    <w:rsid w:val="00DA3500"/>
    <w:rsid w:val="00DA4582"/>
    <w:rsid w:val="00DA5954"/>
    <w:rsid w:val="00DA5E71"/>
    <w:rsid w:val="00DB213C"/>
    <w:rsid w:val="00DB2E38"/>
    <w:rsid w:val="00DB566B"/>
    <w:rsid w:val="00DB7E9A"/>
    <w:rsid w:val="00DC1429"/>
    <w:rsid w:val="00DC1E6B"/>
    <w:rsid w:val="00DC7445"/>
    <w:rsid w:val="00DC77EA"/>
    <w:rsid w:val="00DC7F66"/>
    <w:rsid w:val="00DC7FA5"/>
    <w:rsid w:val="00DD3FB8"/>
    <w:rsid w:val="00DD5C8A"/>
    <w:rsid w:val="00DE09B8"/>
    <w:rsid w:val="00DE4EE9"/>
    <w:rsid w:val="00DE5C75"/>
    <w:rsid w:val="00DE6DE6"/>
    <w:rsid w:val="00DE7368"/>
    <w:rsid w:val="00DF17F1"/>
    <w:rsid w:val="00DF655A"/>
    <w:rsid w:val="00E014AE"/>
    <w:rsid w:val="00E02B38"/>
    <w:rsid w:val="00E03C57"/>
    <w:rsid w:val="00E03FFD"/>
    <w:rsid w:val="00E04953"/>
    <w:rsid w:val="00E05288"/>
    <w:rsid w:val="00E13A29"/>
    <w:rsid w:val="00E13DA6"/>
    <w:rsid w:val="00E1432A"/>
    <w:rsid w:val="00E22CEE"/>
    <w:rsid w:val="00E22E3A"/>
    <w:rsid w:val="00E22F2F"/>
    <w:rsid w:val="00E2685C"/>
    <w:rsid w:val="00E26FF5"/>
    <w:rsid w:val="00E302CA"/>
    <w:rsid w:val="00E3154B"/>
    <w:rsid w:val="00E318E6"/>
    <w:rsid w:val="00E33AB5"/>
    <w:rsid w:val="00E33E89"/>
    <w:rsid w:val="00E34A61"/>
    <w:rsid w:val="00E370EF"/>
    <w:rsid w:val="00E408AD"/>
    <w:rsid w:val="00E40B41"/>
    <w:rsid w:val="00E45902"/>
    <w:rsid w:val="00E46F19"/>
    <w:rsid w:val="00E47634"/>
    <w:rsid w:val="00E5413B"/>
    <w:rsid w:val="00E624DB"/>
    <w:rsid w:val="00E6342D"/>
    <w:rsid w:val="00E63F75"/>
    <w:rsid w:val="00E65934"/>
    <w:rsid w:val="00E65CDB"/>
    <w:rsid w:val="00E6655E"/>
    <w:rsid w:val="00E7065C"/>
    <w:rsid w:val="00E710DD"/>
    <w:rsid w:val="00E7158D"/>
    <w:rsid w:val="00E7452E"/>
    <w:rsid w:val="00E76407"/>
    <w:rsid w:val="00E7773D"/>
    <w:rsid w:val="00E7782F"/>
    <w:rsid w:val="00E903D0"/>
    <w:rsid w:val="00E90B9F"/>
    <w:rsid w:val="00E955F2"/>
    <w:rsid w:val="00E97635"/>
    <w:rsid w:val="00EA52DC"/>
    <w:rsid w:val="00EA628C"/>
    <w:rsid w:val="00EB38D0"/>
    <w:rsid w:val="00EB4FB3"/>
    <w:rsid w:val="00EB50BD"/>
    <w:rsid w:val="00EC744F"/>
    <w:rsid w:val="00ED089A"/>
    <w:rsid w:val="00ED490E"/>
    <w:rsid w:val="00EE10A7"/>
    <w:rsid w:val="00EE32BA"/>
    <w:rsid w:val="00EE52EF"/>
    <w:rsid w:val="00EF1523"/>
    <w:rsid w:val="00EF22D5"/>
    <w:rsid w:val="00EF2445"/>
    <w:rsid w:val="00EF264D"/>
    <w:rsid w:val="00EF297C"/>
    <w:rsid w:val="00EF32C3"/>
    <w:rsid w:val="00EF45B0"/>
    <w:rsid w:val="00F02D43"/>
    <w:rsid w:val="00F03554"/>
    <w:rsid w:val="00F03E6E"/>
    <w:rsid w:val="00F129E5"/>
    <w:rsid w:val="00F14806"/>
    <w:rsid w:val="00F16318"/>
    <w:rsid w:val="00F203EB"/>
    <w:rsid w:val="00F2063D"/>
    <w:rsid w:val="00F25B36"/>
    <w:rsid w:val="00F25CB0"/>
    <w:rsid w:val="00F25F5C"/>
    <w:rsid w:val="00F26DAC"/>
    <w:rsid w:val="00F30645"/>
    <w:rsid w:val="00F30752"/>
    <w:rsid w:val="00F31534"/>
    <w:rsid w:val="00F31577"/>
    <w:rsid w:val="00F31C0C"/>
    <w:rsid w:val="00F32200"/>
    <w:rsid w:val="00F32B0B"/>
    <w:rsid w:val="00F32CF1"/>
    <w:rsid w:val="00F3364A"/>
    <w:rsid w:val="00F33E19"/>
    <w:rsid w:val="00F351A0"/>
    <w:rsid w:val="00F36275"/>
    <w:rsid w:val="00F3666D"/>
    <w:rsid w:val="00F410A4"/>
    <w:rsid w:val="00F45348"/>
    <w:rsid w:val="00F46E85"/>
    <w:rsid w:val="00F51E7A"/>
    <w:rsid w:val="00F55E41"/>
    <w:rsid w:val="00F56182"/>
    <w:rsid w:val="00F563CF"/>
    <w:rsid w:val="00F57BC7"/>
    <w:rsid w:val="00F652EB"/>
    <w:rsid w:val="00F65605"/>
    <w:rsid w:val="00F665C6"/>
    <w:rsid w:val="00F67DAC"/>
    <w:rsid w:val="00F711D0"/>
    <w:rsid w:val="00F717BF"/>
    <w:rsid w:val="00F717E1"/>
    <w:rsid w:val="00F75205"/>
    <w:rsid w:val="00F76ABF"/>
    <w:rsid w:val="00F775F7"/>
    <w:rsid w:val="00F807F0"/>
    <w:rsid w:val="00F84D6C"/>
    <w:rsid w:val="00F851A8"/>
    <w:rsid w:val="00F92C10"/>
    <w:rsid w:val="00F94AF9"/>
    <w:rsid w:val="00FA0ABC"/>
    <w:rsid w:val="00FA2F00"/>
    <w:rsid w:val="00FA4898"/>
    <w:rsid w:val="00FB1839"/>
    <w:rsid w:val="00FB262C"/>
    <w:rsid w:val="00FB2E00"/>
    <w:rsid w:val="00FB444D"/>
    <w:rsid w:val="00FC35D6"/>
    <w:rsid w:val="00FC6950"/>
    <w:rsid w:val="00FC6B62"/>
    <w:rsid w:val="00FC7460"/>
    <w:rsid w:val="00FE1742"/>
    <w:rsid w:val="00FE5603"/>
    <w:rsid w:val="00FE6BEB"/>
    <w:rsid w:val="00FE7BBD"/>
    <w:rsid w:val="00FF0AA8"/>
    <w:rsid w:val="00FF62C7"/>
    <w:rsid w:val="00FF7BBC"/>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098365"/>
  <w15:docId w15:val="{01FB13AB-B4E4-4DA0-83D9-5A14C37F5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26A2"/>
    <w:rPr>
      <w:sz w:val="24"/>
      <w:szCs w:val="24"/>
    </w:rPr>
  </w:style>
  <w:style w:type="paragraph" w:styleId="Heading1">
    <w:name w:val="heading 1"/>
    <w:basedOn w:val="Normal"/>
    <w:next w:val="dolgozatszveg"/>
    <w:link w:val="Heading1Char"/>
    <w:qFormat/>
    <w:rsid w:val="00951BFA"/>
    <w:pPr>
      <w:keepNext/>
      <w:numPr>
        <w:numId w:val="2"/>
      </w:numPr>
      <w:spacing w:before="240" w:after="60" w:line="360" w:lineRule="auto"/>
      <w:jc w:val="both"/>
      <w:outlineLvl w:val="0"/>
    </w:pPr>
    <w:rPr>
      <w:bCs/>
      <w:spacing w:val="10"/>
      <w:kern w:val="32"/>
      <w:sz w:val="32"/>
      <w:szCs w:val="32"/>
    </w:rPr>
  </w:style>
  <w:style w:type="paragraph" w:styleId="Heading2">
    <w:name w:val="heading 2"/>
    <w:basedOn w:val="Title"/>
    <w:next w:val="dolgozatszveg"/>
    <w:qFormat/>
    <w:rsid w:val="00347F24"/>
    <w:pPr>
      <w:keepNext/>
      <w:numPr>
        <w:ilvl w:val="1"/>
      </w:numPr>
      <w:spacing w:before="120" w:after="360"/>
      <w:ind w:left="425"/>
      <w:outlineLvl w:val="1"/>
    </w:pPr>
    <w:rPr>
      <w:b/>
      <w:sz w:val="26"/>
      <w:szCs w:val="26"/>
    </w:rPr>
  </w:style>
  <w:style w:type="paragraph" w:styleId="Heading3">
    <w:name w:val="heading 3"/>
    <w:basedOn w:val="Normal"/>
    <w:next w:val="dolgozatszveg"/>
    <w:rsid w:val="00A172DA"/>
    <w:pPr>
      <w:keepNext/>
      <w:numPr>
        <w:ilvl w:val="2"/>
        <w:numId w:val="1"/>
      </w:numPr>
      <w:spacing w:before="120" w:after="60" w:line="360" w:lineRule="auto"/>
      <w:jc w:val="both"/>
      <w:outlineLvl w:val="2"/>
    </w:pPr>
    <w:rPr>
      <w:bCs/>
      <w:sz w:val="26"/>
      <w:szCs w:val="26"/>
    </w:rPr>
  </w:style>
  <w:style w:type="paragraph" w:styleId="Heading4">
    <w:name w:val="heading 4"/>
    <w:aliases w:val="Címsor3"/>
    <w:basedOn w:val="Heading2"/>
    <w:next w:val="dolgozatszveg"/>
    <w:qFormat/>
    <w:rsid w:val="00347F24"/>
    <w:pPr>
      <w:numPr>
        <w:ilvl w:val="2"/>
      </w:numPr>
      <w:ind w:left="567"/>
      <w:outlineLvl w:val="3"/>
    </w:pPr>
    <w:rPr>
      <w:b w:val="0"/>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lgozatszveg">
    <w:name w:val="dolgozatszöveg"/>
    <w:basedOn w:val="Normal"/>
    <w:rsid w:val="00F33E19"/>
    <w:pPr>
      <w:spacing w:line="360" w:lineRule="auto"/>
      <w:ind w:firstLine="227"/>
      <w:jc w:val="both"/>
    </w:pPr>
  </w:style>
  <w:style w:type="paragraph" w:customStyle="1" w:styleId="Dolgozatcm">
    <w:name w:val="Dolgozat cím"/>
    <w:basedOn w:val="dolgozatszveg"/>
    <w:next w:val="Dolgozatalcm"/>
    <w:rsid w:val="00827453"/>
    <w:pPr>
      <w:ind w:firstLine="284"/>
      <w:jc w:val="center"/>
    </w:pPr>
    <w:rPr>
      <w:b/>
      <w:smallCaps/>
      <w:spacing w:val="10"/>
      <w:sz w:val="48"/>
      <w:szCs w:val="56"/>
    </w:rPr>
  </w:style>
  <w:style w:type="paragraph" w:customStyle="1" w:styleId="Dolgozatalcm">
    <w:name w:val="Dolgozat alcím"/>
    <w:basedOn w:val="Dolgozatcm"/>
    <w:next w:val="dolgozatszveg"/>
    <w:rsid w:val="0019170B"/>
    <w:rPr>
      <w:b w:val="0"/>
      <w:sz w:val="32"/>
    </w:rPr>
  </w:style>
  <w:style w:type="paragraph" w:customStyle="1" w:styleId="definci">
    <w:name w:val="definíció"/>
    <w:basedOn w:val="Normal"/>
    <w:next w:val="dolgozatszveg"/>
    <w:link w:val="definciChar"/>
    <w:rsid w:val="00AF7B69"/>
    <w:pPr>
      <w:spacing w:line="360" w:lineRule="auto"/>
      <w:ind w:left="1080"/>
      <w:jc w:val="both"/>
    </w:pPr>
    <w:rPr>
      <w:sz w:val="20"/>
      <w:szCs w:val="20"/>
    </w:rPr>
  </w:style>
  <w:style w:type="paragraph" w:styleId="NormalWeb">
    <w:name w:val="Normal (Web)"/>
    <w:basedOn w:val="Normal"/>
    <w:rsid w:val="00C52008"/>
    <w:pPr>
      <w:spacing w:before="100" w:beforeAutospacing="1" w:after="100" w:afterAutospacing="1"/>
    </w:pPr>
  </w:style>
  <w:style w:type="character" w:customStyle="1" w:styleId="sheader2">
    <w:name w:val="sheader2"/>
    <w:basedOn w:val="DefaultParagraphFont"/>
    <w:rsid w:val="00C52008"/>
  </w:style>
  <w:style w:type="character" w:customStyle="1" w:styleId="skypetbinnertext">
    <w:name w:val="skype_tb_innertext"/>
    <w:basedOn w:val="DefaultParagraphFont"/>
    <w:rsid w:val="00C52008"/>
  </w:style>
  <w:style w:type="character" w:customStyle="1" w:styleId="Heading1Char">
    <w:name w:val="Heading 1 Char"/>
    <w:basedOn w:val="DefaultParagraphFont"/>
    <w:link w:val="Heading1"/>
    <w:rsid w:val="00951BFA"/>
    <w:rPr>
      <w:bCs/>
      <w:spacing w:val="10"/>
      <w:kern w:val="32"/>
      <w:sz w:val="32"/>
      <w:szCs w:val="32"/>
    </w:rPr>
  </w:style>
  <w:style w:type="character" w:customStyle="1" w:styleId="definciChar">
    <w:name w:val="definíció Char"/>
    <w:basedOn w:val="DefaultParagraphFont"/>
    <w:link w:val="definci"/>
    <w:rsid w:val="007A0E25"/>
    <w:rPr>
      <w:lang w:val="hu-HU" w:eastAsia="hu-HU" w:bidi="ar-SA"/>
    </w:rPr>
  </w:style>
  <w:style w:type="paragraph" w:styleId="TOC1">
    <w:name w:val="toc 1"/>
    <w:basedOn w:val="Normal"/>
    <w:next w:val="Normal"/>
    <w:autoRedefine/>
    <w:uiPriority w:val="39"/>
    <w:rsid w:val="002D7081"/>
    <w:pPr>
      <w:tabs>
        <w:tab w:val="right" w:leader="dot" w:pos="9062"/>
      </w:tabs>
      <w:spacing w:line="360" w:lineRule="auto"/>
    </w:pPr>
    <w:rPr>
      <w:b/>
      <w:noProof/>
    </w:rPr>
  </w:style>
  <w:style w:type="paragraph" w:styleId="TOC2">
    <w:name w:val="toc 2"/>
    <w:basedOn w:val="Normal"/>
    <w:next w:val="Normal"/>
    <w:autoRedefine/>
    <w:uiPriority w:val="39"/>
    <w:rsid w:val="00745BF8"/>
    <w:pPr>
      <w:tabs>
        <w:tab w:val="left" w:pos="880"/>
        <w:tab w:val="right" w:leader="dot" w:pos="9060"/>
      </w:tabs>
      <w:spacing w:after="120"/>
      <w:ind w:left="240"/>
    </w:pPr>
  </w:style>
  <w:style w:type="paragraph" w:styleId="TOC3">
    <w:name w:val="toc 3"/>
    <w:basedOn w:val="Normal"/>
    <w:next w:val="Normal"/>
    <w:autoRedefine/>
    <w:uiPriority w:val="39"/>
    <w:rsid w:val="00602538"/>
    <w:pPr>
      <w:ind w:left="480"/>
    </w:pPr>
  </w:style>
  <w:style w:type="paragraph" w:styleId="TOC4">
    <w:name w:val="toc 4"/>
    <w:basedOn w:val="Normal"/>
    <w:next w:val="Normal"/>
    <w:autoRedefine/>
    <w:semiHidden/>
    <w:rsid w:val="00602538"/>
    <w:pPr>
      <w:ind w:left="720"/>
    </w:pPr>
  </w:style>
  <w:style w:type="character" w:styleId="Hyperlink">
    <w:name w:val="Hyperlink"/>
    <w:basedOn w:val="DefaultParagraphFont"/>
    <w:uiPriority w:val="99"/>
    <w:rsid w:val="00602538"/>
    <w:rPr>
      <w:color w:val="0000FF"/>
      <w:u w:val="single"/>
    </w:rPr>
  </w:style>
  <w:style w:type="paragraph" w:customStyle="1" w:styleId="SzISzkurzusbeszmolcmlap1">
    <w:name w:val="SzISz kurzusbeszámoló címlap1"/>
    <w:basedOn w:val="Normal"/>
    <w:rsid w:val="0019170B"/>
    <w:rPr>
      <w:b/>
      <w:smallCaps/>
      <w:spacing w:val="-8"/>
      <w:sz w:val="40"/>
      <w:szCs w:val="40"/>
    </w:rPr>
  </w:style>
  <w:style w:type="paragraph" w:customStyle="1" w:styleId="SzISzkurzusbeszmolcmlap3">
    <w:name w:val="SzISz kurzusbeszámoló címlap3"/>
    <w:basedOn w:val="Normal"/>
    <w:rsid w:val="0019170B"/>
    <w:rPr>
      <w:spacing w:val="40"/>
      <w:sz w:val="32"/>
      <w:szCs w:val="32"/>
    </w:rPr>
  </w:style>
  <w:style w:type="paragraph" w:customStyle="1" w:styleId="StlusSzISzkurzusbeszmolcmlap2">
    <w:name w:val="Stílus SzISz kurzusbeszámoló címlap2"/>
    <w:basedOn w:val="Normal"/>
    <w:rsid w:val="0019170B"/>
    <w:rPr>
      <w:smallCaps/>
      <w:spacing w:val="62"/>
      <w:sz w:val="36"/>
      <w:szCs w:val="36"/>
    </w:rPr>
  </w:style>
  <w:style w:type="paragraph" w:customStyle="1" w:styleId="atvezetes">
    <w:name w:val="atvezetes"/>
    <w:basedOn w:val="Normal"/>
    <w:rsid w:val="00D772ED"/>
    <w:rPr>
      <w:sz w:val="6"/>
      <w:szCs w:val="12"/>
    </w:rPr>
  </w:style>
  <w:style w:type="table" w:styleId="TableGrid">
    <w:name w:val="Table Grid"/>
    <w:basedOn w:val="TableNormal"/>
    <w:rsid w:val="00C71F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F686F"/>
    <w:pPr>
      <w:tabs>
        <w:tab w:val="center" w:pos="4536"/>
        <w:tab w:val="right" w:pos="9072"/>
      </w:tabs>
    </w:pPr>
  </w:style>
  <w:style w:type="paragraph" w:styleId="Footer">
    <w:name w:val="footer"/>
    <w:basedOn w:val="Normal"/>
    <w:link w:val="FooterChar"/>
    <w:uiPriority w:val="99"/>
    <w:rsid w:val="006F686F"/>
    <w:pPr>
      <w:tabs>
        <w:tab w:val="center" w:pos="4536"/>
        <w:tab w:val="right" w:pos="9072"/>
      </w:tabs>
    </w:pPr>
  </w:style>
  <w:style w:type="character" w:styleId="PageNumber">
    <w:name w:val="page number"/>
    <w:basedOn w:val="DefaultParagraphFont"/>
    <w:rsid w:val="006F686F"/>
  </w:style>
  <w:style w:type="character" w:styleId="HTMLCite">
    <w:name w:val="HTML Cite"/>
    <w:basedOn w:val="DefaultParagraphFont"/>
    <w:uiPriority w:val="99"/>
    <w:unhideWhenUsed/>
    <w:rsid w:val="00933430"/>
    <w:rPr>
      <w:i/>
      <w:iCs/>
    </w:rPr>
  </w:style>
  <w:style w:type="paragraph" w:styleId="BalloonText">
    <w:name w:val="Balloon Text"/>
    <w:basedOn w:val="Normal"/>
    <w:link w:val="BalloonTextChar"/>
    <w:rsid w:val="00B326AE"/>
    <w:rPr>
      <w:rFonts w:ascii="Tahoma" w:hAnsi="Tahoma" w:cs="Tahoma"/>
      <w:sz w:val="16"/>
      <w:szCs w:val="16"/>
    </w:rPr>
  </w:style>
  <w:style w:type="character" w:customStyle="1" w:styleId="BalloonTextChar">
    <w:name w:val="Balloon Text Char"/>
    <w:basedOn w:val="DefaultParagraphFont"/>
    <w:link w:val="BalloonText"/>
    <w:rsid w:val="00B326AE"/>
    <w:rPr>
      <w:rFonts w:ascii="Tahoma" w:hAnsi="Tahoma" w:cs="Tahoma"/>
      <w:sz w:val="16"/>
      <w:szCs w:val="16"/>
    </w:rPr>
  </w:style>
  <w:style w:type="paragraph" w:styleId="Bibliography">
    <w:name w:val="Bibliography"/>
    <w:basedOn w:val="Normal"/>
    <w:next w:val="Normal"/>
    <w:uiPriority w:val="37"/>
    <w:unhideWhenUsed/>
    <w:rsid w:val="008C3D14"/>
    <w:pPr>
      <w:spacing w:line="480" w:lineRule="auto"/>
      <w:ind w:left="720" w:hanging="720"/>
    </w:pPr>
  </w:style>
  <w:style w:type="character" w:styleId="PlaceholderText">
    <w:name w:val="Placeholder Text"/>
    <w:basedOn w:val="DefaultParagraphFont"/>
    <w:uiPriority w:val="99"/>
    <w:semiHidden/>
    <w:rsid w:val="00DB7E9A"/>
    <w:rPr>
      <w:color w:val="808080"/>
    </w:rPr>
  </w:style>
  <w:style w:type="paragraph" w:styleId="FootnoteText">
    <w:name w:val="footnote text"/>
    <w:basedOn w:val="Normal"/>
    <w:link w:val="FootnoteTextChar"/>
    <w:semiHidden/>
    <w:unhideWhenUsed/>
    <w:rsid w:val="00C835DB"/>
    <w:rPr>
      <w:sz w:val="20"/>
      <w:szCs w:val="20"/>
    </w:rPr>
  </w:style>
  <w:style w:type="character" w:customStyle="1" w:styleId="FootnoteTextChar">
    <w:name w:val="Footnote Text Char"/>
    <w:basedOn w:val="DefaultParagraphFont"/>
    <w:link w:val="FootnoteText"/>
    <w:semiHidden/>
    <w:rsid w:val="00C835DB"/>
  </w:style>
  <w:style w:type="character" w:styleId="FootnoteReference">
    <w:name w:val="footnote reference"/>
    <w:basedOn w:val="DefaultParagraphFont"/>
    <w:semiHidden/>
    <w:unhideWhenUsed/>
    <w:rsid w:val="00C835DB"/>
    <w:rPr>
      <w:vertAlign w:val="superscript"/>
    </w:rPr>
  </w:style>
  <w:style w:type="character" w:styleId="Emphasis">
    <w:name w:val="Emphasis"/>
    <w:basedOn w:val="DefaultParagraphFont"/>
    <w:qFormat/>
    <w:rsid w:val="009D4224"/>
    <w:rPr>
      <w:i/>
      <w:iCs/>
    </w:rPr>
  </w:style>
  <w:style w:type="paragraph" w:styleId="Caption">
    <w:name w:val="caption"/>
    <w:basedOn w:val="Normal"/>
    <w:next w:val="Normal"/>
    <w:unhideWhenUsed/>
    <w:qFormat/>
    <w:rsid w:val="007C18BD"/>
    <w:pPr>
      <w:spacing w:after="200"/>
    </w:pPr>
    <w:rPr>
      <w:i/>
      <w:iCs/>
      <w:color w:val="1F497D" w:themeColor="text2"/>
      <w:sz w:val="18"/>
      <w:szCs w:val="18"/>
    </w:rPr>
  </w:style>
  <w:style w:type="paragraph" w:styleId="TOCHeading">
    <w:name w:val="TOC Heading"/>
    <w:basedOn w:val="Heading1"/>
    <w:next w:val="Normal"/>
    <w:uiPriority w:val="39"/>
    <w:unhideWhenUsed/>
    <w:qFormat/>
    <w:rsid w:val="00BF4EA4"/>
    <w:pPr>
      <w:keepLines/>
      <w:numPr>
        <w:numId w:val="0"/>
      </w:numPr>
      <w:spacing w:after="0" w:line="259" w:lineRule="auto"/>
      <w:jc w:val="left"/>
      <w:outlineLvl w:val="9"/>
    </w:pPr>
    <w:rPr>
      <w:rFonts w:asciiTheme="majorHAnsi" w:eastAsiaTheme="majorEastAsia" w:hAnsiTheme="majorHAnsi" w:cstheme="majorBidi"/>
      <w:bCs w:val="0"/>
      <w:color w:val="365F91" w:themeColor="accent1" w:themeShade="BF"/>
      <w:spacing w:val="0"/>
      <w:kern w:val="0"/>
    </w:rPr>
  </w:style>
  <w:style w:type="character" w:styleId="EndnoteReference">
    <w:name w:val="endnote reference"/>
    <w:basedOn w:val="DefaultParagraphFont"/>
    <w:semiHidden/>
    <w:unhideWhenUsed/>
    <w:rsid w:val="0057024A"/>
    <w:rPr>
      <w:vertAlign w:val="superscript"/>
    </w:rPr>
  </w:style>
  <w:style w:type="paragraph" w:customStyle="1" w:styleId="Default">
    <w:name w:val="Default"/>
    <w:rsid w:val="00911321"/>
    <w:pPr>
      <w:autoSpaceDE w:val="0"/>
      <w:autoSpaceDN w:val="0"/>
      <w:adjustRightInd w:val="0"/>
    </w:pPr>
    <w:rPr>
      <w:rFonts w:ascii="Cambria" w:hAnsi="Cambria" w:cs="Cambria"/>
      <w:color w:val="000000"/>
      <w:sz w:val="24"/>
      <w:szCs w:val="24"/>
    </w:rPr>
  </w:style>
  <w:style w:type="character" w:styleId="CommentReference">
    <w:name w:val="annotation reference"/>
    <w:basedOn w:val="DefaultParagraphFont"/>
    <w:semiHidden/>
    <w:unhideWhenUsed/>
    <w:rsid w:val="0013467F"/>
    <w:rPr>
      <w:sz w:val="16"/>
      <w:szCs w:val="16"/>
    </w:rPr>
  </w:style>
  <w:style w:type="paragraph" w:styleId="CommentText">
    <w:name w:val="annotation text"/>
    <w:basedOn w:val="Normal"/>
    <w:link w:val="CommentTextChar"/>
    <w:semiHidden/>
    <w:unhideWhenUsed/>
    <w:rsid w:val="0013467F"/>
    <w:rPr>
      <w:sz w:val="20"/>
      <w:szCs w:val="20"/>
    </w:rPr>
  </w:style>
  <w:style w:type="character" w:customStyle="1" w:styleId="CommentTextChar">
    <w:name w:val="Comment Text Char"/>
    <w:basedOn w:val="DefaultParagraphFont"/>
    <w:link w:val="CommentText"/>
    <w:semiHidden/>
    <w:rsid w:val="0013467F"/>
  </w:style>
  <w:style w:type="paragraph" w:styleId="CommentSubject">
    <w:name w:val="annotation subject"/>
    <w:basedOn w:val="CommentText"/>
    <w:next w:val="CommentText"/>
    <w:link w:val="CommentSubjectChar"/>
    <w:semiHidden/>
    <w:unhideWhenUsed/>
    <w:rsid w:val="0013467F"/>
    <w:rPr>
      <w:b/>
      <w:bCs/>
    </w:rPr>
  </w:style>
  <w:style w:type="character" w:customStyle="1" w:styleId="CommentSubjectChar">
    <w:name w:val="Comment Subject Char"/>
    <w:basedOn w:val="CommentTextChar"/>
    <w:link w:val="CommentSubject"/>
    <w:semiHidden/>
    <w:rsid w:val="0013467F"/>
    <w:rPr>
      <w:b/>
      <w:bCs/>
    </w:rPr>
  </w:style>
  <w:style w:type="paragraph" w:styleId="Revision">
    <w:name w:val="Revision"/>
    <w:hidden/>
    <w:uiPriority w:val="99"/>
    <w:semiHidden/>
    <w:rsid w:val="0075395A"/>
    <w:rPr>
      <w:sz w:val="24"/>
      <w:szCs w:val="24"/>
    </w:rPr>
  </w:style>
  <w:style w:type="paragraph" w:styleId="ListNumber3">
    <w:name w:val="List Number 3"/>
    <w:basedOn w:val="Normal"/>
    <w:semiHidden/>
    <w:unhideWhenUsed/>
    <w:rsid w:val="00452A4B"/>
    <w:pPr>
      <w:numPr>
        <w:numId w:val="3"/>
      </w:numPr>
      <w:contextualSpacing/>
    </w:pPr>
  </w:style>
  <w:style w:type="paragraph" w:styleId="NoSpacing">
    <w:name w:val="No Spacing"/>
    <w:uiPriority w:val="1"/>
    <w:qFormat/>
    <w:rsid w:val="00883043"/>
    <w:rPr>
      <w:sz w:val="24"/>
      <w:szCs w:val="24"/>
    </w:rPr>
  </w:style>
  <w:style w:type="character" w:styleId="IntenseEmphasis">
    <w:name w:val="Intense Emphasis"/>
    <w:basedOn w:val="DefaultParagraphFont"/>
    <w:uiPriority w:val="21"/>
    <w:qFormat/>
    <w:rsid w:val="001B0E36"/>
    <w:rPr>
      <w:i/>
      <w:iCs/>
      <w:color w:val="4F81BD" w:themeColor="accent1"/>
    </w:rPr>
  </w:style>
  <w:style w:type="character" w:styleId="SubtleEmphasis">
    <w:name w:val="Subtle Emphasis"/>
    <w:basedOn w:val="DefaultParagraphFont"/>
    <w:uiPriority w:val="19"/>
    <w:qFormat/>
    <w:rsid w:val="008F146F"/>
    <w:rPr>
      <w:i/>
      <w:iCs/>
      <w:color w:val="404040" w:themeColor="text1" w:themeTint="BF"/>
    </w:rPr>
  </w:style>
  <w:style w:type="character" w:customStyle="1" w:styleId="FooterChar">
    <w:name w:val="Footer Char"/>
    <w:basedOn w:val="DefaultParagraphFont"/>
    <w:link w:val="Footer"/>
    <w:uiPriority w:val="99"/>
    <w:rsid w:val="008F146F"/>
    <w:rPr>
      <w:sz w:val="24"/>
      <w:szCs w:val="24"/>
    </w:rPr>
  </w:style>
  <w:style w:type="paragraph" w:styleId="Title">
    <w:name w:val="Title"/>
    <w:basedOn w:val="Normal"/>
    <w:next w:val="Normal"/>
    <w:link w:val="TitleChar"/>
    <w:qFormat/>
    <w:rsid w:val="001B45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B4520"/>
    <w:rPr>
      <w:rFonts w:asciiTheme="majorHAnsi" w:eastAsiaTheme="majorEastAsia" w:hAnsiTheme="majorHAnsi" w:cstheme="majorBidi"/>
      <w:spacing w:val="-10"/>
      <w:kern w:val="28"/>
      <w:sz w:val="56"/>
      <w:szCs w:val="56"/>
    </w:rPr>
  </w:style>
  <w:style w:type="paragraph" w:customStyle="1" w:styleId="Absztraktsjegyzkek">
    <w:name w:val="Absztraktésjegyzékek"/>
    <w:basedOn w:val="Normal"/>
    <w:link w:val="AbsztraktsjegyzkekChar"/>
    <w:qFormat/>
    <w:rsid w:val="00E302CA"/>
    <w:pPr>
      <w:spacing w:before="240" w:after="60" w:line="360" w:lineRule="auto"/>
    </w:pPr>
    <w:rPr>
      <w:sz w:val="32"/>
    </w:rPr>
  </w:style>
  <w:style w:type="character" w:customStyle="1" w:styleId="AbsztraktsjegyzkekChar">
    <w:name w:val="Absztraktésjegyzékek Char"/>
    <w:basedOn w:val="DefaultParagraphFont"/>
    <w:link w:val="Absztraktsjegyzkek"/>
    <w:rsid w:val="00E302CA"/>
    <w:rPr>
      <w:sz w:val="32"/>
      <w:szCs w:val="24"/>
    </w:rPr>
  </w:style>
  <w:style w:type="paragraph" w:styleId="ListParagraph">
    <w:name w:val="List Paragraph"/>
    <w:basedOn w:val="Normal"/>
    <w:uiPriority w:val="34"/>
    <w:qFormat/>
    <w:rsid w:val="00DA3500"/>
    <w:pPr>
      <w:spacing w:after="160" w:line="259" w:lineRule="auto"/>
      <w:ind w:left="720"/>
      <w:contextualSpacing/>
    </w:pPr>
    <w:rPr>
      <w:rFonts w:asciiTheme="minorHAnsi" w:eastAsiaTheme="minorHAnsi" w:hAnsiTheme="minorHAnsi" w:cstheme="minorBidi"/>
      <w:sz w:val="22"/>
      <w:szCs w:val="22"/>
      <w:lang w:val="en-US" w:eastAsia="en-US"/>
    </w:rPr>
  </w:style>
  <w:style w:type="character" w:styleId="UnresolvedMention">
    <w:name w:val="Unresolved Mention"/>
    <w:basedOn w:val="DefaultParagraphFont"/>
    <w:uiPriority w:val="99"/>
    <w:semiHidden/>
    <w:unhideWhenUsed/>
    <w:rsid w:val="00211E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068818">
      <w:bodyDiv w:val="1"/>
      <w:marLeft w:val="0"/>
      <w:marRight w:val="0"/>
      <w:marTop w:val="0"/>
      <w:marBottom w:val="0"/>
      <w:divBdr>
        <w:top w:val="none" w:sz="0" w:space="0" w:color="auto"/>
        <w:left w:val="none" w:sz="0" w:space="0" w:color="auto"/>
        <w:bottom w:val="none" w:sz="0" w:space="0" w:color="auto"/>
        <w:right w:val="none" w:sz="0" w:space="0" w:color="auto"/>
      </w:divBdr>
    </w:div>
    <w:div w:id="896402889">
      <w:bodyDiv w:val="1"/>
      <w:marLeft w:val="0"/>
      <w:marRight w:val="0"/>
      <w:marTop w:val="0"/>
      <w:marBottom w:val="0"/>
      <w:divBdr>
        <w:top w:val="none" w:sz="0" w:space="0" w:color="auto"/>
        <w:left w:val="none" w:sz="0" w:space="0" w:color="auto"/>
        <w:bottom w:val="none" w:sz="0" w:space="0" w:color="auto"/>
        <w:right w:val="none" w:sz="0" w:space="0" w:color="auto"/>
      </w:divBdr>
    </w:div>
    <w:div w:id="170093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drive.google.com/file/d/1Ysd_9m948ufJ0YVeSAtPs2sYM_xyF2N0/view?usp=shar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FF3AC4-4AA0-4CE7-9B8F-B63C32730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11</Pages>
  <Words>4289</Words>
  <Characters>24451</Characters>
  <Application>Microsoft Office Word</Application>
  <DocSecurity>0</DocSecurity>
  <Lines>203</Lines>
  <Paragraphs>57</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szisz_kurzusbeszamolo_sablon</vt:lpstr>
      <vt:lpstr>szisz_kurzusbeszamolo_sablon</vt:lpstr>
    </vt:vector>
  </TitlesOfParts>
  <Company>Széchenyi István Szakkollégium</Company>
  <LinksUpToDate>false</LinksUpToDate>
  <CharactersWithSpaces>28683</CharactersWithSpaces>
  <SharedDoc>false</SharedDoc>
  <HLinks>
    <vt:vector size="132" baseType="variant">
      <vt:variant>
        <vt:i4>6619253</vt:i4>
      </vt:variant>
      <vt:variant>
        <vt:i4>114</vt:i4>
      </vt:variant>
      <vt:variant>
        <vt:i4>0</vt:i4>
      </vt:variant>
      <vt:variant>
        <vt:i4>5</vt:i4>
      </vt:variant>
      <vt:variant>
        <vt:lpwstr>mailto:gal_peter2@yahoo.co.uk</vt:lpwstr>
      </vt:variant>
      <vt:variant>
        <vt:lpwstr/>
      </vt:variant>
      <vt:variant>
        <vt:i4>5898252</vt:i4>
      </vt:variant>
      <vt:variant>
        <vt:i4>105</vt:i4>
      </vt:variant>
      <vt:variant>
        <vt:i4>0</vt:i4>
      </vt:variant>
      <vt:variant>
        <vt:i4>5</vt:i4>
      </vt:variant>
      <vt:variant>
        <vt:lpwstr>http://uk.youtube.com/watch?v=XXmlJQN5Pm8</vt:lpwstr>
      </vt:variant>
      <vt:variant>
        <vt:lpwstr/>
      </vt:variant>
      <vt:variant>
        <vt:i4>1638414</vt:i4>
      </vt:variant>
      <vt:variant>
        <vt:i4>102</vt:i4>
      </vt:variant>
      <vt:variant>
        <vt:i4>0</vt:i4>
      </vt:variant>
      <vt:variant>
        <vt:i4>5</vt:i4>
      </vt:variant>
      <vt:variant>
        <vt:lpwstr>http://uk.youtube.com/watch?v=K4fbD0YBSZQ</vt:lpwstr>
      </vt:variant>
      <vt:variant>
        <vt:lpwstr/>
      </vt:variant>
      <vt:variant>
        <vt:i4>852086</vt:i4>
      </vt:variant>
      <vt:variant>
        <vt:i4>99</vt:i4>
      </vt:variant>
      <vt:variant>
        <vt:i4>0</vt:i4>
      </vt:variant>
      <vt:variant>
        <vt:i4>5</vt:i4>
      </vt:variant>
      <vt:variant>
        <vt:lpwstr>http://alkoholista.blog.hu/2007/10/17/rizlingodisszea_ix</vt:lpwstr>
      </vt:variant>
      <vt:variant>
        <vt:lpwstr>more196595</vt:lpwstr>
      </vt:variant>
      <vt:variant>
        <vt:i4>6029328</vt:i4>
      </vt:variant>
      <vt:variant>
        <vt:i4>96</vt:i4>
      </vt:variant>
      <vt:variant>
        <vt:i4>0</vt:i4>
      </vt:variant>
      <vt:variant>
        <vt:i4>5</vt:i4>
      </vt:variant>
      <vt:variant>
        <vt:lpwstr>http://uk.youtube.com/watch?v=209ArurxVG4</vt:lpwstr>
      </vt:variant>
      <vt:variant>
        <vt:lpwstr/>
      </vt:variant>
      <vt:variant>
        <vt:i4>3801090</vt:i4>
      </vt:variant>
      <vt:variant>
        <vt:i4>93</vt:i4>
      </vt:variant>
      <vt:variant>
        <vt:i4>0</vt:i4>
      </vt:variant>
      <vt:variant>
        <vt:i4>5</vt:i4>
      </vt:variant>
      <vt:variant>
        <vt:lpwstr>http://uk.youtube.com/watch?v=mOMLU_pLjME</vt:lpwstr>
      </vt:variant>
      <vt:variant>
        <vt:lpwstr/>
      </vt:variant>
      <vt:variant>
        <vt:i4>1638416</vt:i4>
      </vt:variant>
      <vt:variant>
        <vt:i4>90</vt:i4>
      </vt:variant>
      <vt:variant>
        <vt:i4>0</vt:i4>
      </vt:variant>
      <vt:variant>
        <vt:i4>5</vt:i4>
      </vt:variant>
      <vt:variant>
        <vt:lpwstr>http://www.amuva.hu/</vt:lpwstr>
      </vt:variant>
      <vt:variant>
        <vt:lpwstr/>
      </vt:variant>
      <vt:variant>
        <vt:i4>1638400</vt:i4>
      </vt:variant>
      <vt:variant>
        <vt:i4>87</vt:i4>
      </vt:variant>
      <vt:variant>
        <vt:i4>0</vt:i4>
      </vt:variant>
      <vt:variant>
        <vt:i4>5</vt:i4>
      </vt:variant>
      <vt:variant>
        <vt:lpwstr>http://www.index.hu/</vt:lpwstr>
      </vt:variant>
      <vt:variant>
        <vt:lpwstr/>
      </vt:variant>
      <vt:variant>
        <vt:i4>1703999</vt:i4>
      </vt:variant>
      <vt:variant>
        <vt:i4>80</vt:i4>
      </vt:variant>
      <vt:variant>
        <vt:i4>0</vt:i4>
      </vt:variant>
      <vt:variant>
        <vt:i4>5</vt:i4>
      </vt:variant>
      <vt:variant>
        <vt:lpwstr/>
      </vt:variant>
      <vt:variant>
        <vt:lpwstr>_Toc182844895</vt:lpwstr>
      </vt:variant>
      <vt:variant>
        <vt:i4>1703999</vt:i4>
      </vt:variant>
      <vt:variant>
        <vt:i4>74</vt:i4>
      </vt:variant>
      <vt:variant>
        <vt:i4>0</vt:i4>
      </vt:variant>
      <vt:variant>
        <vt:i4>5</vt:i4>
      </vt:variant>
      <vt:variant>
        <vt:lpwstr/>
      </vt:variant>
      <vt:variant>
        <vt:lpwstr>_Toc182844894</vt:lpwstr>
      </vt:variant>
      <vt:variant>
        <vt:i4>1703999</vt:i4>
      </vt:variant>
      <vt:variant>
        <vt:i4>68</vt:i4>
      </vt:variant>
      <vt:variant>
        <vt:i4>0</vt:i4>
      </vt:variant>
      <vt:variant>
        <vt:i4>5</vt:i4>
      </vt:variant>
      <vt:variant>
        <vt:lpwstr/>
      </vt:variant>
      <vt:variant>
        <vt:lpwstr>_Toc182844893</vt:lpwstr>
      </vt:variant>
      <vt:variant>
        <vt:i4>1703999</vt:i4>
      </vt:variant>
      <vt:variant>
        <vt:i4>62</vt:i4>
      </vt:variant>
      <vt:variant>
        <vt:i4>0</vt:i4>
      </vt:variant>
      <vt:variant>
        <vt:i4>5</vt:i4>
      </vt:variant>
      <vt:variant>
        <vt:lpwstr/>
      </vt:variant>
      <vt:variant>
        <vt:lpwstr>_Toc182844892</vt:lpwstr>
      </vt:variant>
      <vt:variant>
        <vt:i4>1703999</vt:i4>
      </vt:variant>
      <vt:variant>
        <vt:i4>56</vt:i4>
      </vt:variant>
      <vt:variant>
        <vt:i4>0</vt:i4>
      </vt:variant>
      <vt:variant>
        <vt:i4>5</vt:i4>
      </vt:variant>
      <vt:variant>
        <vt:lpwstr/>
      </vt:variant>
      <vt:variant>
        <vt:lpwstr>_Toc182844891</vt:lpwstr>
      </vt:variant>
      <vt:variant>
        <vt:i4>1703999</vt:i4>
      </vt:variant>
      <vt:variant>
        <vt:i4>50</vt:i4>
      </vt:variant>
      <vt:variant>
        <vt:i4>0</vt:i4>
      </vt:variant>
      <vt:variant>
        <vt:i4>5</vt:i4>
      </vt:variant>
      <vt:variant>
        <vt:lpwstr/>
      </vt:variant>
      <vt:variant>
        <vt:lpwstr>_Toc182844890</vt:lpwstr>
      </vt:variant>
      <vt:variant>
        <vt:i4>1769535</vt:i4>
      </vt:variant>
      <vt:variant>
        <vt:i4>44</vt:i4>
      </vt:variant>
      <vt:variant>
        <vt:i4>0</vt:i4>
      </vt:variant>
      <vt:variant>
        <vt:i4>5</vt:i4>
      </vt:variant>
      <vt:variant>
        <vt:lpwstr/>
      </vt:variant>
      <vt:variant>
        <vt:lpwstr>_Toc182844889</vt:lpwstr>
      </vt:variant>
      <vt:variant>
        <vt:i4>1769535</vt:i4>
      </vt:variant>
      <vt:variant>
        <vt:i4>38</vt:i4>
      </vt:variant>
      <vt:variant>
        <vt:i4>0</vt:i4>
      </vt:variant>
      <vt:variant>
        <vt:i4>5</vt:i4>
      </vt:variant>
      <vt:variant>
        <vt:lpwstr/>
      </vt:variant>
      <vt:variant>
        <vt:lpwstr>_Toc182844888</vt:lpwstr>
      </vt:variant>
      <vt:variant>
        <vt:i4>1769535</vt:i4>
      </vt:variant>
      <vt:variant>
        <vt:i4>32</vt:i4>
      </vt:variant>
      <vt:variant>
        <vt:i4>0</vt:i4>
      </vt:variant>
      <vt:variant>
        <vt:i4>5</vt:i4>
      </vt:variant>
      <vt:variant>
        <vt:lpwstr/>
      </vt:variant>
      <vt:variant>
        <vt:lpwstr>_Toc182844887</vt:lpwstr>
      </vt:variant>
      <vt:variant>
        <vt:i4>1769535</vt:i4>
      </vt:variant>
      <vt:variant>
        <vt:i4>26</vt:i4>
      </vt:variant>
      <vt:variant>
        <vt:i4>0</vt:i4>
      </vt:variant>
      <vt:variant>
        <vt:i4>5</vt:i4>
      </vt:variant>
      <vt:variant>
        <vt:lpwstr/>
      </vt:variant>
      <vt:variant>
        <vt:lpwstr>_Toc182844886</vt:lpwstr>
      </vt:variant>
      <vt:variant>
        <vt:i4>1769535</vt:i4>
      </vt:variant>
      <vt:variant>
        <vt:i4>20</vt:i4>
      </vt:variant>
      <vt:variant>
        <vt:i4>0</vt:i4>
      </vt:variant>
      <vt:variant>
        <vt:i4>5</vt:i4>
      </vt:variant>
      <vt:variant>
        <vt:lpwstr/>
      </vt:variant>
      <vt:variant>
        <vt:lpwstr>_Toc182844885</vt:lpwstr>
      </vt:variant>
      <vt:variant>
        <vt:i4>1769535</vt:i4>
      </vt:variant>
      <vt:variant>
        <vt:i4>14</vt:i4>
      </vt:variant>
      <vt:variant>
        <vt:i4>0</vt:i4>
      </vt:variant>
      <vt:variant>
        <vt:i4>5</vt:i4>
      </vt:variant>
      <vt:variant>
        <vt:lpwstr/>
      </vt:variant>
      <vt:variant>
        <vt:lpwstr>_Toc182844884</vt:lpwstr>
      </vt:variant>
      <vt:variant>
        <vt:i4>1769535</vt:i4>
      </vt:variant>
      <vt:variant>
        <vt:i4>8</vt:i4>
      </vt:variant>
      <vt:variant>
        <vt:i4>0</vt:i4>
      </vt:variant>
      <vt:variant>
        <vt:i4>5</vt:i4>
      </vt:variant>
      <vt:variant>
        <vt:lpwstr/>
      </vt:variant>
      <vt:variant>
        <vt:lpwstr>_Toc182844883</vt:lpwstr>
      </vt:variant>
      <vt:variant>
        <vt:i4>1769535</vt:i4>
      </vt:variant>
      <vt:variant>
        <vt:i4>2</vt:i4>
      </vt:variant>
      <vt:variant>
        <vt:i4>0</vt:i4>
      </vt:variant>
      <vt:variant>
        <vt:i4>5</vt:i4>
      </vt:variant>
      <vt:variant>
        <vt:lpwstr/>
      </vt:variant>
      <vt:variant>
        <vt:lpwstr>_Toc182844882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szisz_kurzusbeszamolo_sablon</dc:title>
  <dc:creator>Kovarek Dániel</dc:creator>
  <cp:lastModifiedBy>Meleg András</cp:lastModifiedBy>
  <cp:revision>76</cp:revision>
  <cp:lastPrinted>2021-06-13T20:07:00Z</cp:lastPrinted>
  <dcterms:created xsi:type="dcterms:W3CDTF">2021-04-21T20:41:00Z</dcterms:created>
  <dcterms:modified xsi:type="dcterms:W3CDTF">2021-06-13T20:08:00Z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id="MLZ7peno"/&gt;&lt;style id="http://www.zotero.org/styles/apa"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y fmtid="{D5CDD505-2E9C-101B-9397-08002B2CF9AE}" pid="4" name="Mendeley Document_1">
    <vt:lpwstr>True</vt:lpwstr>
  </property>
  <property fmtid="{D5CDD505-2E9C-101B-9397-08002B2CF9AE}" pid="5" name="Mendeley Unique User Id_1">
    <vt:lpwstr>4a8a6273-652f-3b49-b232-249ed788bf35</vt:lpwstr>
  </property>
  <property fmtid="{D5CDD505-2E9C-101B-9397-08002B2CF9AE}" pid="6" name="Mendeley Citation Style_1">
    <vt:lpwstr>http://www.zotero.org/styles/apa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11th edition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