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005" w:rsidRPr="00142EED"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 xml:space="preserve">Procesni model ni enostaven linearen model ampak vključuje potrebo po povratnih informacijah od koraka do koraka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{"citationID":"dCKF0Dwi","properties":{"formattedCitation":"(Sommerville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(Sommerville 2010, 31)</w:t>
      </w:r>
      <w:r w:rsidRPr="00E74815">
        <w:rPr>
          <w:rFonts w:ascii="Times New Roman" w:hAnsi="Times New Roman" w:cs="Times New Roman"/>
          <w:sz w:val="24"/>
          <w:szCs w:val="24"/>
        </w:rPr>
        <w:fldChar w:fldCharType="end"/>
      </w:r>
      <w:r>
        <w:rPr>
          <w:rFonts w:ascii="Times New Roman" w:hAnsi="Times New Roman" w:cs="Times New Roman"/>
          <w:sz w:val="24"/>
          <w:szCs w:val="24"/>
        </w:rPr>
        <w:t>.</w:t>
      </w:r>
    </w:p>
    <w:p w:rsidR="005B7005" w:rsidRDefault="005B7005" w:rsidP="005B7005">
      <w:pPr>
        <w:autoSpaceDE w:val="0"/>
        <w:autoSpaceDN w:val="0"/>
        <w:adjustRightInd w:val="0"/>
        <w:spacing w:after="0" w:line="240" w:lineRule="auto"/>
        <w:rPr>
          <w:rFonts w:ascii="Times New Roman" w:hAnsi="Times New Roman" w:cs="Times New Roman"/>
          <w:color w:val="231F20"/>
          <w:sz w:val="24"/>
          <w:szCs w:val="24"/>
        </w:rPr>
      </w:pPr>
    </w:p>
    <w:p w:rsidR="005B7005" w:rsidRDefault="005B7005" w:rsidP="005B7005">
      <w:pPr>
        <w:autoSpaceDE w:val="0"/>
        <w:autoSpaceDN w:val="0"/>
        <w:adjustRightInd w:val="0"/>
        <w:spacing w:after="0" w:line="240" w:lineRule="auto"/>
        <w:rPr>
          <w:rFonts w:ascii="Times New Roman" w:hAnsi="Times New Roman" w:cs="Times New Roman"/>
          <w:color w:val="231F20"/>
          <w:sz w:val="24"/>
          <w:szCs w:val="24"/>
        </w:rPr>
      </w:pPr>
    </w:p>
    <w:p w:rsidR="005B7005" w:rsidRDefault="005B7005" w:rsidP="005B7005">
      <w:pPr>
        <w:autoSpaceDE w:val="0"/>
        <w:autoSpaceDN w:val="0"/>
        <w:adjustRightInd w:val="0"/>
        <w:spacing w:after="0" w:line="240" w:lineRule="auto"/>
        <w:rPr>
          <w:rFonts w:ascii="Times New Roman" w:hAnsi="Times New Roman" w:cs="Times New Roman"/>
          <w:color w:val="231F20"/>
          <w:sz w:val="24"/>
          <w:szCs w:val="24"/>
        </w:rPr>
      </w:pP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4"/>
          <w:szCs w:val="24"/>
        </w:rPr>
      </w:pPr>
      <w:r w:rsidRPr="00E74815">
        <w:rPr>
          <w:rFonts w:ascii="Times New Roman" w:hAnsi="Times New Roman" w:cs="Times New Roman"/>
          <w:color w:val="231F20"/>
          <w:sz w:val="24"/>
          <w:szCs w:val="24"/>
        </w:rPr>
        <w:t>Parts of the system which are difficult to</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4"/>
          <w:szCs w:val="24"/>
        </w:rPr>
      </w:pPr>
      <w:r w:rsidRPr="00E74815">
        <w:rPr>
          <w:rFonts w:ascii="Times New Roman" w:hAnsi="Times New Roman" w:cs="Times New Roman"/>
          <w:color w:val="231F20"/>
          <w:sz w:val="24"/>
          <w:szCs w:val="24"/>
        </w:rPr>
        <w:t>specify in advance, such as the user interface, should always be developed using an</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color w:val="231F20"/>
          <w:sz w:val="24"/>
          <w:szCs w:val="24"/>
        </w:rPr>
        <w:t>incremental approach.</w:t>
      </w:r>
      <w:r w:rsidRPr="00E74815">
        <w:rPr>
          <w:rFonts w:ascii="Times New Roman" w:hAnsi="Times New Roman" w:cs="Times New Roman"/>
          <w:color w:val="231F20"/>
          <w:sz w:val="24"/>
          <w:szCs w:val="24"/>
        </w:rPr>
        <w:fldChar w:fldCharType="begin"/>
      </w:r>
      <w:r w:rsidRPr="00E74815">
        <w:rPr>
          <w:rFonts w:ascii="Times New Roman" w:hAnsi="Times New Roman" w:cs="Times New Roman"/>
          <w:color w:val="231F20"/>
          <w:sz w:val="24"/>
          <w:szCs w:val="24"/>
        </w:rPr>
        <w:instrText xml:space="preserve"> ADDIN ZOTERO_ITEM CSL_CITATION {"citationID":"uORmjtCo","properties":{"formattedCitation":"(Sommerville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Pr="00E74815">
        <w:rPr>
          <w:rFonts w:ascii="Times New Roman" w:hAnsi="Times New Roman" w:cs="Times New Roman"/>
          <w:color w:val="231F20"/>
          <w:sz w:val="24"/>
          <w:szCs w:val="24"/>
        </w:rPr>
        <w:fldChar w:fldCharType="separate"/>
      </w:r>
      <w:r w:rsidRPr="00E74815">
        <w:rPr>
          <w:rFonts w:ascii="Times New Roman" w:hAnsi="Times New Roman" w:cs="Times New Roman"/>
          <w:sz w:val="24"/>
          <w:szCs w:val="24"/>
        </w:rPr>
        <w:t>(Sommerville 2010, 30)</w:t>
      </w:r>
      <w:r w:rsidRPr="00E74815">
        <w:rPr>
          <w:rFonts w:ascii="Times New Roman" w:hAnsi="Times New Roman" w:cs="Times New Roman"/>
          <w:color w:val="231F20"/>
          <w:sz w:val="24"/>
          <w:szCs w:val="24"/>
        </w:rPr>
        <w:fldChar w:fldCharType="end"/>
      </w:r>
    </w:p>
    <w:p w:rsidR="005B7005" w:rsidRPr="00E74815" w:rsidRDefault="005B7005" w:rsidP="005B7005">
      <w:pPr>
        <w:autoSpaceDE w:val="0"/>
        <w:autoSpaceDN w:val="0"/>
        <w:adjustRightInd w:val="0"/>
        <w:spacing w:after="0" w:line="240" w:lineRule="auto"/>
        <w:rPr>
          <w:rFonts w:ascii="Times New Roman" w:eastAsia="MinionPro-Regular" w:hAnsi="Times New Roman" w:cs="Times New Roman"/>
          <w:sz w:val="24"/>
          <w:szCs w:val="24"/>
        </w:rPr>
      </w:pPr>
      <w:r w:rsidRPr="00E74815">
        <w:rPr>
          <w:rFonts w:ascii="Times New Roman" w:eastAsia="MinionPro-Regular" w:hAnsi="Times New Roman" w:cs="Times New Roman"/>
          <w:sz w:val="24"/>
          <w:szCs w:val="24"/>
        </w:rPr>
        <w:t>The waterfall model forms the foundation of many software development</w:t>
      </w:r>
    </w:p>
    <w:p w:rsidR="005B7005" w:rsidRPr="00E74815" w:rsidRDefault="005B7005" w:rsidP="005B7005">
      <w:pPr>
        <w:autoSpaceDE w:val="0"/>
        <w:autoSpaceDN w:val="0"/>
        <w:adjustRightInd w:val="0"/>
        <w:spacing w:after="0" w:line="240" w:lineRule="auto"/>
        <w:rPr>
          <w:rFonts w:ascii="Times New Roman" w:eastAsia="MinionPro-Regular" w:hAnsi="Times New Roman" w:cs="Times New Roman"/>
          <w:sz w:val="24"/>
          <w:szCs w:val="24"/>
        </w:rPr>
      </w:pPr>
      <w:r w:rsidRPr="00E74815">
        <w:rPr>
          <w:rFonts w:ascii="Times New Roman" w:eastAsia="MinionPro-Regular" w:hAnsi="Times New Roman" w:cs="Times New Roman"/>
          <w:sz w:val="24"/>
          <w:szCs w:val="24"/>
        </w:rPr>
        <w:t>methodologies in use today. However, it has some limitations and, if followed</w:t>
      </w:r>
    </w:p>
    <w:p w:rsidR="005B7005" w:rsidRPr="00E74815" w:rsidRDefault="005B7005" w:rsidP="005B7005">
      <w:pPr>
        <w:jc w:val="both"/>
        <w:rPr>
          <w:rFonts w:ascii="Times New Roman" w:hAnsi="Times New Roman" w:cs="Times New Roman"/>
          <w:sz w:val="24"/>
          <w:szCs w:val="24"/>
        </w:rPr>
      </w:pPr>
      <w:r w:rsidRPr="00E74815">
        <w:rPr>
          <w:rFonts w:ascii="Times New Roman" w:eastAsia="MinionPro-Regular" w:hAnsi="Times New Roman" w:cs="Times New Roman"/>
          <w:sz w:val="24"/>
          <w:szCs w:val="24"/>
        </w:rPr>
        <w:t xml:space="preserve">too strictly, can lead to the following types of problems: </w:t>
      </w:r>
      <w:r w:rsidRPr="00E74815">
        <w:rPr>
          <w:rFonts w:ascii="Times New Roman" w:eastAsia="MinionPro-Regular" w:hAnsi="Times New Roman" w:cs="Times New Roman"/>
          <w:sz w:val="24"/>
          <w:szCs w:val="24"/>
        </w:rPr>
        <w:fldChar w:fldCharType="begin"/>
      </w:r>
      <w:r w:rsidRPr="00E74815">
        <w:rPr>
          <w:rFonts w:ascii="Times New Roman" w:eastAsia="MinionPro-Regular" w:hAnsi="Times New Roman" w:cs="Times New Roman"/>
          <w:sz w:val="24"/>
          <w:szCs w:val="24"/>
        </w:rPr>
        <w:instrText xml:space="preserve"> ADDIN ZOTERO_ITEM CSL_CITATION {"citationID":"NCUYBVZu","properties":{"formattedCitation":"(Lethbridge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Pr="00E74815">
        <w:rPr>
          <w:rFonts w:ascii="Times New Roman" w:eastAsia="MinionPro-Regular" w:hAnsi="Times New Roman" w:cs="Times New Roman"/>
          <w:sz w:val="24"/>
          <w:szCs w:val="24"/>
        </w:rPr>
        <w:fldChar w:fldCharType="separate"/>
      </w:r>
      <w:r w:rsidRPr="00E74815">
        <w:rPr>
          <w:rFonts w:ascii="Times New Roman" w:eastAsia="MinionPro-Regular" w:hAnsi="Times New Roman" w:cs="Times New Roman"/>
          <w:sz w:val="24"/>
          <w:szCs w:val="24"/>
        </w:rPr>
        <w:t>(Lethbridge in Laganiere 2005, 429)</w:t>
      </w:r>
      <w:r w:rsidRPr="00E74815">
        <w:rPr>
          <w:rFonts w:ascii="Times New Roman" w:eastAsia="MinionPro-Regular" w:hAnsi="Times New Roman" w:cs="Times New Roman"/>
          <w:sz w:val="24"/>
          <w:szCs w:val="24"/>
        </w:rPr>
        <w:fldChar w:fldCharType="end"/>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V uvod</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 xml:space="preserve">Ne obstaja idealen proces in večina organizacij je razvila svoje procese razvoja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{"citationID":"AR0goMqc","properties":{"formattedCitation":"(Sommerville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(Sommerville 2010, 28)</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 xml:space="preserve">. Čeprav ne obstaja idealen proces, velja, da v veliko organizacijah obstaja prostor za izboljšave. Procesi lahko uporabljajo zastarele tehnike ali pa ne izkoriščajo najnovejših in najboljših praks. Veliko organizacij še vedno ne uporablja najnovejših pristopov pri razvoju lastne programske opreme. Proces razvoja je lahko izboljšan s standardizacijo procesov. To vodi v izboljšano komunikacijo, manjšo porabo časa pri uvajanju in zmanjšanje stroškov avtomatiziranega vodenja.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{"citationID":"TjGJdkN8","properties":{"formattedCitation":"(Sommerville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(Sommerville 2010, 29)</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Pressman (2014) deli modele glede na njihovo strukturo in namembnost na predpisujoče, specializirane, enotne, osebne in ekipne.</w:t>
      </w:r>
    </w:p>
    <w:p w:rsidR="005B7005" w:rsidRPr="00E74815" w:rsidRDefault="005B7005" w:rsidP="005B7005">
      <w:pPr>
        <w:jc w:val="both"/>
        <w:rPr>
          <w:rFonts w:ascii="Times New Roman" w:hAnsi="Times New Roman" w:cs="Times New Roman"/>
          <w:sz w:val="24"/>
          <w:szCs w:val="24"/>
        </w:rPr>
      </w:pP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 xml:space="preserve">Navadno je najdlje trajajoča aktivnost vzdrževanje programske opreme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{"citationID":"Owh4Sqwk","properties":{"formattedCitation":"(Sommerville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(Sommerville 2010, 31)</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 xml:space="preserve">Življenjski cikel razvoja programske opreme predstavlja organizacijsko shemo procesa razvoja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{"citationID":"pW0Q3r4S","properties":{"formattedCitation":"(Glass 2002)","plainCitation":"(Glass 2002)"},"citationItems":[{"id":217,"uris":["http://zotero.org/users/local/1VrTeLcH/items/4VVHQUX5"],"uri":["http://zotero.org/users/local/1VrTeLcH/items/4VVHQUX5"],"itemData":{"id":217,"type":"book","title":"Facts and Fallacies of Software Engineering","publisher":"Addison-Wesley Professional","publisher-place":"Boston, MA","number-of-pages":"224","edition":"1 edition","source":"Amazon","event-place":"Boston, MA","abstract":"The practice of building software is a “new kid on the block” technology. Though it may not seem this way for those who have been in the field for most of their careers, in the overall scheme of professions, software builders are relative “newbies.”  In the short history of the software field, a lot of facts have been identified, and a lot of fallacies promulgated. Those facts and fallacies are what this book is about.   There’s a problem with those facts–and, as you might imagine, those fallacies. Many of these fundamentally important facts are learned by a software engineer, but over the short lifespan of the software field, all too many of them have been forgotten. While reading  Facts and Fallacies of Software Engineering , you may experience moments of “Oh, yes, I had forgotten that,” alongside some “Is that really true?” thoughts.  The author of this book doesn’t shy away from controversy. In fact, each of the facts and fallacies is accompanied by a discussion of whatever controversy envelops it. You may find yourself agreeing with a lot of the facts and fallacies, yet emotionally disturbed by a few of them! Whether you agree or disagree, you will learn why the author has been called “the premier curmudgeon of software practice.”  These facts and fallacies are fundamental to the software building field–forget or neglect them at your peril!","ISBN":"978-0-321-11742-7","language":"English","author":[{"family":"Glass","given":"Robert L."}],"issued":{"date-parts":[["2002",11,7]]}}}],"schema":"https://github.com/citation-style-language/schema/raw/master/csl-citation.json"}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(Glass 2002)</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 xml:space="preserve">. </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 xml:space="preserve">Proces razvoja programske opreme je skupek aktivnosti, ki vodijo v produkcijo programske opreme.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{"citationID":"FghH31va","properties":{"formattedCitation":"(Pressman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(Pressman in Maxim 2014, 15)</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Inženiring procesa razvoja programske opreme</w:t>
      </w:r>
      <w:r>
        <w:rPr>
          <w:rFonts w:ascii="Times New Roman" w:hAnsi="Times New Roman" w:cs="Times New Roman"/>
          <w:sz w:val="24"/>
          <w:szCs w:val="24"/>
        </w:rPr>
        <w:t xml:space="preserve"> omogoča racionalen in časovno </w:t>
      </w:r>
      <w:r w:rsidRPr="00E74815">
        <w:rPr>
          <w:rFonts w:ascii="Times New Roman" w:hAnsi="Times New Roman" w:cs="Times New Roman"/>
          <w:sz w:val="24"/>
          <w:szCs w:val="24"/>
        </w:rPr>
        <w:t xml:space="preserve">sprejemljiv razvoj programske opreme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{"citationID":"rU4X8vPM","properties":{"formattedCitation":"(Pressman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(Pressman in Maxim 2014, 15)</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w:t>
      </w:r>
    </w:p>
    <w:p w:rsidR="005B7005" w:rsidRPr="00E74815" w:rsidRDefault="005B7005" w:rsidP="005B7005">
      <w:pPr>
        <w:jc w:val="both"/>
        <w:rPr>
          <w:rFonts w:ascii="Times New Roman" w:hAnsi="Times New Roman" w:cs="Times New Roman"/>
          <w:sz w:val="24"/>
          <w:szCs w:val="24"/>
        </w:rPr>
      </w:pPr>
    </w:p>
    <w:p w:rsidR="005B7005" w:rsidRPr="00E74815" w:rsidRDefault="005B7005" w:rsidP="005B7005">
      <w:pPr>
        <w:jc w:val="both"/>
        <w:rPr>
          <w:rFonts w:ascii="Times New Roman" w:hAnsi="Times New Roman" w:cs="Times New Roman"/>
          <w:sz w:val="24"/>
          <w:szCs w:val="24"/>
        </w:rPr>
      </w:pPr>
    </w:p>
    <w:p w:rsidR="005B7005" w:rsidRPr="00E74815" w:rsidRDefault="005B7005" w:rsidP="005B7005">
      <w:pPr>
        <w:autoSpaceDE w:val="0"/>
        <w:autoSpaceDN w:val="0"/>
        <w:adjustRightInd w:val="0"/>
        <w:spacing w:after="0" w:line="240" w:lineRule="auto"/>
        <w:rPr>
          <w:rFonts w:ascii="Times New Roman" w:eastAsia="SegoeBook" w:hAnsi="Times New Roman" w:cs="Times New Roman"/>
          <w:sz w:val="19"/>
          <w:szCs w:val="19"/>
        </w:rPr>
      </w:pPr>
      <w:r w:rsidRPr="00E74815">
        <w:rPr>
          <w:rFonts w:ascii="Times New Roman" w:eastAsia="SegoeBook" w:hAnsi="Times New Roman" w:cs="Times New Roman"/>
          <w:sz w:val="19"/>
          <w:szCs w:val="19"/>
        </w:rPr>
        <w:t>Also, the earlier admonitions regarding changes were based</w:t>
      </w:r>
    </w:p>
    <w:p w:rsidR="005B7005" w:rsidRPr="00E74815" w:rsidRDefault="005B7005" w:rsidP="005B7005">
      <w:pPr>
        <w:autoSpaceDE w:val="0"/>
        <w:autoSpaceDN w:val="0"/>
        <w:adjustRightInd w:val="0"/>
        <w:spacing w:after="0" w:line="240" w:lineRule="auto"/>
        <w:rPr>
          <w:rFonts w:ascii="Times New Roman" w:eastAsia="SegoeBook" w:hAnsi="Times New Roman" w:cs="Times New Roman"/>
          <w:sz w:val="19"/>
          <w:szCs w:val="19"/>
        </w:rPr>
      </w:pPr>
      <w:r w:rsidRPr="00E74815">
        <w:rPr>
          <w:rFonts w:ascii="Times New Roman" w:eastAsia="SegoeBook" w:hAnsi="Times New Roman" w:cs="Times New Roman"/>
          <w:sz w:val="19"/>
          <w:szCs w:val="19"/>
        </w:rPr>
        <w:t>on a Big Bang style of development. That is, work went on for months with no running code,</w:t>
      </w:r>
    </w:p>
    <w:p w:rsidR="005B7005" w:rsidRPr="00E74815" w:rsidRDefault="005B7005" w:rsidP="005B7005">
      <w:pPr>
        <w:jc w:val="both"/>
        <w:rPr>
          <w:rFonts w:ascii="Times New Roman" w:eastAsia="SegoeBook" w:hAnsi="Times New Roman" w:cs="Times New Roman"/>
          <w:sz w:val="19"/>
          <w:szCs w:val="19"/>
        </w:rPr>
      </w:pPr>
      <w:r w:rsidRPr="00E74815">
        <w:rPr>
          <w:rFonts w:ascii="Times New Roman" w:eastAsia="SegoeBook" w:hAnsi="Times New Roman" w:cs="Times New Roman"/>
          <w:sz w:val="19"/>
          <w:szCs w:val="19"/>
        </w:rPr>
        <w:t xml:space="preserve">and then, at some point, a build happened. </w:t>
      </w:r>
      <w:r w:rsidRPr="00E74815">
        <w:rPr>
          <w:rFonts w:ascii="Times New Roman" w:eastAsia="SegoeBook" w:hAnsi="Times New Roman" w:cs="Times New Roman"/>
          <w:sz w:val="19"/>
          <w:szCs w:val="19"/>
        </w:rPr>
        <w:fldChar w:fldCharType="begin"/>
      </w:r>
      <w:r w:rsidRPr="00E74815">
        <w:rPr>
          <w:rFonts w:ascii="Times New Roman" w:eastAsia="SegoeBook" w:hAnsi="Times New Roman" w:cs="Times New Roman"/>
          <w:sz w:val="19"/>
          <w:szCs w:val="19"/>
        </w:rPr>
        <w:instrText xml:space="preserve"> ADDIN ZOTERO_ITEM CSL_CITATION {"citationID":"G3VYjZVD","properties":{"formattedCitation":"(Peters 2008, 117)","plainCitation":"(Peters 2008, 117)"},"citationItems":[{"id":257,"uris":["http://zotero.org/users/local/1VrTeLcH/items/7JM9SMEL"],"uri":["http://zotero.org/users/local/1VrTeLcH/items/7JM9SMEL"],"itemData":{"id":257,"type":"book","title":"Getting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J."}],"issued":{"date-parts":[["2008",6,8]]}},"locator":"117"}],"schema":"https://github.com/citation-style-language/schema/raw/master/csl-citation.json"} </w:instrText>
      </w:r>
      <w:r w:rsidRPr="00E74815">
        <w:rPr>
          <w:rFonts w:ascii="Times New Roman" w:eastAsia="SegoeBook" w:hAnsi="Times New Roman" w:cs="Times New Roman"/>
          <w:sz w:val="19"/>
          <w:szCs w:val="19"/>
        </w:rPr>
        <w:fldChar w:fldCharType="separate"/>
      </w:r>
      <w:r w:rsidRPr="00E74815">
        <w:rPr>
          <w:rFonts w:ascii="Times New Roman" w:eastAsia="SegoeBook" w:hAnsi="Times New Roman" w:cs="Times New Roman"/>
          <w:sz w:val="19"/>
        </w:rPr>
        <w:t>(Peters 2008, 117)</w:t>
      </w:r>
      <w:r w:rsidRPr="00E74815">
        <w:rPr>
          <w:rFonts w:ascii="Times New Roman" w:eastAsia="SegoeBook" w:hAnsi="Times New Roman" w:cs="Times New Roman"/>
          <w:sz w:val="19"/>
          <w:szCs w:val="19"/>
        </w:rPr>
        <w:fldChar w:fldCharType="end"/>
      </w:r>
      <w:r w:rsidRPr="00E74815">
        <w:rPr>
          <w:rFonts w:ascii="Times New Roman" w:eastAsia="SegoeBook" w:hAnsi="Times New Roman" w:cs="Times New Roman"/>
          <w:sz w:val="19"/>
          <w:szCs w:val="19"/>
        </w:rPr>
        <w:t>.</w:t>
      </w:r>
    </w:p>
    <w:p w:rsidR="005B7005" w:rsidRPr="00E74815" w:rsidRDefault="005B7005" w:rsidP="005B7005">
      <w:pPr>
        <w:jc w:val="both"/>
        <w:rPr>
          <w:rFonts w:ascii="Times New Roman" w:eastAsia="SegoeBook" w:hAnsi="Times New Roman" w:cs="Times New Roman"/>
          <w:sz w:val="19"/>
          <w:szCs w:val="19"/>
        </w:rPr>
      </w:pP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lastRenderedPageBreak/>
        <w:t>This software was developed by large teams working for different companies. Teams</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were often geographically dispersed and worked on the software for long periods of</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time. An example of this type of software is the control systems for a modern aircraft,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which might take up to 10 years from initial specification to deployment. These plandriven</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approaches involve a significant overhead in planning, designing, and documenting</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the system. This overhead is justified when the work of multiple development teams</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has to be coordinated, when the system is a critical system, and when many different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people will be involved in maintaining the software over its lifetime.</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However, when this heavyweight, plan-driven development approach is applied</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to small and medium-sized business systems, the overhead involved is so large that it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dominates the software development process. More time is spent on how the system</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should be developed than on program development and testing. As the system</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requirements change, rework is essential and, in principle at least, the specification</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and design has to change with the program.</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Dissatisfaction with these heavyweight approaches to software engineering led a</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 xml:space="preserve">number of software developers in the 1990s to propose new ‘agile methods’. </w:t>
      </w:r>
      <w:r w:rsidRPr="00E74815">
        <w:rPr>
          <w:rFonts w:ascii="Times New Roman" w:hAnsi="Times New Roman" w:cs="Times New Roman"/>
          <w:color w:val="231F20"/>
          <w:sz w:val="20"/>
          <w:szCs w:val="20"/>
        </w:rPr>
        <w:fldChar w:fldCharType="begin"/>
      </w:r>
      <w:r w:rsidRPr="00E74815">
        <w:rPr>
          <w:rFonts w:ascii="Times New Roman" w:hAnsi="Times New Roman" w:cs="Times New Roman"/>
          <w:color w:val="231F20"/>
          <w:sz w:val="20"/>
          <w:szCs w:val="20"/>
        </w:rPr>
        <w:instrText xml:space="preserve"> ADDIN ZOTERO_ITEM CSL_CITATION {"citationID":"O8sGrPiK","properties":{"formattedCitation":"(Sommerville 2010, 58)","plainCitation":"(Sommerville 2010, 58)"},"citationItems":[{"id":213,"uris":["http://zotero.org/users/local/1VrTeLcH/items/SAHJDTEK"],"uri":["http://zotero.org/users/local/1VrTeLcH/items/SAHJDTEK"],"itemData":{"id":213,"type":"book","title":"Software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Management","ISBN":"978-0-13-703515-1","language":"English","author":[{"family":"Sommerville","given":"Ian"}],"issued":{"date-parts":[["2010",3,13]]}},"locator":"58"}],"schema":"https://github.com/citation-style-language/schema/raw/master/csl-citation.json"} </w:instrText>
      </w:r>
      <w:r w:rsidRPr="00E74815">
        <w:rPr>
          <w:rFonts w:ascii="Times New Roman" w:hAnsi="Times New Roman" w:cs="Times New Roman"/>
          <w:color w:val="231F20"/>
          <w:sz w:val="20"/>
          <w:szCs w:val="20"/>
        </w:rPr>
        <w:fldChar w:fldCharType="separate"/>
      </w:r>
      <w:r w:rsidRPr="00E74815">
        <w:rPr>
          <w:rFonts w:ascii="Times New Roman" w:hAnsi="Times New Roman" w:cs="Times New Roman"/>
          <w:sz w:val="20"/>
        </w:rPr>
        <w:t>(Sommerville 2010, 58)</w:t>
      </w:r>
      <w:r w:rsidRPr="00E74815">
        <w:rPr>
          <w:rFonts w:ascii="Times New Roman" w:hAnsi="Times New Roman" w:cs="Times New Roman"/>
          <w:color w:val="231F20"/>
          <w:sz w:val="20"/>
          <w:szCs w:val="20"/>
        </w:rPr>
        <w:fldChar w:fldCharType="end"/>
      </w:r>
      <w:r w:rsidRPr="00E74815">
        <w:rPr>
          <w:rFonts w:ascii="Times New Roman" w:hAnsi="Times New Roman" w:cs="Times New Roman"/>
          <w:color w:val="231F20"/>
          <w:sz w:val="20"/>
          <w:szCs w:val="20"/>
        </w:rPr>
        <w: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 xml:space="preserve"> These</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allowed the development team to focus on the software itself rather than on its design</w:t>
      </w:r>
    </w:p>
    <w:p w:rsidR="005B7005" w:rsidRPr="00E74815" w:rsidRDefault="005B7005" w:rsidP="005B7005">
      <w:pPr>
        <w:autoSpaceDE w:val="0"/>
        <w:autoSpaceDN w:val="0"/>
        <w:adjustRightInd w:val="0"/>
        <w:spacing w:after="0" w:line="240" w:lineRule="auto"/>
        <w:rPr>
          <w:rFonts w:ascii="Times New Roman" w:hAnsi="Times New Roman" w:cs="Times New Roman"/>
          <w:b/>
          <w:bCs/>
          <w:color w:val="231F20"/>
          <w:sz w:val="20"/>
          <w:szCs w:val="20"/>
        </w:rPr>
      </w:pPr>
      <w:r w:rsidRPr="00E74815">
        <w:rPr>
          <w:rFonts w:ascii="Times New Roman" w:hAnsi="Times New Roman" w:cs="Times New Roman"/>
          <w:color w:val="231F20"/>
          <w:sz w:val="20"/>
          <w:szCs w:val="20"/>
        </w:rPr>
        <w:t xml:space="preserve">3.1 </w:t>
      </w:r>
      <w:r w:rsidRPr="00E74815">
        <w:rPr>
          <w:rFonts w:ascii="Times New Roman" w:hAnsi="Times New Roman" w:cs="Times New Roman"/>
          <w:color w:val="6DD0F7"/>
          <w:sz w:val="16"/>
          <w:szCs w:val="16"/>
        </w:rPr>
        <w:t xml:space="preserve">_ </w:t>
      </w:r>
      <w:r w:rsidRPr="00E74815">
        <w:rPr>
          <w:rFonts w:ascii="Times New Roman" w:hAnsi="Times New Roman" w:cs="Times New Roman"/>
          <w:color w:val="231F20"/>
          <w:sz w:val="20"/>
          <w:szCs w:val="20"/>
        </w:rPr>
        <w:t xml:space="preserve">Agile methods </w:t>
      </w:r>
      <w:r w:rsidRPr="00E74815">
        <w:rPr>
          <w:rFonts w:ascii="Times New Roman" w:hAnsi="Times New Roman" w:cs="Times New Roman"/>
          <w:b/>
          <w:bCs/>
          <w:color w:val="231F20"/>
          <w:sz w:val="20"/>
          <w:szCs w:val="20"/>
        </w:rPr>
        <w:t>59</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and documentation. Agile methods universally rely on an incremental approach to software</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specification, development, and delivery. They are best suited to application development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where the system requirements usually change rapidly during the development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process. They are intended to deliver working software quickly to customers, who can</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then propose new and changed requirements to be included in later iterations of the system.</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They aim to cut down on process bureaucracy by avoiding work that has dubious</w:t>
      </w:r>
    </w:p>
    <w:p w:rsidR="005B7005" w:rsidRDefault="005B7005" w:rsidP="005B7005">
      <w:pPr>
        <w:jc w:val="both"/>
        <w:rPr>
          <w:rFonts w:ascii="Times New Roman" w:hAnsi="Times New Roman" w:cs="Times New Roman"/>
          <w:color w:val="231F20"/>
          <w:sz w:val="20"/>
          <w:szCs w:val="20"/>
        </w:rPr>
      </w:pPr>
      <w:r w:rsidRPr="00E74815">
        <w:rPr>
          <w:rFonts w:ascii="Times New Roman" w:hAnsi="Times New Roman" w:cs="Times New Roman"/>
          <w:color w:val="231F20"/>
          <w:sz w:val="20"/>
          <w:szCs w:val="20"/>
        </w:rPr>
        <w:t xml:space="preserve">long-term value and eliminating documentation that will probably never be used. </w:t>
      </w:r>
      <w:r w:rsidRPr="00E74815">
        <w:rPr>
          <w:rFonts w:ascii="Times New Roman" w:hAnsi="Times New Roman" w:cs="Times New Roman"/>
          <w:color w:val="231F20"/>
          <w:sz w:val="20"/>
          <w:szCs w:val="20"/>
        </w:rPr>
        <w:fldChar w:fldCharType="begin"/>
      </w:r>
      <w:r w:rsidRPr="00E74815">
        <w:rPr>
          <w:rFonts w:ascii="Times New Roman" w:hAnsi="Times New Roman" w:cs="Times New Roman"/>
          <w:color w:val="231F20"/>
          <w:sz w:val="20"/>
          <w:szCs w:val="20"/>
        </w:rPr>
        <w:instrText xml:space="preserve"> ADDIN ZOTERO_ITEM CSL_CITATION {"citationID":"iRbxAENJ","properties":{"formattedCitation":"(Sommerville 2010, 59)","plainCitation":"(Sommerville 2010, 59)"},"citationItems":[{"id":213,"uris":["http://zotero.org/users/local/1VrTeLcH/items/SAHJDTEK"],"uri":["http://zotero.org/users/local/1VrTeLcH/items/SAHJDTEK"],"itemData":{"id":213,"type":"book","title":"Software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Management","ISBN":"978-0-13-703515-1","language":"English","author":[{"family":"Sommerville","given":"Ian"}],"issued":{"date-parts":[["2010",3,13]]}},"locator":"59"}],"schema":"https://github.com/citation-style-language/schema/raw/master/csl-citation.json"} </w:instrText>
      </w:r>
      <w:r w:rsidRPr="00E74815">
        <w:rPr>
          <w:rFonts w:ascii="Times New Roman" w:hAnsi="Times New Roman" w:cs="Times New Roman"/>
          <w:color w:val="231F20"/>
          <w:sz w:val="20"/>
          <w:szCs w:val="20"/>
        </w:rPr>
        <w:fldChar w:fldCharType="separate"/>
      </w:r>
      <w:r w:rsidRPr="00E74815">
        <w:rPr>
          <w:rFonts w:ascii="Times New Roman" w:hAnsi="Times New Roman" w:cs="Times New Roman"/>
          <w:sz w:val="20"/>
        </w:rPr>
        <w:t>(Sommerville 2010, 59)</w:t>
      </w:r>
      <w:r w:rsidRPr="00E74815">
        <w:rPr>
          <w:rFonts w:ascii="Times New Roman" w:hAnsi="Times New Roman" w:cs="Times New Roman"/>
          <w:color w:val="231F20"/>
          <w:sz w:val="20"/>
          <w:szCs w:val="20"/>
        </w:rPr>
        <w:fldChar w:fldCharType="end"/>
      </w:r>
    </w:p>
    <w:p w:rsidR="005B7005" w:rsidRDefault="005B7005" w:rsidP="005B7005">
      <w:pPr>
        <w:jc w:val="both"/>
        <w:rPr>
          <w:rFonts w:ascii="Times New Roman" w:hAnsi="Times New Roman" w:cs="Times New Roman"/>
          <w:color w:val="231F20"/>
          <w:sz w:val="20"/>
          <w:szCs w:val="20"/>
        </w:rPr>
      </w:pPr>
    </w:p>
    <w:p w:rsidR="005B7005" w:rsidRDefault="005B7005" w:rsidP="005B7005">
      <w:pPr>
        <w:jc w:val="both"/>
        <w:rPr>
          <w:rFonts w:ascii="Times New Roman" w:hAnsi="Times New Roman" w:cs="Times New Roman"/>
          <w:color w:val="231F20"/>
          <w:sz w:val="20"/>
          <w:szCs w:val="20"/>
        </w:rPr>
      </w:pPr>
    </w:p>
    <w:p w:rsidR="005B7005" w:rsidRDefault="005B7005" w:rsidP="005B7005">
      <w:pPr>
        <w:jc w:val="both"/>
        <w:rPr>
          <w:rFonts w:ascii="Times New Roman" w:hAnsi="Times New Roman" w:cs="Times New Roman"/>
          <w:color w:val="231F20"/>
          <w:sz w:val="20"/>
          <w:szCs w:val="20"/>
        </w:rPr>
      </w:pPr>
    </w:p>
    <w:p w:rsidR="005B7005" w:rsidRDefault="005B7005" w:rsidP="005B7005">
      <w:pPr>
        <w:jc w:val="both"/>
        <w:rPr>
          <w:rFonts w:ascii="Times New Roman" w:hAnsi="Times New Roman" w:cs="Times New Roman"/>
          <w:sz w:val="24"/>
          <w:szCs w:val="24"/>
        </w:rPr>
      </w:pPr>
    </w:p>
    <w:p w:rsidR="005B7005" w:rsidRDefault="005B7005" w:rsidP="005B7005">
      <w:pPr>
        <w:jc w:val="both"/>
        <w:rPr>
          <w:rFonts w:ascii="Times New Roman" w:hAnsi="Times New Roman" w:cs="Times New Roman"/>
          <w:sz w:val="24"/>
          <w:szCs w:val="24"/>
        </w:rPr>
      </w:pPr>
    </w:p>
    <w:p w:rsidR="005B7005" w:rsidRDefault="005B7005" w:rsidP="005B7005">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Tudi uvoddddddddddd:::::::LKJLČČKMČLKČPJHJIG</w:t>
      </w:r>
    </w:p>
    <w:p w:rsidR="005B7005" w:rsidRDefault="005B7005" w:rsidP="005B7005">
      <w:pPr>
        <w:spacing w:line="240" w:lineRule="auto"/>
        <w:contextualSpacing/>
        <w:jc w:val="both"/>
        <w:rPr>
          <w:rFonts w:ascii="Times New Roman" w:hAnsi="Times New Roman" w:cs="Times New Roman"/>
          <w:sz w:val="24"/>
          <w:szCs w:val="24"/>
        </w:rPr>
      </w:pPr>
    </w:p>
    <w:p w:rsidR="005B7005" w:rsidRPr="008D6EA3" w:rsidRDefault="005B7005" w:rsidP="005B7005">
      <w:pPr>
        <w:spacing w:line="240" w:lineRule="auto"/>
        <w:contextualSpacing/>
        <w:jc w:val="both"/>
        <w:rPr>
          <w:rFonts w:ascii="Times New Roman" w:hAnsi="Times New Roman" w:cs="Times New Roman"/>
          <w:sz w:val="24"/>
          <w:szCs w:val="24"/>
        </w:rPr>
      </w:pPr>
      <w:r w:rsidRPr="008D6EA3">
        <w:rPr>
          <w:rFonts w:ascii="Times New Roman" w:hAnsi="Times New Roman" w:cs="Times New Roman"/>
          <w:sz w:val="24"/>
          <w:szCs w:val="24"/>
        </w:rPr>
        <w:t>Čeprav je industrija razvoja iger sprva prevzela najboljše prakse tradicionalnega razvoja programske opreme je osnovna razlike v tem, da se razvoj iger osredotoča bolj na</w:t>
      </w:r>
      <w:r>
        <w:rPr>
          <w:rFonts w:ascii="Times New Roman" w:hAnsi="Times New Roman" w:cs="Times New Roman"/>
          <w:sz w:val="24"/>
          <w:szCs w:val="24"/>
        </w:rPr>
        <w:t xml:space="preserve"> uporabniške</w:t>
      </w:r>
      <w:r w:rsidRPr="008D6EA3">
        <w:rPr>
          <w:rFonts w:ascii="Times New Roman" w:hAnsi="Times New Roman" w:cs="Times New Roman"/>
          <w:sz w:val="24"/>
          <w:szCs w:val="24"/>
        </w:rPr>
        <w:t xml:space="preserve"> izkušnje kot na </w:t>
      </w:r>
      <w:r>
        <w:rPr>
          <w:rFonts w:ascii="Times New Roman" w:hAnsi="Times New Roman" w:cs="Times New Roman"/>
          <w:sz w:val="24"/>
          <w:szCs w:val="24"/>
        </w:rPr>
        <w:t>produkt sam</w:t>
      </w:r>
      <w:r w:rsidRPr="008D6EA3">
        <w:rPr>
          <w:rFonts w:ascii="Times New Roman" w:hAnsi="Times New Roman" w:cs="Times New Roman"/>
          <w:sz w:val="24"/>
          <w:szCs w:val="24"/>
        </w:rPr>
        <w:t xml:space="preserve">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{"citationID":"qtTfufWW","properties":{"formattedCitation":"{\\rtf (O\\uc0\\u8217{}Hagan, Coleman, in O\\uc0\\u8217{}Connor 2014, 182)}","plainCitation":"(O’Hagan, Coleman, in O’Connor 2014, 182)"},"citationItems":[{"id":80,"uris":["http://zotero.org/users/local/1VrTeLcH/items/7RQLCZKJ"],"uri":["http://zotero.org/users/local/1VrTeLcH/items/7RQLCZKJ"],"itemData":{"id":80,"type":"paper-conference","title":"Software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V."}],"issued":{"date-parts":[["2014",6,25]]},"accessed":{"date-parts":[["2017",8,14]]}},"locator":"182"}],"schema":"https://github.com/citation-style-language/schema/raw/master/csl-citation.json"}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(O’Hagan, Coleman, in O’Connor 2014, 182)</w:t>
      </w:r>
      <w:r w:rsidRPr="008D6EA3">
        <w:rPr>
          <w:rFonts w:ascii="Times New Roman" w:hAnsi="Times New Roman" w:cs="Times New Roman"/>
          <w:sz w:val="24"/>
          <w:szCs w:val="24"/>
        </w:rPr>
        <w:fldChar w:fldCharType="end"/>
      </w:r>
      <w:r>
        <w:rPr>
          <w:rFonts w:ascii="Times New Roman" w:hAnsi="Times New Roman" w:cs="Times New Roman"/>
          <w:sz w:val="24"/>
          <w:szCs w:val="24"/>
        </w:rPr>
        <w:t>. Razvoj igre je bolj podobno</w:t>
      </w:r>
      <w:r w:rsidRPr="008D6EA3">
        <w:rPr>
          <w:rFonts w:ascii="Times New Roman" w:hAnsi="Times New Roman" w:cs="Times New Roman"/>
          <w:sz w:val="24"/>
          <w:szCs w:val="24"/>
        </w:rPr>
        <w:t xml:space="preserve"> izdelku, ustvarjenem s prepletanjem aspektov, umetnosti, glasbe, programiranja, igranja, poslovnega upravljanja, integriranih v eno celoto</w:t>
      </w:r>
      <w:r>
        <w:rPr>
          <w:rFonts w:ascii="Times New Roman" w:hAnsi="Times New Roman" w:cs="Times New Roman"/>
          <w:sz w:val="24"/>
          <w:szCs w:val="24"/>
        </w:rPr>
        <w:t>.</w:t>
      </w:r>
      <w:r w:rsidRPr="008D6EA3">
        <w:rPr>
          <w:rFonts w:ascii="Times New Roman" w:hAnsi="Times New Roman" w:cs="Times New Roman"/>
          <w:sz w:val="24"/>
          <w:szCs w:val="24"/>
        </w:rPr>
        <w:t xml:space="preserve">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{"citationID":"WNpwPVRP","properties":{"formattedCitation":"(Ramadan in Widyani 2013, 95)","plainCitation":"(Ramadan in Widyani 2013, 95)"},"citationItems":[{"id":"bm6ksYnh/wIh2glpe","uris":["http://zotero.org/users/local/JVXXncel/items/2NWIH557"],"uri":["http://zotero.org/users/local/JVXXncel/items/2NWIH557"],"itemData":{"id":"bm6ksYnh/wIh2glpe","type":"paper-conference","title":"Game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(Ramadan in Widyani 2013, 95)</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w:t>
      </w:r>
      <w:r>
        <w:rPr>
          <w:rFonts w:ascii="Times New Roman" w:hAnsi="Times New Roman" w:cs="Times New Roman"/>
          <w:sz w:val="24"/>
          <w:szCs w:val="24"/>
        </w:rPr>
        <w:t xml:space="preserve"> </w:t>
      </w:r>
      <w:r w:rsidRPr="008D6EA3">
        <w:rPr>
          <w:rFonts w:ascii="Times New Roman" w:hAnsi="Times New Roman" w:cs="Times New Roman"/>
          <w:sz w:val="24"/>
          <w:szCs w:val="24"/>
        </w:rPr>
        <w:t xml:space="preserve">Potrebno je razširiti tradicionalne tehnike razvoja, da bi lahko podprli kreativni proces razvoja elektronskih iger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{"citationID":"5gukDSyX","properties":{"formattedCitation":"{\\rtf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(„What went wrong? A survey of problems in game development“ 2017, 19)</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 xml:space="preserve">. Za načrtovanje in upravljanje takšnih kompleksnih multidisciplinarnih projektov je potrebna metodologija, kjer ad hoc načini upravljanja ne pridejo v poštev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{"citationID":"jR4AkpqN","properties":{"formattedCitation":"(Aslan in Balci 2015)","plainCitation":"(Aslan in Balci 2015)"},"citationItems":[{"id":37,"uris":["http://zotero.org/users/local/JVXXncel/items/U94XLBBT"],"uri":["http://zotero.org/users/local/JVXXncel/items/U94XLBBT"],"itemData":{"id":37,"type":"article-journal","title":"GAMED: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(Aslan in Balci 2015, 307)</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w:t>
      </w:r>
    </w:p>
    <w:p w:rsidR="005B7005" w:rsidRDefault="005B7005" w:rsidP="005B7005">
      <w:pPr>
        <w:spacing w:line="240" w:lineRule="auto"/>
        <w:contextualSpacing/>
        <w:jc w:val="both"/>
        <w:rPr>
          <w:rFonts w:ascii="Times New Roman" w:hAnsi="Times New Roman" w:cs="Times New Roman"/>
          <w:sz w:val="24"/>
          <w:szCs w:val="24"/>
        </w:rPr>
      </w:pPr>
      <w:r w:rsidRPr="008D6EA3">
        <w:rPr>
          <w:rFonts w:ascii="Times New Roman" w:hAnsi="Times New Roman" w:cs="Times New Roman"/>
          <w:sz w:val="24"/>
          <w:szCs w:val="24"/>
        </w:rPr>
        <w:t xml:space="preserve">Proces video iger ni podrobno definiran. </w:t>
      </w:r>
      <w:r w:rsidRPr="008D6EA3">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{"citationID":"2OhXJapS","properties":{"formattedCitation":"(McAllister in White 2015, 14)","plainCitation":"(McAllister in White 2015, 14)"},"citationItems":[{"id":239,"uris":["http://zotero.org/users/local/1VrTeLcH/items/PH9J9YGC"],"uri":["http://zotero.org/users/local/1VrTeLcH/items/PH9J9YGC"],"itemData":{"id":239,"type":"chapter","title":"Video Game Development and User Experience","container-title":"Game User Experience Evaluation","collection-title":"Human–Computer Interaction Series","publisher":"Springer, Cham","page":"11-35","source":"link-springer-com.nukweb.nuk.uni-lj.si","abstract":"In order to design new methodologies for evaluating the user experience of video games, it is imperative to initially understand two core issues. Firstly, how are video games developed at present, including components such as processes, timescales and staff roles, and secondly, how do studios design and evaluate the user experience.This chapter will discuss the video game development process and the practices that studios currently use to achieve the best possible user experience. It will present four case studies from game developers Disney Interactive (Black Rock Studio), Relentless, Zoe Mode, and HandCircus, each detailing their game development process and also how this integrates with the user experience evaluation. The case studies focus on different game genres, platforms, and target user groups, ensuring that this chapter represents a balanced view of current practices in evaluating user experience during the game development process.","URL":"https://link-springer-com.nukweb.nuk.uni-lj.si/chapter/10.1007/978-3-319-15985-0_2","ISBN":"978-3-319-15984-3","note":"DOI: 10.1007/978-3-319-15985-0_2","language":"en","author":[{"family":"McAllister","given":"Graham"},{"family":"White","given":"Gareth R."}],"issued":{"date-parts":[["2015"]]},"accessed":{"date-parts":[["2017",11,8]]}},"locator":"14"}],"schema":"https://github.com/citation-style-language/schema/raw/master/csl-citation.json"}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(McAllister in White 2015, 14)</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w:t>
      </w:r>
      <w:r>
        <w:rPr>
          <w:rFonts w:ascii="Times New Roman" w:hAnsi="Times New Roman" w:cs="Times New Roman"/>
          <w:sz w:val="24"/>
          <w:szCs w:val="24"/>
        </w:rPr>
        <w:t xml:space="preserve"> </w:t>
      </w:r>
      <w:r w:rsidRPr="008D6EA3">
        <w:rPr>
          <w:rFonts w:ascii="Times New Roman" w:hAnsi="Times New Roman" w:cs="Times New Roman"/>
          <w:sz w:val="24"/>
          <w:szCs w:val="24"/>
        </w:rPr>
        <w:t>Dejstvo je, da je več študij narejenih na akademski strani</w:t>
      </w:r>
      <w:r>
        <w:rPr>
          <w:rFonts w:ascii="Times New Roman" w:hAnsi="Times New Roman" w:cs="Times New Roman"/>
          <w:sz w:val="24"/>
          <w:szCs w:val="24"/>
        </w:rPr>
        <w:t>, p</w:t>
      </w:r>
      <w:r w:rsidRPr="008D6EA3">
        <w:rPr>
          <w:rFonts w:ascii="Times New Roman" w:hAnsi="Times New Roman" w:cs="Times New Roman"/>
          <w:sz w:val="24"/>
          <w:szCs w:val="24"/>
        </w:rPr>
        <w:t xml:space="preserve">oročila s strani industrije iger pa se nahajajo v sivih literaturah, revijah, spletnih straneh.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{"citationID":"F1jYceiq","properties":{"formattedCitation":"{\\rtf (O\\uc0\\u8217{}Hagan, Coleman, in O\\uc0\\u8217{}Connor 2014, 190)}","plainCitation":"(O’Hagan, Coleman, in O’Connor 2014, 190)"},"citationItems":[{"id":80,"uris":["http://zotero.org/users/local/1VrTeLcH/items/7RQLCZKJ"],"uri":["http://zotero.org/users/local/1VrTeLcH/items/7RQLCZKJ"],"itemData":{"id":80,"type":"paper-conference","title":"Software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V."}],"issued":{"date-parts":[["2014",6,25]]},"accessed":{"date-parts":[["2017",8,14]]}},"locator":"190"}],"schema":"https://github.com/citation-style-language/schema/raw/master/csl-citation.json"}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(O’Hagan, Coleman, in O’Connor 2014, 190)</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w:t>
      </w:r>
      <w:r>
        <w:rPr>
          <w:rFonts w:ascii="Times New Roman" w:hAnsi="Times New Roman" w:cs="Times New Roman"/>
          <w:sz w:val="24"/>
          <w:szCs w:val="24"/>
        </w:rPr>
        <w:t xml:space="preserve"> </w:t>
      </w:r>
      <w:r w:rsidRPr="008D6EA3">
        <w:rPr>
          <w:rFonts w:ascii="Times New Roman" w:hAnsi="Times New Roman" w:cs="Times New Roman"/>
          <w:sz w:val="24"/>
          <w:szCs w:val="24"/>
        </w:rPr>
        <w:t>Večina raziskav pa se osredotoča na konec življenjskega cikla razvoja iger, kar je dobro za manjše spremembe ni pa to efektivno za spremembo ključne mehanike v igri</w:t>
      </w:r>
      <w:r>
        <w:rPr>
          <w:rFonts w:ascii="Times New Roman" w:hAnsi="Times New Roman" w:cs="Times New Roman"/>
          <w:sz w:val="24"/>
          <w:szCs w:val="24"/>
        </w:rPr>
        <w:t xml:space="preserve">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{"citationID":"GVvO5k9s","properties":{"formattedCitation":"(McAllister in White 2015, 14)","plainCitation":"(McAllister in White 2015, 14)"},"citationItems":[{"id":239,"uris":["http://zotero.org/users/local/1VrTeLcH/items/PH9J9YGC"],"uri":["http://zotero.org/users/local/1VrTeLcH/items/PH9J9YGC"],"itemData":{"id":239,"type":"chapter","title":"Video Game Development and User Experience","container-title":"Game User Experience Evaluation","collection-title":"Human–Computer Interaction Series","publisher":"Springer, Cham","page":"11-35","source":"link-springer-com.nukweb.nuk.uni-lj.si","abstract":"In order to design new methodologies for evaluating the user experience of video games, it is imperative to initially understand two core issues. Firstly, how are video games developed at present, including components such as processes, timescales and staff roles, and secondly, how do studios design and evaluate the user experience.This chapter will discuss the video game development process and the practices that studios currently use to achieve the best possible user experience. It will present four case studies from game developers Disney Interactive (Black Rock Studio), Relentless, Zoe Mode, and HandCircus, each detailing their game development process and also how this integrates with the user experience evaluation. The case studies focus on different game genres, platforms, and target user groups, ensuring that this chapter represents a balanced view of current practices in evaluating user experience during the game development process.","URL":"https://link-springer-com.nukweb.nuk.uni-lj.si/chapter/10.1007/978-3-319-15985-0_2","ISBN":"978-3-319-15984-3","note":"DOI: 10.1007/978-3-319-15985-0_2","language":"en","author":[{"family":"McAllister","given":"Graham"},{"family":"White","given":"Gareth R."}],"issued":{"date-parts":[["2015"]]},"accessed":{"date-parts":[["2017",11,8]]}},"locator":"14"}],"schema":"https://github.com/citation-style-language/schema/raw/master/csl-citation.json"}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(McAllister in White 2015, 14)</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 xml:space="preserve">. </w:t>
      </w:r>
    </w:p>
    <w:p w:rsidR="005B7005" w:rsidRDefault="005B7005" w:rsidP="005B7005">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Ni procesnega modela za razvoj video iger, ki bi vključeval najboljše prakse. Takšen model bi bil zelo koristen za industrijo iger, saj bi lahko skrajšal čas razvoja in vstopa na trg in izboljšal kvaliteto video iger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{"citationID":"LA8WPKxC","properties":{"formattedCitation":"{\\rtf (O\\uc0\\u8217{}Hagan in O\\uc0\\u8217{}Connor 2015, 15)}","plainCitation":"(O’Hagan in O’Connor 2015, 15)"},"citationItems":[{"id":241,"uris":["http://zotero.org/users/local/1VrTeLcH/items/BQAEW3AI"],"uri":["http://zotero.org/users/local/1VrTeLcH/items/BQAEW3AI"],"itemData":{"id":241,"type":"paper-conference","title":"Towards an Understanding of Game Software Development Processes: A Case Study","container-title":"Systems, Software and Services Process Improvement","collection-title":"Communications in Computer and Information Science","publisher":"Springer, Cham","page":"3-16","source":"link-springer-com.nukweb.nuk.uni-lj.si","event":"European Conference on Software Process Improvement","abstract":"This paper aims to fill the gap that exists about software development processes in game development in the research literature, and address the gap in the research literature by investigating and reporting information about the software development processes used in game development. To investigate the role of the software development process in relation to the game development process, and to better understand the processes and practices used in game software development, a single industrial based case study was undertaken and reported to investigate in a real world context the software development processes and practices used in game development. This research contributes to our knowledge of the field of game development and potentially forms the foundation for further research in the area.","URL":"https://link-springer-com.nukweb.nuk.uni-lj.si/chapter/10.1007/978-3-319-24647-5_1","DOI":"10.1007/978-3-319-24647-5_1","ISBN":"978-3-319-24646-8","shortTitle":"Towards an Understanding of Game Software Development Processes","language":"en","author":[{"family":"O’Hagan","given":"Ann Osborne"},{"family":"O’Connor","given":"Rory V."}],"issued":{"date-parts":[["2015",9,30]]},"accessed":{"date-parts":[["2017",11,8]]}},"locator":"15"}],"schema":"https://github.com/citation-style-language/schema/raw/master/csl-citation.json"} </w:instrText>
      </w:r>
      <w:r>
        <w:rPr>
          <w:rFonts w:ascii="Times New Roman" w:hAnsi="Times New Roman" w:cs="Times New Roman"/>
          <w:sz w:val="24"/>
          <w:szCs w:val="24"/>
        </w:rPr>
        <w:fldChar w:fldCharType="separate"/>
      </w:r>
      <w:r w:rsidRPr="00D25195">
        <w:rPr>
          <w:rFonts w:ascii="Times New Roman" w:hAnsi="Times New Roman" w:cs="Times New Roman"/>
          <w:sz w:val="24"/>
          <w:szCs w:val="24"/>
        </w:rPr>
        <w:t>(O’Hagan in O’Connor 2015, 15)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D6EA3">
        <w:rPr>
          <w:rFonts w:ascii="Times New Roman" w:hAnsi="Times New Roman" w:cs="Times New Roman"/>
          <w:sz w:val="24"/>
          <w:szCs w:val="24"/>
        </w:rPr>
        <w:t xml:space="preserve">Potrebno je boljše razumevanje življenjskega cikla razvoja iger </w:t>
      </w:r>
      <w:r w:rsidRPr="008D6EA3">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{"citationID":"IfyWqT6X","properties":{"formattedCitation":"(McAllister in White 2015, 14)","plainCitation":"(McAllister in White 2015, 14)"},"citationItems":[{"id":239,"uris":["http://zotero.org/users/local/1VrTeLcH/items/PH9J9YGC"],"uri":["http://zotero.org/users/local/1VrTeLcH/items/PH9J9YGC"],"itemData":{"id":239,"type":"chapter","title":"Video Game Development and User Experience","container-title":"Game User Experience Evaluation","collection-title":"Human–Computer Interaction Series","publisher":"Springer, Cham","page":"11-35","source":"link-springer-com.nukweb.nuk.uni-lj.si","abstract":"In order to design new methodologies for evaluating the user experience of video games, it is imperative to initially understand two core issues. Firstly, how are video games developed at present, including components such as processes, timescales and staff roles, and secondly, how do studios design and evaluate the user experience.This chapter will discuss the video game development process and the practices that studios currently use to achieve the best possible user experience. It will present four case studies from game developers Disney Interactive (Black Rock Studio), Relentless, Zoe Mode, and HandCircus, each detailing their game development process and also how this integrates with the user experience evaluation. The case studies focus on different game genres, platforms, and target user groups, ensuring that this chapter represents a balanced view of current practices in evaluating user experience during the game development process.","URL":"https://link-springer-com.nukweb.nuk.uni-lj.si/chapter/10.1007/978-3-319-15985-0_2","ISBN":"978-3-319-15984-3","note":"DOI: 10.1007/978-3-319-15985-0_2","language":"en","author":[{"family":"McAllister","given":"Graham"},{"family":"White","given":"Gareth R."}],"issued":{"date-parts":[["2015"]]},"accessed":{"date-parts":[["2017",11,8]]}},"locator":"14"}],"schema":"https://github.com/citation-style-language/schema/raw/master/csl-citation.json"}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(McAllister in White 2015, 14)</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w:t>
      </w:r>
      <w:r>
        <w:rPr>
          <w:rFonts w:ascii="Times New Roman" w:hAnsi="Times New Roman" w:cs="Times New Roman"/>
          <w:sz w:val="24"/>
          <w:szCs w:val="24"/>
        </w:rPr>
        <w:t xml:space="preserve"> </w:t>
      </w:r>
      <w:r w:rsidRPr="008D6EA3">
        <w:rPr>
          <w:rFonts w:ascii="Times New Roman" w:hAnsi="Times New Roman" w:cs="Times New Roman"/>
          <w:sz w:val="24"/>
          <w:szCs w:val="24"/>
        </w:rPr>
        <w:t>Raziskava na temo razvojnih procesov</w:t>
      </w:r>
      <w:r>
        <w:rPr>
          <w:rFonts w:ascii="Times New Roman" w:hAnsi="Times New Roman" w:cs="Times New Roman"/>
          <w:sz w:val="24"/>
          <w:szCs w:val="24"/>
        </w:rPr>
        <w:t xml:space="preserve"> video</w:t>
      </w:r>
      <w:r w:rsidRPr="008D6EA3">
        <w:rPr>
          <w:rFonts w:ascii="Times New Roman" w:hAnsi="Times New Roman" w:cs="Times New Roman"/>
          <w:sz w:val="24"/>
          <w:szCs w:val="24"/>
        </w:rPr>
        <w:t xml:space="preserve"> iger bi bila koristna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{"citationID":"rLLqMZT9","properties":{"formattedCitation":"{\\rtf (O\\uc0\\u8217{}Hagan in O\\uc0\\u8217{}Connor 2015, 14)}","plainCitation":"(O’Hagan in O’Connor 2015, 14)"},"citationItems":[{"id":241,"uris":["http://zotero.org/users/local/1VrTeLcH/items/BQAEW3AI"],"uri":["http://zotero.org/users/local/1VrTeLcH/items/BQAEW3AI"],"itemData":{"id":241,"type":"paper-conference","title":"Towards an Understanding of Game Software Development Processes: A Case Study","container-title":"Systems, Software and Services Process Improvement","collection-title":"Communications in Computer and Information Science","publisher":"Springer, Cham","page":"3-16","source":"link-springer-com.nukweb.nuk.uni-lj.si","event":"European Conference on Software Process Improvement","abstract":"This paper aims to fill the gap that exists about software development processes in game development in the research literature, and address the gap in the research literature by investigating and reporting information about the software development processes used in game development. To investigate the role of the software development process in relation to the game development process, and to better understand the processes and practices used in game software development, a single industrial based case study was undertaken and reported to investigate in a real world context the software development processes and practices used in game development. This research contributes to our knowledge of the field of game development and potentially forms the foundation for further research in the area.","URL":"https://link-springer-com.nukweb.nuk.uni-lj.si/chapter/10.1007/978-3-319-24647-5_1","DOI":"10.1007/978-3-319-24647-5_1","ISBN":"978-3-319-24646-8","shortTitle":"Towards an Understanding of Game Software Development Processes","language":"en","author":[{"family":"O’Hagan","given":"Ann Osborne"},{"family":"O’Connor","given":"Rory V."}],"issued":{"date-parts":[["2015",9,30]]},"accessed":{"date-parts":[["2017",11,8]]}},"locator":"14"}],"schema":"https://github.com/citation-style-language/schema/raw/master/csl-citation.json"} </w:instrText>
      </w:r>
      <w:r>
        <w:rPr>
          <w:rFonts w:ascii="Times New Roman" w:hAnsi="Times New Roman" w:cs="Times New Roman"/>
          <w:sz w:val="24"/>
          <w:szCs w:val="24"/>
        </w:rPr>
        <w:fldChar w:fldCharType="separate"/>
      </w:r>
      <w:r w:rsidRPr="008A4F79">
        <w:rPr>
          <w:rFonts w:ascii="Times New Roman" w:hAnsi="Times New Roman" w:cs="Times New Roman"/>
          <w:sz w:val="24"/>
          <w:szCs w:val="24"/>
        </w:rPr>
        <w:t>(O’Hagan in O’Connor 2015, 14)</w:t>
      </w:r>
      <w:r>
        <w:rPr>
          <w:rFonts w:ascii="Times New Roman" w:hAnsi="Times New Roman" w:cs="Times New Roman"/>
          <w:sz w:val="24"/>
          <w:szCs w:val="24"/>
        </w:rPr>
        <w:fldChar w:fldCharType="end"/>
      </w:r>
      <w:r>
        <w:rPr>
          <w:rFonts w:ascii="Times New Roman" w:hAnsi="Times New Roman" w:cs="Times New Roman"/>
          <w:sz w:val="24"/>
          <w:szCs w:val="24"/>
        </w:rPr>
        <w:t>.</w:t>
      </w:r>
    </w:p>
    <w:p w:rsidR="005B7005" w:rsidRPr="00E74815" w:rsidRDefault="005B7005" w:rsidP="005B7005">
      <w:pPr>
        <w:jc w:val="both"/>
        <w:rPr>
          <w:rFonts w:ascii="Times New Roman" w:hAnsi="Times New Roman" w:cs="Times New Roman"/>
          <w:sz w:val="24"/>
          <w:szCs w:val="24"/>
        </w:rPr>
      </w:pPr>
    </w:p>
    <w:p w:rsidR="00D17A24" w:rsidRDefault="00D17A24" w:rsidP="00D17A24">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For software products, or any other intellectual products such as books or films</w:t>
      </w:r>
    </w:p>
    <w:p w:rsidR="00D17A24" w:rsidRDefault="00D17A24" w:rsidP="00D17A24">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where the quality of the product depends on its design, there are four important factors</w:t>
      </w:r>
    </w:p>
    <w:p w:rsidR="0078039B" w:rsidRDefault="00D17A24" w:rsidP="00D17A24">
      <w:pPr>
        <w:rPr>
          <w:rFonts w:ascii="Times-Roman" w:hAnsi="Times-Roman" w:cs="Times-Roman"/>
          <w:color w:val="231F20"/>
          <w:sz w:val="20"/>
          <w:szCs w:val="20"/>
        </w:rPr>
      </w:pPr>
      <w:r>
        <w:rPr>
          <w:rFonts w:ascii="Times-Roman" w:hAnsi="Times-Roman" w:cs="Times-Roman"/>
          <w:color w:val="231F20"/>
          <w:sz w:val="20"/>
          <w:szCs w:val="20"/>
        </w:rPr>
        <w:t>that affect product quality.</w:t>
      </w:r>
      <w:r>
        <w:rPr>
          <w:rFonts w:ascii="Times-Roman" w:hAnsi="Times-Roman" w:cs="Times-Roman"/>
          <w:color w:val="231F20"/>
          <w:sz w:val="20"/>
          <w:szCs w:val="20"/>
        </w:rPr>
        <w:t xml:space="preserve">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sidRPr="00D17A24">
        <w:rPr>
          <w:rFonts w:ascii="Times-Roman" w:hAnsi="Times-Roman"/>
          <w:sz w:val="20"/>
        </w:rPr>
        <w:t>(Sommerville 2010, 707)</w:t>
      </w:r>
      <w:r>
        <w:rPr>
          <w:rFonts w:ascii="Times-Roman" w:hAnsi="Times-Roman" w:cs="Times-Roman"/>
          <w:color w:val="231F20"/>
          <w:sz w:val="20"/>
          <w:szCs w:val="20"/>
        </w:rPr>
        <w:fldChar w:fldCharType="end"/>
      </w:r>
    </w:p>
    <w:p w:rsidR="00D17A24" w:rsidRDefault="00D17A24" w:rsidP="00D17A24">
      <w:pPr>
        <w:rPr>
          <w:rFonts w:ascii="Times-Roman" w:hAnsi="Times-Roman" w:cs="Times-Roman"/>
          <w:color w:val="231F20"/>
          <w:sz w:val="20"/>
          <w:szCs w:val="20"/>
        </w:rPr>
      </w:pPr>
    </w:p>
    <w:p w:rsidR="00421E67" w:rsidRDefault="00421E67" w:rsidP="00421E67">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For very large systems that include separate subsystems, developed by teams</w:t>
      </w:r>
    </w:p>
    <w:p w:rsidR="00421E67" w:rsidRDefault="00421E67" w:rsidP="00421E67">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who may be working in different locations, the principal factor that affects product</w:t>
      </w:r>
    </w:p>
    <w:p w:rsidR="00D17A24" w:rsidRDefault="00421E67" w:rsidP="00421E67">
      <w:pPr>
        <w:rPr>
          <w:rFonts w:ascii="Times-Roman" w:hAnsi="Times-Roman" w:cs="Times-Roman"/>
          <w:color w:val="231F20"/>
          <w:sz w:val="20"/>
          <w:szCs w:val="20"/>
        </w:rPr>
      </w:pPr>
      <w:r>
        <w:rPr>
          <w:rFonts w:ascii="Times-Roman" w:hAnsi="Times-Roman" w:cs="Times-Roman"/>
          <w:color w:val="231F20"/>
          <w:sz w:val="20"/>
          <w:szCs w:val="20"/>
        </w:rPr>
        <w:t>quality is the software process.</w:t>
      </w:r>
      <w:r>
        <w:rPr>
          <w:rFonts w:ascii="Times-Roman" w:hAnsi="Times-Roman" w:cs="Times-Roman"/>
          <w:color w:val="231F20"/>
          <w:sz w:val="20"/>
          <w:szCs w:val="20"/>
        </w:rPr>
        <w:t xml:space="preserve">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sidRPr="00D17A24">
        <w:rPr>
          <w:rFonts w:ascii="Times-Roman" w:hAnsi="Times-Roman"/>
          <w:sz w:val="20"/>
        </w:rPr>
        <w:t>(Sommerville 2010, 707)</w:t>
      </w:r>
      <w:r>
        <w:rPr>
          <w:rFonts w:ascii="Times-Roman" w:hAnsi="Times-Roman" w:cs="Times-Roman"/>
          <w:color w:val="231F20"/>
          <w:sz w:val="20"/>
          <w:szCs w:val="20"/>
        </w:rPr>
        <w:fldChar w:fldCharType="end"/>
      </w:r>
    </w:p>
    <w:p w:rsidR="00421E67" w:rsidRDefault="00421E67" w:rsidP="00421E67">
      <w:pPr>
        <w:rPr>
          <w:rFonts w:ascii="Times-Roman" w:hAnsi="Times-Roman" w:cs="Times-Roman"/>
          <w:color w:val="231F20"/>
          <w:sz w:val="20"/>
          <w:szCs w:val="20"/>
        </w:rPr>
      </w:pPr>
    </w:p>
    <w:p w:rsidR="00421E67" w:rsidRDefault="00421E67" w:rsidP="00421E67">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The major problems with large projects are integration,</w:t>
      </w:r>
    </w:p>
    <w:p w:rsidR="00421E67" w:rsidRDefault="00421E67" w:rsidP="00421E67">
      <w:pPr>
        <w:rPr>
          <w:rFonts w:ascii="Times-Roman" w:hAnsi="Times-Roman" w:cs="Times-Roman"/>
          <w:color w:val="231F20"/>
          <w:sz w:val="20"/>
          <w:szCs w:val="20"/>
        </w:rPr>
      </w:pPr>
      <w:r>
        <w:rPr>
          <w:rFonts w:ascii="Times-Roman" w:hAnsi="Times-Roman" w:cs="Times-Roman"/>
          <w:color w:val="231F20"/>
          <w:sz w:val="20"/>
          <w:szCs w:val="20"/>
        </w:rPr>
        <w:t xml:space="preserve">project management, and communications.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sidRPr="00D17A24">
        <w:rPr>
          <w:rFonts w:ascii="Times-Roman" w:hAnsi="Times-Roman"/>
          <w:sz w:val="20"/>
        </w:rPr>
        <w:t>(Sommerville 2010, 707)</w:t>
      </w:r>
      <w:r>
        <w:rPr>
          <w:rFonts w:ascii="Times-Roman" w:hAnsi="Times-Roman" w:cs="Times-Roman"/>
          <w:color w:val="231F20"/>
          <w:sz w:val="20"/>
          <w:szCs w:val="20"/>
        </w:rPr>
        <w:fldChar w:fldCharType="end"/>
      </w:r>
    </w:p>
    <w:p w:rsidR="00421E67" w:rsidRDefault="00421E67" w:rsidP="00421E67">
      <w:pPr>
        <w:rPr>
          <w:rFonts w:ascii="Times-Roman" w:hAnsi="Times-Roman" w:cs="Times-Roman"/>
          <w:color w:val="231F20"/>
          <w:sz w:val="20"/>
          <w:szCs w:val="20"/>
        </w:rPr>
      </w:pPr>
    </w:p>
    <w:p w:rsidR="004A5694" w:rsidRDefault="004A5694" w:rsidP="00421E67">
      <w:pPr>
        <w:rPr>
          <w:rFonts w:ascii="Times-Roman" w:hAnsi="Times-Roman" w:cs="Times-Roman"/>
          <w:color w:val="231F20"/>
          <w:sz w:val="20"/>
          <w:szCs w:val="20"/>
        </w:rPr>
      </w:pPr>
      <w:r>
        <w:rPr>
          <w:rFonts w:ascii="Times-Roman" w:hAnsi="Times-Roman" w:cs="Times-Roman"/>
          <w:color w:val="231F20"/>
          <w:sz w:val="20"/>
          <w:szCs w:val="20"/>
        </w:rPr>
        <w:t>Where teams are small, good development technology is particularly important.</w:t>
      </w:r>
      <w:r w:rsidRPr="004A5694">
        <w:rPr>
          <w:rFonts w:ascii="Times-Roman" w:hAnsi="Times-Roman" w:cs="Times-Roman"/>
          <w:color w:val="231F20"/>
          <w:sz w:val="20"/>
          <w:szCs w:val="20"/>
        </w:rPr>
        <w:t xml:space="preserve">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Pr>
          <w:rFonts w:ascii="Times-Roman" w:hAnsi="Times-Roman"/>
          <w:sz w:val="20"/>
        </w:rPr>
        <w:t>(Sommerville 2010, 708</w:t>
      </w:r>
      <w:r w:rsidRPr="00D17A24">
        <w:rPr>
          <w:rFonts w:ascii="Times-Roman" w:hAnsi="Times-Roman"/>
          <w:sz w:val="20"/>
        </w:rPr>
        <w:t>)</w:t>
      </w:r>
      <w:r>
        <w:rPr>
          <w:rFonts w:ascii="Times-Roman" w:hAnsi="Times-Roman" w:cs="Times-Roman"/>
          <w:color w:val="231F20"/>
          <w:sz w:val="20"/>
          <w:szCs w:val="20"/>
        </w:rPr>
        <w:fldChar w:fldCharType="end"/>
      </w:r>
    </w:p>
    <w:p w:rsidR="009E47B6" w:rsidRDefault="009E47B6" w:rsidP="00421E67">
      <w:pPr>
        <w:rPr>
          <w:rFonts w:ascii="Times-Roman" w:hAnsi="Times-Roman" w:cs="Times-Roman"/>
          <w:color w:val="231F20"/>
          <w:sz w:val="20"/>
          <w:szCs w:val="20"/>
        </w:rPr>
      </w:pPr>
    </w:p>
    <w:p w:rsidR="009E47B6" w:rsidRDefault="009E47B6" w:rsidP="009E47B6">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However, Web 2.0 tools that support communications,</w:t>
      </w:r>
    </w:p>
    <w:p w:rsidR="009E47B6" w:rsidRDefault="009E47B6" w:rsidP="009E47B6">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such as wikis and blogs, can significantly improve communications between</w:t>
      </w:r>
    </w:p>
    <w:p w:rsidR="009E47B6" w:rsidRDefault="009E47B6" w:rsidP="009E47B6">
      <w:pPr>
        <w:rPr>
          <w:rFonts w:ascii="Times-Roman" w:hAnsi="Times-Roman" w:cs="Times-Roman"/>
          <w:color w:val="231F20"/>
          <w:sz w:val="20"/>
          <w:szCs w:val="20"/>
        </w:rPr>
      </w:pPr>
      <w:r>
        <w:rPr>
          <w:rFonts w:ascii="Times-Roman" w:hAnsi="Times-Roman" w:cs="Times-Roman"/>
          <w:color w:val="231F20"/>
          <w:sz w:val="20"/>
          <w:szCs w:val="20"/>
        </w:rPr>
        <w:t xml:space="preserve">members of distributed teams.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Pr>
          <w:rFonts w:ascii="Times-Roman" w:hAnsi="Times-Roman"/>
          <w:sz w:val="20"/>
        </w:rPr>
        <w:t>(Sommerville 2010, 708</w:t>
      </w:r>
      <w:r w:rsidRPr="00D17A24">
        <w:rPr>
          <w:rFonts w:ascii="Times-Roman" w:hAnsi="Times-Roman"/>
          <w:sz w:val="20"/>
        </w:rPr>
        <w:t>)</w:t>
      </w:r>
      <w:r>
        <w:rPr>
          <w:rFonts w:ascii="Times-Roman" w:hAnsi="Times-Roman" w:cs="Times-Roman"/>
          <w:color w:val="231F20"/>
          <w:sz w:val="20"/>
          <w:szCs w:val="20"/>
        </w:rPr>
        <w:fldChar w:fldCharType="end"/>
      </w:r>
    </w:p>
    <w:p w:rsidR="004A5694" w:rsidRDefault="004A5694" w:rsidP="00421E67">
      <w:pPr>
        <w:rPr>
          <w:rFonts w:ascii="Times-Roman" w:hAnsi="Times-Roman" w:cs="Times-Roman"/>
          <w:color w:val="231F20"/>
          <w:sz w:val="20"/>
          <w:szCs w:val="20"/>
        </w:rPr>
      </w:pPr>
    </w:p>
    <w:p w:rsidR="00421E67" w:rsidRDefault="00421E67" w:rsidP="00421E67">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For small projects, however, where there are only a few team members, the quality</w:t>
      </w:r>
    </w:p>
    <w:p w:rsidR="00421E67" w:rsidRDefault="00421E67" w:rsidP="00421E67">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of the development team is more important than the development process used. Hence,</w:t>
      </w:r>
    </w:p>
    <w:p w:rsidR="00421E67" w:rsidRDefault="00421E67" w:rsidP="00421E67">
      <w:pPr>
        <w:rPr>
          <w:rFonts w:ascii="Times-Roman" w:hAnsi="Times-Roman" w:cs="Times-Roman"/>
          <w:color w:val="231F20"/>
          <w:sz w:val="20"/>
          <w:szCs w:val="20"/>
        </w:rPr>
      </w:pPr>
      <w:r>
        <w:rPr>
          <w:rFonts w:ascii="Times-Roman" w:hAnsi="Times-Roman" w:cs="Times-Roman"/>
          <w:color w:val="231F20"/>
          <w:sz w:val="20"/>
          <w:szCs w:val="20"/>
        </w:rPr>
        <w:t xml:space="preserve">the agile manifesto proclaims the importance of people rather than process.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Pr>
          <w:rFonts w:ascii="Times-Roman" w:hAnsi="Times-Roman"/>
          <w:sz w:val="20"/>
        </w:rPr>
        <w:t>(Sommerville 2010, 708</w:t>
      </w:r>
      <w:r w:rsidRPr="00D17A24">
        <w:rPr>
          <w:rFonts w:ascii="Times-Roman" w:hAnsi="Times-Roman"/>
          <w:sz w:val="20"/>
        </w:rPr>
        <w:t>)</w:t>
      </w:r>
      <w:r>
        <w:rPr>
          <w:rFonts w:ascii="Times-Roman" w:hAnsi="Times-Roman" w:cs="Times-Roman"/>
          <w:color w:val="231F20"/>
          <w:sz w:val="20"/>
          <w:szCs w:val="20"/>
        </w:rPr>
        <w:fldChar w:fldCharType="end"/>
      </w:r>
    </w:p>
    <w:p w:rsidR="006C10E0" w:rsidRDefault="006C10E0" w:rsidP="00421E67">
      <w:pPr>
        <w:rPr>
          <w:rFonts w:ascii="Times-Roman" w:hAnsi="Times-Roman" w:cs="Times-Roman"/>
          <w:color w:val="231F20"/>
          <w:sz w:val="20"/>
          <w:szCs w:val="20"/>
        </w:rPr>
      </w:pP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Irrespective of people, process, or tool factors, if a project has an inadequate budget</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or is planned with an unrealistic delivery schedule, product quality will be affected. A</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good process requires resources for its effective implementation. If these resources are</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insufficient, the process cannot be really effective. If resources are inadequate, only</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excellent people can save a project. Even then, if the deficit is too great, the product</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quality will be degraded. If there is not enough time for development, the delivered software</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is likely to have reduced functionality or lower levels of reliability or performance.</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All too often, the real cause of software quality problems is not poor management,</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inadequate processes, or poor quality training. Rather, it is the fact that organizations</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must compete to survive. To gain a contract, a company may underestimate the effort</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required or promise rapid delivery of a system. In an attempt to meet these commitments,</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an unrealistic development schedule may be agreed upon. Consequently, the</w:t>
      </w:r>
    </w:p>
    <w:p w:rsidR="006C10E0" w:rsidRDefault="006C10E0" w:rsidP="006C10E0">
      <w:pPr>
        <w:rPr>
          <w:rFonts w:ascii="Times-Roman" w:hAnsi="Times-Roman" w:cs="Times-Roman"/>
          <w:color w:val="231F20"/>
          <w:sz w:val="20"/>
          <w:szCs w:val="20"/>
        </w:rPr>
      </w:pPr>
      <w:r>
        <w:rPr>
          <w:rFonts w:ascii="Times-Roman" w:hAnsi="Times-Roman" w:cs="Times-Roman"/>
          <w:color w:val="231F20"/>
          <w:sz w:val="20"/>
          <w:szCs w:val="20"/>
        </w:rPr>
        <w:t>quality of the software is adversely affected.</w:t>
      </w:r>
      <w:r w:rsidRPr="006C10E0">
        <w:rPr>
          <w:rFonts w:ascii="Times-Roman" w:hAnsi="Times-Roman" w:cs="Times-Roman"/>
          <w:color w:val="231F20"/>
          <w:sz w:val="20"/>
          <w:szCs w:val="20"/>
        </w:rPr>
        <w:t xml:space="preserve">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Pr>
          <w:rFonts w:ascii="Times-Roman" w:hAnsi="Times-Roman"/>
          <w:sz w:val="20"/>
        </w:rPr>
        <w:t>(Sommerville 2010, 708</w:t>
      </w:r>
      <w:r w:rsidRPr="00D17A24">
        <w:rPr>
          <w:rFonts w:ascii="Times-Roman" w:hAnsi="Times-Roman"/>
          <w:sz w:val="20"/>
        </w:rPr>
        <w:t>)</w:t>
      </w:r>
      <w:r>
        <w:rPr>
          <w:rFonts w:ascii="Times-Roman" w:hAnsi="Times-Roman" w:cs="Times-Roman"/>
          <w:color w:val="231F20"/>
          <w:sz w:val="20"/>
          <w:szCs w:val="20"/>
        </w:rPr>
        <w:fldChar w:fldCharType="end"/>
      </w:r>
    </w:p>
    <w:p w:rsidR="005426A1" w:rsidRDefault="005426A1" w:rsidP="005426A1">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Process improvement, therefore, does not simply mean adopting particular methods</w:t>
      </w:r>
    </w:p>
    <w:p w:rsidR="005426A1" w:rsidRDefault="005426A1" w:rsidP="005426A1">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or tools or using a published, generic process. Although organizations that develop the</w:t>
      </w:r>
    </w:p>
    <w:p w:rsidR="005426A1" w:rsidRDefault="005426A1" w:rsidP="005426A1">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same type of software clearly have much in common, there are always local organizational</w:t>
      </w:r>
    </w:p>
    <w:p w:rsidR="005426A1" w:rsidRPr="00421E67" w:rsidRDefault="005426A1" w:rsidP="005426A1">
      <w:pPr>
        <w:rPr>
          <w:b/>
        </w:rPr>
      </w:pPr>
      <w:r>
        <w:rPr>
          <w:rFonts w:ascii="Times-Roman" w:hAnsi="Times-Roman" w:cs="Times-Roman"/>
          <w:color w:val="231F20"/>
          <w:sz w:val="20"/>
          <w:szCs w:val="20"/>
        </w:rPr>
        <w:t>factors, procedures, and standards that influence the process.</w:t>
      </w:r>
      <w:r>
        <w:rPr>
          <w:rFonts w:ascii="Times-Roman" w:hAnsi="Times-Roman" w:cs="Times-Roman"/>
          <w:color w:val="231F20"/>
          <w:sz w:val="20"/>
          <w:szCs w:val="20"/>
        </w:rPr>
        <w:t xml:space="preserve">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Pr>
          <w:rFonts w:ascii="Times-Roman" w:hAnsi="Times-Roman"/>
          <w:sz w:val="20"/>
        </w:rPr>
        <w:t>(Sommerville 2010, 709</w:t>
      </w:r>
      <w:bookmarkStart w:id="0" w:name="_GoBack"/>
      <w:bookmarkEnd w:id="0"/>
      <w:r w:rsidRPr="00D17A24">
        <w:rPr>
          <w:rFonts w:ascii="Times-Roman" w:hAnsi="Times-Roman"/>
          <w:sz w:val="20"/>
        </w:rPr>
        <w:t>)</w:t>
      </w:r>
      <w:r>
        <w:rPr>
          <w:rFonts w:ascii="Times-Roman" w:hAnsi="Times-Roman" w:cs="Times-Roman"/>
          <w:color w:val="231F20"/>
          <w:sz w:val="20"/>
          <w:szCs w:val="20"/>
        </w:rPr>
        <w:fldChar w:fldCharType="end"/>
      </w:r>
    </w:p>
    <w:sectPr w:rsidR="005426A1" w:rsidRPr="00421E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inionPro-Regular">
    <w:altName w:val="MS Mincho"/>
    <w:panose1 w:val="00000000000000000000"/>
    <w:charset w:val="80"/>
    <w:family w:val="auto"/>
    <w:notTrueType/>
    <w:pitch w:val="default"/>
    <w:sig w:usb0="00000000" w:usb1="08070000" w:usb2="00000010" w:usb3="00000000" w:csb0="00020000" w:csb1="00000000"/>
  </w:font>
  <w:font w:name="SegoeBook">
    <w:altName w:val="MS Gothic"/>
    <w:panose1 w:val="00000000000000000000"/>
    <w:charset w:val="80"/>
    <w:family w:val="auto"/>
    <w:notTrueType/>
    <w:pitch w:val="default"/>
    <w:sig w:usb0="00000000" w:usb1="08070000" w:usb2="00000010" w:usb3="00000000" w:csb0="0002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005"/>
    <w:rsid w:val="00421E67"/>
    <w:rsid w:val="004A5694"/>
    <w:rsid w:val="005426A1"/>
    <w:rsid w:val="005B7005"/>
    <w:rsid w:val="006C10E0"/>
    <w:rsid w:val="0078039B"/>
    <w:rsid w:val="009E47B6"/>
    <w:rsid w:val="00BA081F"/>
    <w:rsid w:val="00D17A2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5B7005"/>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5B7005"/>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9322</Words>
  <Characters>53139</Characters>
  <Application>Microsoft Office Word</Application>
  <DocSecurity>0</DocSecurity>
  <Lines>442</Lines>
  <Paragraphs>124</Paragraphs>
  <ScaleCrop>false</ScaleCrop>
  <Company/>
  <LinksUpToDate>false</LinksUpToDate>
  <CharactersWithSpaces>62337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7</cp:revision>
  <dcterms:created xsi:type="dcterms:W3CDTF">2017-11-23T09:37:00Z</dcterms:created>
  <dcterms:modified xsi:type="dcterms:W3CDTF">2017-11-28T08:48:00Z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zotero-version="5.0.28"&gt;&lt;session id="KzLlQ5nz"/&gt;&lt;style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