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543FD8" w:rsidP="00C80D31">
      <w:pPr>
        <w:jc w:val="center"/>
        <w:rPr>
          <w:rFonts w:ascii="Times New Roman" w:hAnsi="Times New Roman" w:cs="Times New Roman"/>
          <w:sz w:val="28"/>
          <w:szCs w:val="28"/>
        </w:rPr>
      </w:pPr>
      <w:r>
        <w:rPr>
          <w:rFonts w:ascii="Times New Roman" w:hAnsi="Times New Roman" w:cs="Times New Roman"/>
          <w:sz w:val="28"/>
          <w:szCs w:val="28"/>
        </w:rPr>
        <w:t>Mentor: izr</w:t>
      </w:r>
      <w:r w:rsidR="00C80D31" w:rsidRPr="00473BA8">
        <w:rPr>
          <w:rFonts w:ascii="Times New Roman" w:hAnsi="Times New Roman" w:cs="Times New Roman"/>
          <w:sz w:val="28"/>
          <w:szCs w:val="28"/>
        </w:rPr>
        <w:t>.</w:t>
      </w:r>
      <w:r>
        <w:rPr>
          <w:rFonts w:ascii="Times New Roman" w:hAnsi="Times New Roman" w:cs="Times New Roman"/>
          <w:sz w:val="28"/>
          <w:szCs w:val="28"/>
        </w:rPr>
        <w:t xml:space="preserve"> prof.</w:t>
      </w:r>
      <w:r w:rsidR="00C80D31" w:rsidRPr="00473BA8">
        <w:rPr>
          <w:rFonts w:ascii="Times New Roman" w:hAnsi="Times New Roman" w:cs="Times New Roman"/>
          <w:sz w:val="28"/>
          <w:szCs w:val="28"/>
        </w:rPr>
        <w:t xml:space="preserve"> dr. </w:t>
      </w:r>
      <w:r>
        <w:rPr>
          <w:rFonts w:ascii="Times New Roman" w:hAnsi="Times New Roman" w:cs="Times New Roman"/>
          <w:sz w:val="28"/>
          <w:szCs w:val="28"/>
        </w:rPr>
        <w:t>Jaroslav Berce</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w:t>
      </w:r>
      <w:r w:rsidR="00543C94">
        <w:rPr>
          <w:rFonts w:ascii="Times New Roman" w:hAnsi="Times New Roman" w:cs="Times New Roman"/>
          <w:b/>
          <w:sz w:val="32"/>
        </w:rPr>
        <w:t xml:space="preserve">izdelave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C368C5">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7E15C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893A11">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1.1 TERMINOLOGIJA IN STRUKTURA</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w:t>
      </w:r>
      <w:r w:rsidR="005D2735">
        <w:rPr>
          <w:rFonts w:ascii="Times New Roman" w:hAnsi="Times New Roman" w:cs="Times New Roman"/>
          <w:sz w:val="24"/>
          <w:szCs w:val="24"/>
        </w:rPr>
        <w:t xml:space="preserve"> </w:t>
      </w:r>
      <w:r w:rsidR="001A31BC">
        <w:rPr>
          <w:rFonts w:ascii="Times New Roman" w:hAnsi="Times New Roman" w:cs="Times New Roman"/>
          <w:sz w:val="24"/>
          <w:szCs w:val="24"/>
        </w:rPr>
        <w:t>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w:t>
      </w:r>
      <w:r w:rsidR="00A508A1">
        <w:rPr>
          <w:rFonts w:ascii="Times New Roman" w:hAnsi="Times New Roman" w:cs="Times New Roman"/>
          <w:sz w:val="24"/>
          <w:szCs w:val="24"/>
        </w:rPr>
        <w:t xml:space="preserve"> </w:t>
      </w:r>
      <w:r w:rsidR="00F85959">
        <w:rPr>
          <w:rFonts w:ascii="Times New Roman" w:hAnsi="Times New Roman" w:cs="Times New Roman"/>
          <w:sz w:val="24"/>
          <w:szCs w:val="24"/>
        </w:rPr>
        <w:t>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w:t>
      </w:r>
      <w:r w:rsidR="000B276F">
        <w:rPr>
          <w:rFonts w:ascii="Times New Roman" w:hAnsi="Times New Roman" w:cs="Times New Roman"/>
          <w:sz w:val="24"/>
          <w:szCs w:val="24"/>
        </w:rPr>
        <w:lastRenderedPageBreak/>
        <w:t xml:space="preserve">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w:t>
      </w:r>
      <w:r w:rsidR="00050130">
        <w:rPr>
          <w:rFonts w:ascii="Times New Roman" w:hAnsi="Times New Roman" w:cs="Times New Roman"/>
          <w:sz w:val="24"/>
          <w:szCs w:val="24"/>
        </w:rPr>
        <w:t>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iPhone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(Newzoo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Gamasutra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(Gamasutra 2017)</w:t>
      </w:r>
      <w:r w:rsidR="00FD002C">
        <w:rPr>
          <w:rFonts w:ascii="Times New Roman" w:hAnsi="Times New Roman" w:cs="Times New Roman"/>
          <w:sz w:val="24"/>
          <w:szCs w:val="24"/>
        </w:rPr>
        <w:t xml:space="preserve">. Povprečje za EU28, ki ga navaja Eurostat pa je 38,000 dolarjev (Eurostat,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Standish group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7A7439" w:rsidRDefault="00B35CAF"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Uporablja se veliko nomenklatur za imenovanj</w:t>
      </w:r>
      <w:r w:rsidR="0043724A">
        <w:rPr>
          <w:rFonts w:ascii="Times New Roman" w:hAnsi="Times New Roman" w:cs="Times New Roman"/>
          <w:sz w:val="24"/>
          <w:szCs w:val="24"/>
        </w:rPr>
        <w:t xml:space="preserve">e </w:t>
      </w:r>
      <w:r>
        <w:rPr>
          <w:rFonts w:ascii="Times New Roman" w:hAnsi="Times New Roman" w:cs="Times New Roman"/>
          <w:sz w:val="24"/>
          <w:szCs w:val="24"/>
        </w:rPr>
        <w:t>iger</w:t>
      </w:r>
      <w:r w:rsidR="0043724A">
        <w:rPr>
          <w:rFonts w:ascii="Times New Roman" w:hAnsi="Times New Roman" w:cs="Times New Roman"/>
          <w:sz w:val="24"/>
          <w:szCs w:val="24"/>
        </w:rPr>
        <w:t>, ki so namenjene</w:t>
      </w:r>
      <w:r w:rsidR="00E1619B">
        <w:rPr>
          <w:rFonts w:ascii="Times New Roman" w:hAnsi="Times New Roman" w:cs="Times New Roman"/>
          <w:sz w:val="24"/>
          <w:szCs w:val="24"/>
        </w:rPr>
        <w:t xml:space="preserve"> za učenje. Poznamo e-učenje, avtentični učni proces, igre z alternativnim namenom, sintetična učna okolja in zaba</w:t>
      </w:r>
      <w:r w:rsidR="00C623DC">
        <w:rPr>
          <w:rFonts w:ascii="Times New Roman" w:hAnsi="Times New Roman" w:cs="Times New Roman"/>
          <w:sz w:val="24"/>
          <w:szCs w:val="24"/>
        </w:rPr>
        <w:t xml:space="preserve">vno izobraževanje (edutainment). </w:t>
      </w:r>
      <w:r w:rsidR="000852CA">
        <w:rPr>
          <w:rFonts w:ascii="Times New Roman" w:hAnsi="Times New Roman" w:cs="Times New Roman"/>
          <w:sz w:val="24"/>
          <w:szCs w:val="24"/>
        </w:rPr>
        <w:t xml:space="preserve">Digitalne resne igre niso bile </w:t>
      </w:r>
      <w:r w:rsidR="00A60697">
        <w:rPr>
          <w:rFonts w:ascii="Times New Roman" w:hAnsi="Times New Roman" w:cs="Times New Roman"/>
          <w:sz w:val="24"/>
          <w:szCs w:val="24"/>
        </w:rPr>
        <w:t xml:space="preserve">izdelane </w:t>
      </w:r>
      <w:r w:rsidR="000852CA">
        <w:rPr>
          <w:rFonts w:ascii="Times New Roman" w:hAnsi="Times New Roman" w:cs="Times New Roman"/>
          <w:sz w:val="24"/>
          <w:szCs w:val="24"/>
        </w:rPr>
        <w:t>le za zabavo ampak kot orodje za informiranje, zabavanje in usposabljanje v nekaterih primerih tudi za oskrbo zdravja</w:t>
      </w:r>
      <w:r w:rsidR="00040B68">
        <w:rPr>
          <w:rFonts w:ascii="Times New Roman" w:hAnsi="Times New Roman" w:cs="Times New Roman"/>
          <w:sz w:val="24"/>
          <w:szCs w:val="24"/>
        </w:rPr>
        <w:t xml:space="preserve"> in m</w:t>
      </w:r>
      <w:r w:rsidR="008F19B0">
        <w:rPr>
          <w:rFonts w:ascii="Times New Roman" w:hAnsi="Times New Roman" w:cs="Times New Roman"/>
          <w:sz w:val="24"/>
          <w:szCs w:val="24"/>
        </w:rPr>
        <w:t>edicine</w:t>
      </w:r>
      <w:r w:rsidR="003C1502">
        <w:rPr>
          <w:rFonts w:ascii="Times New Roman" w:hAnsi="Times New Roman" w:cs="Times New Roman"/>
          <w:sz w:val="24"/>
          <w:szCs w:val="24"/>
        </w:rPr>
        <w:t>, vojaškega usposabljanja, učenja programiranja, učenja tujih jezikov in kulture, učenje trajnostnega upravljanja virov, promocije zdravja, učenje inženiringa, matematike in ne</w:t>
      </w:r>
      <w:r w:rsidR="00996C9D">
        <w:rPr>
          <w:rFonts w:ascii="Times New Roman" w:hAnsi="Times New Roman" w:cs="Times New Roman"/>
          <w:sz w:val="24"/>
          <w:szCs w:val="24"/>
        </w:rPr>
        <w:t xml:space="preserve"> </w:t>
      </w:r>
      <w:r w:rsidR="003C1502">
        <w:rPr>
          <w:rFonts w:ascii="Times New Roman" w:hAnsi="Times New Roman" w:cs="Times New Roman"/>
          <w:sz w:val="24"/>
          <w:szCs w:val="24"/>
        </w:rPr>
        <w:t>nazadnje tudi fizike</w:t>
      </w:r>
      <w:r w:rsidR="0073043C">
        <w:rPr>
          <w:rFonts w:ascii="Times New Roman" w:hAnsi="Times New Roman" w:cs="Times New Roman"/>
          <w:sz w:val="24"/>
          <w:szCs w:val="24"/>
        </w:rPr>
        <w:t xml:space="preserve">. Igre za učenje pozitivno vplivajo tudi na analitične, prostorske in strateške sposobnosti. </w:t>
      </w:r>
      <w:r w:rsidR="00427583">
        <w:rPr>
          <w:rFonts w:ascii="Times New Roman" w:hAnsi="Times New Roman" w:cs="Times New Roman"/>
          <w:sz w:val="24"/>
          <w:szCs w:val="24"/>
        </w:rPr>
        <w:t xml:space="preserve">Takšne igre izboljšajo psihomotorične sposobnosti, kratkoročni in dolgoročni spomin, vizualno pozornost, identifikacijo in reševanje problemov in socialne spretnosti </w:t>
      </w:r>
      <w:r w:rsidR="00427583">
        <w:rPr>
          <w:rFonts w:ascii="Times New Roman" w:hAnsi="Times New Roman" w:cs="Times New Roman"/>
          <w:sz w:val="24"/>
          <w:szCs w:val="24"/>
        </w:rPr>
        <w:fldChar w:fldCharType="begin"/>
      </w:r>
      <w:r w:rsidR="00427583">
        <w:rPr>
          <w:rFonts w:ascii="Times New Roman" w:hAnsi="Times New Roman" w:cs="Times New Roman"/>
          <w:sz w:val="24"/>
          <w:szCs w:val="24"/>
        </w:rPr>
        <w:instrText xml:space="preserve"> ADDIN ZOTERO_ITEM CSL_CITATION {"citationID":"JFWSFNtl","properties":{"formattedCitation":"(Madani, Pierce, in Mirchi 2017, 4)","plainCitation":"(Madani, Pierce, in Mirchi 2017, 4)"},"citationItems":[{"id":31,"uris":["http://zotero.org/users/local/1VrTeLcH/items/3ITWHZPZ"],"uri":["http://zotero.org/users/local/1VrTeLcH/items/3ITWHZPZ"],"itemData":{"id":31,"type":"article-journal","title":"Serious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W."},{"family":"Mirchi","given":"Ali"}],"issued":{"date-parts":[["2017",2]]}},"locator":"4"}],"schema":"https://github.com/citation-style-language/schema/raw/master/csl-citation.json"} </w:instrText>
      </w:r>
      <w:r w:rsidR="00427583">
        <w:rPr>
          <w:rFonts w:ascii="Times New Roman" w:hAnsi="Times New Roman" w:cs="Times New Roman"/>
          <w:sz w:val="24"/>
          <w:szCs w:val="24"/>
        </w:rPr>
        <w:fldChar w:fldCharType="separate"/>
      </w:r>
      <w:r w:rsidR="00427583" w:rsidRPr="00427583">
        <w:rPr>
          <w:rFonts w:ascii="Times New Roman" w:hAnsi="Times New Roman" w:cs="Times New Roman"/>
          <w:sz w:val="24"/>
        </w:rPr>
        <w:t>(Madani, Pierce, in Mirchi 2017, 4)</w:t>
      </w:r>
      <w:r w:rsidR="00427583">
        <w:rPr>
          <w:rFonts w:ascii="Times New Roman" w:hAnsi="Times New Roman" w:cs="Times New Roman"/>
          <w:sz w:val="24"/>
          <w:szCs w:val="24"/>
        </w:rPr>
        <w:fldChar w:fldCharType="end"/>
      </w:r>
      <w:r w:rsidR="00427583">
        <w:rPr>
          <w:rFonts w:ascii="Times New Roman" w:hAnsi="Times New Roman" w:cs="Times New Roman"/>
          <w:sz w:val="24"/>
          <w:szCs w:val="24"/>
        </w:rPr>
        <w:t xml:space="preserve">. </w:t>
      </w:r>
      <w:r w:rsidR="003D23A0">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da igre predstavljajo pomembe</w:t>
      </w:r>
      <w:r w:rsidR="00575B9A">
        <w:rPr>
          <w:rFonts w:ascii="Times New Roman" w:hAnsi="Times New Roman" w:cs="Times New Roman"/>
          <w:sz w:val="24"/>
          <w:szCs w:val="24"/>
        </w:rPr>
        <w:t xml:space="preserve">n </w:t>
      </w:r>
      <w:r w:rsidR="00A208D9">
        <w:rPr>
          <w:rFonts w:ascii="Times New Roman" w:hAnsi="Times New Roman" w:cs="Times New Roman"/>
          <w:sz w:val="24"/>
          <w:szCs w:val="24"/>
        </w:rPr>
        <w:t xml:space="preserve">faktor </w:t>
      </w:r>
      <w:r w:rsidR="007F0BE6">
        <w:rPr>
          <w:rFonts w:ascii="Times New Roman" w:hAnsi="Times New Roman" w:cs="Times New Roman"/>
          <w:sz w:val="24"/>
          <w:szCs w:val="24"/>
        </w:rPr>
        <w:t>na področju izobraževanja</w:t>
      </w:r>
      <w:r w:rsidR="00267C4E">
        <w:rPr>
          <w:rFonts w:ascii="Times New Roman" w:hAnsi="Times New Roman" w:cs="Times New Roman"/>
          <w:sz w:val="24"/>
          <w:szCs w:val="24"/>
        </w:rPr>
        <w:t xml:space="preserv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w:t>
      </w:r>
      <w:r w:rsidR="00AE3E59">
        <w:rPr>
          <w:rFonts w:ascii="Times New Roman" w:hAnsi="Times New Roman" w:cs="Times New Roman"/>
          <w:sz w:val="24"/>
          <w:szCs w:val="24"/>
        </w:rPr>
        <w:lastRenderedPageBreak/>
        <w:t xml:space="preserve">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w:t>
      </w:r>
      <w:r w:rsidR="001C3963">
        <w:rPr>
          <w:rFonts w:ascii="Times New Roman" w:hAnsi="Times New Roman" w:cs="Times New Roman"/>
          <w:sz w:val="24"/>
          <w:szCs w:val="24"/>
        </w:rPr>
        <w:t>u</w:t>
      </w:r>
      <w:r w:rsidR="00DC6EBB">
        <w:rPr>
          <w:rFonts w:ascii="Times New Roman" w:hAnsi="Times New Roman" w:cs="Times New Roman"/>
          <w:sz w:val="24"/>
          <w:szCs w:val="24"/>
        </w:rPr>
        <w:t xml:space="preserve">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Pri individualnih igranjih 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7455B3">
        <w:rPr>
          <w:rFonts w:ascii="Times New Roman" w:hAnsi="Times New Roman" w:cs="Times New Roman"/>
          <w:sz w:val="24"/>
          <w:szCs w:val="24"/>
        </w:rPr>
        <w:t xml:space="preserve">. </w:t>
      </w:r>
      <w:r w:rsidR="00230FDB">
        <w:rPr>
          <w:rFonts w:ascii="Times New Roman" w:hAnsi="Times New Roman" w:cs="Times New Roman"/>
          <w:sz w:val="24"/>
          <w:szCs w:val="24"/>
        </w:rPr>
        <w:t>Predsednik Obama je v letu</w:t>
      </w:r>
      <w:r w:rsidR="00D409FF">
        <w:rPr>
          <w:rFonts w:ascii="Times New Roman" w:hAnsi="Times New Roman" w:cs="Times New Roman"/>
          <w:sz w:val="24"/>
          <w:szCs w:val="24"/>
        </w:rPr>
        <w:t xml:space="preserve"> 2010 vzpostavil izziv, ki</w:t>
      </w:r>
      <w:r w:rsidR="00B05C04">
        <w:rPr>
          <w:rFonts w:ascii="Times New Roman" w:hAnsi="Times New Roman" w:cs="Times New Roman"/>
          <w:sz w:val="24"/>
          <w:szCs w:val="24"/>
        </w:rPr>
        <w:t xml:space="preserve"> vsako leto</w:t>
      </w:r>
      <w:r w:rsidR="00D409FF">
        <w:rPr>
          <w:rFonts w:ascii="Times New Roman" w:hAnsi="Times New Roman" w:cs="Times New Roman"/>
          <w:sz w:val="24"/>
          <w:szCs w:val="24"/>
        </w:rPr>
        <w:t xml:space="preserve"> poziva srednješolske učence k </w:t>
      </w:r>
      <w:r w:rsidR="00CE5999">
        <w:rPr>
          <w:rFonts w:ascii="Times New Roman" w:hAnsi="Times New Roman" w:cs="Times New Roman"/>
          <w:sz w:val="24"/>
          <w:szCs w:val="24"/>
        </w:rPr>
        <w:t>razvijanju igre</w:t>
      </w:r>
      <w:r w:rsidR="00D409FF">
        <w:rPr>
          <w:rFonts w:ascii="Times New Roman" w:hAnsi="Times New Roman" w:cs="Times New Roman"/>
          <w:sz w:val="24"/>
          <w:szCs w:val="24"/>
        </w:rPr>
        <w:t xml:space="preserve"> z znan</w:t>
      </w:r>
      <w:r w:rsidR="002334DC">
        <w:rPr>
          <w:rFonts w:ascii="Times New Roman" w:hAnsi="Times New Roman" w:cs="Times New Roman"/>
          <w:sz w:val="24"/>
          <w:szCs w:val="24"/>
        </w:rPr>
        <w:t>stveno in izobraževalno tematiko</w:t>
      </w:r>
      <w:r w:rsidR="00D409FF">
        <w:rPr>
          <w:rFonts w:ascii="Times New Roman" w:hAnsi="Times New Roman" w:cs="Times New Roman"/>
          <w:sz w:val="24"/>
          <w:szCs w:val="24"/>
        </w:rPr>
        <w:t xml:space="preserve"> z namenom spodbujanja neodvisnosti učenja. </w:t>
      </w:r>
      <w:r w:rsidR="007455B3">
        <w:rPr>
          <w:rFonts w:ascii="Times New Roman" w:hAnsi="Times New Roman" w:cs="Times New Roman"/>
          <w:sz w:val="24"/>
          <w:szCs w:val="24"/>
        </w:rPr>
        <w:t>Igre se lahko aplicirajo tudi z namenom ozaveščanja o okoljski in trajnostni problematiki</w:t>
      </w:r>
      <w:r w:rsidR="00AD2016">
        <w:rPr>
          <w:rFonts w:ascii="Times New Roman" w:hAnsi="Times New Roman" w:cs="Times New Roman"/>
          <w:sz w:val="24"/>
          <w:szCs w:val="24"/>
        </w:rPr>
        <w:t xml:space="preserve">. </w:t>
      </w:r>
      <w:r w:rsidR="00DE48AC">
        <w:rPr>
          <w:rFonts w:ascii="Times New Roman" w:hAnsi="Times New Roman" w:cs="Times New Roman"/>
          <w:sz w:val="24"/>
          <w:szCs w:val="24"/>
        </w:rPr>
        <w:t>Računalniška</w:t>
      </w:r>
      <w:r w:rsidR="00AD2016">
        <w:rPr>
          <w:rFonts w:ascii="Times New Roman" w:hAnsi="Times New Roman" w:cs="Times New Roman"/>
          <w:sz w:val="24"/>
          <w:szCs w:val="24"/>
        </w:rPr>
        <w:t xml:space="preserve"> grafika  in realistična simulacija omogočajo igranje vlog igralcev v okolju, ki bi ga bilo težko reproducirati</w:t>
      </w:r>
      <w:r w:rsidR="00F26A77">
        <w:rPr>
          <w:rFonts w:ascii="Times New Roman" w:hAnsi="Times New Roman" w:cs="Times New Roman"/>
          <w:sz w:val="24"/>
          <w:szCs w:val="24"/>
        </w:rPr>
        <w:t xml:space="preserve">. </w:t>
      </w:r>
      <w:r w:rsidR="00BD7F41">
        <w:rPr>
          <w:rFonts w:ascii="Times New Roman" w:hAnsi="Times New Roman" w:cs="Times New Roman"/>
          <w:sz w:val="24"/>
          <w:szCs w:val="24"/>
        </w:rPr>
        <w:t>Ameriški kongres je ustanovil klub E-TECH z namenom ozaveščanja politike o pomembnosti iger</w:t>
      </w:r>
      <w:r w:rsidR="003D2CF7">
        <w:rPr>
          <w:rFonts w:ascii="Times New Roman" w:hAnsi="Times New Roman" w:cs="Times New Roman"/>
          <w:sz w:val="24"/>
          <w:szCs w:val="24"/>
        </w:rPr>
        <w:t xml:space="preserve"> za ekonomijo in izobraževanje.</w:t>
      </w:r>
      <w:r w:rsidR="00AB772C">
        <w:rPr>
          <w:rFonts w:ascii="Times New Roman" w:hAnsi="Times New Roman" w:cs="Times New Roman"/>
          <w:sz w:val="24"/>
          <w:szCs w:val="24"/>
        </w:rPr>
        <w:t xml:space="preserve"> Učenje na podlagi iger je bilo spoznano, da</w:t>
      </w:r>
      <w:r w:rsidR="00C95832">
        <w:rPr>
          <w:rFonts w:ascii="Times New Roman" w:hAnsi="Times New Roman" w:cs="Times New Roman"/>
          <w:sz w:val="24"/>
          <w:szCs w:val="24"/>
        </w:rPr>
        <w:t xml:space="preserve"> vpliva na</w:t>
      </w:r>
      <w:r w:rsidR="00AB772C">
        <w:rPr>
          <w:rFonts w:ascii="Times New Roman" w:hAnsi="Times New Roman" w:cs="Times New Roman"/>
          <w:sz w:val="24"/>
          <w:szCs w:val="24"/>
        </w:rPr>
        <w:t xml:space="preserve"> </w:t>
      </w:r>
      <w:r w:rsidR="00C95832">
        <w:rPr>
          <w:rFonts w:ascii="Times New Roman" w:hAnsi="Times New Roman" w:cs="Times New Roman"/>
          <w:sz w:val="24"/>
          <w:szCs w:val="24"/>
        </w:rPr>
        <w:t>izboljšanje kritičnega razmišljanja, reševanj</w:t>
      </w:r>
      <w:r w:rsidR="00F26A77">
        <w:rPr>
          <w:rFonts w:ascii="Times New Roman" w:hAnsi="Times New Roman" w:cs="Times New Roman"/>
          <w:sz w:val="24"/>
          <w:szCs w:val="24"/>
        </w:rPr>
        <w:t xml:space="preserve">a problemov in skupinskega dela </w:t>
      </w:r>
      <w:r w:rsidR="00F26A77">
        <w:rPr>
          <w:rFonts w:ascii="Times New Roman" w:hAnsi="Times New Roman" w:cs="Times New Roman"/>
          <w:sz w:val="24"/>
          <w:szCs w:val="24"/>
        </w:rPr>
        <w:fldChar w:fldCharType="begin"/>
      </w:r>
      <w:r w:rsidR="00F26A77">
        <w:rPr>
          <w:rFonts w:ascii="Times New Roman" w:hAnsi="Times New Roman" w:cs="Times New Roman"/>
          <w:sz w:val="24"/>
          <w:szCs w:val="24"/>
        </w:rPr>
        <w:instrText xml:space="preserve"> ADDIN ZOTERO_ITEM CSL_CITATION {"citationID":"Jc5JiA9I","properties":{"formattedCitation":"(Madani, Pierce, in Mirchi 2017, 2)","plainCitation":"(Madani, Pierce, in Mirchi 2017, 2)"},"citationItems":[{"id":31,"uris":["http://zotero.org/users/local/1VrTeLcH/items/3ITWHZPZ"],"uri":["http://zotero.org/users/local/1VrTeLcH/items/3ITWHZPZ"],"itemData":{"id":31,"type":"article-journal","title":"Serious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W."},{"family":"Mirchi","given":"Ali"}],"issued":{"date-parts":[["2017",2]]}},"locator":"2"}],"schema":"https://github.com/citation-style-language/schema/raw/master/csl-citation.json"} </w:instrText>
      </w:r>
      <w:r w:rsidR="00F26A77">
        <w:rPr>
          <w:rFonts w:ascii="Times New Roman" w:hAnsi="Times New Roman" w:cs="Times New Roman"/>
          <w:sz w:val="24"/>
          <w:szCs w:val="24"/>
        </w:rPr>
        <w:fldChar w:fldCharType="separate"/>
      </w:r>
      <w:r w:rsidR="00F26A77" w:rsidRPr="00F26A77">
        <w:rPr>
          <w:rFonts w:ascii="Times New Roman" w:hAnsi="Times New Roman" w:cs="Times New Roman"/>
          <w:sz w:val="24"/>
        </w:rPr>
        <w:t>(Madani, Pierce, in Mirchi 2017, 2)</w:t>
      </w:r>
      <w:r w:rsidR="00F26A77">
        <w:rPr>
          <w:rFonts w:ascii="Times New Roman" w:hAnsi="Times New Roman" w:cs="Times New Roman"/>
          <w:sz w:val="24"/>
          <w:szCs w:val="24"/>
        </w:rPr>
        <w:fldChar w:fldCharType="end"/>
      </w:r>
      <w:r w:rsidR="00F26A77">
        <w:rPr>
          <w:rFonts w:ascii="Times New Roman" w:hAnsi="Times New Roman" w:cs="Times New Roman"/>
          <w:sz w:val="24"/>
          <w:szCs w:val="24"/>
        </w:rPr>
        <w:t>.</w:t>
      </w:r>
      <w:r w:rsidR="007A7439">
        <w:rPr>
          <w:rFonts w:ascii="Times New Roman" w:hAnsi="Times New Roman" w:cs="Times New Roman"/>
          <w:sz w:val="24"/>
          <w:szCs w:val="24"/>
        </w:rPr>
        <w:t xml:space="preserve"> Učna načela in usmeritve so teoretična podlaga za oblikovanje učenja na podlagi iger kot pedagoškega orodja.</w:t>
      </w:r>
      <w:r w:rsidR="00E60848">
        <w:rPr>
          <w:rFonts w:ascii="Times New Roman" w:hAnsi="Times New Roman" w:cs="Times New Roman"/>
          <w:sz w:val="24"/>
          <w:szCs w:val="24"/>
        </w:rPr>
        <w:t xml:space="preserve"> Razumevanje načel motivacije, toka, usmerj</w:t>
      </w:r>
      <w:r w:rsidR="004F1600">
        <w:rPr>
          <w:rFonts w:ascii="Times New Roman" w:hAnsi="Times New Roman" w:cs="Times New Roman"/>
          <w:sz w:val="24"/>
          <w:szCs w:val="24"/>
        </w:rPr>
        <w:t>enega spoznavanja in socializacije so v pomoč identif</w:t>
      </w:r>
      <w:r w:rsidR="00A61B7A">
        <w:rPr>
          <w:rFonts w:ascii="Times New Roman" w:hAnsi="Times New Roman" w:cs="Times New Roman"/>
          <w:sz w:val="24"/>
          <w:szCs w:val="24"/>
        </w:rPr>
        <w:t>iciranju</w:t>
      </w:r>
      <w:r w:rsidR="004F1600">
        <w:rPr>
          <w:rFonts w:ascii="Times New Roman" w:hAnsi="Times New Roman" w:cs="Times New Roman"/>
          <w:sz w:val="24"/>
          <w:szCs w:val="24"/>
        </w:rPr>
        <w:t xml:space="preserve"> formalnih elementov pri oblikovanju igre, ki lahko podprejo želeni učni </w:t>
      </w:r>
      <w:r w:rsidR="00C04C70">
        <w:rPr>
          <w:rFonts w:ascii="Times New Roman" w:hAnsi="Times New Roman" w:cs="Times New Roman"/>
          <w:sz w:val="24"/>
          <w:szCs w:val="24"/>
        </w:rPr>
        <w:t>izplen</w:t>
      </w:r>
      <w:r w:rsidR="007A15BA">
        <w:rPr>
          <w:rFonts w:ascii="Times New Roman" w:hAnsi="Times New Roman" w:cs="Times New Roman"/>
          <w:sz w:val="24"/>
          <w:szCs w:val="24"/>
        </w:rPr>
        <w:t xml:space="preserve">. Motivacija ali zanimanje za učno vsebino </w:t>
      </w:r>
      <w:r w:rsidR="0055002F">
        <w:rPr>
          <w:rFonts w:ascii="Times New Roman" w:hAnsi="Times New Roman" w:cs="Times New Roman"/>
          <w:sz w:val="24"/>
          <w:szCs w:val="24"/>
        </w:rPr>
        <w:t>vpliva na sodelovanje</w:t>
      </w:r>
      <w:r w:rsidR="007A15BA">
        <w:rPr>
          <w:rFonts w:ascii="Times New Roman" w:hAnsi="Times New Roman" w:cs="Times New Roman"/>
          <w:sz w:val="24"/>
          <w:szCs w:val="24"/>
        </w:rPr>
        <w:t>, intenzivno</w:t>
      </w:r>
      <w:r w:rsidR="006B26FF">
        <w:rPr>
          <w:rFonts w:ascii="Times New Roman" w:hAnsi="Times New Roman" w:cs="Times New Roman"/>
          <w:sz w:val="24"/>
          <w:szCs w:val="24"/>
        </w:rPr>
        <w:t>st</w:t>
      </w:r>
      <w:r w:rsidR="007A15BA">
        <w:rPr>
          <w:rFonts w:ascii="Times New Roman" w:hAnsi="Times New Roman" w:cs="Times New Roman"/>
          <w:sz w:val="24"/>
          <w:szCs w:val="24"/>
        </w:rPr>
        <w:t xml:space="preserve"> in </w:t>
      </w:r>
      <w:r w:rsidR="006B26FF">
        <w:rPr>
          <w:rFonts w:ascii="Times New Roman" w:hAnsi="Times New Roman" w:cs="Times New Roman"/>
          <w:sz w:val="24"/>
          <w:szCs w:val="24"/>
        </w:rPr>
        <w:t>vztrajn</w:t>
      </w:r>
      <w:r w:rsidR="0055002F">
        <w:rPr>
          <w:rFonts w:ascii="Times New Roman" w:hAnsi="Times New Roman" w:cs="Times New Roman"/>
          <w:sz w:val="24"/>
          <w:szCs w:val="24"/>
        </w:rPr>
        <w:t>ost učenca pri učenju. Na podlagi ankete je bilo ugotovljeno, da 65% študentov igra igre redno ali občasno. Študentje bi najverjetneje več časa posvetili reševanju nalog v igrah kot na papirju.</w:t>
      </w:r>
      <w:r w:rsidR="00DE3CAE">
        <w:rPr>
          <w:rFonts w:ascii="Times New Roman" w:hAnsi="Times New Roman" w:cs="Times New Roman"/>
          <w:sz w:val="24"/>
          <w:szCs w:val="24"/>
        </w:rPr>
        <w:t xml:space="preserve"> Potek, ali tok igranja predstavlja optimalno izkušnjo med popolno koncentracijo na eni strani in </w:t>
      </w:r>
      <w:r w:rsidR="00BA6E6F">
        <w:rPr>
          <w:rFonts w:ascii="Times New Roman" w:hAnsi="Times New Roman" w:cs="Times New Roman"/>
          <w:sz w:val="24"/>
          <w:szCs w:val="24"/>
        </w:rPr>
        <w:t xml:space="preserve">težavnostjo na drugi. Težavnost ponudi intrinzične motivacije, jasne cilje, popoln nadzor, namenski fokus in izguba </w:t>
      </w:r>
      <w:r w:rsidR="00BA6E6F">
        <w:rPr>
          <w:rFonts w:ascii="Times New Roman" w:hAnsi="Times New Roman" w:cs="Times New Roman"/>
          <w:sz w:val="24"/>
          <w:szCs w:val="24"/>
        </w:rPr>
        <w:tab/>
        <w:t xml:space="preserve">zavesti o času. Raziskave kažejo, da </w:t>
      </w:r>
      <w:r w:rsidR="001B386E">
        <w:rPr>
          <w:rFonts w:ascii="Times New Roman" w:hAnsi="Times New Roman" w:cs="Times New Roman"/>
          <w:sz w:val="24"/>
          <w:szCs w:val="24"/>
        </w:rPr>
        <w:t xml:space="preserve">tok </w:t>
      </w:r>
      <w:r w:rsidR="00BA6E6F">
        <w:rPr>
          <w:rFonts w:ascii="Times New Roman" w:hAnsi="Times New Roman" w:cs="Times New Roman"/>
          <w:sz w:val="24"/>
          <w:szCs w:val="24"/>
        </w:rPr>
        <w:t>igranja v resnih igra</w:t>
      </w:r>
      <w:r w:rsidR="00A879C2">
        <w:rPr>
          <w:rFonts w:ascii="Times New Roman" w:hAnsi="Times New Roman" w:cs="Times New Roman"/>
          <w:sz w:val="24"/>
          <w:szCs w:val="24"/>
        </w:rPr>
        <w:t xml:space="preserve">h izboljša učenje. Usmerjeno spoznavanje je zmožnost </w:t>
      </w:r>
      <w:r w:rsidR="00A879C2">
        <w:rPr>
          <w:rFonts w:ascii="Times New Roman" w:hAnsi="Times New Roman" w:cs="Times New Roman"/>
          <w:sz w:val="24"/>
          <w:szCs w:val="24"/>
        </w:rPr>
        <w:lastRenderedPageBreak/>
        <w:t>doživljanja resničnih scenarijev v virtualnem svetu.</w:t>
      </w:r>
      <w:r w:rsidR="00940C9A">
        <w:rPr>
          <w:rFonts w:ascii="Times New Roman" w:hAnsi="Times New Roman" w:cs="Times New Roman"/>
          <w:sz w:val="24"/>
          <w:szCs w:val="24"/>
        </w:rPr>
        <w:t xml:space="preserve"> Ta princip pomaga igralcem, da se pripravijo na akcije, ki</w:t>
      </w:r>
      <w:r w:rsidR="00FA1A1E">
        <w:rPr>
          <w:rFonts w:ascii="Times New Roman" w:hAnsi="Times New Roman" w:cs="Times New Roman"/>
          <w:sz w:val="24"/>
          <w:szCs w:val="24"/>
        </w:rPr>
        <w:t xml:space="preserve"> bi se lahko zgodile</w:t>
      </w:r>
      <w:r w:rsidR="00940C9A">
        <w:rPr>
          <w:rFonts w:ascii="Times New Roman" w:hAnsi="Times New Roman" w:cs="Times New Roman"/>
          <w:sz w:val="24"/>
          <w:szCs w:val="24"/>
        </w:rPr>
        <w:t xml:space="preserve"> v resničnih razmerah</w:t>
      </w:r>
      <w:r w:rsidR="00720223">
        <w:rPr>
          <w:rFonts w:ascii="Times New Roman" w:hAnsi="Times New Roman" w:cs="Times New Roman"/>
          <w:sz w:val="24"/>
          <w:szCs w:val="24"/>
        </w:rPr>
        <w:t xml:space="preserve">. Veliko iger vsebuje tudi možnost komunikacije. </w:t>
      </w:r>
      <w:r w:rsidR="00791946">
        <w:rPr>
          <w:rFonts w:ascii="Times New Roman" w:hAnsi="Times New Roman" w:cs="Times New Roman"/>
          <w:sz w:val="24"/>
          <w:szCs w:val="24"/>
        </w:rPr>
        <w:t>Med igranjem sodelujoči komunicirajo kar koristi</w:t>
      </w:r>
      <w:r w:rsidR="00EF63F8">
        <w:rPr>
          <w:rFonts w:ascii="Times New Roman" w:hAnsi="Times New Roman" w:cs="Times New Roman"/>
          <w:sz w:val="24"/>
          <w:szCs w:val="24"/>
        </w:rPr>
        <w:t xml:space="preserve"> njihovim socialnim kompetencam </w:t>
      </w:r>
      <w:r w:rsidR="00EF63F8">
        <w:rPr>
          <w:rFonts w:ascii="Times New Roman" w:hAnsi="Times New Roman" w:cs="Times New Roman"/>
          <w:sz w:val="24"/>
          <w:szCs w:val="24"/>
        </w:rPr>
        <w:fldChar w:fldCharType="begin"/>
      </w:r>
      <w:r w:rsidR="00EF63F8">
        <w:rPr>
          <w:rFonts w:ascii="Times New Roman" w:hAnsi="Times New Roman" w:cs="Times New Roman"/>
          <w:sz w:val="24"/>
          <w:szCs w:val="24"/>
        </w:rPr>
        <w:instrText xml:space="preserve"> ADDIN ZOTERO_ITEM CSL_CITATION {"citationID":"7j23MgjT","properties":{"formattedCitation":"(Madani, Pierce, in Mirchi 2017, 3)","plainCitation":"(Madani, Pierce, in Mirchi 2017, 3)"},"citationItems":[{"id":31,"uris":["http://zotero.org/users/local/1VrTeLcH/items/3ITWHZPZ"],"uri":["http://zotero.org/users/local/1VrTeLcH/items/3ITWHZPZ"],"itemData":{"id":31,"type":"article-journal","title":"Serious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W."},{"family":"Mirchi","given":"Ali"}],"issued":{"date-parts":[["2017",2]]}},"locator":"3"}],"schema":"https://github.com/citation-style-language/schema/raw/master/csl-citation.json"} </w:instrText>
      </w:r>
      <w:r w:rsidR="00EF63F8">
        <w:rPr>
          <w:rFonts w:ascii="Times New Roman" w:hAnsi="Times New Roman" w:cs="Times New Roman"/>
          <w:sz w:val="24"/>
          <w:szCs w:val="24"/>
        </w:rPr>
        <w:fldChar w:fldCharType="separate"/>
      </w:r>
      <w:r w:rsidR="00EF63F8" w:rsidRPr="00EF63F8">
        <w:rPr>
          <w:rFonts w:ascii="Times New Roman" w:hAnsi="Times New Roman" w:cs="Times New Roman"/>
          <w:sz w:val="24"/>
        </w:rPr>
        <w:t>(Madani, Pierce, in Mirchi 2017, 3)</w:t>
      </w:r>
      <w:r w:rsidR="00EF63F8">
        <w:rPr>
          <w:rFonts w:ascii="Times New Roman" w:hAnsi="Times New Roman" w:cs="Times New Roman"/>
          <w:sz w:val="24"/>
          <w:szCs w:val="24"/>
        </w:rPr>
        <w:fldChar w:fldCharType="end"/>
      </w:r>
      <w:r w:rsidR="00F95874">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w:t>
      </w:r>
      <w:r w:rsidR="007E15C3">
        <w:rPr>
          <w:rFonts w:ascii="Times New Roman" w:hAnsi="Times New Roman" w:cs="Times New Roman"/>
          <w:sz w:val="24"/>
          <w:szCs w:val="24"/>
        </w:rPr>
        <w:t>razvoja</w:t>
      </w:r>
      <w:bookmarkStart w:id="4" w:name="_GoBack"/>
      <w:bookmarkEnd w:id="4"/>
      <w:r w:rsidR="003302E5">
        <w:rPr>
          <w:rFonts w:ascii="Times New Roman" w:hAnsi="Times New Roman" w:cs="Times New Roman"/>
          <w:sz w:val="24"/>
          <w:szCs w:val="24"/>
        </w:rPr>
        <w:t xml:space="preserve">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r w:rsidR="0074181A">
        <w:rPr>
          <w:rFonts w:ascii="Times New Roman" w:hAnsi="Times New Roman" w:cs="Times New Roman"/>
          <w:sz w:val="24"/>
          <w:szCs w:val="24"/>
        </w:rPr>
        <w:t xml:space="preserve">Pressman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tveganja Roberta N. Charette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(Charette,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1A519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Slabo upravljanje </w:t>
      </w:r>
      <w:r w:rsidR="00FA7D50">
        <w:rPr>
          <w:rFonts w:ascii="Times New Roman" w:hAnsi="Times New Roman" w:cs="Times New Roman"/>
          <w:sz w:val="24"/>
          <w:szCs w:val="24"/>
        </w:rPr>
        <w:t>je</w:t>
      </w:r>
      <w:r w:rsidR="00FD1E61">
        <w:rPr>
          <w:rFonts w:ascii="Times New Roman" w:hAnsi="Times New Roman" w:cs="Times New Roman"/>
          <w:sz w:val="24"/>
          <w:szCs w:val="24"/>
        </w:rPr>
        <w:t xml:space="preserve"> </w:t>
      </w:r>
      <w:r w:rsidR="00FA7D50">
        <w:rPr>
          <w:rFonts w:ascii="Times New Roman" w:hAnsi="Times New Roman" w:cs="Times New Roman"/>
          <w:sz w:val="24"/>
          <w:szCs w:val="24"/>
        </w:rPr>
        <w:t xml:space="preserve">pogosto vzrok za težave v procesu razvoja </w:t>
      </w:r>
      <w:r w:rsidR="00FA7D50">
        <w:rPr>
          <w:rFonts w:ascii="Times New Roman" w:hAnsi="Times New Roman" w:cs="Times New Roman"/>
          <w:sz w:val="24"/>
          <w:szCs w:val="24"/>
        </w:rPr>
        <w:fldChar w:fldCharType="begin"/>
      </w:r>
      <w:r w:rsidR="00FA7D50">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sidR="00FA7D50">
        <w:rPr>
          <w:rFonts w:ascii="Times New Roman" w:hAnsi="Times New Roman" w:cs="Times New Roman"/>
          <w:sz w:val="24"/>
          <w:szCs w:val="24"/>
        </w:rPr>
        <w:fldChar w:fldCharType="separate"/>
      </w:r>
      <w:r w:rsidR="00FA7D50" w:rsidRPr="00FA7D50">
        <w:rPr>
          <w:rFonts w:ascii="Times New Roman" w:hAnsi="Times New Roman" w:cs="Times New Roman"/>
          <w:sz w:val="24"/>
          <w:szCs w:val="24"/>
        </w:rPr>
        <w:t>(„What went wrong? A survey of problems in game development“ 2017, 4)</w:t>
      </w:r>
      <w:r w:rsidR="00FA7D50">
        <w:rPr>
          <w:rFonts w:ascii="Times New Roman" w:hAnsi="Times New Roman" w:cs="Times New Roman"/>
          <w:sz w:val="24"/>
          <w:szCs w:val="24"/>
        </w:rPr>
        <w:fldChar w:fldCharType="end"/>
      </w:r>
      <w:r w:rsidR="00FA7D50">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Kot tudi obdelave slik so tudi preslikava normal, zapore ambienta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A65">
      <w:pPr>
        <w:rPr>
          <w:rFonts w:ascii="Times New Roman" w:hAnsi="Times New Roman" w:cs="Times New Roman"/>
          <w:sz w:val="24"/>
          <w:szCs w:val="24"/>
        </w:rPr>
      </w:pPr>
      <w:r>
        <w:rPr>
          <w:rFonts w:ascii="Times New Roman" w:hAnsi="Times New Roman" w:cs="Times New Roman"/>
          <w:sz w:val="24"/>
          <w:szCs w:val="24"/>
        </w:rPr>
        <w:t>Moramo poudariti</w:t>
      </w:r>
      <w:r w:rsidR="00980032">
        <w:rPr>
          <w:rFonts w:ascii="Times New Roman" w:hAnsi="Times New Roman" w:cs="Times New Roman"/>
          <w:sz w:val="24"/>
          <w:szCs w:val="24"/>
        </w:rPr>
        <w:t xml:space="preserve">, da ne obstaja le en proces za razvoj računalniške igre </w:t>
      </w:r>
      <w:r w:rsidR="00980032">
        <w:rPr>
          <w:rFonts w:ascii="Times New Roman" w:hAnsi="Times New Roman" w:cs="Times New Roman"/>
          <w:sz w:val="24"/>
          <w:szCs w:val="24"/>
        </w:rPr>
        <w:fldChar w:fldCharType="begin"/>
      </w:r>
      <w:r w:rsidR="00980032">
        <w:rPr>
          <w:rFonts w:ascii="Times New Roman" w:hAnsi="Times New Roman" w:cs="Times New Roman"/>
          <w:sz w:val="24"/>
          <w:szCs w:val="24"/>
        </w:rPr>
        <w:instrText xml:space="preserve"> ADDIN ZOTERO_ITEM CSL_CITATION {"citationID":"px2xZ6Yo","properties":{"formattedCitation":"{\\rtf (Akta\\uc0\\u351{} in Or\\uc0\\u231{}un 2016)}","plainCitation":"(Aktaş in Orçun 2016)"},"citationItems":[{"id":195,"uris":["http://zotero.org/users/local/1VrTeLcH/items/HWKAEWAU"],"uri":["http://zotero.org/users/local/1VrTeLcH/items/HWKAEWAU"],"itemData":{"id":195,"type":"article-journal","title":"A survey of computer game development","container-title":"The Journal of Defense Modeling and Simulation","page":"239-251","volume":"13","issue":"2","source":"SAGE Journals","abstract":"A computer game is special software to run on a computer for enjoyment and education. A computer game interacts with a user interface and generates audio-visual feedback., In this article computer games and the relevant processes and methodologies for their development were surveyed. Basically a computer game consists of design elements and technical components. The players, stories, rules, objectives, procedures, conflicts and challenges are the design elements of a computer game. They all have conflicts and challenges and have effects over gameplay. In addition to design elements, there are technical components that may be grouped into four as ‘the render engine and rendering pipeline’, ‘physics engine and physics-related techniques’, ‘game codes’ and ‘artwork contents’. Fixed-function pipeline and flexible pipeline are the render engine and rendering pipeline. Physics engine and physics-related techniques are collision detection, ray casting, etc. Game codes are for game mechanics, artificial intelligence, scenario creation and management. Artwork contents have game level, three-dimensional models, two-dimensional maps for shaders, skeletal animation and audio assets., The major objective of the study to be reported in this article was to apply all these methodologies, techniques and tools on a case problem after studying design elements and technical components.","DOI":"10.1177/1548512914554405","ISSN":"1548-5129","journalAbbreviation":"Journal of Defense Modeling &amp; Simulation","language":"en","author":[{"family":"Aktaş","given":"AZ"},{"family":"Orçun","given":"E"}],"issued":{"date-parts":[["2016",4,1]]}}}],"schema":"https://github.com/citation-style-language/schema/raw/master/csl-citation.json"} </w:instrText>
      </w:r>
      <w:r w:rsidR="00980032">
        <w:rPr>
          <w:rFonts w:ascii="Times New Roman" w:hAnsi="Times New Roman" w:cs="Times New Roman"/>
          <w:sz w:val="24"/>
          <w:szCs w:val="24"/>
        </w:rPr>
        <w:fldChar w:fldCharType="separate"/>
      </w:r>
      <w:r w:rsidR="00980032" w:rsidRPr="00980032">
        <w:rPr>
          <w:rFonts w:ascii="Times New Roman" w:hAnsi="Times New Roman" w:cs="Times New Roman"/>
          <w:sz w:val="24"/>
          <w:szCs w:val="24"/>
        </w:rPr>
        <w:t>(Aktaş in Orçun 2016)</w:t>
      </w:r>
      <w:r w:rsidR="00980032">
        <w:rPr>
          <w:rFonts w:ascii="Times New Roman" w:hAnsi="Times New Roman" w:cs="Times New Roman"/>
          <w:sz w:val="24"/>
          <w:szCs w:val="24"/>
        </w:rPr>
        <w:fldChar w:fldCharType="end"/>
      </w:r>
      <w:r w:rsidR="00980032">
        <w:rPr>
          <w:rFonts w:ascii="Times New Roman" w:hAnsi="Times New Roman" w:cs="Times New Roman"/>
          <w:sz w:val="24"/>
          <w:szCs w:val="24"/>
        </w:rPr>
        <w:t>.</w:t>
      </w:r>
    </w:p>
    <w:p w:rsidR="00F07A90" w:rsidRDefault="00F07A90">
      <w:pPr>
        <w:rPr>
          <w:rFonts w:ascii="Times New Roman" w:hAnsi="Times New Roman" w:cs="Times New Roman"/>
          <w:sz w:val="24"/>
          <w:szCs w:val="24"/>
        </w:rPr>
      </w:pPr>
    </w:p>
    <w:p w:rsidR="00F07A90" w:rsidRDefault="00F07A90">
      <w:pPr>
        <w:rPr>
          <w:rFonts w:ascii="Times New Roman" w:hAnsi="Times New Roman" w:cs="Times New Roman"/>
          <w:sz w:val="24"/>
          <w:szCs w:val="24"/>
        </w:rPr>
      </w:pPr>
      <w:r w:rsidRPr="00F07A90">
        <w:rPr>
          <w:rFonts w:ascii="Times New Roman" w:hAnsi="Times New Roman" w:cs="Times New Roman"/>
          <w:sz w:val="24"/>
          <w:szCs w:val="24"/>
        </w:rPr>
        <w:t xml:space="preserve">Za večina iger je zmaga ali poraz končno stanje </w:t>
      </w:r>
      <w:r w:rsidRPr="00F07A90">
        <w:rPr>
          <w:rFonts w:ascii="Times New Roman" w:hAnsi="Times New Roman" w:cs="Times New Roman"/>
          <w:sz w:val="24"/>
          <w:szCs w:val="24"/>
        </w:rPr>
        <w:fldChar w:fldCharType="begin"/>
      </w:r>
      <w:r w:rsidRPr="00F07A90">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Pr="00F07A90">
        <w:rPr>
          <w:rFonts w:ascii="Times New Roman" w:hAnsi="Times New Roman" w:cs="Times New Roman"/>
          <w:sz w:val="24"/>
          <w:szCs w:val="24"/>
        </w:rPr>
        <w:fldChar w:fldCharType="separate"/>
      </w:r>
      <w:r w:rsidRPr="00F07A90">
        <w:rPr>
          <w:rFonts w:ascii="Times New Roman" w:hAnsi="Times New Roman" w:cs="Times New Roman"/>
          <w:sz w:val="24"/>
          <w:szCs w:val="24"/>
        </w:rPr>
        <w:t>(Fullerton 2008,80)</w:t>
      </w:r>
      <w:r w:rsidRPr="00F07A90">
        <w:rPr>
          <w:rFonts w:ascii="Times New Roman" w:hAnsi="Times New Roman" w:cs="Times New Roman"/>
          <w:sz w:val="24"/>
          <w:szCs w:val="24"/>
        </w:rPr>
        <w:fldChar w:fldCharType="end"/>
      </w:r>
      <w:r w:rsidRPr="00F07A90">
        <w:rPr>
          <w:rFonts w:ascii="Times New Roman" w:hAnsi="Times New Roman" w:cs="Times New Roman"/>
          <w:sz w:val="24"/>
          <w:szCs w:val="24"/>
        </w:rPr>
        <w:t>.</w:t>
      </w:r>
    </w:p>
    <w:p w:rsidR="00FA0A5B"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Eurostat.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Gamasutra.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2E1A65" w:rsidRDefault="002E1A65" w:rsidP="006304D6">
      <w:pPr>
        <w:tabs>
          <w:tab w:val="left" w:pos="4678"/>
        </w:tabs>
        <w:spacing w:line="360" w:lineRule="auto"/>
        <w:rPr>
          <w:rFonts w:ascii="Times New Roman" w:hAnsi="Times New Roman" w:cs="Times New Roman"/>
          <w:sz w:val="24"/>
          <w:szCs w:val="24"/>
        </w:rPr>
      </w:pPr>
    </w:p>
    <w:sectPr w:rsidR="002E1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8C5" w:rsidRDefault="00C368C5" w:rsidP="004E1A4D">
      <w:pPr>
        <w:spacing w:after="0" w:line="240" w:lineRule="auto"/>
      </w:pPr>
      <w:r>
        <w:separator/>
      </w:r>
    </w:p>
  </w:endnote>
  <w:endnote w:type="continuationSeparator" w:id="0">
    <w:p w:rsidR="00C368C5" w:rsidRDefault="00C368C5"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8C5" w:rsidRDefault="00C368C5" w:rsidP="004E1A4D">
      <w:pPr>
        <w:spacing w:after="0" w:line="240" w:lineRule="auto"/>
      </w:pPr>
      <w:r>
        <w:separator/>
      </w:r>
    </w:p>
  </w:footnote>
  <w:footnote w:type="continuationSeparator" w:id="0">
    <w:p w:rsidR="00C368C5" w:rsidRDefault="00C368C5"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78CC"/>
    <w:rsid w:val="00097E29"/>
    <w:rsid w:val="000A14FA"/>
    <w:rsid w:val="000A41D0"/>
    <w:rsid w:val="000A538A"/>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DEB"/>
    <w:rsid w:val="001316C3"/>
    <w:rsid w:val="00131D43"/>
    <w:rsid w:val="00143DC2"/>
    <w:rsid w:val="001449AB"/>
    <w:rsid w:val="00153B7A"/>
    <w:rsid w:val="00153E3E"/>
    <w:rsid w:val="001561A4"/>
    <w:rsid w:val="001660F5"/>
    <w:rsid w:val="00171E7A"/>
    <w:rsid w:val="00181D50"/>
    <w:rsid w:val="00187F2F"/>
    <w:rsid w:val="00190E4C"/>
    <w:rsid w:val="001919EF"/>
    <w:rsid w:val="00195FDD"/>
    <w:rsid w:val="0019770B"/>
    <w:rsid w:val="001A31BC"/>
    <w:rsid w:val="001A519D"/>
    <w:rsid w:val="001A7C73"/>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7BC0"/>
    <w:rsid w:val="001F01A7"/>
    <w:rsid w:val="001F3FBE"/>
    <w:rsid w:val="001F4A4C"/>
    <w:rsid w:val="001F5FAF"/>
    <w:rsid w:val="001F778A"/>
    <w:rsid w:val="002005F0"/>
    <w:rsid w:val="002018CC"/>
    <w:rsid w:val="00203580"/>
    <w:rsid w:val="00203658"/>
    <w:rsid w:val="002056F8"/>
    <w:rsid w:val="00206205"/>
    <w:rsid w:val="00207D11"/>
    <w:rsid w:val="00210933"/>
    <w:rsid w:val="00212709"/>
    <w:rsid w:val="00213636"/>
    <w:rsid w:val="00213DBB"/>
    <w:rsid w:val="00225EDB"/>
    <w:rsid w:val="002304AD"/>
    <w:rsid w:val="00230FDB"/>
    <w:rsid w:val="0023141C"/>
    <w:rsid w:val="002334DC"/>
    <w:rsid w:val="002371A6"/>
    <w:rsid w:val="00237B16"/>
    <w:rsid w:val="00241BAD"/>
    <w:rsid w:val="00244D79"/>
    <w:rsid w:val="00246D1C"/>
    <w:rsid w:val="0025321B"/>
    <w:rsid w:val="00256DFD"/>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1A65"/>
    <w:rsid w:val="002E3DAF"/>
    <w:rsid w:val="002E5FAF"/>
    <w:rsid w:val="002F3951"/>
    <w:rsid w:val="002F5FBD"/>
    <w:rsid w:val="003051F5"/>
    <w:rsid w:val="003053F3"/>
    <w:rsid w:val="00306ECA"/>
    <w:rsid w:val="00306FFD"/>
    <w:rsid w:val="00313ACC"/>
    <w:rsid w:val="00313FEB"/>
    <w:rsid w:val="00315661"/>
    <w:rsid w:val="003249FD"/>
    <w:rsid w:val="003302E5"/>
    <w:rsid w:val="00332864"/>
    <w:rsid w:val="00334F5C"/>
    <w:rsid w:val="003351F2"/>
    <w:rsid w:val="00341A0F"/>
    <w:rsid w:val="0034568A"/>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502"/>
    <w:rsid w:val="003C1FC5"/>
    <w:rsid w:val="003C3E6D"/>
    <w:rsid w:val="003C48ED"/>
    <w:rsid w:val="003D016F"/>
    <w:rsid w:val="003D23A0"/>
    <w:rsid w:val="003D2CF7"/>
    <w:rsid w:val="003D55E6"/>
    <w:rsid w:val="003E33F4"/>
    <w:rsid w:val="003E6E9B"/>
    <w:rsid w:val="003F0B80"/>
    <w:rsid w:val="00403B84"/>
    <w:rsid w:val="00412E20"/>
    <w:rsid w:val="00413791"/>
    <w:rsid w:val="00415007"/>
    <w:rsid w:val="00425119"/>
    <w:rsid w:val="00427583"/>
    <w:rsid w:val="0043724A"/>
    <w:rsid w:val="00442037"/>
    <w:rsid w:val="004527F8"/>
    <w:rsid w:val="00454784"/>
    <w:rsid w:val="0046077D"/>
    <w:rsid w:val="00461314"/>
    <w:rsid w:val="0046191A"/>
    <w:rsid w:val="00463301"/>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4D2B"/>
    <w:rsid w:val="004A61FF"/>
    <w:rsid w:val="004A6FE9"/>
    <w:rsid w:val="004B0727"/>
    <w:rsid w:val="004B1CFF"/>
    <w:rsid w:val="004B5A17"/>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4219D"/>
    <w:rsid w:val="0054279B"/>
    <w:rsid w:val="00543C94"/>
    <w:rsid w:val="00543FD8"/>
    <w:rsid w:val="00545D2D"/>
    <w:rsid w:val="00545FA7"/>
    <w:rsid w:val="0055002F"/>
    <w:rsid w:val="00557BC9"/>
    <w:rsid w:val="00562F70"/>
    <w:rsid w:val="00566C51"/>
    <w:rsid w:val="00566DB8"/>
    <w:rsid w:val="0057251B"/>
    <w:rsid w:val="00574A31"/>
    <w:rsid w:val="00575B9A"/>
    <w:rsid w:val="005808C2"/>
    <w:rsid w:val="0058252C"/>
    <w:rsid w:val="00582EF9"/>
    <w:rsid w:val="005A1AC6"/>
    <w:rsid w:val="005B10BF"/>
    <w:rsid w:val="005B63DC"/>
    <w:rsid w:val="005B75B0"/>
    <w:rsid w:val="005B79A4"/>
    <w:rsid w:val="005C076D"/>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26FF"/>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223"/>
    <w:rsid w:val="00720474"/>
    <w:rsid w:val="00722473"/>
    <w:rsid w:val="0073043C"/>
    <w:rsid w:val="00731938"/>
    <w:rsid w:val="00732726"/>
    <w:rsid w:val="00737CB9"/>
    <w:rsid w:val="0074181A"/>
    <w:rsid w:val="007447DF"/>
    <w:rsid w:val="007455B3"/>
    <w:rsid w:val="007529BD"/>
    <w:rsid w:val="00761F14"/>
    <w:rsid w:val="00764E18"/>
    <w:rsid w:val="007672F2"/>
    <w:rsid w:val="00772D01"/>
    <w:rsid w:val="00773F5B"/>
    <w:rsid w:val="007746B9"/>
    <w:rsid w:val="00791946"/>
    <w:rsid w:val="007A15BA"/>
    <w:rsid w:val="007A7439"/>
    <w:rsid w:val="007B2AF8"/>
    <w:rsid w:val="007B3801"/>
    <w:rsid w:val="007B4D94"/>
    <w:rsid w:val="007B6C97"/>
    <w:rsid w:val="007C5FC5"/>
    <w:rsid w:val="007C6A1D"/>
    <w:rsid w:val="007C775D"/>
    <w:rsid w:val="007D65D0"/>
    <w:rsid w:val="007E15C3"/>
    <w:rsid w:val="007E4E6C"/>
    <w:rsid w:val="007E5B5B"/>
    <w:rsid w:val="007E5EEB"/>
    <w:rsid w:val="007E5F45"/>
    <w:rsid w:val="007F023F"/>
    <w:rsid w:val="007F0BE6"/>
    <w:rsid w:val="007F17B1"/>
    <w:rsid w:val="007F6923"/>
    <w:rsid w:val="008033C8"/>
    <w:rsid w:val="00804C29"/>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5445"/>
    <w:rsid w:val="008C7D6B"/>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45134"/>
    <w:rsid w:val="00952481"/>
    <w:rsid w:val="00954BF8"/>
    <w:rsid w:val="00955C56"/>
    <w:rsid w:val="0095742B"/>
    <w:rsid w:val="00957F57"/>
    <w:rsid w:val="009627ED"/>
    <w:rsid w:val="00974210"/>
    <w:rsid w:val="00980032"/>
    <w:rsid w:val="00991D5A"/>
    <w:rsid w:val="00991EA6"/>
    <w:rsid w:val="00993062"/>
    <w:rsid w:val="00996C9D"/>
    <w:rsid w:val="009A148C"/>
    <w:rsid w:val="009A30AA"/>
    <w:rsid w:val="009B3AF3"/>
    <w:rsid w:val="009B5F9F"/>
    <w:rsid w:val="009C0E90"/>
    <w:rsid w:val="009C302D"/>
    <w:rsid w:val="009E04E1"/>
    <w:rsid w:val="009E05C5"/>
    <w:rsid w:val="009E3E91"/>
    <w:rsid w:val="009E6D3E"/>
    <w:rsid w:val="009E6EE3"/>
    <w:rsid w:val="009F0A00"/>
    <w:rsid w:val="009F2164"/>
    <w:rsid w:val="009F7EE8"/>
    <w:rsid w:val="00A0585C"/>
    <w:rsid w:val="00A07ED9"/>
    <w:rsid w:val="00A122EB"/>
    <w:rsid w:val="00A14F7E"/>
    <w:rsid w:val="00A208D9"/>
    <w:rsid w:val="00A27620"/>
    <w:rsid w:val="00A3201D"/>
    <w:rsid w:val="00A32A03"/>
    <w:rsid w:val="00A40801"/>
    <w:rsid w:val="00A412C4"/>
    <w:rsid w:val="00A46CB2"/>
    <w:rsid w:val="00A47C2F"/>
    <w:rsid w:val="00A47E1C"/>
    <w:rsid w:val="00A508A1"/>
    <w:rsid w:val="00A51879"/>
    <w:rsid w:val="00A52CA9"/>
    <w:rsid w:val="00A55E4F"/>
    <w:rsid w:val="00A60697"/>
    <w:rsid w:val="00A6123A"/>
    <w:rsid w:val="00A61B7A"/>
    <w:rsid w:val="00A630DD"/>
    <w:rsid w:val="00A65098"/>
    <w:rsid w:val="00A7319F"/>
    <w:rsid w:val="00A75EDF"/>
    <w:rsid w:val="00A86799"/>
    <w:rsid w:val="00A879C2"/>
    <w:rsid w:val="00A94630"/>
    <w:rsid w:val="00A971ED"/>
    <w:rsid w:val="00AA0313"/>
    <w:rsid w:val="00AA1D97"/>
    <w:rsid w:val="00AA6CD6"/>
    <w:rsid w:val="00AB4C6A"/>
    <w:rsid w:val="00AB5C71"/>
    <w:rsid w:val="00AB772C"/>
    <w:rsid w:val="00AC1FE3"/>
    <w:rsid w:val="00AC5DA4"/>
    <w:rsid w:val="00AC619E"/>
    <w:rsid w:val="00AD2016"/>
    <w:rsid w:val="00AD7DA9"/>
    <w:rsid w:val="00AE11C9"/>
    <w:rsid w:val="00AE3E59"/>
    <w:rsid w:val="00AE4D80"/>
    <w:rsid w:val="00AE75D0"/>
    <w:rsid w:val="00AF05D0"/>
    <w:rsid w:val="00AF2E56"/>
    <w:rsid w:val="00B02D7C"/>
    <w:rsid w:val="00B05C04"/>
    <w:rsid w:val="00B079B1"/>
    <w:rsid w:val="00B1209F"/>
    <w:rsid w:val="00B1781A"/>
    <w:rsid w:val="00B247FC"/>
    <w:rsid w:val="00B2683D"/>
    <w:rsid w:val="00B30B3E"/>
    <w:rsid w:val="00B30D1E"/>
    <w:rsid w:val="00B34497"/>
    <w:rsid w:val="00B35CAF"/>
    <w:rsid w:val="00B3689E"/>
    <w:rsid w:val="00B4558B"/>
    <w:rsid w:val="00B51460"/>
    <w:rsid w:val="00B61B2B"/>
    <w:rsid w:val="00B63D6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58AC"/>
    <w:rsid w:val="00C02748"/>
    <w:rsid w:val="00C04C70"/>
    <w:rsid w:val="00C10D6C"/>
    <w:rsid w:val="00C1507A"/>
    <w:rsid w:val="00C15AC1"/>
    <w:rsid w:val="00C20053"/>
    <w:rsid w:val="00C350CB"/>
    <w:rsid w:val="00C368C5"/>
    <w:rsid w:val="00C451F3"/>
    <w:rsid w:val="00C45D80"/>
    <w:rsid w:val="00C54466"/>
    <w:rsid w:val="00C547E3"/>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6C1F"/>
    <w:rsid w:val="00CC1CE2"/>
    <w:rsid w:val="00CC3D36"/>
    <w:rsid w:val="00CC6093"/>
    <w:rsid w:val="00CD6697"/>
    <w:rsid w:val="00CE552B"/>
    <w:rsid w:val="00CE5999"/>
    <w:rsid w:val="00CE7656"/>
    <w:rsid w:val="00CF0BFF"/>
    <w:rsid w:val="00CF62D7"/>
    <w:rsid w:val="00CF7979"/>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A1C"/>
    <w:rsid w:val="00D71291"/>
    <w:rsid w:val="00D73051"/>
    <w:rsid w:val="00D73905"/>
    <w:rsid w:val="00D76466"/>
    <w:rsid w:val="00D8113C"/>
    <w:rsid w:val="00D814E4"/>
    <w:rsid w:val="00D81F48"/>
    <w:rsid w:val="00D86F0E"/>
    <w:rsid w:val="00D87A26"/>
    <w:rsid w:val="00D91FFF"/>
    <w:rsid w:val="00D922AD"/>
    <w:rsid w:val="00D92331"/>
    <w:rsid w:val="00D9321B"/>
    <w:rsid w:val="00D942CE"/>
    <w:rsid w:val="00DA1126"/>
    <w:rsid w:val="00DA5D32"/>
    <w:rsid w:val="00DB07E5"/>
    <w:rsid w:val="00DB30A3"/>
    <w:rsid w:val="00DB4F70"/>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7BD5"/>
    <w:rsid w:val="00E4222A"/>
    <w:rsid w:val="00E42763"/>
    <w:rsid w:val="00E50085"/>
    <w:rsid w:val="00E50DE9"/>
    <w:rsid w:val="00E5343D"/>
    <w:rsid w:val="00E53A55"/>
    <w:rsid w:val="00E56B8E"/>
    <w:rsid w:val="00E60848"/>
    <w:rsid w:val="00E61B15"/>
    <w:rsid w:val="00E64974"/>
    <w:rsid w:val="00E65A1F"/>
    <w:rsid w:val="00E71089"/>
    <w:rsid w:val="00E812A1"/>
    <w:rsid w:val="00E87CC6"/>
    <w:rsid w:val="00E91D14"/>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3F14"/>
    <w:rsid w:val="00F64A33"/>
    <w:rsid w:val="00F71724"/>
    <w:rsid w:val="00F7201D"/>
    <w:rsid w:val="00F720F5"/>
    <w:rsid w:val="00F724DA"/>
    <w:rsid w:val="00F761EB"/>
    <w:rsid w:val="00F77FD2"/>
    <w:rsid w:val="00F85959"/>
    <w:rsid w:val="00F85E6A"/>
    <w:rsid w:val="00F94D5E"/>
    <w:rsid w:val="00F95874"/>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08D66-5A25-4940-B46E-C30E18EB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12</Pages>
  <Words>20477</Words>
  <Characters>116724</Characters>
  <Application>Microsoft Office Word</Application>
  <DocSecurity>0</DocSecurity>
  <Lines>972</Lines>
  <Paragraphs>273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740</cp:revision>
  <cp:lastPrinted>2017-10-13T09:21:00Z</cp:lastPrinted>
  <dcterms:created xsi:type="dcterms:W3CDTF">2017-10-13T08:55:00Z</dcterms:created>
  <dcterms:modified xsi:type="dcterms:W3CDTF">2017-11-18T11:59:00Z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id="ii0pb16s"/&gt;&lt;style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