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66EA" w:rsidRPr="00473BA8" w:rsidRDefault="004E1A4D" w:rsidP="004E1A4D">
      <w:pPr>
        <w:jc w:val="center"/>
        <w:rPr>
          <w:rFonts w:ascii="Times New Roman" w:hAnsi="Times New Roman" w:cs="Times New Roman"/>
          <w:sz w:val="28"/>
          <w:szCs w:val="28"/>
        </w:rPr>
      </w:pPr>
      <w:r w:rsidRPr="00473BA8">
        <w:rPr>
          <w:rFonts w:ascii="Times New Roman" w:hAnsi="Times New Roman" w:cs="Times New Roman"/>
          <w:sz w:val="28"/>
          <w:szCs w:val="28"/>
        </w:rPr>
        <w:t xml:space="preserve">UNIVERZA V LJUBLJANI </w:t>
      </w:r>
      <w:r w:rsidRPr="00473BA8">
        <w:rPr>
          <w:rFonts w:ascii="Times New Roman" w:hAnsi="Times New Roman" w:cs="Times New Roman"/>
          <w:sz w:val="28"/>
          <w:szCs w:val="28"/>
        </w:rPr>
        <w:br/>
        <w:t>FAKULTETA ZA DRUŽBENE VEDE</w:t>
      </w:r>
      <w:r w:rsidRPr="00473BA8">
        <w:rPr>
          <w:rFonts w:ascii="Times New Roman" w:hAnsi="Times New Roman" w:cs="Times New Roman"/>
          <w:sz w:val="28"/>
          <w:szCs w:val="28"/>
        </w:rPr>
        <w:br/>
      </w:r>
      <w:r w:rsidRPr="00473BA8">
        <w:rPr>
          <w:rFonts w:ascii="Times New Roman" w:hAnsi="Times New Roman" w:cs="Times New Roman"/>
          <w:sz w:val="28"/>
          <w:szCs w:val="28"/>
        </w:rPr>
        <w:br/>
      </w:r>
      <w:r w:rsidRPr="00473BA8">
        <w:rPr>
          <w:rFonts w:ascii="Times New Roman" w:hAnsi="Times New Roman" w:cs="Times New Roman"/>
          <w:sz w:val="28"/>
          <w:szCs w:val="28"/>
        </w:rPr>
        <w:br/>
      </w:r>
    </w:p>
    <w:p w:rsidR="00B02D7C" w:rsidRPr="00473BA8" w:rsidRDefault="00B02D7C" w:rsidP="004E1A4D">
      <w:pPr>
        <w:jc w:val="center"/>
        <w:rPr>
          <w:rFonts w:ascii="Times New Roman" w:hAnsi="Times New Roman" w:cs="Times New Roman"/>
          <w:sz w:val="28"/>
          <w:szCs w:val="28"/>
        </w:rPr>
      </w:pPr>
    </w:p>
    <w:p w:rsidR="004E1A4D" w:rsidRPr="00473BA8" w:rsidRDefault="004E1A4D" w:rsidP="004E1A4D">
      <w:pPr>
        <w:jc w:val="center"/>
        <w:rPr>
          <w:rFonts w:ascii="Times New Roman" w:hAnsi="Times New Roman" w:cs="Times New Roman"/>
          <w:sz w:val="40"/>
        </w:rPr>
      </w:pPr>
      <w:r w:rsidRPr="00473BA8">
        <w:rPr>
          <w:rFonts w:ascii="Times New Roman" w:hAnsi="Times New Roman" w:cs="Times New Roman"/>
          <w:sz w:val="28"/>
          <w:szCs w:val="28"/>
        </w:rPr>
        <w:t>Andraž Gruden</w:t>
      </w:r>
      <w:r w:rsidR="00B02D7C" w:rsidRPr="00473BA8">
        <w:rPr>
          <w:rFonts w:ascii="Times New Roman" w:hAnsi="Times New Roman" w:cs="Times New Roman"/>
          <w:sz w:val="28"/>
          <w:szCs w:val="28"/>
        </w:rPr>
        <w:br/>
      </w:r>
    </w:p>
    <w:p w:rsidR="004E1A4D" w:rsidRPr="00473BA8" w:rsidRDefault="0054219D" w:rsidP="004E1A4D">
      <w:pPr>
        <w:jc w:val="center"/>
        <w:rPr>
          <w:rFonts w:ascii="Times New Roman" w:hAnsi="Times New Roman" w:cs="Times New Roman"/>
          <w:b/>
          <w:sz w:val="32"/>
        </w:rPr>
      </w:pPr>
      <w:r>
        <w:rPr>
          <w:rFonts w:ascii="Times New Roman" w:hAnsi="Times New Roman" w:cs="Times New Roman"/>
          <w:b/>
          <w:sz w:val="32"/>
        </w:rPr>
        <w:t xml:space="preserve">Proces razvoja </w:t>
      </w:r>
      <w:r w:rsidR="002018CC">
        <w:rPr>
          <w:rFonts w:ascii="Times New Roman" w:hAnsi="Times New Roman" w:cs="Times New Roman"/>
          <w:b/>
          <w:sz w:val="32"/>
        </w:rPr>
        <w:t>video iger</w:t>
      </w:r>
    </w:p>
    <w:p w:rsidR="00BA25D5" w:rsidRPr="00473BA8" w:rsidRDefault="00C80D31" w:rsidP="004E1A4D">
      <w:pPr>
        <w:jc w:val="center"/>
        <w:rPr>
          <w:rFonts w:ascii="Times New Roman" w:hAnsi="Times New Roman" w:cs="Times New Roman"/>
          <w:sz w:val="28"/>
          <w:szCs w:val="28"/>
        </w:rPr>
      </w:pPr>
      <w:r w:rsidRPr="00473BA8">
        <w:rPr>
          <w:rFonts w:ascii="Times New Roman" w:hAnsi="Times New Roman" w:cs="Times New Roman"/>
          <w:sz w:val="28"/>
          <w:szCs w:val="28"/>
        </w:rPr>
        <w:br/>
      </w:r>
      <w:r w:rsidRPr="00473BA8">
        <w:rPr>
          <w:rFonts w:ascii="Times New Roman" w:hAnsi="Times New Roman" w:cs="Times New Roman"/>
          <w:sz w:val="28"/>
          <w:szCs w:val="28"/>
        </w:rPr>
        <w:br/>
      </w:r>
      <w:r w:rsidR="004E1A4D" w:rsidRPr="00473BA8">
        <w:rPr>
          <w:rFonts w:ascii="Times New Roman" w:hAnsi="Times New Roman" w:cs="Times New Roman"/>
          <w:sz w:val="28"/>
          <w:szCs w:val="28"/>
        </w:rPr>
        <w:t>Diplomsko delo</w:t>
      </w:r>
    </w:p>
    <w:p w:rsidR="00BA25D5" w:rsidRPr="00473BA8" w:rsidRDefault="00BA25D5" w:rsidP="00BA25D5">
      <w:pPr>
        <w:rPr>
          <w:rFonts w:ascii="Times New Roman" w:hAnsi="Times New Roman" w:cs="Times New Roman"/>
          <w:sz w:val="28"/>
          <w:szCs w:val="28"/>
        </w:rPr>
      </w:pPr>
    </w:p>
    <w:p w:rsidR="00BA25D5" w:rsidRPr="00473BA8" w:rsidRDefault="00BA25D5" w:rsidP="00BA25D5">
      <w:pPr>
        <w:rPr>
          <w:rFonts w:ascii="Times New Roman" w:hAnsi="Times New Roman" w:cs="Times New Roman"/>
          <w:sz w:val="28"/>
          <w:szCs w:val="28"/>
        </w:rPr>
      </w:pPr>
    </w:p>
    <w:p w:rsidR="00BA25D5" w:rsidRPr="00473BA8" w:rsidRDefault="00BA25D5" w:rsidP="00BA25D5">
      <w:pPr>
        <w:rPr>
          <w:rFonts w:ascii="Times New Roman" w:hAnsi="Times New Roman" w:cs="Times New Roman"/>
          <w:sz w:val="28"/>
          <w:szCs w:val="28"/>
        </w:rPr>
      </w:pPr>
    </w:p>
    <w:p w:rsidR="00BA25D5" w:rsidRPr="00473BA8" w:rsidRDefault="00BA25D5" w:rsidP="00BA25D5">
      <w:pPr>
        <w:rPr>
          <w:rFonts w:ascii="Times New Roman" w:hAnsi="Times New Roman" w:cs="Times New Roman"/>
          <w:sz w:val="28"/>
          <w:szCs w:val="28"/>
        </w:rPr>
      </w:pPr>
    </w:p>
    <w:p w:rsidR="00BA25D5" w:rsidRPr="00473BA8" w:rsidRDefault="00BA25D5" w:rsidP="00BA25D5">
      <w:pPr>
        <w:rPr>
          <w:rFonts w:ascii="Times New Roman" w:hAnsi="Times New Roman" w:cs="Times New Roman"/>
          <w:sz w:val="28"/>
          <w:szCs w:val="28"/>
        </w:rPr>
      </w:pPr>
    </w:p>
    <w:p w:rsidR="00BA25D5" w:rsidRPr="00473BA8" w:rsidRDefault="00BA25D5" w:rsidP="00BA25D5">
      <w:pPr>
        <w:tabs>
          <w:tab w:val="left" w:pos="3765"/>
        </w:tabs>
        <w:rPr>
          <w:rFonts w:ascii="Times New Roman" w:hAnsi="Times New Roman" w:cs="Times New Roman"/>
          <w:sz w:val="28"/>
          <w:szCs w:val="28"/>
        </w:rPr>
      </w:pPr>
      <w:r w:rsidRPr="00473BA8">
        <w:rPr>
          <w:rFonts w:ascii="Times New Roman" w:hAnsi="Times New Roman" w:cs="Times New Roman"/>
          <w:sz w:val="28"/>
          <w:szCs w:val="28"/>
        </w:rPr>
        <w:tab/>
      </w:r>
    </w:p>
    <w:p w:rsidR="00BA25D5" w:rsidRPr="00473BA8" w:rsidRDefault="00BA25D5" w:rsidP="00BA25D5">
      <w:pPr>
        <w:tabs>
          <w:tab w:val="left" w:pos="3765"/>
        </w:tabs>
        <w:rPr>
          <w:rFonts w:ascii="Times New Roman" w:hAnsi="Times New Roman" w:cs="Times New Roman"/>
          <w:sz w:val="28"/>
          <w:szCs w:val="28"/>
        </w:rPr>
      </w:pPr>
    </w:p>
    <w:p w:rsidR="00BA25D5" w:rsidRPr="00473BA8" w:rsidRDefault="00BA25D5" w:rsidP="00BA25D5">
      <w:pPr>
        <w:tabs>
          <w:tab w:val="left" w:pos="3765"/>
        </w:tabs>
        <w:rPr>
          <w:rFonts w:ascii="Times New Roman" w:hAnsi="Times New Roman" w:cs="Times New Roman"/>
          <w:sz w:val="28"/>
          <w:szCs w:val="28"/>
        </w:rPr>
      </w:pPr>
    </w:p>
    <w:p w:rsidR="00BA25D5" w:rsidRPr="00473BA8" w:rsidRDefault="00BA25D5" w:rsidP="00BA25D5">
      <w:pPr>
        <w:tabs>
          <w:tab w:val="left" w:pos="3765"/>
        </w:tabs>
        <w:rPr>
          <w:rFonts w:ascii="Times New Roman" w:hAnsi="Times New Roman" w:cs="Times New Roman"/>
          <w:sz w:val="28"/>
          <w:szCs w:val="28"/>
        </w:rPr>
      </w:pPr>
    </w:p>
    <w:p w:rsidR="00BA25D5" w:rsidRPr="00473BA8" w:rsidRDefault="00BA25D5" w:rsidP="00BA25D5">
      <w:pPr>
        <w:tabs>
          <w:tab w:val="left" w:pos="3765"/>
        </w:tabs>
        <w:rPr>
          <w:rFonts w:ascii="Times New Roman" w:hAnsi="Times New Roman" w:cs="Times New Roman"/>
          <w:sz w:val="28"/>
          <w:szCs w:val="28"/>
        </w:rPr>
      </w:pPr>
    </w:p>
    <w:p w:rsidR="00C80D31" w:rsidRPr="00473BA8" w:rsidRDefault="00C80D31" w:rsidP="00BA25D5">
      <w:pPr>
        <w:tabs>
          <w:tab w:val="left" w:pos="3765"/>
        </w:tabs>
        <w:jc w:val="center"/>
        <w:rPr>
          <w:rFonts w:ascii="Times New Roman" w:hAnsi="Times New Roman" w:cs="Times New Roman"/>
          <w:sz w:val="28"/>
          <w:szCs w:val="28"/>
        </w:rPr>
      </w:pPr>
    </w:p>
    <w:p w:rsidR="00C80D31" w:rsidRPr="00473BA8" w:rsidRDefault="00C80D31" w:rsidP="00BA25D5">
      <w:pPr>
        <w:tabs>
          <w:tab w:val="left" w:pos="3765"/>
        </w:tabs>
        <w:jc w:val="center"/>
        <w:rPr>
          <w:rFonts w:ascii="Times New Roman" w:hAnsi="Times New Roman" w:cs="Times New Roman"/>
          <w:sz w:val="28"/>
          <w:szCs w:val="28"/>
        </w:rPr>
      </w:pPr>
    </w:p>
    <w:p w:rsidR="00C80D31" w:rsidRPr="00473BA8" w:rsidRDefault="00C80D31" w:rsidP="00BA25D5">
      <w:pPr>
        <w:tabs>
          <w:tab w:val="left" w:pos="3765"/>
        </w:tabs>
        <w:jc w:val="center"/>
        <w:rPr>
          <w:rFonts w:ascii="Times New Roman" w:hAnsi="Times New Roman" w:cs="Times New Roman"/>
          <w:sz w:val="28"/>
          <w:szCs w:val="28"/>
        </w:rPr>
      </w:pPr>
    </w:p>
    <w:p w:rsidR="00B02D7C" w:rsidRPr="00473BA8" w:rsidRDefault="00B02D7C" w:rsidP="00BA25D5">
      <w:pPr>
        <w:tabs>
          <w:tab w:val="left" w:pos="3765"/>
        </w:tabs>
        <w:jc w:val="center"/>
        <w:rPr>
          <w:rFonts w:ascii="Times New Roman" w:hAnsi="Times New Roman" w:cs="Times New Roman"/>
          <w:sz w:val="28"/>
          <w:szCs w:val="28"/>
        </w:rPr>
      </w:pPr>
    </w:p>
    <w:p w:rsidR="004E1A4D" w:rsidRPr="00473BA8" w:rsidRDefault="00BA25D5" w:rsidP="00BA25D5">
      <w:pPr>
        <w:tabs>
          <w:tab w:val="left" w:pos="3765"/>
        </w:tabs>
        <w:jc w:val="center"/>
        <w:rPr>
          <w:rFonts w:ascii="Times New Roman" w:hAnsi="Times New Roman" w:cs="Times New Roman"/>
          <w:sz w:val="28"/>
          <w:szCs w:val="28"/>
        </w:rPr>
      </w:pPr>
      <w:r w:rsidRPr="00473BA8">
        <w:rPr>
          <w:rFonts w:ascii="Times New Roman" w:hAnsi="Times New Roman" w:cs="Times New Roman"/>
          <w:sz w:val="28"/>
          <w:szCs w:val="28"/>
        </w:rPr>
        <w:t>Ljubljana, 2017</w:t>
      </w:r>
    </w:p>
    <w:p w:rsidR="00C80D31" w:rsidRPr="00473BA8" w:rsidRDefault="00C80D31" w:rsidP="00C80D31">
      <w:pPr>
        <w:jc w:val="center"/>
        <w:rPr>
          <w:rFonts w:ascii="Times New Roman" w:hAnsi="Times New Roman" w:cs="Times New Roman"/>
          <w:sz w:val="28"/>
          <w:szCs w:val="28"/>
        </w:rPr>
      </w:pPr>
      <w:r w:rsidRPr="00473BA8">
        <w:rPr>
          <w:rFonts w:ascii="Times New Roman" w:hAnsi="Times New Roman" w:cs="Times New Roman"/>
          <w:sz w:val="28"/>
          <w:szCs w:val="28"/>
        </w:rPr>
        <w:lastRenderedPageBreak/>
        <w:t xml:space="preserve">UNIVERZA V LJUBLJANI </w:t>
      </w:r>
      <w:r w:rsidRPr="00473BA8">
        <w:rPr>
          <w:rFonts w:ascii="Times New Roman" w:hAnsi="Times New Roman" w:cs="Times New Roman"/>
          <w:sz w:val="28"/>
          <w:szCs w:val="28"/>
        </w:rPr>
        <w:br/>
        <w:t>FAKULTETA ZA DRUŽBENE VEDE</w:t>
      </w:r>
      <w:r w:rsidRPr="00473BA8">
        <w:rPr>
          <w:rFonts w:ascii="Times New Roman" w:hAnsi="Times New Roman" w:cs="Times New Roman"/>
          <w:sz w:val="28"/>
          <w:szCs w:val="28"/>
        </w:rPr>
        <w:br/>
      </w:r>
      <w:r w:rsidRPr="00473BA8">
        <w:rPr>
          <w:rFonts w:ascii="Times New Roman" w:hAnsi="Times New Roman" w:cs="Times New Roman"/>
          <w:sz w:val="28"/>
          <w:szCs w:val="28"/>
        </w:rPr>
        <w:br/>
      </w:r>
      <w:r w:rsidRPr="00473BA8">
        <w:rPr>
          <w:rFonts w:ascii="Times New Roman" w:hAnsi="Times New Roman" w:cs="Times New Roman"/>
          <w:sz w:val="28"/>
          <w:szCs w:val="28"/>
        </w:rPr>
        <w:br/>
      </w:r>
    </w:p>
    <w:p w:rsidR="00B02D7C" w:rsidRPr="00473BA8" w:rsidRDefault="00B02D7C" w:rsidP="00C80D31">
      <w:pPr>
        <w:jc w:val="center"/>
        <w:rPr>
          <w:rFonts w:ascii="Times New Roman" w:hAnsi="Times New Roman" w:cs="Times New Roman"/>
          <w:sz w:val="28"/>
          <w:szCs w:val="28"/>
        </w:rPr>
      </w:pPr>
    </w:p>
    <w:p w:rsidR="00C80D31" w:rsidRPr="00473BA8" w:rsidRDefault="00C80D31" w:rsidP="00C80D31">
      <w:pPr>
        <w:jc w:val="center"/>
        <w:rPr>
          <w:rFonts w:ascii="Times New Roman" w:hAnsi="Times New Roman" w:cs="Times New Roman"/>
          <w:sz w:val="28"/>
          <w:szCs w:val="28"/>
        </w:rPr>
      </w:pPr>
      <w:r w:rsidRPr="00473BA8">
        <w:rPr>
          <w:rFonts w:ascii="Times New Roman" w:hAnsi="Times New Roman" w:cs="Times New Roman"/>
          <w:sz w:val="28"/>
          <w:szCs w:val="28"/>
        </w:rPr>
        <w:t>Andraž Gruden</w:t>
      </w:r>
    </w:p>
    <w:p w:rsidR="00C80D31" w:rsidRPr="00473BA8" w:rsidRDefault="00C80D31" w:rsidP="00C80D31">
      <w:pPr>
        <w:jc w:val="center"/>
        <w:rPr>
          <w:rFonts w:ascii="Times New Roman" w:hAnsi="Times New Roman" w:cs="Times New Roman"/>
          <w:sz w:val="28"/>
          <w:szCs w:val="28"/>
        </w:rPr>
      </w:pPr>
    </w:p>
    <w:p w:rsidR="00C80D31" w:rsidRPr="00473BA8" w:rsidRDefault="00543FD8" w:rsidP="00C80D31">
      <w:pPr>
        <w:jc w:val="center"/>
        <w:rPr>
          <w:rFonts w:ascii="Times New Roman" w:hAnsi="Times New Roman" w:cs="Times New Roman"/>
          <w:sz w:val="28"/>
          <w:szCs w:val="28"/>
        </w:rPr>
      </w:pPr>
      <w:r>
        <w:rPr>
          <w:rFonts w:ascii="Times New Roman" w:hAnsi="Times New Roman" w:cs="Times New Roman"/>
          <w:sz w:val="28"/>
          <w:szCs w:val="28"/>
        </w:rPr>
        <w:t>Mentor: izr</w:t>
      </w:r>
      <w:r w:rsidR="00C80D31" w:rsidRPr="00473BA8">
        <w:rPr>
          <w:rFonts w:ascii="Times New Roman" w:hAnsi="Times New Roman" w:cs="Times New Roman"/>
          <w:sz w:val="28"/>
          <w:szCs w:val="28"/>
        </w:rPr>
        <w:t>.</w:t>
      </w:r>
      <w:r>
        <w:rPr>
          <w:rFonts w:ascii="Times New Roman" w:hAnsi="Times New Roman" w:cs="Times New Roman"/>
          <w:sz w:val="28"/>
          <w:szCs w:val="28"/>
        </w:rPr>
        <w:t xml:space="preserve"> prof.</w:t>
      </w:r>
      <w:r w:rsidR="00C80D31" w:rsidRPr="00473BA8">
        <w:rPr>
          <w:rFonts w:ascii="Times New Roman" w:hAnsi="Times New Roman" w:cs="Times New Roman"/>
          <w:sz w:val="28"/>
          <w:szCs w:val="28"/>
        </w:rPr>
        <w:t xml:space="preserve"> dr. </w:t>
      </w:r>
      <w:r>
        <w:rPr>
          <w:rFonts w:ascii="Times New Roman" w:hAnsi="Times New Roman" w:cs="Times New Roman"/>
          <w:sz w:val="28"/>
          <w:szCs w:val="28"/>
        </w:rPr>
        <w:t>Jaroslav Berce</w:t>
      </w:r>
    </w:p>
    <w:p w:rsidR="00C80D31" w:rsidRPr="00473BA8" w:rsidRDefault="00C80D31" w:rsidP="00C80D31">
      <w:pPr>
        <w:jc w:val="center"/>
        <w:rPr>
          <w:rFonts w:ascii="Times New Roman" w:hAnsi="Times New Roman" w:cs="Times New Roman"/>
          <w:sz w:val="40"/>
        </w:rPr>
      </w:pPr>
    </w:p>
    <w:p w:rsidR="00C80D31" w:rsidRPr="00473BA8" w:rsidRDefault="0054219D" w:rsidP="00C80D31">
      <w:pPr>
        <w:jc w:val="center"/>
        <w:rPr>
          <w:rFonts w:ascii="Times New Roman" w:hAnsi="Times New Roman" w:cs="Times New Roman"/>
          <w:b/>
          <w:sz w:val="32"/>
        </w:rPr>
      </w:pPr>
      <w:r>
        <w:rPr>
          <w:rFonts w:ascii="Times New Roman" w:hAnsi="Times New Roman" w:cs="Times New Roman"/>
          <w:b/>
          <w:sz w:val="32"/>
        </w:rPr>
        <w:t xml:space="preserve">Proces razvoja </w:t>
      </w:r>
      <w:r w:rsidR="002018CC">
        <w:rPr>
          <w:rFonts w:ascii="Times New Roman" w:hAnsi="Times New Roman" w:cs="Times New Roman"/>
          <w:b/>
          <w:sz w:val="32"/>
        </w:rPr>
        <w:t>video iger</w:t>
      </w:r>
    </w:p>
    <w:p w:rsidR="00C80D31" w:rsidRPr="00473BA8" w:rsidRDefault="00C80D31" w:rsidP="00C80D31">
      <w:pPr>
        <w:jc w:val="center"/>
        <w:rPr>
          <w:rFonts w:ascii="Times New Roman" w:hAnsi="Times New Roman" w:cs="Times New Roman"/>
          <w:sz w:val="40"/>
        </w:rPr>
      </w:pPr>
    </w:p>
    <w:p w:rsidR="00C80D31" w:rsidRPr="00473BA8" w:rsidRDefault="00C80D31" w:rsidP="00C80D31">
      <w:pPr>
        <w:jc w:val="center"/>
        <w:rPr>
          <w:rFonts w:ascii="Times New Roman" w:hAnsi="Times New Roman" w:cs="Times New Roman"/>
          <w:sz w:val="28"/>
          <w:szCs w:val="28"/>
        </w:rPr>
      </w:pPr>
      <w:r w:rsidRPr="00473BA8">
        <w:rPr>
          <w:rFonts w:ascii="Times New Roman" w:hAnsi="Times New Roman" w:cs="Times New Roman"/>
          <w:sz w:val="28"/>
          <w:szCs w:val="28"/>
        </w:rPr>
        <w:t>Diplomsko delo</w:t>
      </w:r>
    </w:p>
    <w:p w:rsidR="00C80D31" w:rsidRPr="00473BA8" w:rsidRDefault="00C80D31" w:rsidP="00C80D31">
      <w:pPr>
        <w:rPr>
          <w:rFonts w:ascii="Times New Roman" w:hAnsi="Times New Roman" w:cs="Times New Roman"/>
          <w:sz w:val="28"/>
          <w:szCs w:val="28"/>
        </w:rPr>
      </w:pPr>
    </w:p>
    <w:p w:rsidR="00C80D31" w:rsidRPr="00473BA8" w:rsidRDefault="00C80D31" w:rsidP="00C80D31">
      <w:pPr>
        <w:rPr>
          <w:rFonts w:ascii="Times New Roman" w:hAnsi="Times New Roman" w:cs="Times New Roman"/>
          <w:sz w:val="28"/>
          <w:szCs w:val="28"/>
        </w:rPr>
      </w:pPr>
    </w:p>
    <w:p w:rsidR="00C80D31" w:rsidRPr="00473BA8" w:rsidRDefault="00C80D31" w:rsidP="00C80D31">
      <w:pPr>
        <w:rPr>
          <w:rFonts w:ascii="Times New Roman" w:hAnsi="Times New Roman" w:cs="Times New Roman"/>
          <w:sz w:val="28"/>
          <w:szCs w:val="28"/>
        </w:rPr>
      </w:pPr>
    </w:p>
    <w:p w:rsidR="00C80D31" w:rsidRPr="00473BA8" w:rsidRDefault="00C80D31" w:rsidP="00C80D31">
      <w:pPr>
        <w:rPr>
          <w:rFonts w:ascii="Times New Roman" w:hAnsi="Times New Roman" w:cs="Times New Roman"/>
          <w:sz w:val="28"/>
          <w:szCs w:val="28"/>
        </w:rPr>
      </w:pPr>
    </w:p>
    <w:p w:rsidR="00C80D31" w:rsidRPr="00473BA8" w:rsidRDefault="00C80D31" w:rsidP="00C80D31">
      <w:pPr>
        <w:rPr>
          <w:rFonts w:ascii="Times New Roman" w:hAnsi="Times New Roman" w:cs="Times New Roman"/>
          <w:sz w:val="28"/>
          <w:szCs w:val="28"/>
        </w:rPr>
      </w:pPr>
    </w:p>
    <w:p w:rsidR="00C80D31" w:rsidRPr="00473BA8" w:rsidRDefault="00C80D31" w:rsidP="00C80D31">
      <w:pPr>
        <w:tabs>
          <w:tab w:val="left" w:pos="3765"/>
        </w:tabs>
        <w:rPr>
          <w:rFonts w:ascii="Times New Roman" w:hAnsi="Times New Roman" w:cs="Times New Roman"/>
          <w:sz w:val="28"/>
          <w:szCs w:val="28"/>
        </w:rPr>
      </w:pPr>
      <w:r w:rsidRPr="00473BA8">
        <w:rPr>
          <w:rFonts w:ascii="Times New Roman" w:hAnsi="Times New Roman" w:cs="Times New Roman"/>
          <w:sz w:val="28"/>
          <w:szCs w:val="28"/>
        </w:rPr>
        <w:tab/>
      </w:r>
    </w:p>
    <w:p w:rsidR="00C80D31" w:rsidRPr="00473BA8" w:rsidRDefault="00C80D31" w:rsidP="00C80D31">
      <w:pPr>
        <w:tabs>
          <w:tab w:val="left" w:pos="3765"/>
        </w:tabs>
        <w:rPr>
          <w:rFonts w:ascii="Times New Roman" w:hAnsi="Times New Roman" w:cs="Times New Roman"/>
          <w:sz w:val="28"/>
          <w:szCs w:val="28"/>
        </w:rPr>
      </w:pPr>
    </w:p>
    <w:p w:rsidR="00C80D31" w:rsidRPr="00473BA8" w:rsidRDefault="00C80D31" w:rsidP="00C80D31">
      <w:pPr>
        <w:tabs>
          <w:tab w:val="left" w:pos="3765"/>
        </w:tabs>
        <w:rPr>
          <w:rFonts w:ascii="Times New Roman" w:hAnsi="Times New Roman" w:cs="Times New Roman"/>
          <w:sz w:val="28"/>
          <w:szCs w:val="28"/>
        </w:rPr>
      </w:pPr>
    </w:p>
    <w:p w:rsidR="00C80D31" w:rsidRPr="00473BA8" w:rsidRDefault="00C80D31" w:rsidP="00C80D31">
      <w:pPr>
        <w:tabs>
          <w:tab w:val="left" w:pos="3765"/>
        </w:tabs>
        <w:rPr>
          <w:rFonts w:ascii="Times New Roman" w:hAnsi="Times New Roman" w:cs="Times New Roman"/>
          <w:sz w:val="28"/>
          <w:szCs w:val="28"/>
        </w:rPr>
      </w:pPr>
    </w:p>
    <w:p w:rsidR="00C80D31" w:rsidRPr="00473BA8" w:rsidRDefault="00C80D31" w:rsidP="00C80D31">
      <w:pPr>
        <w:tabs>
          <w:tab w:val="left" w:pos="3765"/>
        </w:tabs>
        <w:rPr>
          <w:rFonts w:ascii="Times New Roman" w:hAnsi="Times New Roman" w:cs="Times New Roman"/>
          <w:sz w:val="28"/>
          <w:szCs w:val="28"/>
        </w:rPr>
      </w:pPr>
    </w:p>
    <w:p w:rsidR="00B02D7C" w:rsidRPr="00473BA8" w:rsidRDefault="00B02D7C" w:rsidP="00C80D31">
      <w:pPr>
        <w:tabs>
          <w:tab w:val="left" w:pos="3765"/>
        </w:tabs>
        <w:jc w:val="center"/>
        <w:rPr>
          <w:rFonts w:ascii="Times New Roman" w:hAnsi="Times New Roman" w:cs="Times New Roman"/>
          <w:sz w:val="28"/>
          <w:szCs w:val="28"/>
        </w:rPr>
      </w:pPr>
    </w:p>
    <w:p w:rsidR="00C80D31" w:rsidRPr="00473BA8" w:rsidRDefault="00C80D31" w:rsidP="00C80D31">
      <w:pPr>
        <w:tabs>
          <w:tab w:val="left" w:pos="3765"/>
        </w:tabs>
        <w:jc w:val="center"/>
        <w:rPr>
          <w:rFonts w:ascii="Times New Roman" w:hAnsi="Times New Roman" w:cs="Times New Roman"/>
          <w:sz w:val="28"/>
          <w:szCs w:val="28"/>
        </w:rPr>
      </w:pPr>
      <w:r w:rsidRPr="00473BA8">
        <w:rPr>
          <w:rFonts w:ascii="Times New Roman" w:hAnsi="Times New Roman" w:cs="Times New Roman"/>
          <w:sz w:val="28"/>
          <w:szCs w:val="28"/>
        </w:rPr>
        <w:t>Ljubljana, 2017</w:t>
      </w:r>
    </w:p>
    <w:p w:rsidR="00E53A55" w:rsidRPr="00473BA8" w:rsidRDefault="00E53A55" w:rsidP="00C80D31">
      <w:pPr>
        <w:tabs>
          <w:tab w:val="left" w:pos="3765"/>
        </w:tabs>
        <w:jc w:val="center"/>
        <w:rPr>
          <w:rFonts w:ascii="Times New Roman" w:hAnsi="Times New Roman" w:cs="Times New Roman"/>
          <w:sz w:val="28"/>
          <w:szCs w:val="28"/>
        </w:rPr>
      </w:pPr>
      <w:r w:rsidRPr="00473BA8">
        <w:rPr>
          <w:rFonts w:ascii="Times New Roman" w:hAnsi="Times New Roman" w:cs="Times New Roman"/>
          <w:sz w:val="28"/>
          <w:szCs w:val="28"/>
        </w:rPr>
        <w:lastRenderedPageBreak/>
        <w:t>Zahvala</w:t>
      </w:r>
    </w:p>
    <w:p w:rsidR="00E53A55" w:rsidRPr="00473BA8" w:rsidRDefault="00E53A55">
      <w:pPr>
        <w:rPr>
          <w:rFonts w:ascii="Times New Roman" w:hAnsi="Times New Roman" w:cs="Times New Roman"/>
          <w:sz w:val="28"/>
          <w:szCs w:val="28"/>
        </w:rPr>
      </w:pPr>
      <w:r w:rsidRPr="00473BA8">
        <w:rPr>
          <w:rFonts w:ascii="Times New Roman" w:hAnsi="Times New Roman" w:cs="Times New Roman"/>
          <w:sz w:val="28"/>
          <w:szCs w:val="28"/>
        </w:rPr>
        <w:br w:type="page"/>
      </w:r>
    </w:p>
    <w:p w:rsidR="00473BA8" w:rsidRDefault="000A538A">
      <w:pPr>
        <w:jc w:val="center"/>
        <w:rPr>
          <w:rFonts w:ascii="Times New Roman" w:hAnsi="Times New Roman" w:cs="Times New Roman"/>
        </w:rPr>
      </w:pPr>
      <w:r>
        <w:rPr>
          <w:rFonts w:ascii="Times New Roman" w:hAnsi="Times New Roman" w:cs="Times New Roman"/>
          <w:noProof/>
        </w:rPr>
        <w:lastRenderedPageBreak/>
        <w:pict>
          <v:shapetype id="_x0000_t202" coordsize="21600,21600" o:spt="202" path="m,l,21600r21600,l21600,xe">
            <v:stroke joinstyle="miter"/>
            <v:path gradientshapeok="t" o:connecttype="rect"/>
          </v:shapetype>
          <v:shape id="_x0000_s1026" type="#_x0000_t202" style="position:absolute;left:0;text-align:left;margin-left:382.4pt;margin-top:0;width:120.7pt;height:35.85pt;z-index:-251658752" stroked="f">
            <v:textbox style="mso-next-textbox:#_x0000_s1026">
              <w:txbxContent>
                <w:p w:rsidR="00473BA8" w:rsidRDefault="00473BA8">
                  <w:pPr>
                    <w:pStyle w:val="Glava"/>
                    <w:rPr>
                      <w:rFonts w:ascii="Times" w:hAnsi="Times"/>
                      <w:i/>
                      <w:sz w:val="16"/>
                    </w:rPr>
                  </w:pPr>
                  <w:r>
                    <w:rPr>
                      <w:rFonts w:ascii="Times" w:hAnsi="Times"/>
                      <w:i/>
                      <w:sz w:val="16"/>
                      <w:lang w:val="es-ES"/>
                    </w:rPr>
                    <w:t xml:space="preserve">Kardeljeva ploščad 5 </w:t>
                  </w:r>
                </w:p>
                <w:p w:rsidR="00473BA8" w:rsidRDefault="00473BA8">
                  <w:pPr>
                    <w:rPr>
                      <w:rFonts w:ascii="Times" w:hAnsi="Times"/>
                      <w:i/>
                      <w:sz w:val="16"/>
                    </w:rPr>
                  </w:pPr>
                  <w:r>
                    <w:rPr>
                      <w:rFonts w:ascii="Times" w:hAnsi="Times"/>
                      <w:i/>
                      <w:sz w:val="16"/>
                    </w:rPr>
                    <w:t>1000 Ljubljana, Slovenija</w:t>
                  </w:r>
                </w:p>
                <w:p w:rsidR="00473BA8" w:rsidRDefault="00473BA8">
                  <w:pPr>
                    <w:rPr>
                      <w:rFonts w:ascii="Times" w:hAnsi="Times"/>
                    </w:rPr>
                  </w:pPr>
                  <w:r>
                    <w:rPr>
                      <w:rFonts w:ascii="Times" w:hAnsi="Times"/>
                      <w:i/>
                      <w:sz w:val="16"/>
                    </w:rPr>
                    <w:t>telefon 01 58 05 128</w:t>
                  </w:r>
                </w:p>
              </w:txbxContent>
            </v:textbox>
          </v:shape>
        </w:pict>
      </w:r>
      <w:r w:rsidR="005D2735">
        <w:rPr>
          <w:rFonts w:ascii="Times New Roman" w:hAnsi="Times New Roman" w:cs="Times New Roma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3.35pt;height:83.35pt" fillcolor="window">
            <v:imagedata r:id="rId9" o:title="FDV"/>
          </v:shape>
        </w:pict>
      </w:r>
    </w:p>
    <w:p w:rsidR="00213636" w:rsidRPr="00473BA8" w:rsidRDefault="00213636">
      <w:pPr>
        <w:jc w:val="center"/>
        <w:rPr>
          <w:rFonts w:ascii="Times New Roman" w:hAnsi="Times New Roman" w:cs="Times New Roman"/>
        </w:rPr>
      </w:pPr>
    </w:p>
    <w:p w:rsidR="00473BA8" w:rsidRPr="00473BA8" w:rsidRDefault="00473BA8">
      <w:pPr>
        <w:jc w:val="center"/>
        <w:rPr>
          <w:rFonts w:ascii="Times New Roman" w:hAnsi="Times New Roman" w:cs="Times New Roman"/>
          <w:b/>
          <w:sz w:val="32"/>
          <w:szCs w:val="32"/>
        </w:rPr>
      </w:pPr>
      <w:r w:rsidRPr="00473BA8">
        <w:rPr>
          <w:rFonts w:ascii="Times New Roman" w:hAnsi="Times New Roman" w:cs="Times New Roman"/>
          <w:b/>
          <w:sz w:val="32"/>
          <w:szCs w:val="32"/>
        </w:rPr>
        <w:t>I Z J A V A   O   A V T O R S T V U</w:t>
      </w:r>
    </w:p>
    <w:p w:rsidR="00473BA8" w:rsidRDefault="00473BA8">
      <w:pPr>
        <w:jc w:val="center"/>
        <w:rPr>
          <w:rFonts w:ascii="Times New Roman" w:hAnsi="Times New Roman" w:cs="Times New Roman"/>
          <w:sz w:val="32"/>
          <w:szCs w:val="32"/>
        </w:rPr>
      </w:pPr>
      <w:r w:rsidRPr="00473BA8">
        <w:rPr>
          <w:rFonts w:ascii="Times New Roman" w:hAnsi="Times New Roman" w:cs="Times New Roman"/>
          <w:sz w:val="32"/>
          <w:szCs w:val="32"/>
        </w:rPr>
        <w:t>diplomskega dela</w:t>
      </w:r>
    </w:p>
    <w:p w:rsidR="00A86799" w:rsidRPr="00473BA8" w:rsidRDefault="00A86799">
      <w:pPr>
        <w:jc w:val="center"/>
        <w:rPr>
          <w:rFonts w:ascii="Times New Roman" w:hAnsi="Times New Roman" w:cs="Times New Roman"/>
          <w:sz w:val="32"/>
          <w:szCs w:val="32"/>
        </w:rPr>
      </w:pPr>
    </w:p>
    <w:p w:rsidR="00473BA8" w:rsidRPr="00473BA8" w:rsidRDefault="00473BA8" w:rsidP="002714A4">
      <w:pPr>
        <w:spacing w:line="360" w:lineRule="auto"/>
        <w:jc w:val="both"/>
        <w:rPr>
          <w:rFonts w:ascii="Times New Roman" w:hAnsi="Times New Roman" w:cs="Times New Roman"/>
        </w:rPr>
      </w:pPr>
      <w:r w:rsidRPr="00473BA8">
        <w:rPr>
          <w:rFonts w:ascii="Times New Roman" w:hAnsi="Times New Roman" w:cs="Times New Roman"/>
        </w:rPr>
        <w:t xml:space="preserve">Spodaj podpisani/-a </w:t>
      </w:r>
      <w:bookmarkStart w:id="0" w:name="Text1"/>
      <w:r w:rsidRPr="00473BA8">
        <w:rPr>
          <w:rFonts w:ascii="Times New Roman" w:hAnsi="Times New Roman" w:cs="Times New Roman"/>
        </w:rPr>
        <w:fldChar w:fldCharType="begin">
          <w:ffData>
            <w:name w:val="Text1"/>
            <w:enabled/>
            <w:calcOnExit w:val="0"/>
            <w:textInput/>
          </w:ffData>
        </w:fldChar>
      </w:r>
      <w:r w:rsidRPr="00473BA8">
        <w:rPr>
          <w:rFonts w:ascii="Times New Roman" w:hAnsi="Times New Roman" w:cs="Times New Roman"/>
        </w:rPr>
        <w:instrText xml:space="preserve"> FORMTEXT </w:instrText>
      </w:r>
      <w:r w:rsidRPr="00473BA8">
        <w:rPr>
          <w:rFonts w:ascii="Times New Roman" w:hAnsi="Times New Roman" w:cs="Times New Roman"/>
        </w:rPr>
      </w:r>
      <w:r w:rsidRPr="00473BA8">
        <w:rPr>
          <w:rFonts w:ascii="Times New Roman" w:hAnsi="Times New Roman" w:cs="Times New Roman"/>
        </w:rPr>
        <w:fldChar w:fldCharType="separate"/>
      </w:r>
      <w:r w:rsidRPr="00473BA8">
        <w:rPr>
          <w:rFonts w:ascii="Times New Roman" w:hAnsi="Times New Roman" w:cs="Times New Roman"/>
          <w:noProof/>
        </w:rPr>
        <w:t> </w:t>
      </w:r>
      <w:r w:rsidRPr="00473BA8">
        <w:rPr>
          <w:rFonts w:ascii="Times New Roman" w:hAnsi="Times New Roman" w:cs="Times New Roman"/>
          <w:noProof/>
        </w:rPr>
        <w:t> </w:t>
      </w:r>
      <w:r w:rsidRPr="00473BA8">
        <w:rPr>
          <w:rFonts w:ascii="Times New Roman" w:hAnsi="Times New Roman" w:cs="Times New Roman"/>
          <w:noProof/>
        </w:rPr>
        <w:t> </w:t>
      </w:r>
      <w:r w:rsidRPr="00473BA8">
        <w:rPr>
          <w:rFonts w:ascii="Times New Roman" w:hAnsi="Times New Roman" w:cs="Times New Roman"/>
          <w:noProof/>
        </w:rPr>
        <w:t> </w:t>
      </w:r>
      <w:r w:rsidRPr="00473BA8">
        <w:rPr>
          <w:rFonts w:ascii="Times New Roman" w:hAnsi="Times New Roman" w:cs="Times New Roman"/>
          <w:noProof/>
        </w:rPr>
        <w:t> </w:t>
      </w:r>
      <w:r w:rsidRPr="00473BA8">
        <w:rPr>
          <w:rFonts w:ascii="Times New Roman" w:hAnsi="Times New Roman" w:cs="Times New Roman"/>
        </w:rPr>
        <w:fldChar w:fldCharType="end"/>
      </w:r>
      <w:bookmarkEnd w:id="0"/>
      <w:r w:rsidRPr="00473BA8">
        <w:rPr>
          <w:rFonts w:ascii="Times New Roman" w:hAnsi="Times New Roman" w:cs="Times New Roman"/>
        </w:rPr>
        <w:t xml:space="preserve">, z vpisno številko </w:t>
      </w:r>
      <w:bookmarkStart w:id="1" w:name="Text2"/>
      <w:r w:rsidRPr="00473BA8">
        <w:rPr>
          <w:rFonts w:ascii="Times New Roman" w:hAnsi="Times New Roman" w:cs="Times New Roman"/>
        </w:rPr>
        <w:fldChar w:fldCharType="begin">
          <w:ffData>
            <w:name w:val="Text2"/>
            <w:enabled/>
            <w:calcOnExit/>
            <w:textInput>
              <w:type w:val="number"/>
              <w:maxLength w:val="8"/>
            </w:textInput>
          </w:ffData>
        </w:fldChar>
      </w:r>
      <w:r w:rsidRPr="00473BA8">
        <w:rPr>
          <w:rFonts w:ascii="Times New Roman" w:hAnsi="Times New Roman" w:cs="Times New Roman"/>
        </w:rPr>
        <w:instrText xml:space="preserve"> FORMTEXT </w:instrText>
      </w:r>
      <w:r w:rsidRPr="00473BA8">
        <w:rPr>
          <w:rFonts w:ascii="Times New Roman" w:hAnsi="Times New Roman" w:cs="Times New Roman"/>
        </w:rPr>
      </w:r>
      <w:r w:rsidRPr="00473BA8">
        <w:rPr>
          <w:rFonts w:ascii="Times New Roman" w:hAnsi="Times New Roman" w:cs="Times New Roman"/>
        </w:rPr>
        <w:fldChar w:fldCharType="separate"/>
      </w:r>
      <w:r w:rsidRPr="00473BA8">
        <w:rPr>
          <w:rFonts w:ascii="Times New Roman" w:hAnsi="Times New Roman" w:cs="Times New Roman"/>
          <w:noProof/>
        </w:rPr>
        <w:t> </w:t>
      </w:r>
      <w:r w:rsidRPr="00473BA8">
        <w:rPr>
          <w:rFonts w:ascii="Times New Roman" w:hAnsi="Times New Roman" w:cs="Times New Roman"/>
          <w:noProof/>
        </w:rPr>
        <w:t> </w:t>
      </w:r>
      <w:r w:rsidRPr="00473BA8">
        <w:rPr>
          <w:rFonts w:ascii="Times New Roman" w:hAnsi="Times New Roman" w:cs="Times New Roman"/>
          <w:noProof/>
        </w:rPr>
        <w:t> </w:t>
      </w:r>
      <w:r w:rsidRPr="00473BA8">
        <w:rPr>
          <w:rFonts w:ascii="Times New Roman" w:hAnsi="Times New Roman" w:cs="Times New Roman"/>
          <w:noProof/>
        </w:rPr>
        <w:t> </w:t>
      </w:r>
      <w:r w:rsidRPr="00473BA8">
        <w:rPr>
          <w:rFonts w:ascii="Times New Roman" w:hAnsi="Times New Roman" w:cs="Times New Roman"/>
          <w:noProof/>
        </w:rPr>
        <w:t> </w:t>
      </w:r>
      <w:r w:rsidRPr="00473BA8">
        <w:rPr>
          <w:rFonts w:ascii="Times New Roman" w:hAnsi="Times New Roman" w:cs="Times New Roman"/>
        </w:rPr>
        <w:fldChar w:fldCharType="end"/>
      </w:r>
      <w:bookmarkEnd w:id="1"/>
      <w:r w:rsidRPr="00473BA8">
        <w:rPr>
          <w:rFonts w:ascii="Times New Roman" w:hAnsi="Times New Roman" w:cs="Times New Roman"/>
        </w:rPr>
        <w:t>, sem avtor/-</w:t>
      </w:r>
      <w:proofErr w:type="spellStart"/>
      <w:r w:rsidRPr="00473BA8">
        <w:rPr>
          <w:rFonts w:ascii="Times New Roman" w:hAnsi="Times New Roman" w:cs="Times New Roman"/>
        </w:rPr>
        <w:t>ica</w:t>
      </w:r>
      <w:proofErr w:type="spellEnd"/>
      <w:r w:rsidRPr="00473BA8">
        <w:rPr>
          <w:rFonts w:ascii="Times New Roman" w:hAnsi="Times New Roman" w:cs="Times New Roman"/>
        </w:rPr>
        <w:t xml:space="preserve"> diplomskega dela z naslovom: </w:t>
      </w:r>
      <w:bookmarkStart w:id="2" w:name="Text3"/>
      <w:r w:rsidRPr="00473BA8">
        <w:rPr>
          <w:rFonts w:ascii="Times New Roman" w:hAnsi="Times New Roman" w:cs="Times New Roman"/>
        </w:rPr>
        <w:fldChar w:fldCharType="begin">
          <w:ffData>
            <w:name w:val="Text3"/>
            <w:enabled/>
            <w:calcOnExit w:val="0"/>
            <w:textInput/>
          </w:ffData>
        </w:fldChar>
      </w:r>
      <w:r w:rsidRPr="00473BA8">
        <w:rPr>
          <w:rFonts w:ascii="Times New Roman" w:hAnsi="Times New Roman" w:cs="Times New Roman"/>
        </w:rPr>
        <w:instrText xml:space="preserve"> FORMTEXT </w:instrText>
      </w:r>
      <w:r w:rsidRPr="00473BA8">
        <w:rPr>
          <w:rFonts w:ascii="Times New Roman" w:hAnsi="Times New Roman" w:cs="Times New Roman"/>
        </w:rPr>
      </w:r>
      <w:r w:rsidRPr="00473BA8">
        <w:rPr>
          <w:rFonts w:ascii="Times New Roman" w:hAnsi="Times New Roman" w:cs="Times New Roman"/>
        </w:rPr>
        <w:fldChar w:fldCharType="separate"/>
      </w:r>
      <w:r w:rsidRPr="00473BA8">
        <w:rPr>
          <w:rFonts w:ascii="Times New Roman" w:hAnsi="Times New Roman" w:cs="Times New Roman"/>
          <w:noProof/>
        </w:rPr>
        <w:t> </w:t>
      </w:r>
      <w:r w:rsidRPr="00473BA8">
        <w:rPr>
          <w:rFonts w:ascii="Times New Roman" w:hAnsi="Times New Roman" w:cs="Times New Roman"/>
          <w:noProof/>
        </w:rPr>
        <w:t> </w:t>
      </w:r>
      <w:r w:rsidRPr="00473BA8">
        <w:rPr>
          <w:rFonts w:ascii="Times New Roman" w:hAnsi="Times New Roman" w:cs="Times New Roman"/>
          <w:noProof/>
        </w:rPr>
        <w:t> </w:t>
      </w:r>
      <w:r w:rsidRPr="00473BA8">
        <w:rPr>
          <w:rFonts w:ascii="Times New Roman" w:hAnsi="Times New Roman" w:cs="Times New Roman"/>
          <w:noProof/>
        </w:rPr>
        <w:t> </w:t>
      </w:r>
      <w:r w:rsidRPr="00473BA8">
        <w:rPr>
          <w:rFonts w:ascii="Times New Roman" w:hAnsi="Times New Roman" w:cs="Times New Roman"/>
          <w:noProof/>
        </w:rPr>
        <w:t> </w:t>
      </w:r>
      <w:r w:rsidRPr="00473BA8">
        <w:rPr>
          <w:rFonts w:ascii="Times New Roman" w:hAnsi="Times New Roman" w:cs="Times New Roman"/>
        </w:rPr>
        <w:fldChar w:fldCharType="end"/>
      </w:r>
      <w:bookmarkEnd w:id="2"/>
      <w:r w:rsidRPr="00473BA8">
        <w:rPr>
          <w:rFonts w:ascii="Times New Roman" w:hAnsi="Times New Roman" w:cs="Times New Roman"/>
        </w:rPr>
        <w:t>.</w:t>
      </w:r>
    </w:p>
    <w:p w:rsidR="00473BA8" w:rsidRPr="00473BA8" w:rsidRDefault="00473BA8">
      <w:pPr>
        <w:spacing w:line="360" w:lineRule="auto"/>
        <w:jc w:val="both"/>
        <w:rPr>
          <w:rFonts w:ascii="Times New Roman" w:hAnsi="Times New Roman" w:cs="Times New Roman"/>
        </w:rPr>
      </w:pPr>
      <w:r w:rsidRPr="00473BA8">
        <w:rPr>
          <w:rFonts w:ascii="Times New Roman" w:hAnsi="Times New Roman" w:cs="Times New Roman"/>
        </w:rPr>
        <w:t>S svojim podpisom zagotavljam, da:</w:t>
      </w:r>
    </w:p>
    <w:p w:rsidR="00473BA8" w:rsidRPr="00473BA8" w:rsidRDefault="00473BA8" w:rsidP="00473BA8">
      <w:pPr>
        <w:numPr>
          <w:ilvl w:val="0"/>
          <w:numId w:val="1"/>
        </w:numPr>
        <w:spacing w:after="0" w:line="360" w:lineRule="auto"/>
        <w:jc w:val="both"/>
        <w:rPr>
          <w:rFonts w:ascii="Times New Roman" w:hAnsi="Times New Roman" w:cs="Times New Roman"/>
        </w:rPr>
      </w:pPr>
      <w:r w:rsidRPr="00473BA8">
        <w:rPr>
          <w:rFonts w:ascii="Times New Roman" w:hAnsi="Times New Roman" w:cs="Times New Roman"/>
        </w:rPr>
        <w:t>je predloženo diplomsko delo izključno rezultat mojega lastnega raziskovalnega dela;</w:t>
      </w:r>
    </w:p>
    <w:p w:rsidR="00473BA8" w:rsidRPr="00473BA8" w:rsidRDefault="00473BA8" w:rsidP="00473BA8">
      <w:pPr>
        <w:numPr>
          <w:ilvl w:val="0"/>
          <w:numId w:val="1"/>
        </w:numPr>
        <w:spacing w:after="0" w:line="360" w:lineRule="auto"/>
        <w:jc w:val="both"/>
        <w:rPr>
          <w:rFonts w:ascii="Times New Roman" w:hAnsi="Times New Roman" w:cs="Times New Roman"/>
        </w:rPr>
      </w:pPr>
      <w:r w:rsidRPr="00473BA8">
        <w:rPr>
          <w:rFonts w:ascii="Times New Roman" w:hAnsi="Times New Roman" w:cs="Times New Roman"/>
        </w:rPr>
        <w:t>sem poskrbel/-a, da so dela in mnenja drugih avtorjev oz. avtoric, ki jih uporabljam v predloženem delu, navedena oz. citirana v skladu s fakultetnimi navodili;</w:t>
      </w:r>
    </w:p>
    <w:p w:rsidR="00473BA8" w:rsidRPr="00473BA8" w:rsidRDefault="00473BA8" w:rsidP="00473BA8">
      <w:pPr>
        <w:numPr>
          <w:ilvl w:val="0"/>
          <w:numId w:val="1"/>
        </w:numPr>
        <w:spacing w:after="0" w:line="360" w:lineRule="auto"/>
        <w:jc w:val="both"/>
        <w:rPr>
          <w:rFonts w:ascii="Times New Roman" w:hAnsi="Times New Roman" w:cs="Times New Roman"/>
        </w:rPr>
      </w:pPr>
      <w:r w:rsidRPr="00473BA8">
        <w:rPr>
          <w:rFonts w:ascii="Times New Roman" w:hAnsi="Times New Roman" w:cs="Times New Roman"/>
        </w:rPr>
        <w:t>sem poskrbel/-a, da so vsa dela in mnenja drugih avtorjev oz. avtoric navedena v seznamu virov, ki je sestavni element predloženega dela in je zapisan v skladu s fakultetnimi navodili;</w:t>
      </w:r>
    </w:p>
    <w:p w:rsidR="00473BA8" w:rsidRPr="00473BA8" w:rsidRDefault="00473BA8" w:rsidP="00473BA8">
      <w:pPr>
        <w:numPr>
          <w:ilvl w:val="0"/>
          <w:numId w:val="1"/>
        </w:numPr>
        <w:spacing w:after="0" w:line="360" w:lineRule="auto"/>
        <w:jc w:val="both"/>
        <w:rPr>
          <w:rFonts w:ascii="Times New Roman" w:hAnsi="Times New Roman" w:cs="Times New Roman"/>
        </w:rPr>
      </w:pPr>
      <w:r w:rsidRPr="00473BA8">
        <w:rPr>
          <w:rFonts w:ascii="Times New Roman" w:hAnsi="Times New Roman" w:cs="Times New Roman"/>
        </w:rPr>
        <w:t>sem pridobil/-a vsa dovoljenja za uporabo avtorskih del, ki so v celoti prenesena v predloženo delo in sem to tudi jasno zapisal/-a v predloženem delu;</w:t>
      </w:r>
    </w:p>
    <w:p w:rsidR="00473BA8" w:rsidRPr="00473BA8" w:rsidRDefault="00473BA8" w:rsidP="00473BA8">
      <w:pPr>
        <w:numPr>
          <w:ilvl w:val="0"/>
          <w:numId w:val="1"/>
        </w:numPr>
        <w:spacing w:after="0" w:line="360" w:lineRule="auto"/>
        <w:jc w:val="both"/>
        <w:rPr>
          <w:rFonts w:ascii="Times New Roman" w:hAnsi="Times New Roman" w:cs="Times New Roman"/>
        </w:rPr>
      </w:pPr>
      <w:r w:rsidRPr="00473BA8">
        <w:rPr>
          <w:rFonts w:ascii="Times New Roman" w:hAnsi="Times New Roman" w:cs="Times New Roman"/>
        </w:rPr>
        <w:t xml:space="preserve">se zavedam, da je plagiatorstvo – predstavljanje tujih del, bodisi v obliki citata bodisi v obliki skoraj dobesednega parafraziranja bodisi v grafični obliki, s katerim so tuje misli oz. ideje predstavljene kot moje lastne – kaznivo po zakonu (Zakon o </w:t>
      </w:r>
      <w:r w:rsidRPr="00473BA8">
        <w:rPr>
          <w:rFonts w:ascii="Times New Roman" w:hAnsi="Times New Roman" w:cs="Times New Roman"/>
          <w:bCs/>
        </w:rPr>
        <w:t>avtorski</w:t>
      </w:r>
      <w:r w:rsidRPr="00473BA8">
        <w:rPr>
          <w:rFonts w:ascii="Times New Roman" w:hAnsi="Times New Roman" w:cs="Times New Roman"/>
          <w:b/>
          <w:bCs/>
        </w:rPr>
        <w:t xml:space="preserve"> </w:t>
      </w:r>
      <w:r w:rsidRPr="00473BA8">
        <w:rPr>
          <w:rFonts w:ascii="Times New Roman" w:hAnsi="Times New Roman" w:cs="Times New Roman"/>
        </w:rPr>
        <w:t>in sorodnih pravicah (UL RS, št. 16/07-UPB3, 68/08, 85/10 Skl.US: U-I-191/09-7, Up-916/09-16)), prekršek pa podleže tudi ukrepom Fakultete za družbene vede v skladu z njenimi pravili;</w:t>
      </w:r>
    </w:p>
    <w:p w:rsidR="00473BA8" w:rsidRPr="00473BA8" w:rsidRDefault="00473BA8" w:rsidP="00473BA8">
      <w:pPr>
        <w:numPr>
          <w:ilvl w:val="0"/>
          <w:numId w:val="1"/>
        </w:numPr>
        <w:spacing w:after="0" w:line="360" w:lineRule="auto"/>
        <w:jc w:val="both"/>
        <w:rPr>
          <w:rFonts w:ascii="Times New Roman" w:hAnsi="Times New Roman" w:cs="Times New Roman"/>
        </w:rPr>
      </w:pPr>
      <w:r w:rsidRPr="00473BA8">
        <w:rPr>
          <w:rFonts w:ascii="Times New Roman" w:hAnsi="Times New Roman" w:cs="Times New Roman"/>
        </w:rPr>
        <w:t>se zavedam posledic, ki jih dokazano plagiatorstvo lahko predstavlja za predloženo delo in za moj status na Fakulteti za družbene vede;</w:t>
      </w:r>
    </w:p>
    <w:p w:rsidR="00473BA8" w:rsidRPr="00473BA8" w:rsidRDefault="00473BA8" w:rsidP="00473BA8">
      <w:pPr>
        <w:numPr>
          <w:ilvl w:val="0"/>
          <w:numId w:val="1"/>
        </w:numPr>
        <w:spacing w:after="0" w:line="360" w:lineRule="auto"/>
        <w:jc w:val="both"/>
        <w:rPr>
          <w:rFonts w:ascii="Times New Roman" w:hAnsi="Times New Roman" w:cs="Times New Roman"/>
        </w:rPr>
      </w:pPr>
      <w:r w:rsidRPr="00473BA8">
        <w:rPr>
          <w:rFonts w:ascii="Times New Roman" w:hAnsi="Times New Roman" w:cs="Times New Roman"/>
        </w:rPr>
        <w:t>je elektronska oblika identična s tiskano obliko diplomskega dela ter soglašam z objavo diplomskega dela v zbirki »Dela FDV«;</w:t>
      </w:r>
    </w:p>
    <w:p w:rsidR="00473BA8" w:rsidRPr="00473BA8" w:rsidRDefault="00473BA8" w:rsidP="00473BA8">
      <w:pPr>
        <w:numPr>
          <w:ilvl w:val="0"/>
          <w:numId w:val="1"/>
        </w:numPr>
        <w:spacing w:after="0" w:line="360" w:lineRule="auto"/>
        <w:jc w:val="both"/>
        <w:rPr>
          <w:rFonts w:ascii="Times New Roman" w:hAnsi="Times New Roman" w:cs="Times New Roman"/>
        </w:rPr>
      </w:pPr>
      <w:r w:rsidRPr="00473BA8">
        <w:rPr>
          <w:rFonts w:ascii="Times New Roman" w:hAnsi="Times New Roman" w:cs="Times New Roman"/>
        </w:rPr>
        <w:t>je diplomsko delo lektorirano in urejeno skladno s fakultetnim Pravilnikom o diplomskem delu.</w:t>
      </w:r>
    </w:p>
    <w:p w:rsidR="00473BA8" w:rsidRPr="00473BA8" w:rsidRDefault="00473BA8">
      <w:pPr>
        <w:spacing w:line="360" w:lineRule="auto"/>
        <w:jc w:val="both"/>
        <w:rPr>
          <w:rFonts w:ascii="Times New Roman" w:hAnsi="Times New Roman" w:cs="Times New Roman"/>
        </w:rPr>
      </w:pPr>
    </w:p>
    <w:p w:rsidR="00213636" w:rsidRDefault="00473BA8" w:rsidP="00213636">
      <w:pPr>
        <w:tabs>
          <w:tab w:val="left" w:pos="4678"/>
        </w:tabs>
        <w:spacing w:line="360" w:lineRule="auto"/>
        <w:rPr>
          <w:rFonts w:ascii="Times New Roman" w:hAnsi="Times New Roman" w:cs="Times New Roman"/>
        </w:rPr>
      </w:pPr>
      <w:r w:rsidRPr="00473BA8">
        <w:rPr>
          <w:rFonts w:ascii="Times New Roman" w:hAnsi="Times New Roman" w:cs="Times New Roman"/>
        </w:rPr>
        <w:t xml:space="preserve">V Ljubljani, dne </w:t>
      </w:r>
      <w:bookmarkStart w:id="3" w:name="Text4"/>
      <w:r w:rsidRPr="00473BA8">
        <w:rPr>
          <w:rFonts w:ascii="Times New Roman" w:hAnsi="Times New Roman" w:cs="Times New Roman"/>
        </w:rPr>
        <w:fldChar w:fldCharType="begin">
          <w:ffData>
            <w:name w:val="Text4"/>
            <w:enabled/>
            <w:calcOnExit w:val="0"/>
            <w:textInput/>
          </w:ffData>
        </w:fldChar>
      </w:r>
      <w:r w:rsidRPr="00473BA8">
        <w:rPr>
          <w:rFonts w:ascii="Times New Roman" w:hAnsi="Times New Roman" w:cs="Times New Roman"/>
        </w:rPr>
        <w:instrText xml:space="preserve"> FORMTEXT </w:instrText>
      </w:r>
      <w:r w:rsidRPr="00473BA8">
        <w:rPr>
          <w:rFonts w:ascii="Times New Roman" w:hAnsi="Times New Roman" w:cs="Times New Roman"/>
        </w:rPr>
      </w:r>
      <w:r w:rsidRPr="00473BA8">
        <w:rPr>
          <w:rFonts w:ascii="Times New Roman" w:hAnsi="Times New Roman" w:cs="Times New Roman"/>
        </w:rPr>
        <w:fldChar w:fldCharType="separate"/>
      </w:r>
      <w:r w:rsidRPr="00473BA8">
        <w:rPr>
          <w:rFonts w:ascii="Times New Roman" w:hAnsi="Times New Roman" w:cs="Times New Roman"/>
          <w:noProof/>
        </w:rPr>
        <w:t> </w:t>
      </w:r>
      <w:r w:rsidRPr="00473BA8">
        <w:rPr>
          <w:rFonts w:ascii="Times New Roman" w:hAnsi="Times New Roman" w:cs="Times New Roman"/>
          <w:noProof/>
        </w:rPr>
        <w:t> </w:t>
      </w:r>
      <w:r w:rsidRPr="00473BA8">
        <w:rPr>
          <w:rFonts w:ascii="Times New Roman" w:hAnsi="Times New Roman" w:cs="Times New Roman"/>
          <w:noProof/>
        </w:rPr>
        <w:t> </w:t>
      </w:r>
      <w:r w:rsidRPr="00473BA8">
        <w:rPr>
          <w:rFonts w:ascii="Times New Roman" w:hAnsi="Times New Roman" w:cs="Times New Roman"/>
          <w:noProof/>
        </w:rPr>
        <w:t> </w:t>
      </w:r>
      <w:r w:rsidRPr="00473BA8">
        <w:rPr>
          <w:rFonts w:ascii="Times New Roman" w:hAnsi="Times New Roman" w:cs="Times New Roman"/>
          <w:noProof/>
        </w:rPr>
        <w:t> </w:t>
      </w:r>
      <w:r w:rsidRPr="00473BA8">
        <w:rPr>
          <w:rFonts w:ascii="Times New Roman" w:hAnsi="Times New Roman" w:cs="Times New Roman"/>
        </w:rPr>
        <w:fldChar w:fldCharType="end"/>
      </w:r>
      <w:bookmarkEnd w:id="3"/>
      <w:r w:rsidRPr="00473BA8">
        <w:rPr>
          <w:rFonts w:ascii="Times New Roman" w:hAnsi="Times New Roman" w:cs="Times New Roman"/>
        </w:rPr>
        <w:tab/>
      </w:r>
      <w:r w:rsidR="00A86799">
        <w:rPr>
          <w:rFonts w:ascii="Times New Roman" w:hAnsi="Times New Roman" w:cs="Times New Roman"/>
        </w:rPr>
        <w:t>Podpis avtorja/-</w:t>
      </w:r>
      <w:proofErr w:type="spellStart"/>
      <w:r w:rsidR="00A86799">
        <w:rPr>
          <w:rFonts w:ascii="Times New Roman" w:hAnsi="Times New Roman" w:cs="Times New Roman"/>
        </w:rPr>
        <w:t>ice</w:t>
      </w:r>
      <w:proofErr w:type="spellEnd"/>
      <w:r w:rsidR="00A86799">
        <w:rPr>
          <w:rFonts w:ascii="Times New Roman" w:hAnsi="Times New Roman" w:cs="Times New Roman"/>
        </w:rPr>
        <w:t>:</w:t>
      </w:r>
      <w:r w:rsidRPr="00473BA8">
        <w:rPr>
          <w:rFonts w:ascii="Times New Roman" w:hAnsi="Times New Roman" w:cs="Times New Roman"/>
        </w:rPr>
        <w:t>________________________</w:t>
      </w:r>
    </w:p>
    <w:p w:rsidR="00D814E4" w:rsidRDefault="00D814E4" w:rsidP="006F3029">
      <w:pPr>
        <w:tabs>
          <w:tab w:val="left" w:pos="4678"/>
        </w:tabs>
        <w:spacing w:line="360" w:lineRule="auto"/>
        <w:rPr>
          <w:rFonts w:ascii="Times New Roman" w:hAnsi="Times New Roman" w:cs="Times New Roman"/>
          <w:sz w:val="24"/>
          <w:szCs w:val="24"/>
        </w:rPr>
      </w:pPr>
      <w:r>
        <w:rPr>
          <w:rFonts w:ascii="Times New Roman" w:hAnsi="Times New Roman" w:cs="Times New Roman"/>
          <w:sz w:val="24"/>
          <w:szCs w:val="24"/>
        </w:rPr>
        <w:lastRenderedPageBreak/>
        <w:t>1 UVOD</w:t>
      </w:r>
    </w:p>
    <w:p w:rsidR="00E42763" w:rsidRDefault="008371D4" w:rsidP="003351F2">
      <w:pPr>
        <w:tabs>
          <w:tab w:val="left" w:pos="4678"/>
        </w:tabs>
        <w:spacing w:line="360" w:lineRule="auto"/>
        <w:jc w:val="both"/>
        <w:rPr>
          <w:rFonts w:ascii="Times New Roman" w:hAnsi="Times New Roman" w:cs="Times New Roman"/>
          <w:sz w:val="24"/>
          <w:szCs w:val="24"/>
        </w:rPr>
      </w:pPr>
      <w:r>
        <w:rPr>
          <w:rFonts w:ascii="Times New Roman" w:hAnsi="Times New Roman" w:cs="Times New Roman"/>
          <w:sz w:val="24"/>
          <w:szCs w:val="24"/>
        </w:rPr>
        <w:t>Računalniška tehnologija je danes prisotna v domala vs</w:t>
      </w:r>
      <w:r w:rsidR="00676F67">
        <w:rPr>
          <w:rFonts w:ascii="Times New Roman" w:hAnsi="Times New Roman" w:cs="Times New Roman"/>
          <w:sz w:val="24"/>
          <w:szCs w:val="24"/>
        </w:rPr>
        <w:t>eh sferah družbenega življ</w:t>
      </w:r>
      <w:r w:rsidR="00D73051">
        <w:rPr>
          <w:rFonts w:ascii="Times New Roman" w:hAnsi="Times New Roman" w:cs="Times New Roman"/>
          <w:sz w:val="24"/>
          <w:szCs w:val="24"/>
        </w:rPr>
        <w:t>enja.</w:t>
      </w:r>
      <w:r w:rsidR="001F01A7">
        <w:rPr>
          <w:rFonts w:ascii="Times New Roman" w:hAnsi="Times New Roman" w:cs="Times New Roman"/>
          <w:sz w:val="24"/>
          <w:szCs w:val="24"/>
        </w:rPr>
        <w:t xml:space="preserve"> </w:t>
      </w:r>
      <w:r w:rsidR="004760E5">
        <w:rPr>
          <w:rFonts w:ascii="Times New Roman" w:hAnsi="Times New Roman" w:cs="Times New Roman"/>
          <w:sz w:val="24"/>
          <w:szCs w:val="24"/>
        </w:rPr>
        <w:t>Eskalacija tehnološkega razvoja je v zadnjih letih privedla do tega, da se je</w:t>
      </w:r>
      <w:r w:rsidR="00772D01">
        <w:rPr>
          <w:rFonts w:ascii="Times New Roman" w:hAnsi="Times New Roman" w:cs="Times New Roman"/>
          <w:sz w:val="24"/>
          <w:szCs w:val="24"/>
        </w:rPr>
        <w:t xml:space="preserve"> računalniška</w:t>
      </w:r>
      <w:r w:rsidR="004760E5">
        <w:rPr>
          <w:rFonts w:ascii="Times New Roman" w:hAnsi="Times New Roman" w:cs="Times New Roman"/>
          <w:sz w:val="24"/>
          <w:szCs w:val="24"/>
        </w:rPr>
        <w:t xml:space="preserve"> tehnologija</w:t>
      </w:r>
      <w:r w:rsidR="00772D01">
        <w:rPr>
          <w:rFonts w:ascii="Times New Roman" w:hAnsi="Times New Roman" w:cs="Times New Roman"/>
          <w:sz w:val="24"/>
          <w:szCs w:val="24"/>
        </w:rPr>
        <w:t xml:space="preserve"> iz laboratorijev preselila v naše domove in </w:t>
      </w:r>
      <w:r w:rsidR="004760E5">
        <w:rPr>
          <w:rFonts w:ascii="Times New Roman" w:hAnsi="Times New Roman" w:cs="Times New Roman"/>
          <w:sz w:val="24"/>
          <w:szCs w:val="24"/>
        </w:rPr>
        <w:t>znašla v sleherni sredini našega socialn</w:t>
      </w:r>
      <w:r w:rsidR="00772D01">
        <w:rPr>
          <w:rFonts w:ascii="Times New Roman" w:hAnsi="Times New Roman" w:cs="Times New Roman"/>
          <w:sz w:val="24"/>
          <w:szCs w:val="24"/>
        </w:rPr>
        <w:t>ega življenja</w:t>
      </w:r>
      <w:r w:rsidR="005E5411">
        <w:rPr>
          <w:rFonts w:ascii="Times New Roman" w:hAnsi="Times New Roman" w:cs="Times New Roman"/>
          <w:sz w:val="24"/>
          <w:szCs w:val="24"/>
        </w:rPr>
        <w:t>. Danes to tehnologijo uporabljamo za</w:t>
      </w:r>
      <w:r w:rsidR="00AE11C9">
        <w:rPr>
          <w:rFonts w:ascii="Times New Roman" w:hAnsi="Times New Roman" w:cs="Times New Roman"/>
          <w:sz w:val="24"/>
          <w:szCs w:val="24"/>
        </w:rPr>
        <w:t xml:space="preserve"> komuniciranje, </w:t>
      </w:r>
      <w:r w:rsidR="005E5411">
        <w:rPr>
          <w:rFonts w:ascii="Times New Roman" w:hAnsi="Times New Roman" w:cs="Times New Roman"/>
          <w:sz w:val="24"/>
          <w:szCs w:val="24"/>
        </w:rPr>
        <w:t>načrtovanje, sprejemanje odločitev in ne</w:t>
      </w:r>
      <w:r w:rsidR="00893A11">
        <w:rPr>
          <w:rFonts w:ascii="Times New Roman" w:hAnsi="Times New Roman" w:cs="Times New Roman"/>
          <w:sz w:val="24"/>
          <w:szCs w:val="24"/>
        </w:rPr>
        <w:t xml:space="preserve"> </w:t>
      </w:r>
      <w:r w:rsidR="005E5411">
        <w:rPr>
          <w:rFonts w:ascii="Times New Roman" w:hAnsi="Times New Roman" w:cs="Times New Roman"/>
          <w:sz w:val="24"/>
          <w:szCs w:val="24"/>
        </w:rPr>
        <w:t>nazadnje</w:t>
      </w:r>
      <w:r w:rsidR="0051713F">
        <w:rPr>
          <w:rFonts w:ascii="Times New Roman" w:hAnsi="Times New Roman" w:cs="Times New Roman"/>
          <w:sz w:val="24"/>
          <w:szCs w:val="24"/>
        </w:rPr>
        <w:t xml:space="preserve"> </w:t>
      </w:r>
      <w:r w:rsidR="006F6921">
        <w:rPr>
          <w:rFonts w:ascii="Times New Roman" w:hAnsi="Times New Roman" w:cs="Times New Roman"/>
          <w:sz w:val="24"/>
          <w:szCs w:val="24"/>
        </w:rPr>
        <w:t xml:space="preserve">zabavo. </w:t>
      </w:r>
      <w:proofErr w:type="spellStart"/>
      <w:r w:rsidR="00203658">
        <w:rPr>
          <w:rFonts w:ascii="Times New Roman" w:hAnsi="Times New Roman" w:cs="Times New Roman"/>
          <w:sz w:val="24"/>
          <w:szCs w:val="24"/>
        </w:rPr>
        <w:t>Hedonično</w:t>
      </w:r>
      <w:proofErr w:type="spellEnd"/>
      <w:r w:rsidR="00203658">
        <w:rPr>
          <w:rFonts w:ascii="Times New Roman" w:hAnsi="Times New Roman" w:cs="Times New Roman"/>
          <w:sz w:val="24"/>
          <w:szCs w:val="24"/>
        </w:rPr>
        <w:t xml:space="preserve"> dimenzijo</w:t>
      </w:r>
      <w:r w:rsidR="00EC00A3">
        <w:rPr>
          <w:rFonts w:ascii="Times New Roman" w:hAnsi="Times New Roman" w:cs="Times New Roman"/>
          <w:sz w:val="24"/>
          <w:szCs w:val="24"/>
        </w:rPr>
        <w:t xml:space="preserve"> uporabnosti</w:t>
      </w:r>
      <w:r w:rsidR="006F6921">
        <w:rPr>
          <w:rFonts w:ascii="Times New Roman" w:hAnsi="Times New Roman" w:cs="Times New Roman"/>
          <w:sz w:val="24"/>
          <w:szCs w:val="24"/>
        </w:rPr>
        <w:t xml:space="preserve"> računalniške </w:t>
      </w:r>
      <w:r w:rsidR="00EE144C">
        <w:rPr>
          <w:rFonts w:ascii="Times New Roman" w:hAnsi="Times New Roman" w:cs="Times New Roman"/>
          <w:sz w:val="24"/>
          <w:szCs w:val="24"/>
        </w:rPr>
        <w:t xml:space="preserve">tehnologije </w:t>
      </w:r>
      <w:r w:rsidR="00203658">
        <w:rPr>
          <w:rFonts w:ascii="Times New Roman" w:hAnsi="Times New Roman" w:cs="Times New Roman"/>
          <w:sz w:val="24"/>
          <w:szCs w:val="24"/>
        </w:rPr>
        <w:t>v prvi</w:t>
      </w:r>
      <w:r w:rsidR="00F97DDA">
        <w:rPr>
          <w:rFonts w:ascii="Times New Roman" w:hAnsi="Times New Roman" w:cs="Times New Roman"/>
          <w:sz w:val="24"/>
          <w:szCs w:val="24"/>
        </w:rPr>
        <w:t xml:space="preserve"> </w:t>
      </w:r>
      <w:r w:rsidR="00EE144C">
        <w:rPr>
          <w:rFonts w:ascii="Times New Roman" w:hAnsi="Times New Roman" w:cs="Times New Roman"/>
          <w:sz w:val="24"/>
          <w:szCs w:val="24"/>
        </w:rPr>
        <w:t>vrsti predstavljajo</w:t>
      </w:r>
      <w:r w:rsidR="0081198B">
        <w:rPr>
          <w:rFonts w:ascii="Times New Roman" w:hAnsi="Times New Roman" w:cs="Times New Roman"/>
          <w:sz w:val="24"/>
          <w:szCs w:val="24"/>
        </w:rPr>
        <w:t xml:space="preserve"> </w:t>
      </w:r>
      <w:r w:rsidR="00E5343D">
        <w:rPr>
          <w:rFonts w:ascii="Times New Roman" w:hAnsi="Times New Roman" w:cs="Times New Roman"/>
          <w:sz w:val="24"/>
          <w:szCs w:val="24"/>
        </w:rPr>
        <w:t>video igre.</w:t>
      </w:r>
      <w:r w:rsidR="00F059F7">
        <w:rPr>
          <w:rFonts w:ascii="Times New Roman" w:hAnsi="Times New Roman" w:cs="Times New Roman"/>
          <w:sz w:val="24"/>
          <w:szCs w:val="24"/>
        </w:rPr>
        <w:t xml:space="preserve"> Igrajo se z namenom </w:t>
      </w:r>
      <w:r w:rsidR="00BB56BD">
        <w:rPr>
          <w:rFonts w:ascii="Times New Roman" w:hAnsi="Times New Roman" w:cs="Times New Roman"/>
          <w:sz w:val="24"/>
          <w:szCs w:val="24"/>
        </w:rPr>
        <w:t>doživljanja</w:t>
      </w:r>
      <w:r w:rsidR="00F059F7">
        <w:rPr>
          <w:rFonts w:ascii="Times New Roman" w:hAnsi="Times New Roman" w:cs="Times New Roman"/>
          <w:sz w:val="24"/>
          <w:szCs w:val="24"/>
        </w:rPr>
        <w:t xml:space="preserve"> novih izkušenj, pridobivanja občutka dosežka, za interakcijo s prijatelji in družino in za preživljanje prostega časa </w:t>
      </w:r>
      <w:r w:rsidR="00F059F7">
        <w:rPr>
          <w:rFonts w:ascii="Times New Roman" w:hAnsi="Times New Roman" w:cs="Times New Roman"/>
          <w:sz w:val="24"/>
          <w:szCs w:val="24"/>
        </w:rPr>
        <w:fldChar w:fldCharType="begin"/>
      </w:r>
      <w:r w:rsidR="00F059F7">
        <w:rPr>
          <w:rFonts w:ascii="Times New Roman" w:hAnsi="Times New Roman" w:cs="Times New Roman"/>
          <w:sz w:val="24"/>
          <w:szCs w:val="24"/>
        </w:rPr>
        <w:instrText xml:space="preserve"> ADDIN ZOTERO_ITEM CSL_CITATION {"citationID":"9E9mCej3","properties":{"formattedCitation":"(Fullerton 2008)","plainCitation":"(Fullerton 2008)"},"citationItems":[{"id":100,"uris":["http://zotero.org/users/local/JVXXncel/items/NKR99RSS"],"uri":["http://zotero.org/users/local/JVXXncel/items/NKR99RSS"],"itemData":{"id":100,"type":"book","title":"Game Design Workshop: A Playcentric Approach to Creating Innovative Games","publisher":"Morgan Kaufmann","publisher-place":"Amsterdam ; Boston","number-of-pages":"496","edition":"2 edition","source":"Amazon","event-place":"Amsterdam ; Boston","abstract":"Master the craft of game design so you can create that elusive combination of challenge, competition, and interaction that players seek. This design workshop begins with an examination of the fundamental elements of game design; then puts you to work in prototyping, playtesting and redesigning your own games with exercises that teach essential design skills. Workshop exercises require no background in programming or artwork, releasing you from the intricacies of electronic game production, so you can develop a working understanding of the essentials of game design.","ISBN":"978-0-240-80974-8","shortTitle":"Game Design Workshop","language":"English","author":[{"family":"Fullerton","given":"Tracy"}],"issued":{"date-parts":[["2008",2,8]]}}}],"schema":"https://github.com/citation-style-language/schema/raw/master/csl-citation.json"} </w:instrText>
      </w:r>
      <w:r w:rsidR="00F059F7">
        <w:rPr>
          <w:rFonts w:ascii="Times New Roman" w:hAnsi="Times New Roman" w:cs="Times New Roman"/>
          <w:sz w:val="24"/>
          <w:szCs w:val="24"/>
        </w:rPr>
        <w:fldChar w:fldCharType="separate"/>
      </w:r>
      <w:r w:rsidR="00F059F7" w:rsidRPr="00F059F7">
        <w:rPr>
          <w:rFonts w:ascii="Times New Roman" w:hAnsi="Times New Roman" w:cs="Times New Roman"/>
          <w:sz w:val="24"/>
        </w:rPr>
        <w:t>(Fullerton 2008</w:t>
      </w:r>
      <w:r w:rsidR="00F27C39">
        <w:rPr>
          <w:rFonts w:ascii="Times New Roman" w:hAnsi="Times New Roman" w:cs="Times New Roman"/>
          <w:sz w:val="24"/>
        </w:rPr>
        <w:t>, 1</w:t>
      </w:r>
      <w:r w:rsidR="00F059F7" w:rsidRPr="00F059F7">
        <w:rPr>
          <w:rFonts w:ascii="Times New Roman" w:hAnsi="Times New Roman" w:cs="Times New Roman"/>
          <w:sz w:val="24"/>
        </w:rPr>
        <w:t>)</w:t>
      </w:r>
      <w:r w:rsidR="00F059F7">
        <w:rPr>
          <w:rFonts w:ascii="Times New Roman" w:hAnsi="Times New Roman" w:cs="Times New Roman"/>
          <w:sz w:val="24"/>
          <w:szCs w:val="24"/>
        </w:rPr>
        <w:fldChar w:fldCharType="end"/>
      </w:r>
      <w:r w:rsidR="00F059F7">
        <w:rPr>
          <w:rFonts w:ascii="Times New Roman" w:hAnsi="Times New Roman" w:cs="Times New Roman"/>
          <w:sz w:val="24"/>
          <w:szCs w:val="24"/>
        </w:rPr>
        <w:t>.</w:t>
      </w:r>
      <w:r w:rsidR="00E5343D">
        <w:rPr>
          <w:rFonts w:ascii="Times New Roman" w:hAnsi="Times New Roman" w:cs="Times New Roman"/>
          <w:sz w:val="24"/>
          <w:szCs w:val="24"/>
        </w:rPr>
        <w:t xml:space="preserve"> </w:t>
      </w:r>
    </w:p>
    <w:p w:rsidR="00E42763" w:rsidRDefault="00E42763" w:rsidP="003351F2">
      <w:pPr>
        <w:tabs>
          <w:tab w:val="left" w:pos="4678"/>
        </w:tabs>
        <w:spacing w:line="360" w:lineRule="auto"/>
        <w:jc w:val="both"/>
        <w:rPr>
          <w:rFonts w:ascii="Times New Roman" w:hAnsi="Times New Roman" w:cs="Times New Roman"/>
          <w:sz w:val="24"/>
          <w:szCs w:val="24"/>
        </w:rPr>
      </w:pPr>
      <w:r>
        <w:rPr>
          <w:rFonts w:ascii="Times New Roman" w:hAnsi="Times New Roman" w:cs="Times New Roman"/>
          <w:sz w:val="24"/>
          <w:szCs w:val="24"/>
        </w:rPr>
        <w:t>1.1 TERMINOLOGIJA IN STRUKTURA</w:t>
      </w:r>
    </w:p>
    <w:p w:rsidR="00190E4C" w:rsidRDefault="00C10D6C" w:rsidP="003351F2">
      <w:pPr>
        <w:tabs>
          <w:tab w:val="left" w:pos="4678"/>
        </w:tabs>
        <w:spacing w:line="360" w:lineRule="auto"/>
        <w:jc w:val="both"/>
        <w:rPr>
          <w:rFonts w:ascii="Times New Roman" w:hAnsi="Times New Roman" w:cs="Times New Roman"/>
          <w:sz w:val="24"/>
          <w:szCs w:val="24"/>
        </w:rPr>
      </w:pPr>
      <w:r>
        <w:rPr>
          <w:rFonts w:ascii="Times New Roman" w:hAnsi="Times New Roman" w:cs="Times New Roman"/>
          <w:sz w:val="24"/>
          <w:szCs w:val="24"/>
        </w:rPr>
        <w:t>Termin video igra se je skoval v dobi igralnih avtomatov in se usidral</w:t>
      </w:r>
      <w:r w:rsidR="00CC3D36">
        <w:rPr>
          <w:rFonts w:ascii="Times New Roman" w:hAnsi="Times New Roman" w:cs="Times New Roman"/>
          <w:sz w:val="24"/>
          <w:szCs w:val="24"/>
        </w:rPr>
        <w:t xml:space="preserve"> kasneje v svetu domačih </w:t>
      </w:r>
      <w:r w:rsidR="005D03F3">
        <w:rPr>
          <w:rFonts w:ascii="Times New Roman" w:hAnsi="Times New Roman" w:cs="Times New Roman"/>
          <w:sz w:val="24"/>
          <w:szCs w:val="24"/>
        </w:rPr>
        <w:t>kon</w:t>
      </w:r>
      <w:r w:rsidR="001F778A">
        <w:rPr>
          <w:rFonts w:ascii="Times New Roman" w:hAnsi="Times New Roman" w:cs="Times New Roman"/>
          <w:sz w:val="24"/>
          <w:szCs w:val="24"/>
        </w:rPr>
        <w:t>zol. V terminologiji se je razlikovalo med računalniškimi igrami</w:t>
      </w:r>
      <w:r w:rsidR="00A55E4F">
        <w:rPr>
          <w:rFonts w:ascii="Times New Roman" w:hAnsi="Times New Roman" w:cs="Times New Roman"/>
          <w:sz w:val="24"/>
          <w:szCs w:val="24"/>
        </w:rPr>
        <w:t xml:space="preserve">, ki so se igrale </w:t>
      </w:r>
      <w:r w:rsidR="001F778A">
        <w:rPr>
          <w:rFonts w:ascii="Times New Roman" w:hAnsi="Times New Roman" w:cs="Times New Roman"/>
          <w:sz w:val="24"/>
          <w:szCs w:val="24"/>
        </w:rPr>
        <w:t>na osebnih računalnikih in video igrami</w:t>
      </w:r>
      <w:r w:rsidR="0023141C">
        <w:rPr>
          <w:rFonts w:ascii="Times New Roman" w:hAnsi="Times New Roman" w:cs="Times New Roman"/>
          <w:sz w:val="24"/>
          <w:szCs w:val="24"/>
        </w:rPr>
        <w:t xml:space="preserve"> </w:t>
      </w:r>
      <w:r w:rsidR="001F778A">
        <w:rPr>
          <w:rFonts w:ascii="Times New Roman" w:hAnsi="Times New Roman" w:cs="Times New Roman"/>
          <w:sz w:val="24"/>
          <w:szCs w:val="24"/>
        </w:rPr>
        <w:t>na konzolah</w:t>
      </w:r>
      <w:r w:rsidR="00413791">
        <w:rPr>
          <w:rFonts w:ascii="Times New Roman" w:hAnsi="Times New Roman" w:cs="Times New Roman"/>
          <w:sz w:val="24"/>
          <w:szCs w:val="24"/>
        </w:rPr>
        <w:t>. Vse</w:t>
      </w:r>
      <w:r w:rsidR="004E3FED">
        <w:rPr>
          <w:rFonts w:ascii="Times New Roman" w:hAnsi="Times New Roman" w:cs="Times New Roman"/>
          <w:sz w:val="24"/>
          <w:szCs w:val="24"/>
        </w:rPr>
        <w:t xml:space="preserve"> pa se je označevalo za </w:t>
      </w:r>
      <w:r w:rsidR="001F778A">
        <w:rPr>
          <w:rFonts w:ascii="Times New Roman" w:hAnsi="Times New Roman" w:cs="Times New Roman"/>
          <w:sz w:val="24"/>
          <w:szCs w:val="24"/>
        </w:rPr>
        <w:t>elektronske.</w:t>
      </w:r>
      <w:r w:rsidR="00D0104E">
        <w:rPr>
          <w:rFonts w:ascii="Times New Roman" w:hAnsi="Times New Roman" w:cs="Times New Roman"/>
          <w:sz w:val="24"/>
          <w:szCs w:val="24"/>
        </w:rPr>
        <w:t xml:space="preserve"> </w:t>
      </w:r>
      <w:r w:rsidR="001F778A">
        <w:rPr>
          <w:rFonts w:ascii="Times New Roman" w:hAnsi="Times New Roman" w:cs="Times New Roman"/>
          <w:sz w:val="24"/>
          <w:szCs w:val="24"/>
        </w:rPr>
        <w:t>Danes elektronske igre</w:t>
      </w:r>
      <w:r w:rsidR="009109E3">
        <w:rPr>
          <w:rFonts w:ascii="Times New Roman" w:hAnsi="Times New Roman" w:cs="Times New Roman"/>
          <w:sz w:val="24"/>
          <w:szCs w:val="24"/>
        </w:rPr>
        <w:t xml:space="preserve"> </w:t>
      </w:r>
      <w:r w:rsidR="00694322">
        <w:rPr>
          <w:rFonts w:ascii="Times New Roman" w:hAnsi="Times New Roman" w:cs="Times New Roman"/>
          <w:sz w:val="24"/>
          <w:szCs w:val="24"/>
        </w:rPr>
        <w:t>razumemo</w:t>
      </w:r>
      <w:r w:rsidR="009109E3">
        <w:rPr>
          <w:rFonts w:ascii="Times New Roman" w:hAnsi="Times New Roman" w:cs="Times New Roman"/>
          <w:sz w:val="24"/>
          <w:szCs w:val="24"/>
        </w:rPr>
        <w:t xml:space="preserve"> kot video igre ne glede na medij </w:t>
      </w:r>
      <w:r w:rsidR="009109E3">
        <w:rPr>
          <w:rFonts w:ascii="Times New Roman" w:hAnsi="Times New Roman" w:cs="Times New Roman"/>
          <w:sz w:val="24"/>
          <w:szCs w:val="24"/>
        </w:rPr>
        <w:fldChar w:fldCharType="begin"/>
      </w:r>
      <w:r w:rsidR="009109E3">
        <w:rPr>
          <w:rFonts w:ascii="Times New Roman" w:hAnsi="Times New Roman" w:cs="Times New Roman"/>
          <w:sz w:val="24"/>
          <w:szCs w:val="24"/>
        </w:rPr>
        <w:instrText xml:space="preserve"> ADDIN ZOTERO_ITEM CSL_CITATION {"citationID":"iS9CfZPj","properties":{"formattedCitation":"(Novak 2012)","plainCitation":"(Novak 2012)"},"citationItems":[{"id":83,"uris":["http://zotero.org/users/local/JVXXncel/items/AKCF76SH"],"uri":["http://zotero.org/users/local/JVXXncel/items/AKCF76SH"],"itemData":{"id":83,"type":"book","title":"Game Development Essentials: An Introduction 3rd Edition","author":[{"family":"Novak","given":"Jeannie"}],"issued":{"date-parts":[["2012"]]}}}],"schema":"https://github.com/citation-style-language/schema/raw/master/csl-citation.json"} </w:instrText>
      </w:r>
      <w:r w:rsidR="009109E3">
        <w:rPr>
          <w:rFonts w:ascii="Times New Roman" w:hAnsi="Times New Roman" w:cs="Times New Roman"/>
          <w:sz w:val="24"/>
          <w:szCs w:val="24"/>
        </w:rPr>
        <w:fldChar w:fldCharType="separate"/>
      </w:r>
      <w:r w:rsidR="009109E3" w:rsidRPr="009109E3">
        <w:rPr>
          <w:rFonts w:ascii="Times New Roman" w:hAnsi="Times New Roman" w:cs="Times New Roman"/>
          <w:sz w:val="24"/>
        </w:rPr>
        <w:t>(Novak 2012</w:t>
      </w:r>
      <w:r w:rsidR="00EF4C09">
        <w:rPr>
          <w:rFonts w:ascii="Times New Roman" w:hAnsi="Times New Roman" w:cs="Times New Roman"/>
          <w:sz w:val="24"/>
        </w:rPr>
        <w:t>, 5</w:t>
      </w:r>
      <w:r w:rsidR="009109E3" w:rsidRPr="009109E3">
        <w:rPr>
          <w:rFonts w:ascii="Times New Roman" w:hAnsi="Times New Roman" w:cs="Times New Roman"/>
          <w:sz w:val="24"/>
        </w:rPr>
        <w:t>)</w:t>
      </w:r>
      <w:r w:rsidR="009109E3">
        <w:rPr>
          <w:rFonts w:ascii="Times New Roman" w:hAnsi="Times New Roman" w:cs="Times New Roman"/>
          <w:sz w:val="24"/>
          <w:szCs w:val="24"/>
        </w:rPr>
        <w:fldChar w:fldCharType="end"/>
      </w:r>
      <w:r w:rsidR="002B4180">
        <w:rPr>
          <w:rFonts w:ascii="Times New Roman" w:hAnsi="Times New Roman" w:cs="Times New Roman"/>
          <w:sz w:val="24"/>
          <w:szCs w:val="24"/>
        </w:rPr>
        <w:t>.</w:t>
      </w:r>
      <w:r w:rsidR="00D0104E">
        <w:rPr>
          <w:rFonts w:ascii="Times New Roman" w:hAnsi="Times New Roman" w:cs="Times New Roman"/>
          <w:sz w:val="24"/>
          <w:szCs w:val="24"/>
        </w:rPr>
        <w:t xml:space="preserve"> Video igra je lahko </w:t>
      </w:r>
      <w:r w:rsidR="001C0EEC">
        <w:rPr>
          <w:rFonts w:ascii="Times New Roman" w:hAnsi="Times New Roman" w:cs="Times New Roman"/>
          <w:sz w:val="24"/>
          <w:szCs w:val="24"/>
        </w:rPr>
        <w:t xml:space="preserve">ugankarska, </w:t>
      </w:r>
      <w:proofErr w:type="spellStart"/>
      <w:r w:rsidR="006845F3">
        <w:rPr>
          <w:rFonts w:ascii="Times New Roman" w:hAnsi="Times New Roman" w:cs="Times New Roman"/>
          <w:sz w:val="24"/>
          <w:szCs w:val="24"/>
        </w:rPr>
        <w:t>figurinska</w:t>
      </w:r>
      <w:proofErr w:type="spellEnd"/>
      <w:r w:rsidR="006845F3">
        <w:rPr>
          <w:rFonts w:ascii="Times New Roman" w:hAnsi="Times New Roman" w:cs="Times New Roman"/>
          <w:sz w:val="24"/>
          <w:szCs w:val="24"/>
        </w:rPr>
        <w:t xml:space="preserve"> ali kakršnakoli igra s katero lahko ravna </w:t>
      </w:r>
      <w:r w:rsidR="00E93424">
        <w:rPr>
          <w:rFonts w:ascii="Times New Roman" w:hAnsi="Times New Roman" w:cs="Times New Roman"/>
          <w:sz w:val="24"/>
          <w:szCs w:val="24"/>
        </w:rPr>
        <w:t xml:space="preserve">avdiovizualna naprava </w:t>
      </w:r>
      <w:r w:rsidR="00E93424">
        <w:rPr>
          <w:rFonts w:ascii="Times New Roman" w:hAnsi="Times New Roman" w:cs="Times New Roman"/>
          <w:sz w:val="24"/>
          <w:szCs w:val="24"/>
        </w:rPr>
        <w:fldChar w:fldCharType="begin"/>
      </w:r>
      <w:r w:rsidR="00E93424">
        <w:rPr>
          <w:rFonts w:ascii="Times New Roman" w:hAnsi="Times New Roman" w:cs="Times New Roman"/>
          <w:sz w:val="24"/>
          <w:szCs w:val="24"/>
        </w:rPr>
        <w:instrText xml:space="preserve"> ADDIN ZOTERO_ITEM CSL_CITATION {"citationID":"eMEl1j8G","properties":{"formattedCitation":"(Esposito 2005)","plainCitation":"(Esposito 2005)"},"citationItems":[{"id":98,"uris":["http://zotero.org/users/local/JVXXncel/items/G9XT6EWT"],"uri":["http://zotero.org/users/local/JVXXncel/items/G9XT6EWT"],"itemData":{"id":98,"type":"paper-conference","title":"A Short and Simple Definition of What a Videogame Is.","source":"ResearchGate","abstract":"Videogames have been studied seriously only for a few years. So, we can wonder how we could use the recent academic works to approach new design methods. This article proposes a first step: a short and simple definition of what a videogame is, this definition being connected with existing academic works about game, play, interactivity, and narrative. The definition is: A videogame is a game which we play thanks to an audiovisual apparatus and which can be based on a story. The article also shows what the videogame heritage teaches us about what a videogame is.","author":[{"family":"Esposito","given":"Nicolas"}],"issued":{"date-parts":[["2005",1,1]]}}}],"schema":"https://github.com/citation-style-language/schema/raw/master/csl-citation.json"} </w:instrText>
      </w:r>
      <w:r w:rsidR="00E93424">
        <w:rPr>
          <w:rFonts w:ascii="Times New Roman" w:hAnsi="Times New Roman" w:cs="Times New Roman"/>
          <w:sz w:val="24"/>
          <w:szCs w:val="24"/>
        </w:rPr>
        <w:fldChar w:fldCharType="separate"/>
      </w:r>
      <w:r w:rsidR="00E93424" w:rsidRPr="00E93424">
        <w:rPr>
          <w:rFonts w:ascii="Times New Roman" w:hAnsi="Times New Roman" w:cs="Times New Roman"/>
          <w:sz w:val="24"/>
        </w:rPr>
        <w:t>(Esposito 2005)</w:t>
      </w:r>
      <w:r w:rsidR="00E93424">
        <w:rPr>
          <w:rFonts w:ascii="Times New Roman" w:hAnsi="Times New Roman" w:cs="Times New Roman"/>
          <w:sz w:val="24"/>
          <w:szCs w:val="24"/>
        </w:rPr>
        <w:fldChar w:fldCharType="end"/>
      </w:r>
      <w:r w:rsidR="00E93424">
        <w:rPr>
          <w:rFonts w:ascii="Times New Roman" w:hAnsi="Times New Roman" w:cs="Times New Roman"/>
          <w:sz w:val="24"/>
          <w:szCs w:val="24"/>
        </w:rPr>
        <w:t>.</w:t>
      </w:r>
      <w:r w:rsidR="001A31BC">
        <w:rPr>
          <w:rFonts w:ascii="Times New Roman" w:hAnsi="Times New Roman" w:cs="Times New Roman"/>
          <w:sz w:val="24"/>
          <w:szCs w:val="24"/>
        </w:rPr>
        <w:t xml:space="preserve"> Glavna razlika med video igrami in ostalimi ne</w:t>
      </w:r>
      <w:r w:rsidR="005D2735">
        <w:rPr>
          <w:rFonts w:ascii="Times New Roman" w:hAnsi="Times New Roman" w:cs="Times New Roman"/>
          <w:sz w:val="24"/>
          <w:szCs w:val="24"/>
        </w:rPr>
        <w:t xml:space="preserve"> </w:t>
      </w:r>
      <w:r w:rsidR="001A31BC">
        <w:rPr>
          <w:rFonts w:ascii="Times New Roman" w:hAnsi="Times New Roman" w:cs="Times New Roman"/>
          <w:sz w:val="24"/>
          <w:szCs w:val="24"/>
        </w:rPr>
        <w:t>elektronskimi</w:t>
      </w:r>
      <w:r w:rsidR="005C5CC6">
        <w:rPr>
          <w:rFonts w:ascii="Times New Roman" w:hAnsi="Times New Roman" w:cs="Times New Roman"/>
          <w:sz w:val="24"/>
          <w:szCs w:val="24"/>
        </w:rPr>
        <w:t xml:space="preserve"> predhodniki je kompleksnost in zmožnost avtomatizacije </w:t>
      </w:r>
      <w:r w:rsidR="00030DEE">
        <w:rPr>
          <w:rFonts w:ascii="Times New Roman" w:hAnsi="Times New Roman" w:cs="Times New Roman"/>
          <w:sz w:val="24"/>
          <w:szCs w:val="24"/>
        </w:rPr>
        <w:t xml:space="preserve">prvih </w:t>
      </w:r>
      <w:r w:rsidR="00030DEE">
        <w:rPr>
          <w:rFonts w:ascii="Times New Roman" w:hAnsi="Times New Roman" w:cs="Times New Roman"/>
          <w:sz w:val="24"/>
          <w:szCs w:val="24"/>
        </w:rPr>
        <w:fldChar w:fldCharType="begin"/>
      </w:r>
      <w:r w:rsidR="00030DEE">
        <w:rPr>
          <w:rFonts w:ascii="Times New Roman" w:hAnsi="Times New Roman" w:cs="Times New Roman"/>
          <w:sz w:val="24"/>
          <w:szCs w:val="24"/>
        </w:rPr>
        <w:instrText xml:space="preserve"> ADDIN ZOTERO_ITEM CSL_CITATION {"citationID":"Qjbmmfr0","properties":{"formattedCitation":"(Esposito 2005)","plainCitation":"(Esposito 2005)"},"citationItems":[{"id":98,"uris":["http://zotero.org/users/local/JVXXncel/items/G9XT6EWT"],"uri":["http://zotero.org/users/local/JVXXncel/items/G9XT6EWT"],"itemData":{"id":98,"type":"paper-conference","title":"A Short and Simple Definition of What a Videogame Is.","source":"ResearchGate","abstract":"Videogames have been studied seriously only for a few years. So, we can wonder how we could use the recent academic works to approach new design methods. This article proposes a first step: a short and simple definition of what a videogame is, this definition being connected with existing academic works about game, play, interactivity, and narrative. The definition is: A videogame is a game which we play thanks to an audiovisual apparatus and which can be based on a story. The article also shows what the videogame heritage teaches us about what a videogame is.","author":[{"family":"Esposito","given":"Nicolas"}],"issued":{"date-parts":[["2005",1,1]]}}}],"schema":"https://github.com/citation-style-language/schema/raw/master/csl-citation.json"} </w:instrText>
      </w:r>
      <w:r w:rsidR="00030DEE">
        <w:rPr>
          <w:rFonts w:ascii="Times New Roman" w:hAnsi="Times New Roman" w:cs="Times New Roman"/>
          <w:sz w:val="24"/>
          <w:szCs w:val="24"/>
        </w:rPr>
        <w:fldChar w:fldCharType="separate"/>
      </w:r>
      <w:r w:rsidR="00030DEE" w:rsidRPr="00030DEE">
        <w:rPr>
          <w:rFonts w:ascii="Times New Roman" w:hAnsi="Times New Roman" w:cs="Times New Roman"/>
          <w:sz w:val="24"/>
        </w:rPr>
        <w:t>(Esposito 2005)</w:t>
      </w:r>
      <w:r w:rsidR="00030DEE">
        <w:rPr>
          <w:rFonts w:ascii="Times New Roman" w:hAnsi="Times New Roman" w:cs="Times New Roman"/>
          <w:sz w:val="24"/>
          <w:szCs w:val="24"/>
        </w:rPr>
        <w:fldChar w:fldCharType="end"/>
      </w:r>
      <w:r w:rsidR="00030DEE">
        <w:rPr>
          <w:rFonts w:ascii="Times New Roman" w:hAnsi="Times New Roman" w:cs="Times New Roman"/>
          <w:sz w:val="24"/>
          <w:szCs w:val="24"/>
        </w:rPr>
        <w:t>.</w:t>
      </w:r>
    </w:p>
    <w:p w:rsidR="00131D43" w:rsidRDefault="00131D43" w:rsidP="003351F2">
      <w:pPr>
        <w:tabs>
          <w:tab w:val="left" w:pos="4678"/>
        </w:tabs>
        <w:spacing w:line="360" w:lineRule="auto"/>
        <w:jc w:val="both"/>
        <w:rPr>
          <w:rFonts w:ascii="Times New Roman" w:hAnsi="Times New Roman" w:cs="Times New Roman"/>
          <w:sz w:val="24"/>
          <w:szCs w:val="24"/>
        </w:rPr>
      </w:pPr>
      <w:r>
        <w:rPr>
          <w:rFonts w:ascii="Times New Roman" w:hAnsi="Times New Roman" w:cs="Times New Roman"/>
          <w:sz w:val="24"/>
          <w:szCs w:val="24"/>
        </w:rPr>
        <w:t>Struktura</w:t>
      </w:r>
      <w:r w:rsidR="00E926CB">
        <w:rPr>
          <w:rFonts w:ascii="Times New Roman" w:hAnsi="Times New Roman" w:cs="Times New Roman"/>
          <w:sz w:val="24"/>
          <w:szCs w:val="24"/>
        </w:rPr>
        <w:t xml:space="preserve"> video iger </w:t>
      </w:r>
      <w:r w:rsidR="006A55AB">
        <w:rPr>
          <w:rFonts w:ascii="Times New Roman" w:hAnsi="Times New Roman" w:cs="Times New Roman"/>
          <w:sz w:val="24"/>
          <w:szCs w:val="24"/>
        </w:rPr>
        <w:t xml:space="preserve">pa </w:t>
      </w:r>
      <w:r w:rsidR="00E94342">
        <w:rPr>
          <w:rFonts w:ascii="Times New Roman" w:hAnsi="Times New Roman" w:cs="Times New Roman"/>
          <w:sz w:val="24"/>
          <w:szCs w:val="24"/>
        </w:rPr>
        <w:t>se</w:t>
      </w:r>
      <w:r w:rsidR="006A55AB">
        <w:rPr>
          <w:rFonts w:ascii="Times New Roman" w:hAnsi="Times New Roman" w:cs="Times New Roman"/>
          <w:sz w:val="24"/>
          <w:szCs w:val="24"/>
        </w:rPr>
        <w:t xml:space="preserve"> vseeno</w:t>
      </w:r>
      <w:r>
        <w:rPr>
          <w:rFonts w:ascii="Times New Roman" w:hAnsi="Times New Roman" w:cs="Times New Roman"/>
          <w:sz w:val="24"/>
          <w:szCs w:val="24"/>
        </w:rPr>
        <w:t xml:space="preserve"> skriva</w:t>
      </w:r>
      <w:r w:rsidR="00E94342">
        <w:rPr>
          <w:rFonts w:ascii="Times New Roman" w:hAnsi="Times New Roman" w:cs="Times New Roman"/>
          <w:sz w:val="24"/>
          <w:szCs w:val="24"/>
        </w:rPr>
        <w:t xml:space="preserve"> v njihovih</w:t>
      </w:r>
      <w:r w:rsidR="00F85959">
        <w:rPr>
          <w:rFonts w:ascii="Times New Roman" w:hAnsi="Times New Roman" w:cs="Times New Roman"/>
          <w:sz w:val="24"/>
          <w:szCs w:val="24"/>
        </w:rPr>
        <w:t xml:space="preserve"> ne</w:t>
      </w:r>
      <w:r w:rsidR="00A508A1">
        <w:rPr>
          <w:rFonts w:ascii="Times New Roman" w:hAnsi="Times New Roman" w:cs="Times New Roman"/>
          <w:sz w:val="24"/>
          <w:szCs w:val="24"/>
        </w:rPr>
        <w:t xml:space="preserve"> </w:t>
      </w:r>
      <w:r w:rsidR="00F85959">
        <w:rPr>
          <w:rFonts w:ascii="Times New Roman" w:hAnsi="Times New Roman" w:cs="Times New Roman"/>
          <w:sz w:val="24"/>
          <w:szCs w:val="24"/>
        </w:rPr>
        <w:t>elektronskih pred</w:t>
      </w:r>
      <w:r w:rsidR="00E94342">
        <w:rPr>
          <w:rFonts w:ascii="Times New Roman" w:hAnsi="Times New Roman" w:cs="Times New Roman"/>
          <w:sz w:val="24"/>
          <w:szCs w:val="24"/>
        </w:rPr>
        <w:t xml:space="preserve">hodnikih, igrah. </w:t>
      </w:r>
      <w:r w:rsidR="00454784">
        <w:rPr>
          <w:rFonts w:ascii="Times New Roman" w:hAnsi="Times New Roman" w:cs="Times New Roman"/>
          <w:sz w:val="24"/>
          <w:szCs w:val="24"/>
        </w:rPr>
        <w:t xml:space="preserve">Zavedati </w:t>
      </w:r>
      <w:r w:rsidR="00E25950">
        <w:rPr>
          <w:rFonts w:ascii="Times New Roman" w:hAnsi="Times New Roman" w:cs="Times New Roman"/>
          <w:sz w:val="24"/>
          <w:szCs w:val="24"/>
        </w:rPr>
        <w:t>se moramo</w:t>
      </w:r>
      <w:r w:rsidR="00D8113C">
        <w:rPr>
          <w:rFonts w:ascii="Times New Roman" w:hAnsi="Times New Roman" w:cs="Times New Roman"/>
          <w:sz w:val="24"/>
          <w:szCs w:val="24"/>
        </w:rPr>
        <w:t>,</w:t>
      </w:r>
      <w:r w:rsidR="009222BD">
        <w:rPr>
          <w:rFonts w:ascii="Times New Roman" w:hAnsi="Times New Roman" w:cs="Times New Roman"/>
          <w:sz w:val="24"/>
          <w:szCs w:val="24"/>
        </w:rPr>
        <w:t xml:space="preserve"> da so video igre še vedno igre </w:t>
      </w:r>
      <w:r w:rsidR="009222BD">
        <w:rPr>
          <w:rFonts w:ascii="Times New Roman" w:hAnsi="Times New Roman" w:cs="Times New Roman"/>
          <w:sz w:val="24"/>
          <w:szCs w:val="24"/>
        </w:rPr>
        <w:fldChar w:fldCharType="begin"/>
      </w:r>
      <w:r w:rsidR="009222BD">
        <w:rPr>
          <w:rFonts w:ascii="Times New Roman" w:hAnsi="Times New Roman" w:cs="Times New Roman"/>
          <w:sz w:val="24"/>
          <w:szCs w:val="24"/>
        </w:rPr>
        <w:instrText xml:space="preserve"> ADDIN ZOTERO_ITEM CSL_CITATION {"citationID":"oLSe7OwC","properties":{"formattedCitation":"(Esposito 2005)","plainCitation":"(Esposito 2005)"},"citationItems":[{"id":98,"uris":["http://zotero.org/users/local/JVXXncel/items/G9XT6EWT"],"uri":["http://zotero.org/users/local/JVXXncel/items/G9XT6EWT"],"itemData":{"id":98,"type":"paper-conference","title":"A Short and Simple Definition of What a Videogame Is.","source":"ResearchGate","abstract":"Videogames have been studied seriously only for a few years. So, we can wonder how we could use the recent academic works to approach new design methods. This article proposes a first step: a short and simple definition of what a videogame is, this definition being connected with existing academic works about game, play, interactivity, and narrative. The definition is: A videogame is a game which we play thanks to an audiovisual apparatus and which can be based on a story. The article also shows what the videogame heritage teaches us about what a videogame is.","author":[{"family":"Esposito","given":"Nicolas"}],"issued":{"date-parts":[["2005",1,1]]}}}],"schema":"https://github.com/citation-style-language/schema/raw/master/csl-citation.json"} </w:instrText>
      </w:r>
      <w:r w:rsidR="009222BD">
        <w:rPr>
          <w:rFonts w:ascii="Times New Roman" w:hAnsi="Times New Roman" w:cs="Times New Roman"/>
          <w:sz w:val="24"/>
          <w:szCs w:val="24"/>
        </w:rPr>
        <w:fldChar w:fldCharType="separate"/>
      </w:r>
      <w:r w:rsidR="009222BD" w:rsidRPr="009222BD">
        <w:rPr>
          <w:rFonts w:ascii="Times New Roman" w:hAnsi="Times New Roman" w:cs="Times New Roman"/>
          <w:sz w:val="24"/>
        </w:rPr>
        <w:t>(Esposito 2005)</w:t>
      </w:r>
      <w:r w:rsidR="009222BD">
        <w:rPr>
          <w:rFonts w:ascii="Times New Roman" w:hAnsi="Times New Roman" w:cs="Times New Roman"/>
          <w:sz w:val="24"/>
          <w:szCs w:val="24"/>
        </w:rPr>
        <w:fldChar w:fldCharType="end"/>
      </w:r>
      <w:r w:rsidR="006C6D75">
        <w:rPr>
          <w:rFonts w:ascii="Times New Roman" w:hAnsi="Times New Roman" w:cs="Times New Roman"/>
          <w:sz w:val="24"/>
          <w:szCs w:val="24"/>
        </w:rPr>
        <w:t xml:space="preserve">. Po </w:t>
      </w:r>
      <w:proofErr w:type="spellStart"/>
      <w:r w:rsidR="006C6D75">
        <w:rPr>
          <w:rFonts w:ascii="Times New Roman" w:hAnsi="Times New Roman" w:cs="Times New Roman"/>
          <w:sz w:val="24"/>
          <w:szCs w:val="24"/>
        </w:rPr>
        <w:t>Roger</w:t>
      </w:r>
      <w:proofErr w:type="spellEnd"/>
      <w:r w:rsidR="006C6D75">
        <w:rPr>
          <w:rFonts w:ascii="Times New Roman" w:hAnsi="Times New Roman" w:cs="Times New Roman"/>
          <w:sz w:val="24"/>
          <w:szCs w:val="24"/>
        </w:rPr>
        <w:t xml:space="preserve"> </w:t>
      </w:r>
      <w:proofErr w:type="spellStart"/>
      <w:r w:rsidR="006C6D75">
        <w:rPr>
          <w:rFonts w:ascii="Times New Roman" w:hAnsi="Times New Roman" w:cs="Times New Roman"/>
          <w:sz w:val="24"/>
          <w:szCs w:val="24"/>
        </w:rPr>
        <w:t>Cailloisu</w:t>
      </w:r>
      <w:proofErr w:type="spellEnd"/>
      <w:r w:rsidR="006C6D75">
        <w:rPr>
          <w:rFonts w:ascii="Times New Roman" w:hAnsi="Times New Roman" w:cs="Times New Roman"/>
          <w:sz w:val="24"/>
          <w:szCs w:val="24"/>
        </w:rPr>
        <w:t xml:space="preserve"> je igra namišljena, nepredvidljiva</w:t>
      </w:r>
      <w:r w:rsidR="00E5343D">
        <w:rPr>
          <w:rFonts w:ascii="Times New Roman" w:hAnsi="Times New Roman" w:cs="Times New Roman"/>
          <w:sz w:val="24"/>
          <w:szCs w:val="24"/>
        </w:rPr>
        <w:t xml:space="preserve"> in neproduktivna aktivnost s pravili, časovno in prostorsko omejitvijo brez obveznosti </w:t>
      </w:r>
      <w:r w:rsidR="00E5343D">
        <w:rPr>
          <w:rFonts w:ascii="Times New Roman" w:hAnsi="Times New Roman" w:cs="Times New Roman"/>
          <w:sz w:val="24"/>
          <w:szCs w:val="24"/>
        </w:rPr>
        <w:fldChar w:fldCharType="begin"/>
      </w:r>
      <w:r w:rsidR="00E5343D">
        <w:rPr>
          <w:rFonts w:ascii="Times New Roman" w:hAnsi="Times New Roman" w:cs="Times New Roman"/>
          <w:sz w:val="24"/>
          <w:szCs w:val="24"/>
        </w:rPr>
        <w:instrText xml:space="preserve"> ADDIN ZOTERO_ITEM CSL_CITATION {"citationID":"Ph7ThTIT","properties":{"formattedCitation":"(Esposito 2005)","plainCitation":"(Esposito 2005)"},"citationItems":[{"id":98,"uris":["http://zotero.org/users/local/JVXXncel/items/G9XT6EWT"],"uri":["http://zotero.org/users/local/JVXXncel/items/G9XT6EWT"],"itemData":{"id":98,"type":"paper-conference","title":"A Short and Simple Definition of What a Videogame Is.","source":"ResearchGate","abstract":"Videogames have been studied seriously only for a few years. So, we can wonder how we could use the recent academic works to approach new design methods. This article proposes a first step: a short and simple definition of what a videogame is, this definition being connected with existing academic works about game, play, interactivity, and narrative. The definition is: A videogame is a game which we play thanks to an audiovisual apparatus and which can be based on a story. The article also shows what the videogame heritage teaches us about what a videogame is.","author":[{"family":"Esposito","given":"Nicolas"}],"issued":{"date-parts":[["2005",1,1]]}}}],"schema":"https://github.com/citation-style-language/schema/raw/master/csl-citation.json"} </w:instrText>
      </w:r>
      <w:r w:rsidR="00E5343D">
        <w:rPr>
          <w:rFonts w:ascii="Times New Roman" w:hAnsi="Times New Roman" w:cs="Times New Roman"/>
          <w:sz w:val="24"/>
          <w:szCs w:val="24"/>
        </w:rPr>
        <w:fldChar w:fldCharType="separate"/>
      </w:r>
      <w:r w:rsidR="00E5343D" w:rsidRPr="00E5343D">
        <w:rPr>
          <w:rFonts w:ascii="Times New Roman" w:hAnsi="Times New Roman" w:cs="Times New Roman"/>
          <w:sz w:val="24"/>
        </w:rPr>
        <w:t>(Esposito 2005)</w:t>
      </w:r>
      <w:r w:rsidR="00E5343D">
        <w:rPr>
          <w:rFonts w:ascii="Times New Roman" w:hAnsi="Times New Roman" w:cs="Times New Roman"/>
          <w:sz w:val="24"/>
          <w:szCs w:val="24"/>
        </w:rPr>
        <w:fldChar w:fldCharType="end"/>
      </w:r>
      <w:r w:rsidR="003249FD">
        <w:rPr>
          <w:rFonts w:ascii="Times New Roman" w:hAnsi="Times New Roman" w:cs="Times New Roman"/>
          <w:sz w:val="24"/>
          <w:szCs w:val="24"/>
        </w:rPr>
        <w:t>.</w:t>
      </w:r>
      <w:r w:rsidR="000D07A8" w:rsidRPr="000D07A8">
        <w:rPr>
          <w:rFonts w:ascii="Times New Roman" w:hAnsi="Times New Roman" w:cs="Times New Roman"/>
          <w:sz w:val="24"/>
          <w:szCs w:val="24"/>
        </w:rPr>
        <w:t xml:space="preserve"> </w:t>
      </w:r>
      <w:r w:rsidR="000D07A8">
        <w:rPr>
          <w:rFonts w:ascii="Times New Roman" w:hAnsi="Times New Roman" w:cs="Times New Roman"/>
          <w:sz w:val="24"/>
          <w:szCs w:val="24"/>
        </w:rPr>
        <w:t xml:space="preserve">Po Gregu </w:t>
      </w:r>
      <w:proofErr w:type="spellStart"/>
      <w:r w:rsidR="000D07A8">
        <w:rPr>
          <w:rFonts w:ascii="Times New Roman" w:hAnsi="Times New Roman" w:cs="Times New Roman"/>
          <w:sz w:val="24"/>
          <w:szCs w:val="24"/>
        </w:rPr>
        <w:t>Costikyanu</w:t>
      </w:r>
      <w:proofErr w:type="spellEnd"/>
      <w:r w:rsidR="000D07A8">
        <w:rPr>
          <w:rFonts w:ascii="Times New Roman" w:hAnsi="Times New Roman" w:cs="Times New Roman"/>
          <w:sz w:val="24"/>
          <w:szCs w:val="24"/>
        </w:rPr>
        <w:t xml:space="preserve"> je igra oblika umetnosti v kateri, igralci sprejemajo odločitve z namenom doseganja njenega cilja </w:t>
      </w:r>
      <w:r w:rsidR="000D07A8">
        <w:rPr>
          <w:rFonts w:ascii="Times New Roman" w:hAnsi="Times New Roman" w:cs="Times New Roman"/>
          <w:sz w:val="24"/>
          <w:szCs w:val="24"/>
        </w:rPr>
        <w:fldChar w:fldCharType="begin"/>
      </w:r>
      <w:r w:rsidR="000D07A8">
        <w:rPr>
          <w:rFonts w:ascii="Times New Roman" w:hAnsi="Times New Roman" w:cs="Times New Roman"/>
          <w:sz w:val="24"/>
          <w:szCs w:val="24"/>
        </w:rPr>
        <w:instrText xml:space="preserve"> ADDIN ZOTERO_ITEM CSL_CITATION {"citationID":"rebrtNGv","properties":{"formattedCitation":"(Salen in Zimmerman 2004)","plainCitation":"(Salen in Zimmerman 2004)"},"citationItems":[{"id":82,"uris":["http://zotero.org/users/local/JVXXncel/items/YGWVSH99"],"uri":["http://zotero.org/users/local/JVXXncel/items/YGWVSH99"],"itemData":{"id":82,"type":"book","title":"Rules of play : game design fundamentals","publisher":"Cambridge (Massachusetts) ; London : The MIT Press, cop. 2004","volume":"2004","author":[{"family":"Salen","given":"Katie"},{"family":"Zimmerman","given":"Eric"}],"issued":{"date-parts":[["2004"]]}}}],"schema":"https://github.com/citation-style-language/schema/raw/master/csl-citation.json"} </w:instrText>
      </w:r>
      <w:r w:rsidR="000D07A8">
        <w:rPr>
          <w:rFonts w:ascii="Times New Roman" w:hAnsi="Times New Roman" w:cs="Times New Roman"/>
          <w:sz w:val="24"/>
          <w:szCs w:val="24"/>
        </w:rPr>
        <w:fldChar w:fldCharType="separate"/>
      </w:r>
      <w:r w:rsidR="000D07A8" w:rsidRPr="002705FB">
        <w:rPr>
          <w:rFonts w:ascii="Times New Roman" w:hAnsi="Times New Roman" w:cs="Times New Roman"/>
          <w:sz w:val="24"/>
        </w:rPr>
        <w:t>(Salen in Zimmerman 2004</w:t>
      </w:r>
      <w:r w:rsidR="00187F2F">
        <w:rPr>
          <w:rFonts w:ascii="Times New Roman" w:hAnsi="Times New Roman" w:cs="Times New Roman"/>
          <w:sz w:val="24"/>
        </w:rPr>
        <w:t>, 90</w:t>
      </w:r>
      <w:r w:rsidR="000D07A8" w:rsidRPr="002705FB">
        <w:rPr>
          <w:rFonts w:ascii="Times New Roman" w:hAnsi="Times New Roman" w:cs="Times New Roman"/>
          <w:sz w:val="24"/>
        </w:rPr>
        <w:t>)</w:t>
      </w:r>
      <w:r w:rsidR="000D07A8">
        <w:rPr>
          <w:rFonts w:ascii="Times New Roman" w:hAnsi="Times New Roman" w:cs="Times New Roman"/>
          <w:sz w:val="24"/>
          <w:szCs w:val="24"/>
        </w:rPr>
        <w:fldChar w:fldCharType="end"/>
      </w:r>
      <w:r w:rsidR="00720474">
        <w:rPr>
          <w:rFonts w:ascii="Times New Roman" w:hAnsi="Times New Roman" w:cs="Times New Roman"/>
          <w:sz w:val="24"/>
          <w:szCs w:val="24"/>
        </w:rPr>
        <w:t xml:space="preserve">. </w:t>
      </w:r>
      <w:r w:rsidR="00225EDB">
        <w:rPr>
          <w:rFonts w:ascii="Times New Roman" w:hAnsi="Times New Roman" w:cs="Times New Roman"/>
          <w:sz w:val="24"/>
          <w:szCs w:val="24"/>
        </w:rPr>
        <w:t>Oblikovalci</w:t>
      </w:r>
      <w:r w:rsidR="002C1CDF">
        <w:rPr>
          <w:rFonts w:ascii="Times New Roman" w:hAnsi="Times New Roman" w:cs="Times New Roman"/>
          <w:sz w:val="24"/>
          <w:szCs w:val="24"/>
        </w:rPr>
        <w:t xml:space="preserve"> </w:t>
      </w:r>
      <w:r w:rsidR="00225EDB">
        <w:rPr>
          <w:rFonts w:ascii="Times New Roman" w:hAnsi="Times New Roman" w:cs="Times New Roman"/>
          <w:sz w:val="24"/>
          <w:szCs w:val="24"/>
        </w:rPr>
        <w:t>iger</w:t>
      </w:r>
      <w:r w:rsidR="00720474">
        <w:rPr>
          <w:rFonts w:ascii="Times New Roman" w:hAnsi="Times New Roman" w:cs="Times New Roman"/>
          <w:sz w:val="24"/>
          <w:szCs w:val="24"/>
        </w:rPr>
        <w:t xml:space="preserve"> bolj podrobno opišejo</w:t>
      </w:r>
      <w:r w:rsidR="004923D9">
        <w:rPr>
          <w:rFonts w:ascii="Times New Roman" w:hAnsi="Times New Roman" w:cs="Times New Roman"/>
          <w:sz w:val="24"/>
          <w:szCs w:val="24"/>
        </w:rPr>
        <w:t xml:space="preserve"> video</w:t>
      </w:r>
      <w:r w:rsidR="00720474">
        <w:rPr>
          <w:rFonts w:ascii="Times New Roman" w:hAnsi="Times New Roman" w:cs="Times New Roman"/>
          <w:sz w:val="24"/>
          <w:szCs w:val="24"/>
        </w:rPr>
        <w:t xml:space="preserve"> igre </w:t>
      </w:r>
      <w:r w:rsidR="00225EDB">
        <w:rPr>
          <w:rFonts w:ascii="Times New Roman" w:hAnsi="Times New Roman" w:cs="Times New Roman"/>
          <w:sz w:val="24"/>
          <w:szCs w:val="24"/>
        </w:rPr>
        <w:t>kot zaprte formalne sisteme, ki vključijo</w:t>
      </w:r>
      <w:r w:rsidR="009328EF">
        <w:rPr>
          <w:rFonts w:ascii="Times New Roman" w:hAnsi="Times New Roman" w:cs="Times New Roman"/>
          <w:sz w:val="24"/>
          <w:szCs w:val="24"/>
        </w:rPr>
        <w:t xml:space="preserve"> igralce v strukturiran konflikt reševanja n</w:t>
      </w:r>
      <w:r w:rsidR="007447DF">
        <w:rPr>
          <w:rFonts w:ascii="Times New Roman" w:hAnsi="Times New Roman" w:cs="Times New Roman"/>
          <w:sz w:val="24"/>
          <w:szCs w:val="24"/>
        </w:rPr>
        <w:t xml:space="preserve">egotovosti </w:t>
      </w:r>
      <w:r w:rsidR="004E1F82">
        <w:rPr>
          <w:rFonts w:ascii="Times New Roman" w:hAnsi="Times New Roman" w:cs="Times New Roman"/>
          <w:sz w:val="24"/>
          <w:szCs w:val="24"/>
        </w:rPr>
        <w:t>za doseganje različnih</w:t>
      </w:r>
      <w:r w:rsidR="007447DF">
        <w:rPr>
          <w:rFonts w:ascii="Times New Roman" w:hAnsi="Times New Roman" w:cs="Times New Roman"/>
          <w:sz w:val="24"/>
          <w:szCs w:val="24"/>
        </w:rPr>
        <w:t xml:space="preserve"> izid</w:t>
      </w:r>
      <w:r w:rsidR="004E1F82">
        <w:rPr>
          <w:rFonts w:ascii="Times New Roman" w:hAnsi="Times New Roman" w:cs="Times New Roman"/>
          <w:sz w:val="24"/>
          <w:szCs w:val="24"/>
        </w:rPr>
        <w:t>ov</w:t>
      </w:r>
      <w:r w:rsidR="002E5FAF">
        <w:rPr>
          <w:rFonts w:ascii="Times New Roman" w:hAnsi="Times New Roman" w:cs="Times New Roman"/>
          <w:sz w:val="24"/>
          <w:szCs w:val="24"/>
        </w:rPr>
        <w:t xml:space="preserve"> </w:t>
      </w:r>
      <w:r w:rsidR="007447DF">
        <w:rPr>
          <w:rFonts w:ascii="Times New Roman" w:hAnsi="Times New Roman" w:cs="Times New Roman"/>
          <w:sz w:val="24"/>
          <w:szCs w:val="24"/>
        </w:rPr>
        <w:fldChar w:fldCharType="begin"/>
      </w:r>
      <w:r w:rsidR="007447DF">
        <w:rPr>
          <w:rFonts w:ascii="Times New Roman" w:hAnsi="Times New Roman" w:cs="Times New Roman"/>
          <w:sz w:val="24"/>
          <w:szCs w:val="24"/>
        </w:rPr>
        <w:instrText xml:space="preserve"> ADDIN ZOTERO_ITEM CSL_CITATION {"citationID":"DaEFPJdk","properties":{"formattedCitation":"(Fullerton 2008)","plainCitation":"(Fullerton 2008)"},"citationItems":[{"id":100,"uris":["http://zotero.org/users/local/JVXXncel/items/NKR99RSS"],"uri":["http://zotero.org/users/local/JVXXncel/items/NKR99RSS"],"itemData":{"id":100,"type":"book","title":"Game Design Workshop: A Playcentric Approach to Creating Innovative Games","publisher":"Morgan Kaufmann","publisher-place":"Amsterdam ; Boston","number-of-pages":"496","edition":"2 edition","source":"Amazon","event-place":"Amsterdam ; Boston","abstract":"Master the craft of game design so you can create that elusive combination of challenge, competition, and interaction that players seek. This design workshop begins with an examination of the fundamental elements of game design; then puts you to work in prototyping, playtesting and redesigning your own games with exercises that teach essential design skills. Workshop exercises require no background in programming or artwork, releasing you from the intricacies of electronic game production, so you can develop a working understanding of the essentials of game design.","ISBN":"978-0-240-80974-8","shortTitle":"Game Design Workshop","language":"English","author":[{"family":"Fullerton","given":"Tracy"}],"issued":{"date-parts":[["2008",2,8]]}}}],"schema":"https://github.com/citation-style-language/schema/raw/master/csl-citation.json"} </w:instrText>
      </w:r>
      <w:r w:rsidR="007447DF">
        <w:rPr>
          <w:rFonts w:ascii="Times New Roman" w:hAnsi="Times New Roman" w:cs="Times New Roman"/>
          <w:sz w:val="24"/>
          <w:szCs w:val="24"/>
        </w:rPr>
        <w:fldChar w:fldCharType="separate"/>
      </w:r>
      <w:r w:rsidR="007447DF" w:rsidRPr="007447DF">
        <w:rPr>
          <w:rFonts w:ascii="Times New Roman" w:hAnsi="Times New Roman" w:cs="Times New Roman"/>
          <w:sz w:val="24"/>
        </w:rPr>
        <w:t>(Fullerton 2008</w:t>
      </w:r>
      <w:r w:rsidR="00DB07E5">
        <w:rPr>
          <w:rFonts w:ascii="Times New Roman" w:hAnsi="Times New Roman" w:cs="Times New Roman"/>
          <w:sz w:val="24"/>
        </w:rPr>
        <w:t>, 43</w:t>
      </w:r>
      <w:r w:rsidR="007447DF" w:rsidRPr="007447DF">
        <w:rPr>
          <w:rFonts w:ascii="Times New Roman" w:hAnsi="Times New Roman" w:cs="Times New Roman"/>
          <w:sz w:val="24"/>
        </w:rPr>
        <w:t>)</w:t>
      </w:r>
      <w:r w:rsidR="007447DF">
        <w:rPr>
          <w:rFonts w:ascii="Times New Roman" w:hAnsi="Times New Roman" w:cs="Times New Roman"/>
          <w:sz w:val="24"/>
          <w:szCs w:val="24"/>
        </w:rPr>
        <w:fldChar w:fldCharType="end"/>
      </w:r>
      <w:r w:rsidR="00665ECA">
        <w:rPr>
          <w:rFonts w:ascii="Times New Roman" w:hAnsi="Times New Roman" w:cs="Times New Roman"/>
          <w:sz w:val="24"/>
          <w:szCs w:val="24"/>
        </w:rPr>
        <w:t>.</w:t>
      </w:r>
      <w:r w:rsidR="001B7E38">
        <w:rPr>
          <w:rFonts w:ascii="Times New Roman" w:hAnsi="Times New Roman" w:cs="Times New Roman"/>
          <w:sz w:val="24"/>
          <w:szCs w:val="24"/>
        </w:rPr>
        <w:t xml:space="preserve"> </w:t>
      </w:r>
      <w:r w:rsidR="00EA1D80">
        <w:rPr>
          <w:rFonts w:ascii="Times New Roman" w:hAnsi="Times New Roman" w:cs="Times New Roman"/>
          <w:sz w:val="24"/>
          <w:szCs w:val="24"/>
        </w:rPr>
        <w:t>Ti z</w:t>
      </w:r>
      <w:r w:rsidR="001B7E38">
        <w:rPr>
          <w:rFonts w:ascii="Times New Roman" w:hAnsi="Times New Roman" w:cs="Times New Roman"/>
          <w:sz w:val="24"/>
          <w:szCs w:val="24"/>
        </w:rPr>
        <w:t xml:space="preserve">aprti formalni sistemi subjektivno </w:t>
      </w:r>
      <w:proofErr w:type="spellStart"/>
      <w:r w:rsidR="001B7E38">
        <w:rPr>
          <w:rFonts w:ascii="Times New Roman" w:hAnsi="Times New Roman" w:cs="Times New Roman"/>
          <w:sz w:val="24"/>
          <w:szCs w:val="24"/>
        </w:rPr>
        <w:t>re</w:t>
      </w:r>
      <w:r w:rsidR="00EC3B4E">
        <w:rPr>
          <w:rFonts w:ascii="Times New Roman" w:hAnsi="Times New Roman" w:cs="Times New Roman"/>
          <w:sz w:val="24"/>
          <w:szCs w:val="24"/>
        </w:rPr>
        <w:t>prezentirajo</w:t>
      </w:r>
      <w:proofErr w:type="spellEnd"/>
      <w:r w:rsidR="00EC3B4E">
        <w:rPr>
          <w:rFonts w:ascii="Times New Roman" w:hAnsi="Times New Roman" w:cs="Times New Roman"/>
          <w:sz w:val="24"/>
          <w:szCs w:val="24"/>
        </w:rPr>
        <w:t xml:space="preserve"> del realnosti</w:t>
      </w:r>
      <w:r w:rsidR="00476FE9">
        <w:rPr>
          <w:rFonts w:ascii="Times New Roman" w:hAnsi="Times New Roman" w:cs="Times New Roman"/>
          <w:sz w:val="24"/>
          <w:szCs w:val="24"/>
        </w:rPr>
        <w:t xml:space="preserve"> in so zato umetnost proizvajanja psihološke izkušnje konflikta in nevarnosti ob izključevanju fizične participacije </w:t>
      </w:r>
      <w:r w:rsidR="00476FE9">
        <w:rPr>
          <w:rFonts w:ascii="Times New Roman" w:hAnsi="Times New Roman" w:cs="Times New Roman"/>
          <w:sz w:val="24"/>
          <w:szCs w:val="24"/>
        </w:rPr>
        <w:fldChar w:fldCharType="begin"/>
      </w:r>
      <w:r w:rsidR="00476FE9">
        <w:rPr>
          <w:rFonts w:ascii="Times New Roman" w:hAnsi="Times New Roman" w:cs="Times New Roman"/>
          <w:sz w:val="24"/>
          <w:szCs w:val="24"/>
        </w:rPr>
        <w:instrText xml:space="preserve"> ADDIN ZOTERO_ITEM CSL_CITATION {"citationID":"ZOSOlTZV","properties":{"formattedCitation":"(Salen in Zimmerman 2004)","plainCitation":"(Salen in Zimmerman 2004)"},"citationItems":[{"id":82,"uris":["http://zotero.org/users/local/JVXXncel/items/YGWVSH99"],"uri":["http://zotero.org/users/local/JVXXncel/items/YGWVSH99"],"itemData":{"id":82,"type":"book","title":"Rules of play : game design fundamentals","publisher":"Cambridge (Massachusetts) ; London : The MIT Press, cop. 2004","volume":"2004","author":[{"family":"Salen","given":"Katie"},{"family":"Zimmerman","given":"Eric"}],"issued":{"date-parts":[["2004"]]}}}],"schema":"https://github.com/citation-style-language/schema/raw/master/csl-citation.json"} </w:instrText>
      </w:r>
      <w:r w:rsidR="00476FE9">
        <w:rPr>
          <w:rFonts w:ascii="Times New Roman" w:hAnsi="Times New Roman" w:cs="Times New Roman"/>
          <w:sz w:val="24"/>
          <w:szCs w:val="24"/>
        </w:rPr>
        <w:fldChar w:fldCharType="separate"/>
      </w:r>
      <w:r w:rsidR="00476FE9" w:rsidRPr="00476FE9">
        <w:rPr>
          <w:rFonts w:ascii="Times New Roman" w:hAnsi="Times New Roman" w:cs="Times New Roman"/>
          <w:sz w:val="24"/>
        </w:rPr>
        <w:t>(Salen in Zimmerman 2004</w:t>
      </w:r>
      <w:r w:rsidR="00F85E6A">
        <w:rPr>
          <w:rFonts w:ascii="Times New Roman" w:hAnsi="Times New Roman" w:cs="Times New Roman"/>
          <w:sz w:val="24"/>
        </w:rPr>
        <w:t>, 89</w:t>
      </w:r>
      <w:r w:rsidR="00476FE9" w:rsidRPr="00476FE9">
        <w:rPr>
          <w:rFonts w:ascii="Times New Roman" w:hAnsi="Times New Roman" w:cs="Times New Roman"/>
          <w:sz w:val="24"/>
        </w:rPr>
        <w:t>)</w:t>
      </w:r>
      <w:r w:rsidR="00476FE9">
        <w:rPr>
          <w:rFonts w:ascii="Times New Roman" w:hAnsi="Times New Roman" w:cs="Times New Roman"/>
          <w:sz w:val="24"/>
          <w:szCs w:val="24"/>
        </w:rPr>
        <w:fldChar w:fldCharType="end"/>
      </w:r>
      <w:r w:rsidR="00476FE9">
        <w:rPr>
          <w:rFonts w:ascii="Times New Roman" w:hAnsi="Times New Roman" w:cs="Times New Roman"/>
          <w:sz w:val="24"/>
          <w:szCs w:val="24"/>
        </w:rPr>
        <w:t>.</w:t>
      </w:r>
      <w:r w:rsidR="00CA5C59">
        <w:rPr>
          <w:rFonts w:ascii="Times New Roman" w:hAnsi="Times New Roman" w:cs="Times New Roman"/>
          <w:sz w:val="24"/>
          <w:szCs w:val="24"/>
        </w:rPr>
        <w:t xml:space="preserve"> </w:t>
      </w:r>
      <w:r w:rsidR="006919A5">
        <w:rPr>
          <w:rFonts w:ascii="Times New Roman" w:hAnsi="Times New Roman" w:cs="Times New Roman"/>
          <w:sz w:val="24"/>
          <w:szCs w:val="24"/>
        </w:rPr>
        <w:t>Video i</w:t>
      </w:r>
      <w:r w:rsidR="00CA5C59">
        <w:rPr>
          <w:rFonts w:ascii="Times New Roman" w:hAnsi="Times New Roman" w:cs="Times New Roman"/>
          <w:sz w:val="24"/>
          <w:szCs w:val="24"/>
        </w:rPr>
        <w:t>gre</w:t>
      </w:r>
      <w:r w:rsidR="00476FE9">
        <w:rPr>
          <w:rFonts w:ascii="Times New Roman" w:hAnsi="Times New Roman" w:cs="Times New Roman"/>
          <w:sz w:val="24"/>
          <w:szCs w:val="24"/>
        </w:rPr>
        <w:t xml:space="preserve"> tako</w:t>
      </w:r>
      <w:r w:rsidR="00CA5C59">
        <w:rPr>
          <w:rFonts w:ascii="Times New Roman" w:hAnsi="Times New Roman" w:cs="Times New Roman"/>
          <w:sz w:val="24"/>
          <w:szCs w:val="24"/>
        </w:rPr>
        <w:t xml:space="preserve"> ustvarijo subjektivno in namensko poenostavljeno </w:t>
      </w:r>
      <w:proofErr w:type="spellStart"/>
      <w:r w:rsidR="00CA5C59">
        <w:rPr>
          <w:rFonts w:ascii="Times New Roman" w:hAnsi="Times New Roman" w:cs="Times New Roman"/>
          <w:sz w:val="24"/>
          <w:szCs w:val="24"/>
        </w:rPr>
        <w:t>reprezentacijo</w:t>
      </w:r>
      <w:proofErr w:type="spellEnd"/>
      <w:r w:rsidR="00CA5C59">
        <w:rPr>
          <w:rFonts w:ascii="Times New Roman" w:hAnsi="Times New Roman" w:cs="Times New Roman"/>
          <w:sz w:val="24"/>
          <w:szCs w:val="24"/>
        </w:rPr>
        <w:t xml:space="preserve"> čustvene realnosti </w:t>
      </w:r>
      <w:r w:rsidR="00EC3B4E">
        <w:rPr>
          <w:rFonts w:ascii="Times New Roman" w:hAnsi="Times New Roman" w:cs="Times New Roman"/>
          <w:sz w:val="24"/>
          <w:szCs w:val="24"/>
        </w:rPr>
        <w:fldChar w:fldCharType="begin"/>
      </w:r>
      <w:r w:rsidR="00EC3B4E">
        <w:rPr>
          <w:rFonts w:ascii="Times New Roman" w:hAnsi="Times New Roman" w:cs="Times New Roman"/>
          <w:sz w:val="24"/>
          <w:szCs w:val="24"/>
        </w:rPr>
        <w:instrText xml:space="preserve"> ADDIN ZOTERO_ITEM CSL_CITATION {"citationID":"ZmCxpGjf","properties":{"formattedCitation":"(Salen in Zimmerman 2004)","plainCitation":"(Salen in Zimmerman 2004)"},"citationItems":[{"id":82,"uris":["http://zotero.org/users/local/JVXXncel/items/YGWVSH99"],"uri":["http://zotero.org/users/local/JVXXncel/items/YGWVSH99"],"itemData":{"id":82,"type":"book","title":"Rules of play : game design fundamentals","publisher":"Cambridge (Massachusetts) ; London : The MIT Press, cop. 2004","volume":"2004","author":[{"family":"Salen","given":"Katie"},{"family":"Zimmerman","given":"Eric"}],"issued":{"date-parts":[["2004"]]}}}],"schema":"https://github.com/citation-style-language/schema/raw/master/csl-citation.json"} </w:instrText>
      </w:r>
      <w:r w:rsidR="00EC3B4E">
        <w:rPr>
          <w:rFonts w:ascii="Times New Roman" w:hAnsi="Times New Roman" w:cs="Times New Roman"/>
          <w:sz w:val="24"/>
          <w:szCs w:val="24"/>
        </w:rPr>
        <w:fldChar w:fldCharType="separate"/>
      </w:r>
      <w:r w:rsidR="00EC3B4E" w:rsidRPr="00EC3B4E">
        <w:rPr>
          <w:rFonts w:ascii="Times New Roman" w:hAnsi="Times New Roman" w:cs="Times New Roman"/>
          <w:sz w:val="24"/>
        </w:rPr>
        <w:t>(Salen in Zimmerman 2004</w:t>
      </w:r>
      <w:r w:rsidR="001316C3">
        <w:rPr>
          <w:rFonts w:ascii="Times New Roman" w:hAnsi="Times New Roman" w:cs="Times New Roman"/>
          <w:sz w:val="24"/>
        </w:rPr>
        <w:t>, 89</w:t>
      </w:r>
      <w:r w:rsidR="00EC3B4E" w:rsidRPr="00EC3B4E">
        <w:rPr>
          <w:rFonts w:ascii="Times New Roman" w:hAnsi="Times New Roman" w:cs="Times New Roman"/>
          <w:sz w:val="24"/>
        </w:rPr>
        <w:t>)</w:t>
      </w:r>
      <w:r w:rsidR="00EC3B4E">
        <w:rPr>
          <w:rFonts w:ascii="Times New Roman" w:hAnsi="Times New Roman" w:cs="Times New Roman"/>
          <w:sz w:val="24"/>
          <w:szCs w:val="24"/>
        </w:rPr>
        <w:fldChar w:fldCharType="end"/>
      </w:r>
      <w:r w:rsidR="00EC3B4E">
        <w:rPr>
          <w:rFonts w:ascii="Times New Roman" w:hAnsi="Times New Roman" w:cs="Times New Roman"/>
          <w:sz w:val="24"/>
          <w:szCs w:val="24"/>
        </w:rPr>
        <w:t>.</w:t>
      </w:r>
      <w:r w:rsidR="00476FE9">
        <w:rPr>
          <w:rFonts w:ascii="Times New Roman" w:hAnsi="Times New Roman" w:cs="Times New Roman"/>
          <w:sz w:val="24"/>
          <w:szCs w:val="24"/>
        </w:rPr>
        <w:t xml:space="preserve"> Poenostavljeno, </w:t>
      </w:r>
      <w:r w:rsidR="006919A5">
        <w:rPr>
          <w:rFonts w:ascii="Times New Roman" w:hAnsi="Times New Roman" w:cs="Times New Roman"/>
          <w:sz w:val="24"/>
          <w:szCs w:val="24"/>
        </w:rPr>
        <w:t xml:space="preserve">video </w:t>
      </w:r>
      <w:r w:rsidR="00861DB7">
        <w:rPr>
          <w:rFonts w:ascii="Times New Roman" w:hAnsi="Times New Roman" w:cs="Times New Roman"/>
          <w:sz w:val="24"/>
          <w:szCs w:val="24"/>
        </w:rPr>
        <w:t>igre</w:t>
      </w:r>
      <w:r w:rsidR="00FD2418">
        <w:rPr>
          <w:rFonts w:ascii="Times New Roman" w:hAnsi="Times New Roman" w:cs="Times New Roman"/>
          <w:sz w:val="24"/>
          <w:szCs w:val="24"/>
        </w:rPr>
        <w:t>,</w:t>
      </w:r>
      <w:r w:rsidR="00902526">
        <w:rPr>
          <w:rFonts w:ascii="Times New Roman" w:hAnsi="Times New Roman" w:cs="Times New Roman"/>
          <w:sz w:val="24"/>
          <w:szCs w:val="24"/>
        </w:rPr>
        <w:t xml:space="preserve"> lahko razumemo</w:t>
      </w:r>
      <w:r w:rsidR="00476FE9">
        <w:rPr>
          <w:rFonts w:ascii="Times New Roman" w:hAnsi="Times New Roman" w:cs="Times New Roman"/>
          <w:sz w:val="24"/>
          <w:szCs w:val="24"/>
        </w:rPr>
        <w:t xml:space="preserve"> kot varen način podoživljanja realnosti </w:t>
      </w:r>
      <w:r w:rsidR="00476FE9">
        <w:rPr>
          <w:rFonts w:ascii="Times New Roman" w:hAnsi="Times New Roman" w:cs="Times New Roman"/>
          <w:sz w:val="24"/>
          <w:szCs w:val="24"/>
        </w:rPr>
        <w:fldChar w:fldCharType="begin"/>
      </w:r>
      <w:r w:rsidR="00476FE9">
        <w:rPr>
          <w:rFonts w:ascii="Times New Roman" w:hAnsi="Times New Roman" w:cs="Times New Roman"/>
          <w:sz w:val="24"/>
          <w:szCs w:val="24"/>
        </w:rPr>
        <w:instrText xml:space="preserve"> ADDIN ZOTERO_ITEM CSL_CITATION {"citationID":"Oaod8C4M","properties":{"formattedCitation":"(Salen in Zimmerman 2004)","plainCitation":"(Salen in Zimmerman 2004)"},"citationItems":[{"id":82,"uris":["http://zotero.org/users/local/JVXXncel/items/YGWVSH99"],"uri":["http://zotero.org/users/local/JVXXncel/items/YGWVSH99"],"itemData":{"id":82,"type":"book","title":"Rules of play : game design fundamentals","publisher":"Cambridge (Massachusetts) ; London : The MIT Press, cop. 2004","volume":"2004","author":[{"family":"Salen","given":"Katie"},{"family":"Zimmerman","given":"Eric"}],"issued":{"date-parts":[["2004"]]}}}],"schema":"https://github.com/citation-style-language/schema/raw/master/csl-citation.json"} </w:instrText>
      </w:r>
      <w:r w:rsidR="00476FE9">
        <w:rPr>
          <w:rFonts w:ascii="Times New Roman" w:hAnsi="Times New Roman" w:cs="Times New Roman"/>
          <w:sz w:val="24"/>
          <w:szCs w:val="24"/>
        </w:rPr>
        <w:fldChar w:fldCharType="separate"/>
      </w:r>
      <w:r w:rsidR="00476FE9" w:rsidRPr="00476FE9">
        <w:rPr>
          <w:rFonts w:ascii="Times New Roman" w:hAnsi="Times New Roman" w:cs="Times New Roman"/>
          <w:sz w:val="24"/>
        </w:rPr>
        <w:t>(Salen in Zimmerman 2004</w:t>
      </w:r>
      <w:r w:rsidR="002A058A">
        <w:rPr>
          <w:rFonts w:ascii="Times New Roman" w:hAnsi="Times New Roman" w:cs="Times New Roman"/>
          <w:sz w:val="24"/>
        </w:rPr>
        <w:t>, 90</w:t>
      </w:r>
      <w:r w:rsidR="00476FE9" w:rsidRPr="00476FE9">
        <w:rPr>
          <w:rFonts w:ascii="Times New Roman" w:hAnsi="Times New Roman" w:cs="Times New Roman"/>
          <w:sz w:val="24"/>
        </w:rPr>
        <w:t>)</w:t>
      </w:r>
      <w:r w:rsidR="00476FE9">
        <w:rPr>
          <w:rFonts w:ascii="Times New Roman" w:hAnsi="Times New Roman" w:cs="Times New Roman"/>
          <w:sz w:val="24"/>
          <w:szCs w:val="24"/>
        </w:rPr>
        <w:fldChar w:fldCharType="end"/>
      </w:r>
      <w:r w:rsidR="004903EF">
        <w:rPr>
          <w:rFonts w:ascii="Times New Roman" w:hAnsi="Times New Roman" w:cs="Times New Roman"/>
          <w:sz w:val="24"/>
          <w:szCs w:val="24"/>
        </w:rPr>
        <w:t xml:space="preserve">. </w:t>
      </w:r>
      <w:r w:rsidR="00D73905">
        <w:rPr>
          <w:rFonts w:ascii="Times New Roman" w:hAnsi="Times New Roman" w:cs="Times New Roman"/>
          <w:sz w:val="24"/>
          <w:szCs w:val="24"/>
        </w:rPr>
        <w:t>Vse navedene terminološke raz</w:t>
      </w:r>
      <w:r w:rsidR="00A0585C">
        <w:rPr>
          <w:rFonts w:ascii="Times New Roman" w:hAnsi="Times New Roman" w:cs="Times New Roman"/>
          <w:sz w:val="24"/>
          <w:szCs w:val="24"/>
        </w:rPr>
        <w:t xml:space="preserve">lage </w:t>
      </w:r>
      <w:proofErr w:type="spellStart"/>
      <w:r w:rsidR="00F96E2A">
        <w:rPr>
          <w:rFonts w:ascii="Times New Roman" w:hAnsi="Times New Roman" w:cs="Times New Roman"/>
          <w:sz w:val="24"/>
          <w:szCs w:val="24"/>
        </w:rPr>
        <w:t>Zimmerman</w:t>
      </w:r>
      <w:proofErr w:type="spellEnd"/>
      <w:r w:rsidR="00F96E2A">
        <w:rPr>
          <w:rFonts w:ascii="Times New Roman" w:hAnsi="Times New Roman" w:cs="Times New Roman"/>
          <w:sz w:val="24"/>
          <w:szCs w:val="24"/>
        </w:rPr>
        <w:t xml:space="preserve"> zedini v eno. </w:t>
      </w:r>
      <w:r w:rsidR="008B10D7">
        <w:rPr>
          <w:rFonts w:ascii="Times New Roman" w:hAnsi="Times New Roman" w:cs="Times New Roman"/>
          <w:sz w:val="24"/>
          <w:szCs w:val="24"/>
        </w:rPr>
        <w:t>Igra</w:t>
      </w:r>
      <w:r w:rsidR="00F96E2A">
        <w:rPr>
          <w:rFonts w:ascii="Times New Roman" w:hAnsi="Times New Roman" w:cs="Times New Roman"/>
          <w:sz w:val="24"/>
          <w:szCs w:val="24"/>
        </w:rPr>
        <w:t xml:space="preserve"> je prostovoljna interaktivna </w:t>
      </w:r>
      <w:r w:rsidR="008564B4">
        <w:rPr>
          <w:rFonts w:ascii="Times New Roman" w:hAnsi="Times New Roman" w:cs="Times New Roman"/>
          <w:sz w:val="24"/>
          <w:szCs w:val="24"/>
        </w:rPr>
        <w:t>dejavnost</w:t>
      </w:r>
      <w:r w:rsidR="00F96E2A">
        <w:rPr>
          <w:rFonts w:ascii="Times New Roman" w:hAnsi="Times New Roman" w:cs="Times New Roman"/>
          <w:sz w:val="24"/>
          <w:szCs w:val="24"/>
        </w:rPr>
        <w:t>, v kateri eden ali več igralcev</w:t>
      </w:r>
      <w:r w:rsidR="000B276F">
        <w:rPr>
          <w:rFonts w:ascii="Times New Roman" w:hAnsi="Times New Roman" w:cs="Times New Roman"/>
          <w:sz w:val="24"/>
          <w:szCs w:val="24"/>
        </w:rPr>
        <w:t xml:space="preserve"> sledijo pravilom, ki </w:t>
      </w:r>
      <w:r w:rsidR="000B276F">
        <w:rPr>
          <w:rFonts w:ascii="Times New Roman" w:hAnsi="Times New Roman" w:cs="Times New Roman"/>
          <w:sz w:val="24"/>
          <w:szCs w:val="24"/>
        </w:rPr>
        <w:lastRenderedPageBreak/>
        <w:t xml:space="preserve">omejujejo njihovo ravnanje in poustvarjajo umetni konflikt z namenom proizvajanja merljivega izida </w:t>
      </w:r>
      <w:r w:rsidR="000B276F">
        <w:rPr>
          <w:rFonts w:ascii="Times New Roman" w:hAnsi="Times New Roman" w:cs="Times New Roman"/>
          <w:sz w:val="24"/>
          <w:szCs w:val="24"/>
        </w:rPr>
        <w:fldChar w:fldCharType="begin"/>
      </w:r>
      <w:r w:rsidR="000B276F">
        <w:rPr>
          <w:rFonts w:ascii="Times New Roman" w:hAnsi="Times New Roman" w:cs="Times New Roman"/>
          <w:sz w:val="24"/>
          <w:szCs w:val="24"/>
        </w:rPr>
        <w:instrText xml:space="preserve"> ADDIN ZOTERO_ITEM CSL_CITATION {"citationID":"w4DorJ0E","properties":{"formattedCitation":"(Esposito 2005)","plainCitation":"(Esposito 2005)"},"citationItems":[{"id":98,"uris":["http://zotero.org/users/local/JVXXncel/items/G9XT6EWT"],"uri":["http://zotero.org/users/local/JVXXncel/items/G9XT6EWT"],"itemData":{"id":98,"type":"paper-conference","title":"A Short and Simple Definition of What a Videogame Is.","source":"ResearchGate","abstract":"Videogames have been studied seriously only for a few years. So, we can wonder how we could use the recent academic works to approach new design methods. This article proposes a first step: a short and simple definition of what a videogame is, this definition being connected with existing academic works about game, play, interactivity, and narrative. The definition is: A videogame is a game which we play thanks to an audiovisual apparatus and which can be based on a story. The article also shows what the videogame heritage teaches us about what a videogame is.","author":[{"family":"Esposito","given":"Nicolas"}],"issued":{"date-parts":[["2005",1,1]]}}}],"schema":"https://github.com/citation-style-language/schema/raw/master/csl-citation.json"} </w:instrText>
      </w:r>
      <w:r w:rsidR="000B276F">
        <w:rPr>
          <w:rFonts w:ascii="Times New Roman" w:hAnsi="Times New Roman" w:cs="Times New Roman"/>
          <w:sz w:val="24"/>
          <w:szCs w:val="24"/>
        </w:rPr>
        <w:fldChar w:fldCharType="separate"/>
      </w:r>
      <w:r w:rsidR="000B276F" w:rsidRPr="000B276F">
        <w:rPr>
          <w:rFonts w:ascii="Times New Roman" w:hAnsi="Times New Roman" w:cs="Times New Roman"/>
          <w:sz w:val="24"/>
        </w:rPr>
        <w:t>(Esposito 2005)</w:t>
      </w:r>
      <w:r w:rsidR="000B276F">
        <w:rPr>
          <w:rFonts w:ascii="Times New Roman" w:hAnsi="Times New Roman" w:cs="Times New Roman"/>
          <w:sz w:val="24"/>
          <w:szCs w:val="24"/>
        </w:rPr>
        <w:fldChar w:fldCharType="end"/>
      </w:r>
      <w:r w:rsidR="006673E0">
        <w:rPr>
          <w:rFonts w:ascii="Times New Roman" w:hAnsi="Times New Roman" w:cs="Times New Roman"/>
          <w:sz w:val="24"/>
          <w:szCs w:val="24"/>
        </w:rPr>
        <w:t>.</w:t>
      </w:r>
      <w:r>
        <w:rPr>
          <w:rFonts w:ascii="Times New Roman" w:hAnsi="Times New Roman" w:cs="Times New Roman"/>
          <w:sz w:val="24"/>
          <w:szCs w:val="24"/>
        </w:rPr>
        <w:t xml:space="preserve"> </w:t>
      </w:r>
    </w:p>
    <w:p w:rsidR="00E42763" w:rsidRDefault="00131D43" w:rsidP="00412E20">
      <w:pPr>
        <w:tabs>
          <w:tab w:val="left" w:pos="4678"/>
        </w:tabs>
        <w:spacing w:line="360" w:lineRule="auto"/>
        <w:jc w:val="both"/>
        <w:rPr>
          <w:rFonts w:ascii="Times New Roman" w:hAnsi="Times New Roman" w:cs="Times New Roman"/>
          <w:sz w:val="24"/>
          <w:szCs w:val="24"/>
        </w:rPr>
      </w:pPr>
      <w:r>
        <w:rPr>
          <w:rFonts w:ascii="Times New Roman" w:hAnsi="Times New Roman" w:cs="Times New Roman"/>
          <w:sz w:val="24"/>
          <w:szCs w:val="24"/>
        </w:rPr>
        <w:t>I</w:t>
      </w:r>
      <w:r w:rsidR="00B30B3E">
        <w:rPr>
          <w:rFonts w:ascii="Times New Roman" w:hAnsi="Times New Roman" w:cs="Times New Roman"/>
          <w:sz w:val="24"/>
          <w:szCs w:val="24"/>
        </w:rPr>
        <w:t>gre</w:t>
      </w:r>
      <w:r>
        <w:rPr>
          <w:rFonts w:ascii="Times New Roman" w:hAnsi="Times New Roman" w:cs="Times New Roman"/>
          <w:sz w:val="24"/>
          <w:szCs w:val="24"/>
        </w:rPr>
        <w:t xml:space="preserve"> lahko seciramo </w:t>
      </w:r>
      <w:r w:rsidR="00256DFD">
        <w:rPr>
          <w:rFonts w:ascii="Times New Roman" w:hAnsi="Times New Roman" w:cs="Times New Roman"/>
          <w:sz w:val="24"/>
          <w:szCs w:val="24"/>
        </w:rPr>
        <w:t xml:space="preserve">na </w:t>
      </w:r>
      <w:r>
        <w:rPr>
          <w:rFonts w:ascii="Times New Roman" w:hAnsi="Times New Roman" w:cs="Times New Roman"/>
          <w:sz w:val="24"/>
          <w:szCs w:val="24"/>
        </w:rPr>
        <w:t>elemente, ki tvorijo</w:t>
      </w:r>
      <w:r w:rsidR="0019770B">
        <w:rPr>
          <w:rFonts w:ascii="Times New Roman" w:hAnsi="Times New Roman" w:cs="Times New Roman"/>
          <w:sz w:val="24"/>
          <w:szCs w:val="24"/>
        </w:rPr>
        <w:t xml:space="preserve"> esen</w:t>
      </w:r>
      <w:r w:rsidR="00B30B3E">
        <w:rPr>
          <w:rFonts w:ascii="Times New Roman" w:hAnsi="Times New Roman" w:cs="Times New Roman"/>
          <w:sz w:val="24"/>
          <w:szCs w:val="24"/>
        </w:rPr>
        <w:t>co iger</w:t>
      </w:r>
      <w:r w:rsidR="00DB704E">
        <w:rPr>
          <w:rFonts w:ascii="Times New Roman" w:hAnsi="Times New Roman" w:cs="Times New Roman"/>
          <w:sz w:val="24"/>
          <w:szCs w:val="24"/>
        </w:rPr>
        <w:t>. Igra</w:t>
      </w:r>
      <w:r w:rsidR="00974210">
        <w:rPr>
          <w:rFonts w:ascii="Times New Roman" w:hAnsi="Times New Roman" w:cs="Times New Roman"/>
          <w:sz w:val="24"/>
          <w:szCs w:val="24"/>
        </w:rPr>
        <w:t>lci, cilj</w:t>
      </w:r>
      <w:r w:rsidR="00825277">
        <w:rPr>
          <w:rFonts w:ascii="Times New Roman" w:hAnsi="Times New Roman" w:cs="Times New Roman"/>
          <w:sz w:val="24"/>
          <w:szCs w:val="24"/>
        </w:rPr>
        <w:t>i</w:t>
      </w:r>
      <w:r w:rsidR="00DB704E">
        <w:rPr>
          <w:rFonts w:ascii="Times New Roman" w:hAnsi="Times New Roman" w:cs="Times New Roman"/>
          <w:sz w:val="24"/>
          <w:szCs w:val="24"/>
        </w:rPr>
        <w:t>, procedure, pravila, viri, konflikt</w:t>
      </w:r>
      <w:r w:rsidR="00B61B2B">
        <w:rPr>
          <w:rFonts w:ascii="Times New Roman" w:hAnsi="Times New Roman" w:cs="Times New Roman"/>
          <w:sz w:val="24"/>
          <w:szCs w:val="24"/>
        </w:rPr>
        <w:t>i</w:t>
      </w:r>
      <w:r w:rsidR="00DB704E">
        <w:rPr>
          <w:rFonts w:ascii="Times New Roman" w:hAnsi="Times New Roman" w:cs="Times New Roman"/>
          <w:sz w:val="24"/>
          <w:szCs w:val="24"/>
        </w:rPr>
        <w:t>, omejitve in izid</w:t>
      </w:r>
      <w:r w:rsidR="00631592">
        <w:rPr>
          <w:rFonts w:ascii="Times New Roman" w:hAnsi="Times New Roman" w:cs="Times New Roman"/>
          <w:sz w:val="24"/>
          <w:szCs w:val="24"/>
        </w:rPr>
        <w:t>i</w:t>
      </w:r>
      <w:r w:rsidR="00ED3A5F">
        <w:rPr>
          <w:rFonts w:ascii="Times New Roman" w:hAnsi="Times New Roman" w:cs="Times New Roman"/>
          <w:sz w:val="24"/>
          <w:szCs w:val="24"/>
        </w:rPr>
        <w:t xml:space="preserve"> so ti el</w:t>
      </w:r>
      <w:r w:rsidR="00883153">
        <w:rPr>
          <w:rFonts w:ascii="Times New Roman" w:hAnsi="Times New Roman" w:cs="Times New Roman"/>
          <w:sz w:val="24"/>
          <w:szCs w:val="24"/>
        </w:rPr>
        <w:t>ementi</w:t>
      </w:r>
      <w:r w:rsidR="00DB704E">
        <w:rPr>
          <w:rFonts w:ascii="Times New Roman" w:hAnsi="Times New Roman" w:cs="Times New Roman"/>
          <w:sz w:val="24"/>
          <w:szCs w:val="24"/>
        </w:rPr>
        <w:t>.</w:t>
      </w:r>
      <w:r w:rsidR="00256DFD">
        <w:rPr>
          <w:rFonts w:ascii="Times New Roman" w:hAnsi="Times New Roman" w:cs="Times New Roman"/>
          <w:sz w:val="24"/>
          <w:szCs w:val="24"/>
        </w:rPr>
        <w:t xml:space="preserve"> Za preboj v svetu iger je skoraj gotovo potrebno preiti mejo teh elementov, ker</w:t>
      </w:r>
      <w:r w:rsidR="00715686">
        <w:rPr>
          <w:rFonts w:ascii="Times New Roman" w:hAnsi="Times New Roman" w:cs="Times New Roman"/>
          <w:sz w:val="24"/>
          <w:szCs w:val="24"/>
        </w:rPr>
        <w:t xml:space="preserve"> pa</w:t>
      </w:r>
      <w:r w:rsidR="00256DFD">
        <w:rPr>
          <w:rFonts w:ascii="Times New Roman" w:hAnsi="Times New Roman" w:cs="Times New Roman"/>
          <w:sz w:val="24"/>
          <w:szCs w:val="24"/>
        </w:rPr>
        <w:t xml:space="preserve"> tvorijo osnovne funkcije v tradicionalnih igralnih sistemih jih</w:t>
      </w:r>
      <w:r w:rsidR="00715686">
        <w:rPr>
          <w:rFonts w:ascii="Times New Roman" w:hAnsi="Times New Roman" w:cs="Times New Roman"/>
          <w:sz w:val="24"/>
          <w:szCs w:val="24"/>
        </w:rPr>
        <w:t xml:space="preserve"> imenujemo formalni elementi </w:t>
      </w:r>
      <w:r w:rsidR="00715686">
        <w:rPr>
          <w:rFonts w:ascii="Times New Roman" w:hAnsi="Times New Roman" w:cs="Times New Roman"/>
          <w:sz w:val="24"/>
          <w:szCs w:val="24"/>
        </w:rPr>
        <w:fldChar w:fldCharType="begin"/>
      </w:r>
      <w:r w:rsidR="00715686">
        <w:rPr>
          <w:rFonts w:ascii="Times New Roman" w:hAnsi="Times New Roman" w:cs="Times New Roman"/>
          <w:sz w:val="24"/>
          <w:szCs w:val="24"/>
        </w:rPr>
        <w:instrText xml:space="preserve"> ADDIN ZOTERO_ITEM CSL_CITATION {"citationID":"wK9gdS2f","properties":{"formattedCitation":"(Fullerton 2008)","plainCitation":"(Fullerton 2008)"},"citationItems":[{"id":100,"uris":["http://zotero.org/users/local/JVXXncel/items/NKR99RSS"],"uri":["http://zotero.org/users/local/JVXXncel/items/NKR99RSS"],"itemData":{"id":100,"type":"book","title":"Game Design Workshop: A Playcentric Approach to Creating Innovative Games","publisher":"Morgan Kaufmann","publisher-place":"Amsterdam ; Boston","number-of-pages":"496","edition":"2 edition","source":"Amazon","event-place":"Amsterdam ; Boston","abstract":"Master the craft of game design so you can create that elusive combination of challenge, competition, and interaction that players seek. This design workshop begins with an examination of the fundamental elements of game design; then puts you to work in prototyping, playtesting and redesigning your own games with exercises that teach essential design skills. Workshop exercises require no background in programming or artwork, releasing you from the intricacies of electronic game production, so you can develop a working understanding of the essentials of game design.","ISBN":"978-0-240-80974-8","shortTitle":"Game Design Workshop","language":"English","author":[{"family":"Fullerton","given":"Tracy"}],"issued":{"date-parts":[["2008",2,8]]}}}],"schema":"https://github.com/citation-style-language/schema/raw/master/csl-citation.json"} </w:instrText>
      </w:r>
      <w:r w:rsidR="00715686">
        <w:rPr>
          <w:rFonts w:ascii="Times New Roman" w:hAnsi="Times New Roman" w:cs="Times New Roman"/>
          <w:sz w:val="24"/>
          <w:szCs w:val="24"/>
        </w:rPr>
        <w:fldChar w:fldCharType="separate"/>
      </w:r>
      <w:r w:rsidR="00715686" w:rsidRPr="00715686">
        <w:rPr>
          <w:rFonts w:ascii="Times New Roman" w:hAnsi="Times New Roman" w:cs="Times New Roman"/>
          <w:sz w:val="24"/>
        </w:rPr>
        <w:t>(Fullerton 2008</w:t>
      </w:r>
      <w:r w:rsidR="00715686">
        <w:rPr>
          <w:rFonts w:ascii="Times New Roman" w:hAnsi="Times New Roman" w:cs="Times New Roman"/>
          <w:sz w:val="24"/>
        </w:rPr>
        <w:t>, 33</w:t>
      </w:r>
      <w:r w:rsidR="00715686" w:rsidRPr="00715686">
        <w:rPr>
          <w:rFonts w:ascii="Times New Roman" w:hAnsi="Times New Roman" w:cs="Times New Roman"/>
          <w:sz w:val="24"/>
        </w:rPr>
        <w:t>)</w:t>
      </w:r>
      <w:r w:rsidR="00715686">
        <w:rPr>
          <w:rFonts w:ascii="Times New Roman" w:hAnsi="Times New Roman" w:cs="Times New Roman"/>
          <w:sz w:val="24"/>
          <w:szCs w:val="24"/>
        </w:rPr>
        <w:fldChar w:fldCharType="end"/>
      </w:r>
      <w:r w:rsidR="00715686">
        <w:rPr>
          <w:rFonts w:ascii="Times New Roman" w:hAnsi="Times New Roman" w:cs="Times New Roman"/>
          <w:sz w:val="24"/>
          <w:szCs w:val="24"/>
        </w:rPr>
        <w:t xml:space="preserve">. </w:t>
      </w:r>
      <w:r w:rsidR="005E5A51">
        <w:rPr>
          <w:rFonts w:ascii="Times New Roman" w:hAnsi="Times New Roman" w:cs="Times New Roman"/>
          <w:sz w:val="24"/>
          <w:szCs w:val="24"/>
        </w:rPr>
        <w:t>Ti so</w:t>
      </w:r>
      <w:r w:rsidR="00B30B3E">
        <w:rPr>
          <w:rFonts w:ascii="Times New Roman" w:hAnsi="Times New Roman" w:cs="Times New Roman"/>
          <w:sz w:val="24"/>
          <w:szCs w:val="24"/>
        </w:rPr>
        <w:t xml:space="preserve"> zelo pomembni koncepti, ker zagotav</w:t>
      </w:r>
      <w:r w:rsidR="005E5A51">
        <w:rPr>
          <w:rFonts w:ascii="Times New Roman" w:hAnsi="Times New Roman" w:cs="Times New Roman"/>
          <w:sz w:val="24"/>
          <w:szCs w:val="24"/>
        </w:rPr>
        <w:t>ljajo osnovne strukture na podlagi</w:t>
      </w:r>
      <w:r w:rsidR="008C5445">
        <w:rPr>
          <w:rFonts w:ascii="Times New Roman" w:hAnsi="Times New Roman" w:cs="Times New Roman"/>
          <w:sz w:val="24"/>
          <w:szCs w:val="24"/>
        </w:rPr>
        <w:t xml:space="preserve"> katerih</w:t>
      </w:r>
      <w:r w:rsidR="005E5A51">
        <w:rPr>
          <w:rFonts w:ascii="Times New Roman" w:hAnsi="Times New Roman" w:cs="Times New Roman"/>
          <w:sz w:val="24"/>
          <w:szCs w:val="24"/>
        </w:rPr>
        <w:t xml:space="preserve"> oblikovalci iger sprejemajo odločitve med pro</w:t>
      </w:r>
      <w:r w:rsidR="00FB29DF">
        <w:rPr>
          <w:rFonts w:ascii="Times New Roman" w:hAnsi="Times New Roman" w:cs="Times New Roman"/>
          <w:sz w:val="24"/>
          <w:szCs w:val="24"/>
        </w:rPr>
        <w:t>cesom oblikovanja</w:t>
      </w:r>
      <w:r w:rsidR="0006089E">
        <w:rPr>
          <w:rFonts w:ascii="Times New Roman" w:hAnsi="Times New Roman" w:cs="Times New Roman"/>
          <w:sz w:val="24"/>
          <w:szCs w:val="24"/>
        </w:rPr>
        <w:t xml:space="preserve"> </w:t>
      </w:r>
      <w:r w:rsidR="00FB29DF">
        <w:rPr>
          <w:rFonts w:ascii="Times New Roman" w:hAnsi="Times New Roman" w:cs="Times New Roman"/>
          <w:sz w:val="24"/>
          <w:szCs w:val="24"/>
        </w:rPr>
        <w:t xml:space="preserve">in testiranja </w:t>
      </w:r>
      <w:r w:rsidR="00FB29DF">
        <w:rPr>
          <w:rFonts w:ascii="Times New Roman" w:hAnsi="Times New Roman" w:cs="Times New Roman"/>
          <w:sz w:val="24"/>
          <w:szCs w:val="24"/>
        </w:rPr>
        <w:fldChar w:fldCharType="begin"/>
      </w:r>
      <w:r w:rsidR="00FB29DF">
        <w:rPr>
          <w:rFonts w:ascii="Times New Roman" w:hAnsi="Times New Roman" w:cs="Times New Roman"/>
          <w:sz w:val="24"/>
          <w:szCs w:val="24"/>
        </w:rPr>
        <w:instrText xml:space="preserve"> ADDIN ZOTERO_ITEM CSL_CITATION {"citationID":"J4l9gUMi","properties":{"formattedCitation":"(Fullerton 2008)","plainCitation":"(Fullerton 2008)"},"citationItems":[{"id":100,"uris":["http://zotero.org/users/local/JVXXncel/items/NKR99RSS"],"uri":["http://zotero.org/users/local/JVXXncel/items/NKR99RSS"],"itemData":{"id":100,"type":"book","title":"Game Design Workshop: A Playcentric Approach to Creating Innovative Games","publisher":"Morgan Kaufmann","publisher-place":"Amsterdam ; Boston","number-of-pages":"496","edition":"2 edition","source":"Amazon","event-place":"Amsterdam ; Boston","abstract":"Master the craft of game design so you can create that elusive combination of challenge, competition, and interaction that players seek. This design workshop begins with an examination of the fundamental elements of game design; then puts you to work in prototyping, playtesting and redesigning your own games with exercises that teach essential design skills. Workshop exercises require no background in programming or artwork, releasing you from the intricacies of electronic game production, so you can develop a working understanding of the essentials of game design.","ISBN":"978-0-240-80974-8","shortTitle":"Game Design Workshop","language":"English","author":[{"family":"Fullerton","given":"Tracy"}],"issued":{"date-parts":[["2008",2,8]]}}}],"schema":"https://github.com/citation-style-language/schema/raw/master/csl-citation.json"} </w:instrText>
      </w:r>
      <w:r w:rsidR="00FB29DF">
        <w:rPr>
          <w:rFonts w:ascii="Times New Roman" w:hAnsi="Times New Roman" w:cs="Times New Roman"/>
          <w:sz w:val="24"/>
          <w:szCs w:val="24"/>
        </w:rPr>
        <w:fldChar w:fldCharType="separate"/>
      </w:r>
      <w:r w:rsidR="00FB29DF" w:rsidRPr="00FB29DF">
        <w:rPr>
          <w:rFonts w:ascii="Times New Roman" w:hAnsi="Times New Roman" w:cs="Times New Roman"/>
          <w:sz w:val="24"/>
        </w:rPr>
        <w:t>(Fullerton 2008</w:t>
      </w:r>
      <w:r w:rsidR="006E00A0">
        <w:rPr>
          <w:rFonts w:ascii="Times New Roman" w:hAnsi="Times New Roman" w:cs="Times New Roman"/>
          <w:sz w:val="24"/>
        </w:rPr>
        <w:t>, 33</w:t>
      </w:r>
      <w:r w:rsidR="00FB29DF" w:rsidRPr="00FB29DF">
        <w:rPr>
          <w:rFonts w:ascii="Times New Roman" w:hAnsi="Times New Roman" w:cs="Times New Roman"/>
          <w:sz w:val="24"/>
        </w:rPr>
        <w:t>)</w:t>
      </w:r>
      <w:r w:rsidR="00FB29DF">
        <w:rPr>
          <w:rFonts w:ascii="Times New Roman" w:hAnsi="Times New Roman" w:cs="Times New Roman"/>
          <w:sz w:val="24"/>
          <w:szCs w:val="24"/>
        </w:rPr>
        <w:fldChar w:fldCharType="end"/>
      </w:r>
      <w:r w:rsidR="00FB29DF">
        <w:rPr>
          <w:rFonts w:ascii="Times New Roman" w:hAnsi="Times New Roman" w:cs="Times New Roman"/>
          <w:sz w:val="24"/>
          <w:szCs w:val="24"/>
        </w:rPr>
        <w:t>.</w:t>
      </w:r>
      <w:r w:rsidR="005D20CB">
        <w:rPr>
          <w:rFonts w:ascii="Times New Roman" w:hAnsi="Times New Roman" w:cs="Times New Roman"/>
          <w:sz w:val="24"/>
          <w:szCs w:val="24"/>
        </w:rPr>
        <w:t xml:space="preserve"> </w:t>
      </w:r>
      <w:r w:rsidR="00764E18" w:rsidRPr="00212709">
        <w:rPr>
          <w:rFonts w:ascii="Times New Roman" w:hAnsi="Times New Roman" w:cs="Times New Roman"/>
          <w:i/>
          <w:sz w:val="24"/>
          <w:szCs w:val="24"/>
        </w:rPr>
        <w:t>Igralec</w:t>
      </w:r>
      <w:r w:rsidR="00764E18">
        <w:rPr>
          <w:rFonts w:ascii="Times New Roman" w:hAnsi="Times New Roman" w:cs="Times New Roman"/>
          <w:sz w:val="24"/>
          <w:szCs w:val="24"/>
        </w:rPr>
        <w:t xml:space="preserve"> je prostovoljni udeleženec, ki soustvarja in podoživlja zabavo </w:t>
      </w:r>
      <w:r w:rsidR="00764E18">
        <w:rPr>
          <w:rFonts w:ascii="Times New Roman" w:hAnsi="Times New Roman" w:cs="Times New Roman"/>
          <w:sz w:val="24"/>
          <w:szCs w:val="24"/>
        </w:rPr>
        <w:fldChar w:fldCharType="begin"/>
      </w:r>
      <w:r w:rsidR="00764E18">
        <w:rPr>
          <w:rFonts w:ascii="Times New Roman" w:hAnsi="Times New Roman" w:cs="Times New Roman"/>
          <w:sz w:val="24"/>
          <w:szCs w:val="24"/>
        </w:rPr>
        <w:instrText xml:space="preserve"> ADDIN ZOTERO_ITEM CSL_CITATION {"citationID":"VNYhze75","properties":{"formattedCitation":"(Fullerton 2008)","plainCitation":"(Fullerton 2008)"},"citationItems":[{"id":100,"uris":["http://zotero.org/users/local/JVXXncel/items/NKR99RSS"],"uri":["http://zotero.org/users/local/JVXXncel/items/NKR99RSS"],"itemData":{"id":100,"type":"book","title":"Game Design Workshop: A Playcentric Approach to Creating Innovative Games","publisher":"Morgan Kaufmann","publisher-place":"Amsterdam ; Boston","number-of-pages":"496","edition":"2 edition","source":"Amazon","event-place":"Amsterdam ; Boston","abstract":"Master the craft of game design so you can create that elusive combination of challenge, competition, and interaction that players seek. This design workshop begins with an examination of the fundamental elements of game design; then puts you to work in prototyping, playtesting and redesigning your own games with exercises that teach essential design skills. Workshop exercises require no background in programming or artwork, releasing you from the intricacies of electronic game production, so you can develop a working understanding of the essentials of game design.","ISBN":"978-0-240-80974-8","shortTitle":"Game Design Workshop","language":"English","author":[{"family":"Fullerton","given":"Tracy"}],"issued":{"date-parts":[["2008",2,8]]}}}],"schema":"https://github.com/citation-style-language/schema/raw/master/csl-citation.json"} </w:instrText>
      </w:r>
      <w:r w:rsidR="00764E18">
        <w:rPr>
          <w:rFonts w:ascii="Times New Roman" w:hAnsi="Times New Roman" w:cs="Times New Roman"/>
          <w:sz w:val="24"/>
          <w:szCs w:val="24"/>
        </w:rPr>
        <w:fldChar w:fldCharType="separate"/>
      </w:r>
      <w:r w:rsidR="00764E18" w:rsidRPr="00764E18">
        <w:rPr>
          <w:rFonts w:ascii="Times New Roman" w:hAnsi="Times New Roman" w:cs="Times New Roman"/>
          <w:sz w:val="24"/>
        </w:rPr>
        <w:t>(Fullerton 2008</w:t>
      </w:r>
      <w:r w:rsidR="000B4C30">
        <w:rPr>
          <w:rFonts w:ascii="Times New Roman" w:hAnsi="Times New Roman" w:cs="Times New Roman"/>
          <w:sz w:val="24"/>
        </w:rPr>
        <w:t>, 28</w:t>
      </w:r>
      <w:r w:rsidR="00764E18" w:rsidRPr="00764E18">
        <w:rPr>
          <w:rFonts w:ascii="Times New Roman" w:hAnsi="Times New Roman" w:cs="Times New Roman"/>
          <w:sz w:val="24"/>
        </w:rPr>
        <w:t>)</w:t>
      </w:r>
      <w:r w:rsidR="00764E18">
        <w:rPr>
          <w:rFonts w:ascii="Times New Roman" w:hAnsi="Times New Roman" w:cs="Times New Roman"/>
          <w:sz w:val="24"/>
          <w:szCs w:val="24"/>
        </w:rPr>
        <w:fldChar w:fldCharType="end"/>
      </w:r>
      <w:r w:rsidR="00764E18">
        <w:rPr>
          <w:rFonts w:ascii="Times New Roman" w:hAnsi="Times New Roman" w:cs="Times New Roman"/>
          <w:sz w:val="24"/>
          <w:szCs w:val="24"/>
        </w:rPr>
        <w:t>.</w:t>
      </w:r>
      <w:r w:rsidR="006E11A1">
        <w:rPr>
          <w:rFonts w:ascii="Times New Roman" w:hAnsi="Times New Roman" w:cs="Times New Roman"/>
          <w:sz w:val="24"/>
          <w:szCs w:val="24"/>
        </w:rPr>
        <w:t xml:space="preserve"> Da bi postali igralec moramo sprejeti pravila in omejitve igre </w:t>
      </w:r>
      <w:r w:rsidR="006E11A1">
        <w:rPr>
          <w:rFonts w:ascii="Times New Roman" w:hAnsi="Times New Roman" w:cs="Times New Roman"/>
          <w:sz w:val="24"/>
          <w:szCs w:val="24"/>
        </w:rPr>
        <w:fldChar w:fldCharType="begin"/>
      </w:r>
      <w:r w:rsidR="006E11A1">
        <w:rPr>
          <w:rFonts w:ascii="Times New Roman" w:hAnsi="Times New Roman" w:cs="Times New Roman"/>
          <w:sz w:val="24"/>
          <w:szCs w:val="24"/>
        </w:rPr>
        <w:instrText xml:space="preserve"> ADDIN ZOTERO_ITEM CSL_CITATION {"citationID":"bRGRcJH5","properties":{"formattedCitation":"(Fullerton 2008)","plainCitation":"(Fullerton 2008)"},"citationItems":[{"id":100,"uris":["http://zotero.org/users/local/JVXXncel/items/NKR99RSS"],"uri":["http://zotero.org/users/local/JVXXncel/items/NKR99RSS"],"itemData":{"id":100,"type":"book","title":"Game Design Workshop: A Playcentric Approach to Creating Innovative Games","publisher":"Morgan Kaufmann","publisher-place":"Amsterdam ; Boston","number-of-pages":"496","edition":"2 edition","source":"Amazon","event-place":"Amsterdam ; Boston","abstract":"Master the craft of game design so you can create that elusive combination of challenge, competition, and interaction that players seek. This design workshop begins with an examination of the fundamental elements of game design; then puts you to work in prototyping, playtesting and redesigning your own games with exercises that teach essential design skills. Workshop exercises require no background in programming or artwork, releasing you from the intricacies of electronic game production, so you can develop a working understanding of the essentials of game design.","ISBN":"978-0-240-80974-8","shortTitle":"Game Design Workshop","language":"English","author":[{"family":"Fullerton","given":"Tracy"}],"issued":{"date-parts":[["2008",2,8]]}}}],"schema":"https://github.com/citation-style-language/schema/raw/master/csl-citation.json"} </w:instrText>
      </w:r>
      <w:r w:rsidR="006E11A1">
        <w:rPr>
          <w:rFonts w:ascii="Times New Roman" w:hAnsi="Times New Roman" w:cs="Times New Roman"/>
          <w:sz w:val="24"/>
          <w:szCs w:val="24"/>
        </w:rPr>
        <w:fldChar w:fldCharType="separate"/>
      </w:r>
      <w:r w:rsidR="006E11A1" w:rsidRPr="006E11A1">
        <w:rPr>
          <w:rFonts w:ascii="Times New Roman" w:hAnsi="Times New Roman" w:cs="Times New Roman"/>
          <w:sz w:val="24"/>
        </w:rPr>
        <w:t>(Fullerton 2008</w:t>
      </w:r>
      <w:r w:rsidR="000B4C30">
        <w:rPr>
          <w:rFonts w:ascii="Times New Roman" w:hAnsi="Times New Roman" w:cs="Times New Roman"/>
          <w:sz w:val="24"/>
        </w:rPr>
        <w:t>, 28</w:t>
      </w:r>
      <w:r w:rsidR="006E11A1" w:rsidRPr="006E11A1">
        <w:rPr>
          <w:rFonts w:ascii="Times New Roman" w:hAnsi="Times New Roman" w:cs="Times New Roman"/>
          <w:sz w:val="24"/>
        </w:rPr>
        <w:t>)</w:t>
      </w:r>
      <w:r w:rsidR="006E11A1">
        <w:rPr>
          <w:rFonts w:ascii="Times New Roman" w:hAnsi="Times New Roman" w:cs="Times New Roman"/>
          <w:sz w:val="24"/>
          <w:szCs w:val="24"/>
        </w:rPr>
        <w:fldChar w:fldCharType="end"/>
      </w:r>
      <w:r w:rsidR="006E11A1">
        <w:rPr>
          <w:rFonts w:ascii="Times New Roman" w:hAnsi="Times New Roman" w:cs="Times New Roman"/>
          <w:sz w:val="24"/>
          <w:szCs w:val="24"/>
        </w:rPr>
        <w:t>.</w:t>
      </w:r>
      <w:r w:rsidR="00722473">
        <w:rPr>
          <w:rFonts w:ascii="Times New Roman" w:hAnsi="Times New Roman" w:cs="Times New Roman"/>
          <w:sz w:val="24"/>
          <w:szCs w:val="24"/>
        </w:rPr>
        <w:t xml:space="preserve"> </w:t>
      </w:r>
      <w:r w:rsidR="00E079D9">
        <w:rPr>
          <w:rFonts w:ascii="Times New Roman" w:hAnsi="Times New Roman" w:cs="Times New Roman"/>
          <w:sz w:val="24"/>
          <w:szCs w:val="24"/>
        </w:rPr>
        <w:t xml:space="preserve">Naslednji element je cilj. </w:t>
      </w:r>
      <w:r w:rsidR="00D37FF4" w:rsidRPr="00212709">
        <w:rPr>
          <w:rFonts w:ascii="Times New Roman" w:hAnsi="Times New Roman" w:cs="Times New Roman"/>
          <w:i/>
          <w:sz w:val="24"/>
          <w:szCs w:val="24"/>
        </w:rPr>
        <w:t>Cilj</w:t>
      </w:r>
      <w:r w:rsidR="00D37FF4">
        <w:rPr>
          <w:rFonts w:ascii="Times New Roman" w:hAnsi="Times New Roman" w:cs="Times New Roman"/>
          <w:sz w:val="24"/>
          <w:szCs w:val="24"/>
        </w:rPr>
        <w:t xml:space="preserve"> razumemo kot namen</w:t>
      </w:r>
      <w:r w:rsidR="00E079D9">
        <w:rPr>
          <w:rFonts w:ascii="Times New Roman" w:hAnsi="Times New Roman" w:cs="Times New Roman"/>
          <w:sz w:val="24"/>
          <w:szCs w:val="24"/>
        </w:rPr>
        <w:t xml:space="preserve"> igranja. </w:t>
      </w:r>
      <w:r w:rsidR="006F41E0">
        <w:rPr>
          <w:rFonts w:ascii="Times New Roman" w:hAnsi="Times New Roman" w:cs="Times New Roman"/>
          <w:sz w:val="24"/>
          <w:szCs w:val="24"/>
        </w:rPr>
        <w:t xml:space="preserve">Cilj je v igrah </w:t>
      </w:r>
      <w:r w:rsidR="00B247FC">
        <w:rPr>
          <w:rFonts w:ascii="Times New Roman" w:hAnsi="Times New Roman" w:cs="Times New Roman"/>
          <w:sz w:val="24"/>
          <w:szCs w:val="24"/>
        </w:rPr>
        <w:t>ključni element brez katerega ig</w:t>
      </w:r>
      <w:r w:rsidR="00707878">
        <w:rPr>
          <w:rFonts w:ascii="Times New Roman" w:hAnsi="Times New Roman" w:cs="Times New Roman"/>
          <w:sz w:val="24"/>
          <w:szCs w:val="24"/>
        </w:rPr>
        <w:t>ralna izkušnja izgubi na pomenu, ker je</w:t>
      </w:r>
      <w:r w:rsidR="00B247FC">
        <w:rPr>
          <w:rFonts w:ascii="Times New Roman" w:hAnsi="Times New Roman" w:cs="Times New Roman"/>
          <w:sz w:val="24"/>
          <w:szCs w:val="24"/>
        </w:rPr>
        <w:t xml:space="preserve"> </w:t>
      </w:r>
      <w:r w:rsidR="00707878">
        <w:rPr>
          <w:rFonts w:ascii="Times New Roman" w:hAnsi="Times New Roman" w:cs="Times New Roman"/>
          <w:sz w:val="24"/>
          <w:szCs w:val="24"/>
        </w:rPr>
        <w:t xml:space="preserve">naša potreba po doseganju cilja </w:t>
      </w:r>
      <w:r w:rsidR="00B247FC">
        <w:rPr>
          <w:rFonts w:ascii="Times New Roman" w:hAnsi="Times New Roman" w:cs="Times New Roman"/>
          <w:sz w:val="24"/>
          <w:szCs w:val="24"/>
        </w:rPr>
        <w:t>merilo naše</w:t>
      </w:r>
      <w:r w:rsidR="00E61B15">
        <w:rPr>
          <w:rFonts w:ascii="Times New Roman" w:hAnsi="Times New Roman" w:cs="Times New Roman"/>
          <w:sz w:val="24"/>
          <w:szCs w:val="24"/>
        </w:rPr>
        <w:t xml:space="preserve"> vpletenosti v igro </w:t>
      </w:r>
      <w:r w:rsidR="00A27620">
        <w:rPr>
          <w:rFonts w:ascii="Times New Roman" w:hAnsi="Times New Roman" w:cs="Times New Roman"/>
          <w:sz w:val="24"/>
          <w:szCs w:val="24"/>
        </w:rPr>
        <w:fldChar w:fldCharType="begin"/>
      </w:r>
      <w:r w:rsidR="00A27620">
        <w:rPr>
          <w:rFonts w:ascii="Times New Roman" w:hAnsi="Times New Roman" w:cs="Times New Roman"/>
          <w:sz w:val="24"/>
          <w:szCs w:val="24"/>
        </w:rPr>
        <w:instrText xml:space="preserve"> ADDIN ZOTERO_ITEM CSL_CITATION {"citationID":"h5hlmmT0","properties":{"formattedCitation":"(Fullerton 2008)","plainCitation":"(Fullerton 2008)"},"citationItems":[{"id":100,"uris":["http://zotero.org/users/local/JVXXncel/items/NKR99RSS"],"uri":["http://zotero.org/users/local/JVXXncel/items/NKR99RSS"],"itemData":{"id":100,"type":"book","title":"Game Design Workshop: A Playcentric Approach to Creating Innovative Games","publisher":"Morgan Kaufmann","publisher-place":"Amsterdam ; Boston","number-of-pages":"496","edition":"2 edition","source":"Amazon","event-place":"Amsterdam ; Boston","abstract":"Master the craft of game design so you can create that elusive combination of challenge, competition, and interaction that players seek. This design workshop begins with an examination of the fundamental elements of game design; then puts you to work in prototyping, playtesting and redesigning your own games with exercises that teach essential design skills. Workshop exercises require no background in programming or artwork, releasing you from the intricacies of electronic game production, so you can develop a working understanding of the essentials of game design.","ISBN":"978-0-240-80974-8","shortTitle":"Game Design Workshop","language":"English","author":[{"family":"Fullerton","given":"Tracy"}],"issued":{"date-parts":[["2008",2,8]]}}}],"schema":"https://github.com/citation-style-language/schema/raw/master/csl-citation.json"} </w:instrText>
      </w:r>
      <w:r w:rsidR="00A27620">
        <w:rPr>
          <w:rFonts w:ascii="Times New Roman" w:hAnsi="Times New Roman" w:cs="Times New Roman"/>
          <w:sz w:val="24"/>
          <w:szCs w:val="24"/>
        </w:rPr>
        <w:fldChar w:fldCharType="separate"/>
      </w:r>
      <w:r w:rsidR="00A27620" w:rsidRPr="00A27620">
        <w:rPr>
          <w:rFonts w:ascii="Times New Roman" w:hAnsi="Times New Roman" w:cs="Times New Roman"/>
          <w:sz w:val="24"/>
        </w:rPr>
        <w:t>(Fullerton 2008</w:t>
      </w:r>
      <w:r w:rsidR="0058252C">
        <w:rPr>
          <w:rFonts w:ascii="Times New Roman" w:hAnsi="Times New Roman" w:cs="Times New Roman"/>
          <w:sz w:val="24"/>
        </w:rPr>
        <w:t>, 29</w:t>
      </w:r>
      <w:r w:rsidR="00A27620" w:rsidRPr="00A27620">
        <w:rPr>
          <w:rFonts w:ascii="Times New Roman" w:hAnsi="Times New Roman" w:cs="Times New Roman"/>
          <w:sz w:val="24"/>
        </w:rPr>
        <w:t>)</w:t>
      </w:r>
      <w:r w:rsidR="00A27620">
        <w:rPr>
          <w:rFonts w:ascii="Times New Roman" w:hAnsi="Times New Roman" w:cs="Times New Roman"/>
          <w:sz w:val="24"/>
          <w:szCs w:val="24"/>
        </w:rPr>
        <w:fldChar w:fldCharType="end"/>
      </w:r>
      <w:r w:rsidR="00A27620">
        <w:rPr>
          <w:rFonts w:ascii="Times New Roman" w:hAnsi="Times New Roman" w:cs="Times New Roman"/>
          <w:sz w:val="24"/>
          <w:szCs w:val="24"/>
        </w:rPr>
        <w:t>.</w:t>
      </w:r>
      <w:r w:rsidR="00BA596C">
        <w:rPr>
          <w:rFonts w:ascii="Times New Roman" w:hAnsi="Times New Roman" w:cs="Times New Roman"/>
          <w:sz w:val="24"/>
          <w:szCs w:val="24"/>
        </w:rPr>
        <w:t xml:space="preserve"> </w:t>
      </w:r>
      <w:r w:rsidR="00BA596C" w:rsidRPr="00212709">
        <w:rPr>
          <w:rFonts w:ascii="Times New Roman" w:hAnsi="Times New Roman" w:cs="Times New Roman"/>
          <w:i/>
          <w:sz w:val="24"/>
          <w:szCs w:val="24"/>
        </w:rPr>
        <w:t>Procedure</w:t>
      </w:r>
      <w:r w:rsidR="00BA596C">
        <w:rPr>
          <w:rFonts w:ascii="Times New Roman" w:hAnsi="Times New Roman" w:cs="Times New Roman"/>
          <w:sz w:val="24"/>
          <w:szCs w:val="24"/>
        </w:rPr>
        <w:t xml:space="preserve"> ali metode igranja so pomembne pri razlikovanju izkušenj</w:t>
      </w:r>
      <w:r w:rsidR="009A148C">
        <w:rPr>
          <w:rFonts w:ascii="Times New Roman" w:hAnsi="Times New Roman" w:cs="Times New Roman"/>
          <w:sz w:val="24"/>
          <w:szCs w:val="24"/>
        </w:rPr>
        <w:t xml:space="preserve"> od</w:t>
      </w:r>
      <w:r w:rsidR="00BA596C">
        <w:rPr>
          <w:rFonts w:ascii="Times New Roman" w:hAnsi="Times New Roman" w:cs="Times New Roman"/>
          <w:sz w:val="24"/>
          <w:szCs w:val="24"/>
        </w:rPr>
        <w:t xml:space="preserve"> igranja klasičnih iger. Procedure vodijo obnašanje igralca in ustvarjajo interakcije katere</w:t>
      </w:r>
      <w:r w:rsidR="008F65EC">
        <w:rPr>
          <w:rFonts w:ascii="Times New Roman" w:hAnsi="Times New Roman" w:cs="Times New Roman"/>
          <w:sz w:val="24"/>
          <w:szCs w:val="24"/>
        </w:rPr>
        <w:t xml:space="preserve"> se</w:t>
      </w:r>
      <w:r w:rsidR="00BA596C">
        <w:rPr>
          <w:rFonts w:ascii="Times New Roman" w:hAnsi="Times New Roman" w:cs="Times New Roman"/>
          <w:sz w:val="24"/>
          <w:szCs w:val="24"/>
        </w:rPr>
        <w:t xml:space="preserve"> nikoli ne bi odvijale izven okvirjev igre. </w:t>
      </w:r>
      <w:r w:rsidR="00BA596C">
        <w:rPr>
          <w:rFonts w:ascii="Times New Roman" w:hAnsi="Times New Roman" w:cs="Times New Roman"/>
          <w:sz w:val="24"/>
          <w:szCs w:val="24"/>
        </w:rPr>
        <w:fldChar w:fldCharType="begin"/>
      </w:r>
      <w:r w:rsidR="00BA596C">
        <w:rPr>
          <w:rFonts w:ascii="Times New Roman" w:hAnsi="Times New Roman" w:cs="Times New Roman"/>
          <w:sz w:val="24"/>
          <w:szCs w:val="24"/>
        </w:rPr>
        <w:instrText xml:space="preserve"> ADDIN ZOTERO_ITEM CSL_CITATION {"citationID":"LN3x49a7","properties":{"formattedCitation":"(Fullerton 2008)","plainCitation":"(Fullerton 2008)"},"citationItems":[{"id":100,"uris":["http://zotero.org/users/local/JVXXncel/items/NKR99RSS"],"uri":["http://zotero.org/users/local/JVXXncel/items/NKR99RSS"],"itemData":{"id":100,"type":"book","title":"Game Design Workshop: A Playcentric Approach to Creating Innovative Games","publisher":"Morgan Kaufmann","publisher-place":"Amsterdam ; Boston","number-of-pages":"496","edition":"2 edition","source":"Amazon","event-place":"Amsterdam ; Boston","abstract":"Master the craft of game design so you can create that elusive combination of challenge, competition, and interaction that players seek. This design workshop begins with an examination of the fundamental elements of game design; then puts you to work in prototyping, playtesting and redesigning your own games with exercises that teach essential design skills. Workshop exercises require no background in programming or artwork, releasing you from the intricacies of electronic game production, so you can develop a working understanding of the essentials of game design.","ISBN":"978-0-240-80974-8","shortTitle":"Game Design Workshop","language":"English","author":[{"family":"Fullerton","given":"Tracy"}],"issued":{"date-parts":[["2008",2,8]]}}}],"schema":"https://github.com/citation-style-language/schema/raw/master/csl-citation.json"} </w:instrText>
      </w:r>
      <w:r w:rsidR="00BA596C">
        <w:rPr>
          <w:rFonts w:ascii="Times New Roman" w:hAnsi="Times New Roman" w:cs="Times New Roman"/>
          <w:sz w:val="24"/>
          <w:szCs w:val="24"/>
        </w:rPr>
        <w:fldChar w:fldCharType="separate"/>
      </w:r>
      <w:r w:rsidR="00BA596C" w:rsidRPr="00BA596C">
        <w:rPr>
          <w:rFonts w:ascii="Times New Roman" w:hAnsi="Times New Roman" w:cs="Times New Roman"/>
          <w:sz w:val="24"/>
        </w:rPr>
        <w:t>(Fullerton 2008</w:t>
      </w:r>
      <w:r w:rsidR="0058252C">
        <w:rPr>
          <w:rFonts w:ascii="Times New Roman" w:hAnsi="Times New Roman" w:cs="Times New Roman"/>
          <w:sz w:val="24"/>
        </w:rPr>
        <w:t>, 29</w:t>
      </w:r>
      <w:r w:rsidR="00BA596C" w:rsidRPr="00BA596C">
        <w:rPr>
          <w:rFonts w:ascii="Times New Roman" w:hAnsi="Times New Roman" w:cs="Times New Roman"/>
          <w:sz w:val="24"/>
        </w:rPr>
        <w:t>)</w:t>
      </w:r>
      <w:r w:rsidR="00BA596C">
        <w:rPr>
          <w:rFonts w:ascii="Times New Roman" w:hAnsi="Times New Roman" w:cs="Times New Roman"/>
          <w:sz w:val="24"/>
          <w:szCs w:val="24"/>
        </w:rPr>
        <w:fldChar w:fldCharType="end"/>
      </w:r>
      <w:r w:rsidR="00BA596C">
        <w:rPr>
          <w:rFonts w:ascii="Times New Roman" w:hAnsi="Times New Roman" w:cs="Times New Roman"/>
          <w:sz w:val="24"/>
          <w:szCs w:val="24"/>
        </w:rPr>
        <w:t>.</w:t>
      </w:r>
      <w:r w:rsidR="009C0E90">
        <w:rPr>
          <w:rFonts w:ascii="Times New Roman" w:hAnsi="Times New Roman" w:cs="Times New Roman"/>
          <w:sz w:val="24"/>
          <w:szCs w:val="24"/>
        </w:rPr>
        <w:t xml:space="preserve"> </w:t>
      </w:r>
      <w:r w:rsidR="009C0E90" w:rsidRPr="007E4E6C">
        <w:rPr>
          <w:rFonts w:ascii="Times New Roman" w:hAnsi="Times New Roman" w:cs="Times New Roman"/>
          <w:i/>
          <w:sz w:val="24"/>
          <w:szCs w:val="24"/>
        </w:rPr>
        <w:t>Pravila</w:t>
      </w:r>
      <w:r w:rsidR="009C0E90">
        <w:rPr>
          <w:rFonts w:ascii="Times New Roman" w:hAnsi="Times New Roman" w:cs="Times New Roman"/>
          <w:sz w:val="24"/>
          <w:szCs w:val="24"/>
        </w:rPr>
        <w:t xml:space="preserve"> definirajo igralne objekte, opisujejo načela in omejijo obnašanja v igri </w:t>
      </w:r>
      <w:r w:rsidR="009C0E90">
        <w:rPr>
          <w:rFonts w:ascii="Times New Roman" w:hAnsi="Times New Roman" w:cs="Times New Roman"/>
          <w:sz w:val="24"/>
          <w:szCs w:val="24"/>
        </w:rPr>
        <w:fldChar w:fldCharType="begin"/>
      </w:r>
      <w:r w:rsidR="009C0E90">
        <w:rPr>
          <w:rFonts w:ascii="Times New Roman" w:hAnsi="Times New Roman" w:cs="Times New Roman"/>
          <w:sz w:val="24"/>
          <w:szCs w:val="24"/>
        </w:rPr>
        <w:instrText xml:space="preserve"> ADDIN ZOTERO_ITEM CSL_CITATION {"citationID":"8qdMQe59","properties":{"formattedCitation":"(Fullerton 2008)","plainCitation":"(Fullerton 2008)"},"citationItems":[{"id":100,"uris":["http://zotero.org/users/local/JVXXncel/items/NKR99RSS"],"uri":["http://zotero.org/users/local/JVXXncel/items/NKR99RSS"],"itemData":{"id":100,"type":"book","title":"Game Design Workshop: A Playcentric Approach to Creating Innovative Games","publisher":"Morgan Kaufmann","publisher-place":"Amsterdam ; Boston","number-of-pages":"496","edition":"2 edition","source":"Amazon","event-place":"Amsterdam ; Boston","abstract":"Master the craft of game design so you can create that elusive combination of challenge, competition, and interaction that players seek. This design workshop begins with an examination of the fundamental elements of game design; then puts you to work in prototyping, playtesting and redesigning your own games with exercises that teach essential design skills. Workshop exercises require no background in programming or artwork, releasing you from the intricacies of electronic game production, so you can develop a working understanding of the essentials of game design.","ISBN":"978-0-240-80974-8","shortTitle":"Game Design Workshop","language":"English","author":[{"family":"Fullerton","given":"Tracy"}],"issued":{"date-parts":[["2008",2,8]]}}}],"schema":"https://github.com/citation-style-language/schema/raw/master/csl-citation.json"} </w:instrText>
      </w:r>
      <w:r w:rsidR="009C0E90">
        <w:rPr>
          <w:rFonts w:ascii="Times New Roman" w:hAnsi="Times New Roman" w:cs="Times New Roman"/>
          <w:sz w:val="24"/>
          <w:szCs w:val="24"/>
        </w:rPr>
        <w:fldChar w:fldCharType="separate"/>
      </w:r>
      <w:r w:rsidR="009C0E90" w:rsidRPr="009C0E90">
        <w:rPr>
          <w:rFonts w:ascii="Times New Roman" w:hAnsi="Times New Roman" w:cs="Times New Roman"/>
          <w:sz w:val="24"/>
        </w:rPr>
        <w:t>(Fullerton 2008</w:t>
      </w:r>
      <w:r w:rsidR="009C0E90">
        <w:rPr>
          <w:rFonts w:ascii="Times New Roman" w:hAnsi="Times New Roman" w:cs="Times New Roman"/>
          <w:sz w:val="24"/>
        </w:rPr>
        <w:t>, 30</w:t>
      </w:r>
      <w:r w:rsidR="009C0E90" w:rsidRPr="009C0E90">
        <w:rPr>
          <w:rFonts w:ascii="Times New Roman" w:hAnsi="Times New Roman" w:cs="Times New Roman"/>
          <w:sz w:val="24"/>
        </w:rPr>
        <w:t>)</w:t>
      </w:r>
      <w:r w:rsidR="009C0E90">
        <w:rPr>
          <w:rFonts w:ascii="Times New Roman" w:hAnsi="Times New Roman" w:cs="Times New Roman"/>
          <w:sz w:val="24"/>
          <w:szCs w:val="24"/>
        </w:rPr>
        <w:fldChar w:fldCharType="end"/>
      </w:r>
      <w:r w:rsidR="00C91248">
        <w:rPr>
          <w:rFonts w:ascii="Times New Roman" w:hAnsi="Times New Roman" w:cs="Times New Roman"/>
          <w:sz w:val="24"/>
          <w:szCs w:val="24"/>
        </w:rPr>
        <w:t>.</w:t>
      </w:r>
      <w:r w:rsidR="0084289A">
        <w:rPr>
          <w:rFonts w:ascii="Times New Roman" w:hAnsi="Times New Roman" w:cs="Times New Roman"/>
          <w:sz w:val="24"/>
          <w:szCs w:val="24"/>
        </w:rPr>
        <w:t xml:space="preserve"> </w:t>
      </w:r>
      <w:r w:rsidR="00AE75D0">
        <w:rPr>
          <w:rFonts w:ascii="Times New Roman" w:hAnsi="Times New Roman" w:cs="Times New Roman"/>
          <w:sz w:val="24"/>
          <w:szCs w:val="24"/>
        </w:rPr>
        <w:t>Koncepti</w:t>
      </w:r>
      <w:r w:rsidR="001D67F4">
        <w:rPr>
          <w:rFonts w:ascii="Times New Roman" w:hAnsi="Times New Roman" w:cs="Times New Roman"/>
          <w:sz w:val="24"/>
          <w:szCs w:val="24"/>
        </w:rPr>
        <w:t xml:space="preserve"> </w:t>
      </w:r>
      <w:r w:rsidR="00D6463F">
        <w:rPr>
          <w:rFonts w:ascii="Times New Roman" w:hAnsi="Times New Roman" w:cs="Times New Roman"/>
          <w:sz w:val="24"/>
          <w:szCs w:val="24"/>
        </w:rPr>
        <w:t xml:space="preserve">pravil in </w:t>
      </w:r>
      <w:r w:rsidR="00AE75D0">
        <w:rPr>
          <w:rFonts w:ascii="Times New Roman" w:hAnsi="Times New Roman" w:cs="Times New Roman"/>
          <w:sz w:val="24"/>
          <w:szCs w:val="24"/>
        </w:rPr>
        <w:t>procedur</w:t>
      </w:r>
      <w:r w:rsidR="00212709">
        <w:rPr>
          <w:rFonts w:ascii="Times New Roman" w:hAnsi="Times New Roman" w:cs="Times New Roman"/>
          <w:sz w:val="24"/>
          <w:szCs w:val="24"/>
        </w:rPr>
        <w:t xml:space="preserve"> implicirajo </w:t>
      </w:r>
      <w:r w:rsidR="00CF62D7">
        <w:rPr>
          <w:rFonts w:ascii="Times New Roman" w:hAnsi="Times New Roman" w:cs="Times New Roman"/>
          <w:sz w:val="24"/>
          <w:szCs w:val="24"/>
        </w:rPr>
        <w:t>avtoriteto katera ni izražena z</w:t>
      </w:r>
      <w:r w:rsidR="008C0A2E">
        <w:rPr>
          <w:rFonts w:ascii="Times New Roman" w:hAnsi="Times New Roman" w:cs="Times New Roman"/>
          <w:sz w:val="24"/>
          <w:szCs w:val="24"/>
        </w:rPr>
        <w:t xml:space="preserve"> nobeno osebo ali</w:t>
      </w:r>
      <w:r w:rsidR="00CF62D7">
        <w:rPr>
          <w:rFonts w:ascii="Times New Roman" w:hAnsi="Times New Roman" w:cs="Times New Roman"/>
          <w:sz w:val="24"/>
          <w:szCs w:val="24"/>
        </w:rPr>
        <w:t xml:space="preserve"> organom</w:t>
      </w:r>
      <w:r w:rsidR="00BC1D63">
        <w:rPr>
          <w:rFonts w:ascii="Times New Roman" w:hAnsi="Times New Roman" w:cs="Times New Roman"/>
          <w:sz w:val="24"/>
          <w:szCs w:val="24"/>
        </w:rPr>
        <w:t xml:space="preserve">. </w:t>
      </w:r>
      <w:r w:rsidR="000F61BE">
        <w:rPr>
          <w:rFonts w:ascii="Times New Roman" w:hAnsi="Times New Roman" w:cs="Times New Roman"/>
          <w:sz w:val="24"/>
          <w:szCs w:val="24"/>
        </w:rPr>
        <w:t>Avtoritarnost</w:t>
      </w:r>
      <w:r w:rsidR="00D474B7">
        <w:rPr>
          <w:rFonts w:ascii="Times New Roman" w:hAnsi="Times New Roman" w:cs="Times New Roman"/>
          <w:sz w:val="24"/>
          <w:szCs w:val="24"/>
        </w:rPr>
        <w:t xml:space="preserve"> pravil sloni</w:t>
      </w:r>
      <w:r w:rsidR="00EF0C75">
        <w:rPr>
          <w:rFonts w:ascii="Times New Roman" w:hAnsi="Times New Roman" w:cs="Times New Roman"/>
          <w:sz w:val="24"/>
          <w:szCs w:val="24"/>
        </w:rPr>
        <w:t xml:space="preserve"> na implicitnem </w:t>
      </w:r>
      <w:r w:rsidR="001B3B94">
        <w:rPr>
          <w:rFonts w:ascii="Times New Roman" w:hAnsi="Times New Roman" w:cs="Times New Roman"/>
          <w:sz w:val="24"/>
          <w:szCs w:val="24"/>
        </w:rPr>
        <w:t xml:space="preserve">sprejemanju </w:t>
      </w:r>
      <w:r w:rsidR="00EF0C75">
        <w:rPr>
          <w:rFonts w:ascii="Times New Roman" w:hAnsi="Times New Roman" w:cs="Times New Roman"/>
          <w:sz w:val="24"/>
          <w:szCs w:val="24"/>
        </w:rPr>
        <w:t xml:space="preserve">igralcev, da se prepustijo izkušnji </w:t>
      </w:r>
      <w:r w:rsidR="00EF0C75">
        <w:rPr>
          <w:rFonts w:ascii="Times New Roman" w:hAnsi="Times New Roman" w:cs="Times New Roman"/>
          <w:sz w:val="24"/>
          <w:szCs w:val="24"/>
        </w:rPr>
        <w:fldChar w:fldCharType="begin"/>
      </w:r>
      <w:r w:rsidR="00EF0C75">
        <w:rPr>
          <w:rFonts w:ascii="Times New Roman" w:hAnsi="Times New Roman" w:cs="Times New Roman"/>
          <w:sz w:val="24"/>
          <w:szCs w:val="24"/>
        </w:rPr>
        <w:instrText xml:space="preserve"> ADDIN ZOTERO_ITEM CSL_CITATION {"citationID":"5EZMe821","properties":{"formattedCitation":"(Fullerton 2008)","plainCitation":"(Fullerton 2008)"},"citationItems":[{"id":100,"uris":["http://zotero.org/users/local/JVXXncel/items/NKR99RSS"],"uri":["http://zotero.org/users/local/JVXXncel/items/NKR99RSS"],"itemData":{"id":100,"type":"book","title":"Game Design Workshop: A Playcentric Approach to Creating Innovative Games","publisher":"Morgan Kaufmann","publisher-place":"Amsterdam ; Boston","number-of-pages":"496","edition":"2 edition","source":"Amazon","event-place":"Amsterdam ; Boston","abstract":"Master the craft of game design so you can create that elusive combination of challenge, competition, and interaction that players seek. This design workshop begins with an examination of the fundamental elements of game design; then puts you to work in prototyping, playtesting and redesigning your own games with exercises that teach essential design skills. Workshop exercises require no background in programming or artwork, releasing you from the intricacies of electronic game production, so you can develop a working understanding of the essentials of game design.","ISBN":"978-0-240-80974-8","shortTitle":"Game Design Workshop","language":"English","author":[{"family":"Fullerton","given":"Tracy"}],"issued":{"date-parts":[["2008",2,8]]}}}],"schema":"https://github.com/citation-style-language/schema/raw/master/csl-citation.json"} </w:instrText>
      </w:r>
      <w:r w:rsidR="00EF0C75">
        <w:rPr>
          <w:rFonts w:ascii="Times New Roman" w:hAnsi="Times New Roman" w:cs="Times New Roman"/>
          <w:sz w:val="24"/>
          <w:szCs w:val="24"/>
        </w:rPr>
        <w:fldChar w:fldCharType="separate"/>
      </w:r>
      <w:r w:rsidR="00EF0C75" w:rsidRPr="00EF0C75">
        <w:rPr>
          <w:rFonts w:ascii="Times New Roman" w:hAnsi="Times New Roman" w:cs="Times New Roman"/>
          <w:sz w:val="24"/>
        </w:rPr>
        <w:t>(Fullerton 2008</w:t>
      </w:r>
      <w:r w:rsidR="003D55E6">
        <w:rPr>
          <w:rFonts w:ascii="Times New Roman" w:hAnsi="Times New Roman" w:cs="Times New Roman"/>
          <w:sz w:val="24"/>
        </w:rPr>
        <w:t>, 30</w:t>
      </w:r>
      <w:r w:rsidR="00EF0C75" w:rsidRPr="00EF0C75">
        <w:rPr>
          <w:rFonts w:ascii="Times New Roman" w:hAnsi="Times New Roman" w:cs="Times New Roman"/>
          <w:sz w:val="24"/>
        </w:rPr>
        <w:t>)</w:t>
      </w:r>
      <w:r w:rsidR="00EF0C75">
        <w:rPr>
          <w:rFonts w:ascii="Times New Roman" w:hAnsi="Times New Roman" w:cs="Times New Roman"/>
          <w:sz w:val="24"/>
          <w:szCs w:val="24"/>
        </w:rPr>
        <w:fldChar w:fldCharType="end"/>
      </w:r>
      <w:r w:rsidR="00EF0C75">
        <w:rPr>
          <w:rFonts w:ascii="Times New Roman" w:hAnsi="Times New Roman" w:cs="Times New Roman"/>
          <w:sz w:val="24"/>
          <w:szCs w:val="24"/>
        </w:rPr>
        <w:t>.</w:t>
      </w:r>
      <w:r w:rsidR="008F498D">
        <w:rPr>
          <w:rFonts w:ascii="Times New Roman" w:hAnsi="Times New Roman" w:cs="Times New Roman"/>
          <w:sz w:val="24"/>
          <w:szCs w:val="24"/>
        </w:rPr>
        <w:t xml:space="preserve"> Sprejemanje pravil igre je del kar avtor Bernard </w:t>
      </w:r>
      <w:proofErr w:type="spellStart"/>
      <w:r w:rsidR="008F498D">
        <w:rPr>
          <w:rFonts w:ascii="Times New Roman" w:hAnsi="Times New Roman" w:cs="Times New Roman"/>
          <w:sz w:val="24"/>
          <w:szCs w:val="24"/>
        </w:rPr>
        <w:t>Suits</w:t>
      </w:r>
      <w:proofErr w:type="spellEnd"/>
      <w:r w:rsidR="008F498D">
        <w:rPr>
          <w:rFonts w:ascii="Times New Roman" w:hAnsi="Times New Roman" w:cs="Times New Roman"/>
          <w:sz w:val="24"/>
          <w:szCs w:val="24"/>
        </w:rPr>
        <w:t xml:space="preserve"> imenuje ''</w:t>
      </w:r>
      <w:proofErr w:type="spellStart"/>
      <w:r w:rsidR="008F498D">
        <w:rPr>
          <w:rFonts w:ascii="Times New Roman" w:hAnsi="Times New Roman" w:cs="Times New Roman"/>
          <w:sz w:val="24"/>
          <w:szCs w:val="24"/>
        </w:rPr>
        <w:t>lusory</w:t>
      </w:r>
      <w:proofErr w:type="spellEnd"/>
      <w:r w:rsidR="008F498D">
        <w:rPr>
          <w:rFonts w:ascii="Times New Roman" w:hAnsi="Times New Roman" w:cs="Times New Roman"/>
          <w:sz w:val="24"/>
          <w:szCs w:val="24"/>
        </w:rPr>
        <w:t xml:space="preserve"> </w:t>
      </w:r>
      <w:proofErr w:type="spellStart"/>
      <w:r w:rsidR="008F498D">
        <w:rPr>
          <w:rFonts w:ascii="Times New Roman" w:hAnsi="Times New Roman" w:cs="Times New Roman"/>
          <w:sz w:val="24"/>
          <w:szCs w:val="24"/>
        </w:rPr>
        <w:t>attitude</w:t>
      </w:r>
      <w:proofErr w:type="spellEnd"/>
      <w:r w:rsidR="008F498D">
        <w:rPr>
          <w:rFonts w:ascii="Times New Roman" w:hAnsi="Times New Roman" w:cs="Times New Roman"/>
          <w:sz w:val="24"/>
          <w:szCs w:val="24"/>
        </w:rPr>
        <w:t xml:space="preserve">''. To je stanje, ko igralec sprejme pravila v katerih mu je doseganje cilja preje oteženo kot olajšano </w:t>
      </w:r>
      <w:r w:rsidR="008F498D">
        <w:rPr>
          <w:rFonts w:ascii="Times New Roman" w:hAnsi="Times New Roman" w:cs="Times New Roman"/>
          <w:sz w:val="24"/>
          <w:szCs w:val="24"/>
        </w:rPr>
        <w:fldChar w:fldCharType="begin"/>
      </w:r>
      <w:r w:rsidR="008F498D">
        <w:rPr>
          <w:rFonts w:ascii="Times New Roman" w:hAnsi="Times New Roman" w:cs="Times New Roman"/>
          <w:sz w:val="24"/>
          <w:szCs w:val="24"/>
        </w:rPr>
        <w:instrText xml:space="preserve"> ADDIN ZOTERO_ITEM CSL_CITATION {"citationID":"TpBPNaNW","properties":{"formattedCitation":"(Fullerton 2008)","plainCitation":"(Fullerton 2008)"},"citationItems":[{"id":100,"uris":["http://zotero.org/users/local/JVXXncel/items/NKR99RSS"],"uri":["http://zotero.org/users/local/JVXXncel/items/NKR99RSS"],"itemData":{"id":100,"type":"book","title":"Game Design Workshop: A Playcentric Approach to Creating Innovative Games","publisher":"Morgan Kaufmann","publisher-place":"Amsterdam ; Boston","number-of-pages":"496","edition":"2 edition","source":"Amazon","event-place":"Amsterdam ; Boston","abstract":"Master the craft of game design so you can create that elusive combination of challenge, competition, and interaction that players seek. This design workshop begins with an examination of the fundamental elements of game design; then puts you to work in prototyping, playtesting and redesigning your own games with exercises that teach essential design skills. Workshop exercises require no background in programming or artwork, releasing you from the intricacies of electronic game production, so you can develop a working understanding of the essentials of game design.","ISBN":"978-0-240-80974-8","shortTitle":"Game Design Workshop","language":"English","author":[{"family":"Fullerton","given":"Tracy"}],"issued":{"date-parts":[["2008",2,8]]}}}],"schema":"https://github.com/citation-style-language/schema/raw/master/csl-citation.json"} </w:instrText>
      </w:r>
      <w:r w:rsidR="008F498D">
        <w:rPr>
          <w:rFonts w:ascii="Times New Roman" w:hAnsi="Times New Roman" w:cs="Times New Roman"/>
          <w:sz w:val="24"/>
          <w:szCs w:val="24"/>
        </w:rPr>
        <w:fldChar w:fldCharType="separate"/>
      </w:r>
      <w:r w:rsidR="008F498D" w:rsidRPr="00F01752">
        <w:rPr>
          <w:rFonts w:ascii="Times New Roman" w:hAnsi="Times New Roman" w:cs="Times New Roman"/>
          <w:sz w:val="24"/>
        </w:rPr>
        <w:t>(Fullerton 2008</w:t>
      </w:r>
      <w:r w:rsidR="008307F9">
        <w:rPr>
          <w:rFonts w:ascii="Times New Roman" w:hAnsi="Times New Roman" w:cs="Times New Roman"/>
          <w:sz w:val="24"/>
        </w:rPr>
        <w:t>, 28</w:t>
      </w:r>
      <w:r w:rsidR="008F498D" w:rsidRPr="00F01752">
        <w:rPr>
          <w:rFonts w:ascii="Times New Roman" w:hAnsi="Times New Roman" w:cs="Times New Roman"/>
          <w:sz w:val="24"/>
        </w:rPr>
        <w:t>)</w:t>
      </w:r>
      <w:r w:rsidR="008F498D">
        <w:rPr>
          <w:rFonts w:ascii="Times New Roman" w:hAnsi="Times New Roman" w:cs="Times New Roman"/>
          <w:sz w:val="24"/>
          <w:szCs w:val="24"/>
        </w:rPr>
        <w:fldChar w:fldCharType="end"/>
      </w:r>
      <w:r w:rsidR="00CD6697">
        <w:rPr>
          <w:rFonts w:ascii="Times New Roman" w:hAnsi="Times New Roman" w:cs="Times New Roman"/>
          <w:sz w:val="24"/>
          <w:szCs w:val="24"/>
        </w:rPr>
        <w:t>.</w:t>
      </w:r>
      <w:r w:rsidR="00212709">
        <w:rPr>
          <w:rFonts w:ascii="Times New Roman" w:hAnsi="Times New Roman" w:cs="Times New Roman"/>
          <w:sz w:val="24"/>
          <w:szCs w:val="24"/>
        </w:rPr>
        <w:t xml:space="preserve"> </w:t>
      </w:r>
      <w:r w:rsidR="00212709" w:rsidRPr="00712572">
        <w:rPr>
          <w:rFonts w:ascii="Times New Roman" w:hAnsi="Times New Roman" w:cs="Times New Roman"/>
          <w:i/>
          <w:sz w:val="24"/>
          <w:szCs w:val="24"/>
        </w:rPr>
        <w:t>Viri</w:t>
      </w:r>
      <w:r w:rsidR="00212709">
        <w:rPr>
          <w:rFonts w:ascii="Times New Roman" w:hAnsi="Times New Roman" w:cs="Times New Roman"/>
          <w:sz w:val="24"/>
          <w:szCs w:val="24"/>
        </w:rPr>
        <w:t xml:space="preserve"> so predmeti</w:t>
      </w:r>
      <w:r w:rsidR="0084289A">
        <w:rPr>
          <w:rFonts w:ascii="Times New Roman" w:hAnsi="Times New Roman" w:cs="Times New Roman"/>
          <w:sz w:val="24"/>
          <w:szCs w:val="24"/>
        </w:rPr>
        <w:t>, ki so namensko ovrednoteni kot dragoceni</w:t>
      </w:r>
      <w:r w:rsidR="00B95D19">
        <w:rPr>
          <w:rFonts w:ascii="Times New Roman" w:hAnsi="Times New Roman" w:cs="Times New Roman"/>
          <w:sz w:val="24"/>
          <w:szCs w:val="24"/>
        </w:rPr>
        <w:t xml:space="preserve"> in nam v igralnih svetovih postavljajo cilje </w:t>
      </w:r>
      <w:r w:rsidR="00B95D19">
        <w:rPr>
          <w:rFonts w:ascii="Times New Roman" w:hAnsi="Times New Roman" w:cs="Times New Roman"/>
          <w:sz w:val="24"/>
          <w:szCs w:val="24"/>
        </w:rPr>
        <w:fldChar w:fldCharType="begin"/>
      </w:r>
      <w:r w:rsidR="00B95D19">
        <w:rPr>
          <w:rFonts w:ascii="Times New Roman" w:hAnsi="Times New Roman" w:cs="Times New Roman"/>
          <w:sz w:val="24"/>
          <w:szCs w:val="24"/>
        </w:rPr>
        <w:instrText xml:space="preserve"> ADDIN ZOTERO_ITEM CSL_CITATION {"citationID":"R4NXZBAZ","properties":{"formattedCitation":"(Fullerton 2008)","plainCitation":"(Fullerton 2008)"},"citationItems":[{"id":100,"uris":["http://zotero.org/users/local/JVXXncel/items/NKR99RSS"],"uri":["http://zotero.org/users/local/JVXXncel/items/NKR99RSS"],"itemData":{"id":100,"type":"book","title":"Game Design Workshop: A Playcentric Approach to Creating Innovative Games","publisher":"Morgan Kaufmann","publisher-place":"Amsterdam ; Boston","number-of-pages":"496","edition":"2 edition","source":"Amazon","event-place":"Amsterdam ; Boston","abstract":"Master the craft of game design so you can create that elusive combination of challenge, competition, and interaction that players seek. This design workshop begins with an examination of the fundamental elements of game design; then puts you to work in prototyping, playtesting and redesigning your own games with exercises that teach essential design skills. Workshop exercises require no background in programming or artwork, releasing you from the intricacies of electronic game production, so you can develop a working understanding of the essentials of game design.","ISBN":"978-0-240-80974-8","shortTitle":"Game Design Workshop","language":"English","author":[{"family":"Fullerton","given":"Tracy"}],"issued":{"date-parts":[["2008",2,8]]}}}],"schema":"https://github.com/citation-style-language/schema/raw/master/csl-citation.json"} </w:instrText>
      </w:r>
      <w:r w:rsidR="00B95D19">
        <w:rPr>
          <w:rFonts w:ascii="Times New Roman" w:hAnsi="Times New Roman" w:cs="Times New Roman"/>
          <w:sz w:val="24"/>
          <w:szCs w:val="24"/>
        </w:rPr>
        <w:fldChar w:fldCharType="separate"/>
      </w:r>
      <w:r w:rsidR="00B95D19" w:rsidRPr="00B95D19">
        <w:rPr>
          <w:rFonts w:ascii="Times New Roman" w:hAnsi="Times New Roman" w:cs="Times New Roman"/>
          <w:sz w:val="24"/>
        </w:rPr>
        <w:t>(Fullerton 2008</w:t>
      </w:r>
      <w:r w:rsidR="00B95D19">
        <w:rPr>
          <w:rFonts w:ascii="Times New Roman" w:hAnsi="Times New Roman" w:cs="Times New Roman"/>
          <w:sz w:val="24"/>
        </w:rPr>
        <w:t>, 31</w:t>
      </w:r>
      <w:r w:rsidR="00B95D19" w:rsidRPr="00B95D19">
        <w:rPr>
          <w:rFonts w:ascii="Times New Roman" w:hAnsi="Times New Roman" w:cs="Times New Roman"/>
          <w:sz w:val="24"/>
        </w:rPr>
        <w:t>)</w:t>
      </w:r>
      <w:r w:rsidR="00B95D19">
        <w:rPr>
          <w:rFonts w:ascii="Times New Roman" w:hAnsi="Times New Roman" w:cs="Times New Roman"/>
          <w:sz w:val="24"/>
          <w:szCs w:val="24"/>
        </w:rPr>
        <w:fldChar w:fldCharType="end"/>
      </w:r>
      <w:r w:rsidR="006611F9">
        <w:rPr>
          <w:rFonts w:ascii="Times New Roman" w:hAnsi="Times New Roman" w:cs="Times New Roman"/>
          <w:sz w:val="24"/>
          <w:szCs w:val="24"/>
        </w:rPr>
        <w:t>.</w:t>
      </w:r>
      <w:r w:rsidR="00527F01">
        <w:rPr>
          <w:rFonts w:ascii="Times New Roman" w:hAnsi="Times New Roman" w:cs="Times New Roman"/>
          <w:sz w:val="24"/>
          <w:szCs w:val="24"/>
        </w:rPr>
        <w:t xml:space="preserve"> </w:t>
      </w:r>
      <w:r w:rsidR="00527F01" w:rsidRPr="00712572">
        <w:rPr>
          <w:rFonts w:ascii="Times New Roman" w:hAnsi="Times New Roman" w:cs="Times New Roman"/>
          <w:i/>
          <w:sz w:val="24"/>
          <w:szCs w:val="24"/>
        </w:rPr>
        <w:t>Konflikt</w:t>
      </w:r>
      <w:r w:rsidR="00527F01">
        <w:rPr>
          <w:rFonts w:ascii="Times New Roman" w:hAnsi="Times New Roman" w:cs="Times New Roman"/>
          <w:sz w:val="24"/>
          <w:szCs w:val="24"/>
        </w:rPr>
        <w:t xml:space="preserve"> je sestava pravil, procedur in okoliščin, ki igralcu onemogočajo neposredno doseganje cilja </w:t>
      </w:r>
      <w:r w:rsidR="00527F01">
        <w:rPr>
          <w:rFonts w:ascii="Times New Roman" w:hAnsi="Times New Roman" w:cs="Times New Roman"/>
          <w:sz w:val="24"/>
          <w:szCs w:val="24"/>
        </w:rPr>
        <w:fldChar w:fldCharType="begin"/>
      </w:r>
      <w:r w:rsidR="00527F01">
        <w:rPr>
          <w:rFonts w:ascii="Times New Roman" w:hAnsi="Times New Roman" w:cs="Times New Roman"/>
          <w:sz w:val="24"/>
          <w:szCs w:val="24"/>
        </w:rPr>
        <w:instrText xml:space="preserve"> ADDIN ZOTERO_ITEM CSL_CITATION {"citationID":"KsVNR0Ls","properties":{"formattedCitation":"(Fullerton 2008)","plainCitation":"(Fullerton 2008)"},"citationItems":[{"id":100,"uris":["http://zotero.org/users/local/JVXXncel/items/NKR99RSS"],"uri":["http://zotero.org/users/local/JVXXncel/items/NKR99RSS"],"itemData":{"id":100,"type":"book","title":"Game Design Workshop: A Playcentric Approach to Creating Innovative Games","publisher":"Morgan Kaufmann","publisher-place":"Amsterdam ; Boston","number-of-pages":"496","edition":"2 edition","source":"Amazon","event-place":"Amsterdam ; Boston","abstract":"Master the craft of game design so you can create that elusive combination of challenge, competition, and interaction that players seek. This design workshop begins with an examination of the fundamental elements of game design; then puts you to work in prototyping, playtesting and redesigning your own games with exercises that teach essential design skills. Workshop exercises require no background in programming or artwork, releasing you from the intricacies of electronic game production, so you can develop a working understanding of the essentials of game design.","ISBN":"978-0-240-80974-8","shortTitle":"Game Design Workshop","language":"English","author":[{"family":"Fullerton","given":"Tracy"}],"issued":{"date-parts":[["2008",2,8]]}}}],"schema":"https://github.com/citation-style-language/schema/raw/master/csl-citation.json"} </w:instrText>
      </w:r>
      <w:r w:rsidR="00527F01">
        <w:rPr>
          <w:rFonts w:ascii="Times New Roman" w:hAnsi="Times New Roman" w:cs="Times New Roman"/>
          <w:sz w:val="24"/>
          <w:szCs w:val="24"/>
        </w:rPr>
        <w:fldChar w:fldCharType="separate"/>
      </w:r>
      <w:r w:rsidR="00527F01" w:rsidRPr="00527F01">
        <w:rPr>
          <w:rFonts w:ascii="Times New Roman" w:hAnsi="Times New Roman" w:cs="Times New Roman"/>
          <w:sz w:val="24"/>
        </w:rPr>
        <w:t>(Fullerton 2008</w:t>
      </w:r>
      <w:r w:rsidR="00527F01">
        <w:rPr>
          <w:rFonts w:ascii="Times New Roman" w:hAnsi="Times New Roman" w:cs="Times New Roman"/>
          <w:sz w:val="24"/>
        </w:rPr>
        <w:t>, 77</w:t>
      </w:r>
      <w:r w:rsidR="00527F01" w:rsidRPr="00527F01">
        <w:rPr>
          <w:rFonts w:ascii="Times New Roman" w:hAnsi="Times New Roman" w:cs="Times New Roman"/>
          <w:sz w:val="24"/>
        </w:rPr>
        <w:t>)</w:t>
      </w:r>
      <w:r w:rsidR="00527F01">
        <w:rPr>
          <w:rFonts w:ascii="Times New Roman" w:hAnsi="Times New Roman" w:cs="Times New Roman"/>
          <w:sz w:val="24"/>
          <w:szCs w:val="24"/>
        </w:rPr>
        <w:fldChar w:fldCharType="end"/>
      </w:r>
      <w:r w:rsidR="00CE552B">
        <w:rPr>
          <w:rFonts w:ascii="Times New Roman" w:hAnsi="Times New Roman" w:cs="Times New Roman"/>
          <w:sz w:val="24"/>
          <w:szCs w:val="24"/>
        </w:rPr>
        <w:t>.</w:t>
      </w:r>
      <w:r w:rsidR="00B34497">
        <w:rPr>
          <w:rFonts w:ascii="Times New Roman" w:hAnsi="Times New Roman" w:cs="Times New Roman"/>
          <w:sz w:val="24"/>
          <w:szCs w:val="24"/>
        </w:rPr>
        <w:t xml:space="preserve"> </w:t>
      </w:r>
      <w:r w:rsidR="00675FD8" w:rsidRPr="00084B5D">
        <w:rPr>
          <w:rFonts w:ascii="Times New Roman" w:hAnsi="Times New Roman" w:cs="Times New Roman"/>
          <w:i/>
          <w:sz w:val="24"/>
          <w:szCs w:val="24"/>
        </w:rPr>
        <w:t>Omejitve</w:t>
      </w:r>
      <w:r w:rsidR="00497F52">
        <w:rPr>
          <w:rFonts w:ascii="Times New Roman" w:hAnsi="Times New Roman" w:cs="Times New Roman"/>
          <w:sz w:val="24"/>
          <w:szCs w:val="24"/>
        </w:rPr>
        <w:t xml:space="preserve"> so izražene z </w:t>
      </w:r>
      <w:r w:rsidR="00675FD8">
        <w:rPr>
          <w:rFonts w:ascii="Times New Roman" w:hAnsi="Times New Roman" w:cs="Times New Roman"/>
          <w:sz w:val="24"/>
          <w:szCs w:val="24"/>
        </w:rPr>
        <w:t>mejami</w:t>
      </w:r>
      <w:r w:rsidR="00497F52">
        <w:rPr>
          <w:rFonts w:ascii="Times New Roman" w:hAnsi="Times New Roman" w:cs="Times New Roman"/>
          <w:sz w:val="24"/>
          <w:szCs w:val="24"/>
        </w:rPr>
        <w:t xml:space="preserve">, ki se lahko </w:t>
      </w:r>
      <w:r w:rsidR="00A07ED9">
        <w:rPr>
          <w:rFonts w:ascii="Times New Roman" w:hAnsi="Times New Roman" w:cs="Times New Roman"/>
          <w:sz w:val="24"/>
          <w:szCs w:val="24"/>
        </w:rPr>
        <w:t>kažejo</w:t>
      </w:r>
      <w:r w:rsidR="00497F52">
        <w:rPr>
          <w:rFonts w:ascii="Times New Roman" w:hAnsi="Times New Roman" w:cs="Times New Roman"/>
          <w:sz w:val="24"/>
          <w:szCs w:val="24"/>
        </w:rPr>
        <w:t xml:space="preserve"> v tehničn</w:t>
      </w:r>
      <w:r w:rsidR="00DE47FC">
        <w:rPr>
          <w:rFonts w:ascii="Times New Roman" w:hAnsi="Times New Roman" w:cs="Times New Roman"/>
          <w:sz w:val="24"/>
          <w:szCs w:val="24"/>
        </w:rPr>
        <w:t>ih ali konceptual</w:t>
      </w:r>
      <w:r w:rsidR="00203580">
        <w:rPr>
          <w:rFonts w:ascii="Times New Roman" w:hAnsi="Times New Roman" w:cs="Times New Roman"/>
          <w:sz w:val="24"/>
          <w:szCs w:val="24"/>
        </w:rPr>
        <w:t xml:space="preserve">nih omejitvah </w:t>
      </w:r>
      <w:r w:rsidR="00203580">
        <w:rPr>
          <w:rFonts w:ascii="Times New Roman" w:hAnsi="Times New Roman" w:cs="Times New Roman"/>
          <w:sz w:val="24"/>
          <w:szCs w:val="24"/>
        </w:rPr>
        <w:fldChar w:fldCharType="begin"/>
      </w:r>
      <w:r w:rsidR="00203580">
        <w:rPr>
          <w:rFonts w:ascii="Times New Roman" w:hAnsi="Times New Roman" w:cs="Times New Roman"/>
          <w:sz w:val="24"/>
          <w:szCs w:val="24"/>
        </w:rPr>
        <w:instrText xml:space="preserve"> ADDIN ZOTERO_ITEM CSL_CITATION {"citationID":"fETRWb00","properties":{"formattedCitation":"(Fullerton 2008)","plainCitation":"(Fullerton 2008)"},"citationItems":[{"id":100,"uris":["http://zotero.org/users/local/JVXXncel/items/NKR99RSS"],"uri":["http://zotero.org/users/local/JVXXncel/items/NKR99RSS"],"itemData":{"id":100,"type":"book","title":"Game Design Workshop: A Playcentric Approach to Creating Innovative Games","publisher":"Morgan Kaufmann","publisher-place":"Amsterdam ; Boston","number-of-pages":"496","edition":"2 edition","source":"Amazon","event-place":"Amsterdam ; Boston","abstract":"Master the craft of game design so you can create that elusive combination of challenge, competition, and interaction that players seek. This design workshop begins with an examination of the fundamental elements of game design; then puts you to work in prototyping, playtesting and redesigning your own games with exercises that teach essential design skills. Workshop exercises require no background in programming or artwork, releasing you from the intricacies of electronic game production, so you can develop a working understanding of the essentials of game design.","ISBN":"978-0-240-80974-8","shortTitle":"Game Design Workshop","language":"English","author":[{"family":"Fullerton","given":"Tracy"}],"issued":{"date-parts":[["2008",2,8]]}}}],"schema":"https://github.com/citation-style-language/schema/raw/master/csl-citation.json"} </w:instrText>
      </w:r>
      <w:r w:rsidR="00203580">
        <w:rPr>
          <w:rFonts w:ascii="Times New Roman" w:hAnsi="Times New Roman" w:cs="Times New Roman"/>
          <w:sz w:val="24"/>
          <w:szCs w:val="24"/>
        </w:rPr>
        <w:fldChar w:fldCharType="separate"/>
      </w:r>
      <w:r w:rsidR="00203580" w:rsidRPr="00203580">
        <w:rPr>
          <w:rFonts w:ascii="Times New Roman" w:hAnsi="Times New Roman" w:cs="Times New Roman"/>
          <w:sz w:val="24"/>
        </w:rPr>
        <w:t>(Fullerton 2008</w:t>
      </w:r>
      <w:r w:rsidR="00203580">
        <w:rPr>
          <w:rFonts w:ascii="Times New Roman" w:hAnsi="Times New Roman" w:cs="Times New Roman"/>
          <w:sz w:val="24"/>
        </w:rPr>
        <w:t>, 78</w:t>
      </w:r>
      <w:r w:rsidR="00203580" w:rsidRPr="00203580">
        <w:rPr>
          <w:rFonts w:ascii="Times New Roman" w:hAnsi="Times New Roman" w:cs="Times New Roman"/>
          <w:sz w:val="24"/>
        </w:rPr>
        <w:t>)</w:t>
      </w:r>
      <w:r w:rsidR="00203580">
        <w:rPr>
          <w:rFonts w:ascii="Times New Roman" w:hAnsi="Times New Roman" w:cs="Times New Roman"/>
          <w:sz w:val="24"/>
          <w:szCs w:val="24"/>
        </w:rPr>
        <w:fldChar w:fldCharType="end"/>
      </w:r>
      <w:r w:rsidR="00B079B1">
        <w:rPr>
          <w:rFonts w:ascii="Times New Roman" w:hAnsi="Times New Roman" w:cs="Times New Roman"/>
          <w:sz w:val="24"/>
          <w:szCs w:val="24"/>
        </w:rPr>
        <w:t>.</w:t>
      </w:r>
      <w:r w:rsidR="00FB63E5">
        <w:rPr>
          <w:rFonts w:ascii="Times New Roman" w:hAnsi="Times New Roman" w:cs="Times New Roman"/>
          <w:sz w:val="24"/>
          <w:szCs w:val="24"/>
        </w:rPr>
        <w:t xml:space="preserve"> Igralci zaradi tehničnih omejitev denimo v 3d </w:t>
      </w:r>
      <w:r w:rsidR="0046191A">
        <w:rPr>
          <w:rFonts w:ascii="Times New Roman" w:hAnsi="Times New Roman" w:cs="Times New Roman"/>
          <w:sz w:val="24"/>
          <w:szCs w:val="24"/>
        </w:rPr>
        <w:t>prostoru ne morejo zapustiti sveta</w:t>
      </w:r>
      <w:r w:rsidR="00FB63E5">
        <w:rPr>
          <w:rFonts w:ascii="Times New Roman" w:hAnsi="Times New Roman" w:cs="Times New Roman"/>
          <w:sz w:val="24"/>
          <w:szCs w:val="24"/>
        </w:rPr>
        <w:t>, ke</w:t>
      </w:r>
      <w:r w:rsidR="00FC3BFE">
        <w:rPr>
          <w:rFonts w:ascii="Times New Roman" w:hAnsi="Times New Roman" w:cs="Times New Roman"/>
          <w:sz w:val="24"/>
          <w:szCs w:val="24"/>
        </w:rPr>
        <w:t>r jih omejuje arhitektura. Pri igranju pasjanse pa igralce omejuje koncept igre, ki jim ne dovoljuje drugega kot razvršča</w:t>
      </w:r>
      <w:r w:rsidR="00630807">
        <w:rPr>
          <w:rFonts w:ascii="Times New Roman" w:hAnsi="Times New Roman" w:cs="Times New Roman"/>
          <w:sz w:val="24"/>
          <w:szCs w:val="24"/>
        </w:rPr>
        <w:t xml:space="preserve">nje kart po velikosti </w:t>
      </w:r>
      <w:r w:rsidR="006A6D36">
        <w:rPr>
          <w:rFonts w:ascii="Times New Roman" w:hAnsi="Times New Roman" w:cs="Times New Roman"/>
          <w:sz w:val="24"/>
          <w:szCs w:val="24"/>
        </w:rPr>
        <w:fldChar w:fldCharType="begin"/>
      </w:r>
      <w:r w:rsidR="006A6D36">
        <w:rPr>
          <w:rFonts w:ascii="Times New Roman" w:hAnsi="Times New Roman" w:cs="Times New Roman"/>
          <w:sz w:val="24"/>
          <w:szCs w:val="24"/>
        </w:rPr>
        <w:instrText xml:space="preserve"> ADDIN ZOTERO_ITEM CSL_CITATION {"citationID":"ngXHwEvO","properties":{"formattedCitation":"(Fullerton 2008)","plainCitation":"(Fullerton 2008)"},"citationItems":[{"id":100,"uris":["http://zotero.org/users/local/JVXXncel/items/NKR99RSS"],"uri":["http://zotero.org/users/local/JVXXncel/items/NKR99RSS"],"itemData":{"id":100,"type":"book","title":"Game Design Workshop: A Playcentric Approach to Creating Innovative Games","publisher":"Morgan Kaufmann","publisher-place":"Amsterdam ; Boston","number-of-pages":"496","edition":"2 edition","source":"Amazon","event-place":"Amsterdam ; Boston","abstract":"Master the craft of game design so you can create that elusive combination of challenge, competition, and interaction that players seek. This design workshop begins with an examination of the fundamental elements of game design; then puts you to work in prototyping, playtesting and redesigning your own games with exercises that teach essential design skills. Workshop exercises require no background in programming or artwork, releasing you from the intricacies of electronic game production, so you can develop a working understanding of the essentials of game design.","ISBN":"978-0-240-80974-8","shortTitle":"Game Design Workshop","language":"English","author":[{"family":"Fullerton","given":"Tracy"}],"issued":{"date-parts":[["2008",2,8]]}}}],"schema":"https://github.com/citation-style-language/schema/raw/master/csl-citation.json"} </w:instrText>
      </w:r>
      <w:r w:rsidR="006A6D36">
        <w:rPr>
          <w:rFonts w:ascii="Times New Roman" w:hAnsi="Times New Roman" w:cs="Times New Roman"/>
          <w:sz w:val="24"/>
          <w:szCs w:val="24"/>
        </w:rPr>
        <w:fldChar w:fldCharType="separate"/>
      </w:r>
      <w:r w:rsidR="006A6D36" w:rsidRPr="006A6D36">
        <w:rPr>
          <w:rFonts w:ascii="Times New Roman" w:hAnsi="Times New Roman" w:cs="Times New Roman"/>
          <w:sz w:val="24"/>
        </w:rPr>
        <w:t>(Fullerton 2008</w:t>
      </w:r>
      <w:r w:rsidR="006A6D36">
        <w:rPr>
          <w:rFonts w:ascii="Times New Roman" w:hAnsi="Times New Roman" w:cs="Times New Roman"/>
          <w:sz w:val="24"/>
        </w:rPr>
        <w:t>, 32</w:t>
      </w:r>
      <w:r w:rsidR="006A6D36" w:rsidRPr="006A6D36">
        <w:rPr>
          <w:rFonts w:ascii="Times New Roman" w:hAnsi="Times New Roman" w:cs="Times New Roman"/>
          <w:sz w:val="24"/>
        </w:rPr>
        <w:t>)</w:t>
      </w:r>
      <w:r w:rsidR="006A6D36">
        <w:rPr>
          <w:rFonts w:ascii="Times New Roman" w:hAnsi="Times New Roman" w:cs="Times New Roman"/>
          <w:sz w:val="24"/>
          <w:szCs w:val="24"/>
        </w:rPr>
        <w:fldChar w:fldCharType="end"/>
      </w:r>
      <w:r w:rsidR="00084B5D">
        <w:rPr>
          <w:rFonts w:ascii="Times New Roman" w:hAnsi="Times New Roman" w:cs="Times New Roman"/>
          <w:sz w:val="24"/>
          <w:szCs w:val="24"/>
        </w:rPr>
        <w:t>.</w:t>
      </w:r>
      <w:r w:rsidR="002E3DAF">
        <w:rPr>
          <w:rFonts w:ascii="Times New Roman" w:hAnsi="Times New Roman" w:cs="Times New Roman"/>
          <w:sz w:val="24"/>
          <w:szCs w:val="24"/>
        </w:rPr>
        <w:t xml:space="preserve"> Ker</w:t>
      </w:r>
      <w:r w:rsidR="00630807">
        <w:rPr>
          <w:rFonts w:ascii="Times New Roman" w:hAnsi="Times New Roman" w:cs="Times New Roman"/>
          <w:sz w:val="24"/>
          <w:szCs w:val="24"/>
        </w:rPr>
        <w:t xml:space="preserve"> ne morejo izbrisati, zamenjati ali postaviti na mesto drugo karto kot je to zasnovano v konceptu igre.</w:t>
      </w:r>
      <w:r w:rsidR="0089557E">
        <w:rPr>
          <w:rFonts w:ascii="Times New Roman" w:hAnsi="Times New Roman" w:cs="Times New Roman"/>
          <w:sz w:val="24"/>
          <w:szCs w:val="24"/>
        </w:rPr>
        <w:t xml:space="preserve"> </w:t>
      </w:r>
      <w:r w:rsidR="0089557E" w:rsidRPr="0057251B">
        <w:rPr>
          <w:rFonts w:ascii="Times New Roman" w:hAnsi="Times New Roman" w:cs="Times New Roman"/>
          <w:i/>
          <w:sz w:val="24"/>
          <w:szCs w:val="24"/>
        </w:rPr>
        <w:t>Izid</w:t>
      </w:r>
      <w:r w:rsidR="0089557E">
        <w:rPr>
          <w:rFonts w:ascii="Times New Roman" w:hAnsi="Times New Roman" w:cs="Times New Roman"/>
          <w:sz w:val="24"/>
          <w:szCs w:val="24"/>
        </w:rPr>
        <w:t xml:space="preserve"> igre je navadno nejasen, saj </w:t>
      </w:r>
      <w:r w:rsidR="00003395">
        <w:rPr>
          <w:rFonts w:ascii="Times New Roman" w:hAnsi="Times New Roman" w:cs="Times New Roman"/>
          <w:sz w:val="24"/>
          <w:szCs w:val="24"/>
        </w:rPr>
        <w:t>tako vzdržuje zanimanje igralca in je določen na podlagi ciljev.</w:t>
      </w:r>
      <w:r w:rsidR="00602C6B">
        <w:rPr>
          <w:rFonts w:ascii="Times New Roman" w:hAnsi="Times New Roman" w:cs="Times New Roman"/>
          <w:sz w:val="24"/>
          <w:szCs w:val="24"/>
        </w:rPr>
        <w:t xml:space="preserve"> </w:t>
      </w:r>
      <w:r w:rsidR="00050130">
        <w:rPr>
          <w:rFonts w:ascii="Times New Roman" w:hAnsi="Times New Roman" w:cs="Times New Roman"/>
          <w:sz w:val="24"/>
          <w:szCs w:val="24"/>
        </w:rPr>
        <w:t>Organiziranje</w:t>
      </w:r>
      <w:r w:rsidR="00991D5A">
        <w:rPr>
          <w:rFonts w:ascii="Times New Roman" w:hAnsi="Times New Roman" w:cs="Times New Roman"/>
          <w:sz w:val="24"/>
          <w:szCs w:val="24"/>
        </w:rPr>
        <w:t xml:space="preserve"> teh</w:t>
      </w:r>
      <w:r w:rsidR="00050130">
        <w:rPr>
          <w:rFonts w:ascii="Times New Roman" w:hAnsi="Times New Roman" w:cs="Times New Roman"/>
          <w:sz w:val="24"/>
          <w:szCs w:val="24"/>
        </w:rPr>
        <w:t xml:space="preserve"> formalnih elementov v celoto razumemo kot p</w:t>
      </w:r>
      <w:r w:rsidR="001F3FBE">
        <w:rPr>
          <w:rFonts w:ascii="Times New Roman" w:hAnsi="Times New Roman" w:cs="Times New Roman"/>
          <w:sz w:val="24"/>
          <w:szCs w:val="24"/>
        </w:rPr>
        <w:t>roces izdelave igre.</w:t>
      </w:r>
      <w:r w:rsidR="006713FE">
        <w:rPr>
          <w:rFonts w:ascii="Times New Roman" w:hAnsi="Times New Roman" w:cs="Times New Roman"/>
          <w:sz w:val="24"/>
          <w:szCs w:val="24"/>
        </w:rPr>
        <w:t xml:space="preserve"> Obstajajo več različnih kombinacij elementov, ki vodijo v ustvarjanje različnih igralnih izkušenj </w:t>
      </w:r>
      <w:r w:rsidR="006713FE">
        <w:rPr>
          <w:rFonts w:ascii="Times New Roman" w:hAnsi="Times New Roman" w:cs="Times New Roman"/>
          <w:sz w:val="24"/>
          <w:szCs w:val="24"/>
        </w:rPr>
        <w:fldChar w:fldCharType="begin"/>
      </w:r>
      <w:r w:rsidR="006713FE">
        <w:rPr>
          <w:rFonts w:ascii="Times New Roman" w:hAnsi="Times New Roman" w:cs="Times New Roman"/>
          <w:sz w:val="24"/>
          <w:szCs w:val="24"/>
        </w:rPr>
        <w:instrText xml:space="preserve"> ADDIN ZOTERO_ITEM CSL_CITATION {"citationID":"JHsJANhg","properties":{"formattedCitation":"(Fullerton 2008)","plainCitation":"(Fullerton 2008)"},"citationItems":[{"id":100,"uris":["http://zotero.org/users/local/JVXXncel/items/NKR99RSS"],"uri":["http://zotero.org/users/local/JVXXncel/items/NKR99RSS"],"itemData":{"id":100,"type":"book","title":"Game Design Workshop: A Playcentric Approach to Creating Innovative Games","publisher":"Morgan Kaufmann","publisher-place":"Amsterdam ; Boston","number-of-pages":"496","edition":"2 edition","source":"Amazon","event-place":"Amsterdam ; Boston","abstract":"Master the craft of game design so you can create that elusive combination of challenge, competition, and interaction that players seek. This design workshop begins with an examination of the fundamental elements of game design; then puts you to work in prototyping, playtesting and redesigning your own games with exercises that teach essential design skills. Workshop exercises require no background in programming or artwork, releasing you from the intricacies of electronic game production, so you can develop a working understanding of the essentials of game design.","ISBN":"978-0-240-80974-8","shortTitle":"Game Design Workshop","language":"English","author":[{"family":"Fullerton","given":"Tracy"}],"issued":{"date-parts":[["2008",2,8]]}}}],"schema":"https://github.com/citation-style-language/schema/raw/master/csl-citation.json"} </w:instrText>
      </w:r>
      <w:r w:rsidR="006713FE">
        <w:rPr>
          <w:rFonts w:ascii="Times New Roman" w:hAnsi="Times New Roman" w:cs="Times New Roman"/>
          <w:sz w:val="24"/>
          <w:szCs w:val="24"/>
        </w:rPr>
        <w:fldChar w:fldCharType="separate"/>
      </w:r>
      <w:r w:rsidR="006713FE" w:rsidRPr="006713FE">
        <w:rPr>
          <w:rFonts w:ascii="Times New Roman" w:hAnsi="Times New Roman" w:cs="Times New Roman"/>
          <w:sz w:val="24"/>
        </w:rPr>
        <w:t>(Fullerton 2008</w:t>
      </w:r>
      <w:r w:rsidR="00DF7618">
        <w:rPr>
          <w:rFonts w:ascii="Times New Roman" w:hAnsi="Times New Roman" w:cs="Times New Roman"/>
          <w:sz w:val="24"/>
        </w:rPr>
        <w:t>, 81</w:t>
      </w:r>
      <w:r w:rsidR="006713FE" w:rsidRPr="006713FE">
        <w:rPr>
          <w:rFonts w:ascii="Times New Roman" w:hAnsi="Times New Roman" w:cs="Times New Roman"/>
          <w:sz w:val="24"/>
        </w:rPr>
        <w:t>)</w:t>
      </w:r>
      <w:r w:rsidR="006713FE">
        <w:rPr>
          <w:rFonts w:ascii="Times New Roman" w:hAnsi="Times New Roman" w:cs="Times New Roman"/>
          <w:sz w:val="24"/>
          <w:szCs w:val="24"/>
        </w:rPr>
        <w:fldChar w:fldCharType="end"/>
      </w:r>
      <w:r w:rsidR="0025321B">
        <w:rPr>
          <w:rFonts w:ascii="Times New Roman" w:hAnsi="Times New Roman" w:cs="Times New Roman"/>
          <w:sz w:val="24"/>
          <w:szCs w:val="24"/>
        </w:rPr>
        <w:t>.</w:t>
      </w:r>
      <w:r w:rsidR="0025321B">
        <w:rPr>
          <w:rFonts w:ascii="Times New Roman" w:hAnsi="Times New Roman" w:cs="Times New Roman"/>
          <w:sz w:val="24"/>
          <w:szCs w:val="24"/>
        </w:rPr>
        <w:br/>
        <w:t>Cilj oblikovalca iger</w:t>
      </w:r>
      <w:r w:rsidR="00941D75">
        <w:rPr>
          <w:rFonts w:ascii="Times New Roman" w:hAnsi="Times New Roman" w:cs="Times New Roman"/>
          <w:sz w:val="24"/>
          <w:szCs w:val="24"/>
        </w:rPr>
        <w:t xml:space="preserve"> je manipulacija s temi formalnimi elementi, </w:t>
      </w:r>
      <w:r w:rsidR="0025321B">
        <w:rPr>
          <w:rFonts w:ascii="Times New Roman" w:hAnsi="Times New Roman" w:cs="Times New Roman"/>
          <w:sz w:val="24"/>
          <w:szCs w:val="24"/>
        </w:rPr>
        <w:t xml:space="preserve">oblikovanje igranja in </w:t>
      </w:r>
      <w:r w:rsidR="0025321B">
        <w:rPr>
          <w:rFonts w:ascii="Times New Roman" w:hAnsi="Times New Roman" w:cs="Times New Roman"/>
          <w:sz w:val="24"/>
          <w:szCs w:val="24"/>
        </w:rPr>
        <w:lastRenderedPageBreak/>
        <w:t>snovanje, oblikovanje pravil z namenom ustvariti</w:t>
      </w:r>
      <w:r w:rsidR="00941D75">
        <w:rPr>
          <w:rFonts w:ascii="Times New Roman" w:hAnsi="Times New Roman" w:cs="Times New Roman"/>
          <w:sz w:val="24"/>
          <w:szCs w:val="24"/>
        </w:rPr>
        <w:t xml:space="preserve"> najboljšo</w:t>
      </w:r>
      <w:r w:rsidR="0025321B">
        <w:rPr>
          <w:rFonts w:ascii="Times New Roman" w:hAnsi="Times New Roman" w:cs="Times New Roman"/>
          <w:sz w:val="24"/>
          <w:szCs w:val="24"/>
        </w:rPr>
        <w:t xml:space="preserve"> izkušnjo za igralca </w:t>
      </w:r>
      <w:r w:rsidR="0025321B">
        <w:rPr>
          <w:rFonts w:ascii="Times New Roman" w:hAnsi="Times New Roman" w:cs="Times New Roman"/>
          <w:sz w:val="24"/>
          <w:szCs w:val="24"/>
        </w:rPr>
        <w:fldChar w:fldCharType="begin"/>
      </w:r>
      <w:r w:rsidR="0025321B">
        <w:rPr>
          <w:rFonts w:ascii="Times New Roman" w:hAnsi="Times New Roman" w:cs="Times New Roman"/>
          <w:sz w:val="24"/>
          <w:szCs w:val="24"/>
        </w:rPr>
        <w:instrText xml:space="preserve"> ADDIN ZOTERO_ITEM CSL_CITATION {"citationID":"lAMpvECU","properties":{"formattedCitation":"(Salen in Zimmerman 2004)","plainCitation":"(Salen in Zimmerman 2004)"},"citationItems":[{"id":82,"uris":["http://zotero.org/users/local/JVXXncel/items/YGWVSH99"],"uri":["http://zotero.org/users/local/JVXXncel/items/YGWVSH99"],"itemData":{"id":82,"type":"book","title":"Rules of play : game design fundamentals","publisher":"Cambridge (Massachusetts) ; London : The MIT Press, cop. 2004","volume":"2004","author":[{"family":"Salen","given":"Katie"},{"family":"Zimmerman","given":"Eric"}],"issued":{"date-parts":[["2004"]]}}}],"schema":"https://github.com/citation-style-language/schema/raw/master/csl-citation.json"} </w:instrText>
      </w:r>
      <w:r w:rsidR="0025321B">
        <w:rPr>
          <w:rFonts w:ascii="Times New Roman" w:hAnsi="Times New Roman" w:cs="Times New Roman"/>
          <w:sz w:val="24"/>
          <w:szCs w:val="24"/>
        </w:rPr>
        <w:fldChar w:fldCharType="separate"/>
      </w:r>
      <w:r w:rsidR="0025321B" w:rsidRPr="001D2199">
        <w:rPr>
          <w:rFonts w:ascii="Times New Roman" w:hAnsi="Times New Roman" w:cs="Times New Roman"/>
          <w:sz w:val="24"/>
        </w:rPr>
        <w:t>(Salen in Zimmerman 2004</w:t>
      </w:r>
      <w:r w:rsidR="0025321B">
        <w:rPr>
          <w:rFonts w:ascii="Times New Roman" w:hAnsi="Times New Roman" w:cs="Times New Roman"/>
          <w:sz w:val="24"/>
        </w:rPr>
        <w:t>, 23</w:t>
      </w:r>
      <w:r w:rsidR="0025321B" w:rsidRPr="001D2199">
        <w:rPr>
          <w:rFonts w:ascii="Times New Roman" w:hAnsi="Times New Roman" w:cs="Times New Roman"/>
          <w:sz w:val="24"/>
        </w:rPr>
        <w:t>)</w:t>
      </w:r>
      <w:r w:rsidR="0025321B">
        <w:rPr>
          <w:rFonts w:ascii="Times New Roman" w:hAnsi="Times New Roman" w:cs="Times New Roman"/>
          <w:sz w:val="24"/>
          <w:szCs w:val="24"/>
        </w:rPr>
        <w:fldChar w:fldCharType="end"/>
      </w:r>
      <w:r w:rsidR="0025321B">
        <w:rPr>
          <w:rFonts w:ascii="Times New Roman" w:hAnsi="Times New Roman" w:cs="Times New Roman"/>
          <w:sz w:val="24"/>
          <w:szCs w:val="24"/>
        </w:rPr>
        <w:t>.</w:t>
      </w:r>
    </w:p>
    <w:p w:rsidR="00E42763" w:rsidRDefault="00E42763" w:rsidP="00412E20">
      <w:pPr>
        <w:tabs>
          <w:tab w:val="left" w:pos="4678"/>
        </w:tabs>
        <w:spacing w:line="360" w:lineRule="auto"/>
        <w:jc w:val="both"/>
        <w:rPr>
          <w:rFonts w:ascii="Times New Roman" w:hAnsi="Times New Roman" w:cs="Times New Roman"/>
          <w:sz w:val="24"/>
          <w:szCs w:val="24"/>
        </w:rPr>
      </w:pPr>
      <w:r>
        <w:rPr>
          <w:rFonts w:ascii="Times New Roman" w:hAnsi="Times New Roman" w:cs="Times New Roman"/>
          <w:sz w:val="24"/>
          <w:szCs w:val="24"/>
        </w:rPr>
        <w:t>1.2 POSLOVNI VIDIK</w:t>
      </w:r>
    </w:p>
    <w:p w:rsidR="00246D1C" w:rsidRDefault="00F4481E" w:rsidP="00412E20">
      <w:pPr>
        <w:tabs>
          <w:tab w:val="left" w:pos="467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Prihodki industrije iger vztrajno rastejo. Samo v ZDA so </w:t>
      </w:r>
      <w:r w:rsidR="00C54A57">
        <w:rPr>
          <w:rFonts w:ascii="Times New Roman" w:hAnsi="Times New Roman" w:cs="Times New Roman"/>
          <w:sz w:val="24"/>
          <w:szCs w:val="24"/>
        </w:rPr>
        <w:t>leta 2007 dosegli</w:t>
      </w:r>
      <w:r w:rsidR="003051F5">
        <w:rPr>
          <w:rFonts w:ascii="Times New Roman" w:hAnsi="Times New Roman" w:cs="Times New Roman"/>
          <w:sz w:val="24"/>
          <w:szCs w:val="24"/>
        </w:rPr>
        <w:t xml:space="preserve"> 12,5 milijard dolarjev, kar </w:t>
      </w:r>
      <w:r w:rsidR="00917D75">
        <w:rPr>
          <w:rFonts w:ascii="Times New Roman" w:hAnsi="Times New Roman" w:cs="Times New Roman"/>
          <w:sz w:val="24"/>
          <w:szCs w:val="24"/>
        </w:rPr>
        <w:t xml:space="preserve">je zasenčilo filmsko industrijo </w:t>
      </w:r>
      <w:r w:rsidR="00917D75">
        <w:rPr>
          <w:rFonts w:ascii="Times New Roman" w:hAnsi="Times New Roman" w:cs="Times New Roman"/>
          <w:sz w:val="24"/>
          <w:szCs w:val="24"/>
        </w:rPr>
        <w:fldChar w:fldCharType="begin"/>
      </w:r>
      <w:r w:rsidR="00917D75">
        <w:rPr>
          <w:rFonts w:ascii="Times New Roman" w:hAnsi="Times New Roman" w:cs="Times New Roman"/>
          <w:sz w:val="24"/>
          <w:szCs w:val="24"/>
        </w:rPr>
        <w:instrText xml:space="preserve"> ADDIN ZOTERO_ITEM CSL_CITATION {"citationID":"j7R7ACjJ","properties":{"formattedCitation":"(Fullerton 2008)","plainCitation":"(Fullerton 2008)"},"citationItems":[{"id":100,"uris":["http://zotero.org/users/local/JVXXncel/items/NKR99RSS"],"uri":["http://zotero.org/users/local/JVXXncel/items/NKR99RSS"],"itemData":{"id":100,"type":"book","title":"Game Design Workshop: A Playcentric Approach to Creating Innovative Games","publisher":"Morgan Kaufmann","publisher-place":"Amsterdam ; Boston","number-of-pages":"496","edition":"2 edition","source":"Amazon","event-place":"Amsterdam ; Boston","abstract":"Master the craft of game design so you can create that elusive combination of challenge, competition, and interaction that players seek. This design workshop begins with an examination of the fundamental elements of game design; then puts you to work in prototyping, playtesting and redesigning your own games with exercises that teach essential design skills. Workshop exercises require no background in programming or artwork, releasing you from the intricacies of electronic game production, so you can develop a working understanding of the essentials of game design.","ISBN":"978-0-240-80974-8","shortTitle":"Game Design Workshop","language":"English","author":[{"family":"Fullerton","given":"Tracy"}],"issued":{"date-parts":[["2008",2,8]]}}}],"schema":"https://github.com/citation-style-language/schema/raw/master/csl-citation.json"} </w:instrText>
      </w:r>
      <w:r w:rsidR="00917D75">
        <w:rPr>
          <w:rFonts w:ascii="Times New Roman" w:hAnsi="Times New Roman" w:cs="Times New Roman"/>
          <w:sz w:val="24"/>
          <w:szCs w:val="24"/>
        </w:rPr>
        <w:fldChar w:fldCharType="separate"/>
      </w:r>
      <w:r w:rsidR="00917D75" w:rsidRPr="00917D75">
        <w:rPr>
          <w:rFonts w:ascii="Times New Roman" w:hAnsi="Times New Roman" w:cs="Times New Roman"/>
          <w:sz w:val="24"/>
        </w:rPr>
        <w:t>(Fullerton 2008</w:t>
      </w:r>
      <w:r w:rsidR="00917D75">
        <w:rPr>
          <w:rFonts w:ascii="Times New Roman" w:hAnsi="Times New Roman" w:cs="Times New Roman"/>
          <w:sz w:val="24"/>
        </w:rPr>
        <w:t>, XIX</w:t>
      </w:r>
      <w:r w:rsidR="00917D75" w:rsidRPr="00917D75">
        <w:rPr>
          <w:rFonts w:ascii="Times New Roman" w:hAnsi="Times New Roman" w:cs="Times New Roman"/>
          <w:sz w:val="24"/>
        </w:rPr>
        <w:t>)</w:t>
      </w:r>
      <w:r w:rsidR="00917D75">
        <w:rPr>
          <w:rFonts w:ascii="Times New Roman" w:hAnsi="Times New Roman" w:cs="Times New Roman"/>
          <w:sz w:val="24"/>
          <w:szCs w:val="24"/>
        </w:rPr>
        <w:fldChar w:fldCharType="end"/>
      </w:r>
      <w:r w:rsidR="00114CE7">
        <w:rPr>
          <w:rFonts w:ascii="Times New Roman" w:hAnsi="Times New Roman" w:cs="Times New Roman"/>
          <w:sz w:val="24"/>
          <w:szCs w:val="24"/>
        </w:rPr>
        <w:t xml:space="preserve">. </w:t>
      </w:r>
      <w:r w:rsidR="00EE4CDF">
        <w:rPr>
          <w:rFonts w:ascii="Times New Roman" w:hAnsi="Times New Roman" w:cs="Times New Roman"/>
          <w:sz w:val="24"/>
          <w:szCs w:val="24"/>
        </w:rPr>
        <w:t xml:space="preserve">Od leta 2007 uporabniki s prihodom pametnega telefona </w:t>
      </w:r>
      <w:proofErr w:type="spellStart"/>
      <w:r w:rsidR="00EE4CDF">
        <w:rPr>
          <w:rFonts w:ascii="Times New Roman" w:hAnsi="Times New Roman" w:cs="Times New Roman"/>
          <w:sz w:val="24"/>
          <w:szCs w:val="24"/>
        </w:rPr>
        <w:t>iPhone</w:t>
      </w:r>
      <w:proofErr w:type="spellEnd"/>
      <w:r w:rsidR="00EE4CDF">
        <w:rPr>
          <w:rFonts w:ascii="Times New Roman" w:hAnsi="Times New Roman" w:cs="Times New Roman"/>
          <w:sz w:val="24"/>
          <w:szCs w:val="24"/>
        </w:rPr>
        <w:t xml:space="preserve"> uporabljajo funkcionalnosti osebnega računalnika v </w:t>
      </w:r>
      <w:r w:rsidR="00911FD6">
        <w:rPr>
          <w:rFonts w:ascii="Times New Roman" w:hAnsi="Times New Roman" w:cs="Times New Roman"/>
          <w:sz w:val="24"/>
          <w:szCs w:val="24"/>
        </w:rPr>
        <w:t xml:space="preserve">napravah velikosti žepa. </w:t>
      </w:r>
      <w:r w:rsidR="002C0298">
        <w:rPr>
          <w:rFonts w:ascii="Times New Roman" w:hAnsi="Times New Roman" w:cs="Times New Roman"/>
          <w:sz w:val="24"/>
          <w:szCs w:val="24"/>
        </w:rPr>
        <w:t xml:space="preserve">V letu 2010 je bilo </w:t>
      </w:r>
      <w:r w:rsidR="006B5674">
        <w:rPr>
          <w:rFonts w:ascii="Times New Roman" w:hAnsi="Times New Roman" w:cs="Times New Roman"/>
          <w:sz w:val="24"/>
          <w:szCs w:val="24"/>
        </w:rPr>
        <w:t>prodanih</w:t>
      </w:r>
      <w:r w:rsidR="002C0298">
        <w:rPr>
          <w:rFonts w:ascii="Times New Roman" w:hAnsi="Times New Roman" w:cs="Times New Roman"/>
          <w:sz w:val="24"/>
          <w:szCs w:val="24"/>
        </w:rPr>
        <w:t xml:space="preserve"> več</w:t>
      </w:r>
      <w:r w:rsidR="006B5674">
        <w:rPr>
          <w:rFonts w:ascii="Times New Roman" w:hAnsi="Times New Roman" w:cs="Times New Roman"/>
          <w:sz w:val="24"/>
          <w:szCs w:val="24"/>
        </w:rPr>
        <w:t xml:space="preserve"> pametnih n</w:t>
      </w:r>
      <w:r w:rsidR="00F97B71">
        <w:rPr>
          <w:rFonts w:ascii="Times New Roman" w:hAnsi="Times New Roman" w:cs="Times New Roman"/>
          <w:sz w:val="24"/>
          <w:szCs w:val="24"/>
        </w:rPr>
        <w:t>aprav kot osebnih računalnikov.</w:t>
      </w:r>
      <w:r w:rsidR="00034A42">
        <w:rPr>
          <w:rFonts w:ascii="Times New Roman" w:hAnsi="Times New Roman" w:cs="Times New Roman"/>
          <w:sz w:val="24"/>
          <w:szCs w:val="24"/>
        </w:rPr>
        <w:t xml:space="preserve"> V zadnjem četrtletju je bilo poslanih 100</w:t>
      </w:r>
      <w:r w:rsidR="00601667">
        <w:rPr>
          <w:rFonts w:ascii="Times New Roman" w:hAnsi="Times New Roman" w:cs="Times New Roman"/>
          <w:sz w:val="24"/>
          <w:szCs w:val="24"/>
        </w:rPr>
        <w:t>,</w:t>
      </w:r>
      <w:r w:rsidR="004A4D2B">
        <w:rPr>
          <w:rFonts w:ascii="Times New Roman" w:hAnsi="Times New Roman" w:cs="Times New Roman"/>
          <w:sz w:val="24"/>
          <w:szCs w:val="24"/>
        </w:rPr>
        <w:t xml:space="preserve">9 milijonov telefonov po svetu </w:t>
      </w:r>
      <w:r w:rsidR="004A4D2B">
        <w:rPr>
          <w:rFonts w:ascii="Times New Roman" w:hAnsi="Times New Roman" w:cs="Times New Roman"/>
          <w:sz w:val="24"/>
          <w:szCs w:val="24"/>
        </w:rPr>
        <w:fldChar w:fldCharType="begin"/>
      </w:r>
      <w:r w:rsidR="004A4D2B">
        <w:rPr>
          <w:rFonts w:ascii="Times New Roman" w:hAnsi="Times New Roman" w:cs="Times New Roman"/>
          <w:sz w:val="24"/>
          <w:szCs w:val="24"/>
        </w:rPr>
        <w:instrText xml:space="preserve"> ADDIN ZOTERO_ITEM CSL_CITATION {"citationID":"EK103bkM","properties":{"formattedCitation":"(L. Rakestraw, V. Eunni, in Kasuganti 2013)","plainCitation":"(L. Rakestraw, V. Eunni, in Kasuganti 2013)"},"citationItems":[{"id":103,"uris":["http://zotero.org/users/local/JVXXncel/items/P7GK53N6"],"uri":["http://zotero.org/users/local/JVXXncel/items/P7GK53N6"],"itemData":{"id":103,"type":"article-journal","title":"The mobile apps industry: A case study","container-title":"Journal of Business Cases and Applications","page":"74-98","volume":"The mobile apps industry","source":"ResearchGate","abstract":"From its origins with the advent of Apple’s iPhone in 2007, to an industry that could potentially be worth as much as $100 billion by 2015, the mobile apps industry has experienced nearly unprecedented growth. The unique aspects of the industry are discussed in terms of how they have encouraged the widespread popularity of smartphones and other mobile devices and have transformed electronic gaming, internet retailing, and social networking. As major competitors in this arena, Apple and Google have endeavored to distinguish themselves in terms of their relationships with app developers, numbers and uniqueness of apps available, as well as the marketplaces in which the apps are sold. While these battles are waged, others (Blackberry RIM, Facebook, and Amazon) have continued to find their loyal users and niches in the market. Forecasts unanimously paint a very bright future for the industry, but potential stumbling blocks remain in the form of, monetization difficulties, accusations of exploiting children, and security and privacy issues.","shortTitle":"The mobile apps industry","author":[{"family":"L. Rakestraw","given":"Thomas"},{"family":"V. Eunni","given":"Rangamohan"},{"family":"Kasuganti","given":"Rammohan"}],"issued":{"date-parts":[["2013",9,1]]}}}],"schema":"https://github.com/citation-style-language/schema/raw/master/csl-citation.json"} </w:instrText>
      </w:r>
      <w:r w:rsidR="004A4D2B">
        <w:rPr>
          <w:rFonts w:ascii="Times New Roman" w:hAnsi="Times New Roman" w:cs="Times New Roman"/>
          <w:sz w:val="24"/>
          <w:szCs w:val="24"/>
        </w:rPr>
        <w:fldChar w:fldCharType="separate"/>
      </w:r>
      <w:r w:rsidR="004A4D2B" w:rsidRPr="004A4D2B">
        <w:rPr>
          <w:rFonts w:ascii="Times New Roman" w:hAnsi="Times New Roman" w:cs="Times New Roman"/>
          <w:sz w:val="24"/>
        </w:rPr>
        <w:t>(L. Rakestraw, V. Eunni, in Kasuganti 2013</w:t>
      </w:r>
      <w:r w:rsidR="00582EF9">
        <w:rPr>
          <w:rFonts w:ascii="Times New Roman" w:hAnsi="Times New Roman" w:cs="Times New Roman"/>
          <w:sz w:val="24"/>
        </w:rPr>
        <w:t>, 2</w:t>
      </w:r>
      <w:r w:rsidR="004A4D2B" w:rsidRPr="004A4D2B">
        <w:rPr>
          <w:rFonts w:ascii="Times New Roman" w:hAnsi="Times New Roman" w:cs="Times New Roman"/>
          <w:sz w:val="24"/>
        </w:rPr>
        <w:t>)</w:t>
      </w:r>
      <w:r w:rsidR="004A4D2B">
        <w:rPr>
          <w:rFonts w:ascii="Times New Roman" w:hAnsi="Times New Roman" w:cs="Times New Roman"/>
          <w:sz w:val="24"/>
          <w:szCs w:val="24"/>
        </w:rPr>
        <w:fldChar w:fldCharType="end"/>
      </w:r>
      <w:r w:rsidR="004A4D2B">
        <w:rPr>
          <w:rFonts w:ascii="Times New Roman" w:hAnsi="Times New Roman" w:cs="Times New Roman"/>
          <w:sz w:val="24"/>
          <w:szCs w:val="24"/>
        </w:rPr>
        <w:t>. S</w:t>
      </w:r>
      <w:r w:rsidR="00BB7067">
        <w:rPr>
          <w:rFonts w:ascii="Times New Roman" w:hAnsi="Times New Roman" w:cs="Times New Roman"/>
          <w:sz w:val="24"/>
          <w:szCs w:val="24"/>
        </w:rPr>
        <w:t xml:space="preserve"> porastom prodaje teh naprav </w:t>
      </w:r>
      <w:r w:rsidR="004A4D2B">
        <w:rPr>
          <w:rFonts w:ascii="Times New Roman" w:hAnsi="Times New Roman" w:cs="Times New Roman"/>
          <w:sz w:val="24"/>
          <w:szCs w:val="24"/>
        </w:rPr>
        <w:t>je sunkovito poskočilo tudi povpraševa</w:t>
      </w:r>
      <w:r w:rsidR="00AB4C6A">
        <w:rPr>
          <w:rFonts w:ascii="Times New Roman" w:hAnsi="Times New Roman" w:cs="Times New Roman"/>
          <w:sz w:val="24"/>
          <w:szCs w:val="24"/>
        </w:rPr>
        <w:t>nje po aplikacijah, igrah. Prenos mobilni</w:t>
      </w:r>
      <w:r w:rsidR="009F0A00">
        <w:rPr>
          <w:rFonts w:ascii="Times New Roman" w:hAnsi="Times New Roman" w:cs="Times New Roman"/>
          <w:sz w:val="24"/>
          <w:szCs w:val="24"/>
        </w:rPr>
        <w:t xml:space="preserve">h aplikacij raste letno za 92% </w:t>
      </w:r>
      <w:r w:rsidR="009F0A00">
        <w:rPr>
          <w:rFonts w:ascii="Times New Roman" w:hAnsi="Times New Roman" w:cs="Times New Roman"/>
          <w:sz w:val="24"/>
          <w:szCs w:val="24"/>
        </w:rPr>
        <w:fldChar w:fldCharType="begin"/>
      </w:r>
      <w:r w:rsidR="009F0A00">
        <w:rPr>
          <w:rFonts w:ascii="Times New Roman" w:hAnsi="Times New Roman" w:cs="Times New Roman"/>
          <w:sz w:val="24"/>
          <w:szCs w:val="24"/>
        </w:rPr>
        <w:instrText xml:space="preserve"> ADDIN ZOTERO_ITEM CSL_CITATION {"citationID":"98SQkizn","properties":{"formattedCitation":"(L. Rakestraw, V. Eunni, in Kasuganti 2013)","plainCitation":"(L. Rakestraw, V. Eunni, in Kasuganti 2013)"},"citationItems":[{"id":103,"uris":["http://zotero.org/users/local/JVXXncel/items/P7GK53N6"],"uri":["http://zotero.org/users/local/JVXXncel/items/P7GK53N6"],"itemData":{"id":103,"type":"article-journal","title":"The mobile apps industry: A case study","container-title":"Journal of Business Cases and Applications","page":"74-98","volume":"The mobile apps industry","source":"ResearchGate","abstract":"From its origins with the advent of Apple’s iPhone in 2007, to an industry that could potentially be worth as much as $100 billion by 2015, the mobile apps industry has experienced nearly unprecedented growth. The unique aspects of the industry are discussed in terms of how they have encouraged the widespread popularity of smartphones and other mobile devices and have transformed electronic gaming, internet retailing, and social networking. As major competitors in this arena, Apple and Google have endeavored to distinguish themselves in terms of their relationships with app developers, numbers and uniqueness of apps available, as well as the marketplaces in which the apps are sold. While these battles are waged, others (Blackberry RIM, Facebook, and Amazon) have continued to find their loyal users and niches in the market. Forecasts unanimously paint a very bright future for the industry, but potential stumbling blocks remain in the form of, monetization difficulties, accusations of exploiting children, and security and privacy issues.","shortTitle":"The mobile apps industry","author":[{"family":"L. Rakestraw","given":"Thomas"},{"family":"V. Eunni","given":"Rangamohan"},{"family":"Kasuganti","given":"Rammohan"}],"issued":{"date-parts":[["2013",9,1]]}}}],"schema":"https://github.com/citation-style-language/schema/raw/master/csl-citation.json"} </w:instrText>
      </w:r>
      <w:r w:rsidR="009F0A00">
        <w:rPr>
          <w:rFonts w:ascii="Times New Roman" w:hAnsi="Times New Roman" w:cs="Times New Roman"/>
          <w:sz w:val="24"/>
          <w:szCs w:val="24"/>
        </w:rPr>
        <w:fldChar w:fldCharType="separate"/>
      </w:r>
      <w:r w:rsidR="009F0A00" w:rsidRPr="009F0A00">
        <w:rPr>
          <w:rFonts w:ascii="Times New Roman" w:hAnsi="Times New Roman" w:cs="Times New Roman"/>
          <w:sz w:val="24"/>
        </w:rPr>
        <w:t>(L. Rakestraw, V. Eunni, in Kasuganti 2013</w:t>
      </w:r>
      <w:r w:rsidR="00566DB8">
        <w:rPr>
          <w:rFonts w:ascii="Times New Roman" w:hAnsi="Times New Roman" w:cs="Times New Roman"/>
          <w:sz w:val="24"/>
        </w:rPr>
        <w:t>, 2</w:t>
      </w:r>
      <w:r w:rsidR="009F0A00" w:rsidRPr="009F0A00">
        <w:rPr>
          <w:rFonts w:ascii="Times New Roman" w:hAnsi="Times New Roman" w:cs="Times New Roman"/>
          <w:sz w:val="24"/>
        </w:rPr>
        <w:t>)</w:t>
      </w:r>
      <w:r w:rsidR="009F0A00">
        <w:rPr>
          <w:rFonts w:ascii="Times New Roman" w:hAnsi="Times New Roman" w:cs="Times New Roman"/>
          <w:sz w:val="24"/>
          <w:szCs w:val="24"/>
        </w:rPr>
        <w:fldChar w:fldCharType="end"/>
      </w:r>
      <w:r w:rsidR="009F0A00">
        <w:rPr>
          <w:rFonts w:ascii="Times New Roman" w:hAnsi="Times New Roman" w:cs="Times New Roman"/>
          <w:sz w:val="24"/>
          <w:szCs w:val="24"/>
        </w:rPr>
        <w:t xml:space="preserve">. </w:t>
      </w:r>
      <w:r w:rsidR="004A4D2B">
        <w:rPr>
          <w:rFonts w:ascii="Times New Roman" w:hAnsi="Times New Roman" w:cs="Times New Roman"/>
          <w:sz w:val="24"/>
          <w:szCs w:val="24"/>
        </w:rPr>
        <w:t>Leta 2011 je</w:t>
      </w:r>
      <w:r w:rsidR="000609FD">
        <w:rPr>
          <w:rFonts w:ascii="Times New Roman" w:hAnsi="Times New Roman" w:cs="Times New Roman"/>
          <w:sz w:val="24"/>
          <w:szCs w:val="24"/>
        </w:rPr>
        <w:t xml:space="preserve"> bilo vsak teden </w:t>
      </w:r>
      <w:r w:rsidR="004A4D2B">
        <w:rPr>
          <w:rFonts w:ascii="Times New Roman" w:hAnsi="Times New Roman" w:cs="Times New Roman"/>
          <w:sz w:val="24"/>
          <w:szCs w:val="24"/>
        </w:rPr>
        <w:t xml:space="preserve">izdanih 15.000 novih aplikacij. </w:t>
      </w:r>
      <w:r w:rsidR="004A4D2B">
        <w:rPr>
          <w:rFonts w:ascii="Times New Roman" w:hAnsi="Times New Roman" w:cs="Times New Roman"/>
          <w:sz w:val="24"/>
          <w:szCs w:val="24"/>
        </w:rPr>
        <w:fldChar w:fldCharType="begin"/>
      </w:r>
      <w:r w:rsidR="004A4D2B">
        <w:rPr>
          <w:rFonts w:ascii="Times New Roman" w:hAnsi="Times New Roman" w:cs="Times New Roman"/>
          <w:sz w:val="24"/>
          <w:szCs w:val="24"/>
        </w:rPr>
        <w:instrText xml:space="preserve"> ADDIN ZOTERO_ITEM CSL_CITATION {"citationID":"BmVLfwg2","properties":{"formattedCitation":"(L. Rakestraw, V. Eunni, in Kasuganti 2013)","plainCitation":"(L. Rakestraw, V. Eunni, in Kasuganti 2013)"},"citationItems":[{"id":103,"uris":["http://zotero.org/users/local/JVXXncel/items/P7GK53N6"],"uri":["http://zotero.org/users/local/JVXXncel/items/P7GK53N6"],"itemData":{"id":103,"type":"article-journal","title":"The mobile apps industry: A case study","container-title":"Journal of Business Cases and Applications","page":"74-98","volume":"The mobile apps industry","source":"ResearchGate","abstract":"From its origins with the advent of Apple’s iPhone in 2007, to an industry that could potentially be worth as much as $100 billion by 2015, the mobile apps industry has experienced nearly unprecedented growth. The unique aspects of the industry are discussed in terms of how they have encouraged the widespread popularity of smartphones and other mobile devices and have transformed electronic gaming, internet retailing, and social networking. As major competitors in this arena, Apple and Google have endeavored to distinguish themselves in terms of their relationships with app developers, numbers and uniqueness of apps available, as well as the marketplaces in which the apps are sold. While these battles are waged, others (Blackberry RIM, Facebook, and Amazon) have continued to find their loyal users and niches in the market. Forecasts unanimously paint a very bright future for the industry, but potential stumbling blocks remain in the form of, monetization difficulties, accusations of exploiting children, and security and privacy issues.","shortTitle":"The mobile apps industry","author":[{"family":"L. Rakestraw","given":"Thomas"},{"family":"V. Eunni","given":"Rangamohan"},{"family":"Kasuganti","given":"Rammohan"}],"issued":{"date-parts":[["2013",9,1]]}}}],"schema":"https://github.com/citation-style-language/schema/raw/master/csl-citation.json"} </w:instrText>
      </w:r>
      <w:r w:rsidR="004A4D2B">
        <w:rPr>
          <w:rFonts w:ascii="Times New Roman" w:hAnsi="Times New Roman" w:cs="Times New Roman"/>
          <w:sz w:val="24"/>
          <w:szCs w:val="24"/>
        </w:rPr>
        <w:fldChar w:fldCharType="separate"/>
      </w:r>
      <w:r w:rsidR="004A4D2B" w:rsidRPr="004A4D2B">
        <w:rPr>
          <w:rFonts w:ascii="Times New Roman" w:hAnsi="Times New Roman" w:cs="Times New Roman"/>
          <w:sz w:val="24"/>
        </w:rPr>
        <w:t>(L. Rakestraw, V. Eunni, in Kasuganti 2013</w:t>
      </w:r>
      <w:r w:rsidR="00582EF9">
        <w:rPr>
          <w:rFonts w:ascii="Times New Roman" w:hAnsi="Times New Roman" w:cs="Times New Roman"/>
          <w:sz w:val="24"/>
        </w:rPr>
        <w:t>, 2</w:t>
      </w:r>
      <w:r w:rsidR="004A4D2B" w:rsidRPr="004A4D2B">
        <w:rPr>
          <w:rFonts w:ascii="Times New Roman" w:hAnsi="Times New Roman" w:cs="Times New Roman"/>
          <w:sz w:val="24"/>
        </w:rPr>
        <w:t>)</w:t>
      </w:r>
      <w:r w:rsidR="004A4D2B">
        <w:rPr>
          <w:rFonts w:ascii="Times New Roman" w:hAnsi="Times New Roman" w:cs="Times New Roman"/>
          <w:sz w:val="24"/>
          <w:szCs w:val="24"/>
        </w:rPr>
        <w:fldChar w:fldCharType="end"/>
      </w:r>
      <w:r w:rsidR="00A7319F">
        <w:rPr>
          <w:rFonts w:ascii="Times New Roman" w:hAnsi="Times New Roman" w:cs="Times New Roman"/>
          <w:sz w:val="24"/>
          <w:szCs w:val="24"/>
        </w:rPr>
        <w:t xml:space="preserve">. </w:t>
      </w:r>
      <w:r w:rsidR="004527F8">
        <w:rPr>
          <w:rFonts w:ascii="Times New Roman" w:hAnsi="Times New Roman" w:cs="Times New Roman"/>
          <w:sz w:val="24"/>
          <w:szCs w:val="24"/>
        </w:rPr>
        <w:t xml:space="preserve">Še leta 2009 je bil trg </w:t>
      </w:r>
      <w:proofErr w:type="spellStart"/>
      <w:r w:rsidR="004527F8">
        <w:rPr>
          <w:rFonts w:ascii="Times New Roman" w:hAnsi="Times New Roman" w:cs="Times New Roman"/>
          <w:sz w:val="24"/>
          <w:szCs w:val="24"/>
        </w:rPr>
        <w:t>iOS</w:t>
      </w:r>
      <w:proofErr w:type="spellEnd"/>
      <w:r w:rsidR="00396C17">
        <w:rPr>
          <w:rFonts w:ascii="Times New Roman" w:hAnsi="Times New Roman" w:cs="Times New Roman"/>
          <w:sz w:val="24"/>
          <w:szCs w:val="24"/>
        </w:rPr>
        <w:t xml:space="preserve"> in Android aplikacij ocenjen na 500 mili</w:t>
      </w:r>
      <w:r w:rsidR="008B1B32">
        <w:rPr>
          <w:rFonts w:ascii="Times New Roman" w:hAnsi="Times New Roman" w:cs="Times New Roman"/>
          <w:sz w:val="24"/>
          <w:szCs w:val="24"/>
        </w:rPr>
        <w:t>j</w:t>
      </w:r>
      <w:r w:rsidR="00396C17">
        <w:rPr>
          <w:rFonts w:ascii="Times New Roman" w:hAnsi="Times New Roman" w:cs="Times New Roman"/>
          <w:sz w:val="24"/>
          <w:szCs w:val="24"/>
        </w:rPr>
        <w:t>on</w:t>
      </w:r>
      <w:r w:rsidR="008B1B32">
        <w:rPr>
          <w:rFonts w:ascii="Times New Roman" w:hAnsi="Times New Roman" w:cs="Times New Roman"/>
          <w:sz w:val="24"/>
          <w:szCs w:val="24"/>
        </w:rPr>
        <w:t>ov</w:t>
      </w:r>
      <w:r w:rsidR="00396C17">
        <w:rPr>
          <w:rFonts w:ascii="Times New Roman" w:hAnsi="Times New Roman" w:cs="Times New Roman"/>
          <w:sz w:val="24"/>
          <w:szCs w:val="24"/>
        </w:rPr>
        <w:t xml:space="preserve"> dolarjev.</w:t>
      </w:r>
      <w:r w:rsidR="00EE78C4">
        <w:rPr>
          <w:rFonts w:ascii="Times New Roman" w:hAnsi="Times New Roman" w:cs="Times New Roman"/>
          <w:sz w:val="24"/>
          <w:szCs w:val="24"/>
        </w:rPr>
        <w:t xml:space="preserve"> Dve leti kasneje pa so ocenili, </w:t>
      </w:r>
      <w:r w:rsidR="00396C17">
        <w:rPr>
          <w:rFonts w:ascii="Times New Roman" w:hAnsi="Times New Roman" w:cs="Times New Roman"/>
          <w:sz w:val="24"/>
          <w:szCs w:val="24"/>
        </w:rPr>
        <w:t>da je vrednost zrasla preko 1.9 milijard</w:t>
      </w:r>
      <w:r w:rsidR="007050E7">
        <w:rPr>
          <w:rFonts w:ascii="Times New Roman" w:hAnsi="Times New Roman" w:cs="Times New Roman"/>
          <w:sz w:val="24"/>
          <w:szCs w:val="24"/>
        </w:rPr>
        <w:t xml:space="preserve">e dolarjev </w:t>
      </w:r>
      <w:r w:rsidR="007050E7">
        <w:rPr>
          <w:rFonts w:ascii="Times New Roman" w:hAnsi="Times New Roman" w:cs="Times New Roman"/>
          <w:sz w:val="24"/>
          <w:szCs w:val="24"/>
        </w:rPr>
        <w:fldChar w:fldCharType="begin"/>
      </w:r>
      <w:r w:rsidR="007050E7">
        <w:rPr>
          <w:rFonts w:ascii="Times New Roman" w:hAnsi="Times New Roman" w:cs="Times New Roman"/>
          <w:sz w:val="24"/>
          <w:szCs w:val="24"/>
        </w:rPr>
        <w:instrText xml:space="preserve"> ADDIN ZOTERO_ITEM CSL_CITATION {"citationID":"TaPxmsCy","properties":{"formattedCitation":"(L. Rakestraw, V. Eunni, in Kasuganti 2013)","plainCitation":"(L. Rakestraw, V. Eunni, in Kasuganti 2013)"},"citationItems":[{"id":103,"uris":["http://zotero.org/users/local/JVXXncel/items/P7GK53N6"],"uri":["http://zotero.org/users/local/JVXXncel/items/P7GK53N6"],"itemData":{"id":103,"type":"article-journal","title":"The mobile apps industry: A case study","container-title":"Journal of Business Cases and Applications","page":"74-98","volume":"The mobile apps industry","source":"ResearchGate","abstract":"From its origins with the advent of Apple’s iPhone in 2007, to an industry that could potentially be worth as much as $100 billion by 2015, the mobile apps industry has experienced nearly unprecedented growth. The unique aspects of the industry are discussed in terms of how they have encouraged the widespread popularity of smartphones and other mobile devices and have transformed electronic gaming, internet retailing, and social networking. As major competitors in this arena, Apple and Google have endeavored to distinguish themselves in terms of their relationships with app developers, numbers and uniqueness of apps available, as well as the marketplaces in which the apps are sold. While these battles are waged, others (Blackberry RIM, Facebook, and Amazon) have continued to find their loyal users and niches in the market. Forecasts unanimously paint a very bright future for the industry, but potential stumbling blocks remain in the form of, monetization difficulties, accusations of exploiting children, and security and privacy issues.","shortTitle":"The mobile apps industry","author":[{"family":"L. Rakestraw","given":"Thomas"},{"family":"V. Eunni","given":"Rangamohan"},{"family":"Kasuganti","given":"Rammohan"}],"issued":{"date-parts":[["2013",9,1]]}}}],"schema":"https://github.com/citation-style-language/schema/raw/master/csl-citation.json"} </w:instrText>
      </w:r>
      <w:r w:rsidR="007050E7">
        <w:rPr>
          <w:rFonts w:ascii="Times New Roman" w:hAnsi="Times New Roman" w:cs="Times New Roman"/>
          <w:sz w:val="24"/>
          <w:szCs w:val="24"/>
        </w:rPr>
        <w:fldChar w:fldCharType="separate"/>
      </w:r>
      <w:r w:rsidR="007050E7" w:rsidRPr="007050E7">
        <w:rPr>
          <w:rFonts w:ascii="Times New Roman" w:hAnsi="Times New Roman" w:cs="Times New Roman"/>
          <w:sz w:val="24"/>
        </w:rPr>
        <w:t>(L. Rakestraw, V. Eunni, in Kasuganti 2013</w:t>
      </w:r>
      <w:r w:rsidR="007050E7">
        <w:rPr>
          <w:rFonts w:ascii="Times New Roman" w:hAnsi="Times New Roman" w:cs="Times New Roman"/>
          <w:sz w:val="24"/>
        </w:rPr>
        <w:t>, 4</w:t>
      </w:r>
      <w:r w:rsidR="007050E7" w:rsidRPr="007050E7">
        <w:rPr>
          <w:rFonts w:ascii="Times New Roman" w:hAnsi="Times New Roman" w:cs="Times New Roman"/>
          <w:sz w:val="24"/>
        </w:rPr>
        <w:t>)</w:t>
      </w:r>
      <w:r w:rsidR="007050E7">
        <w:rPr>
          <w:rFonts w:ascii="Times New Roman" w:hAnsi="Times New Roman" w:cs="Times New Roman"/>
          <w:sz w:val="24"/>
          <w:szCs w:val="24"/>
        </w:rPr>
        <w:fldChar w:fldCharType="end"/>
      </w:r>
      <w:r w:rsidR="001C0F9A">
        <w:rPr>
          <w:rFonts w:ascii="Times New Roman" w:hAnsi="Times New Roman" w:cs="Times New Roman"/>
          <w:sz w:val="24"/>
          <w:szCs w:val="24"/>
        </w:rPr>
        <w:t xml:space="preserve">. V </w:t>
      </w:r>
      <w:r w:rsidR="004F605B">
        <w:rPr>
          <w:rFonts w:ascii="Times New Roman" w:hAnsi="Times New Roman" w:cs="Times New Roman"/>
          <w:sz w:val="24"/>
          <w:szCs w:val="24"/>
        </w:rPr>
        <w:t>Evropi</w:t>
      </w:r>
      <w:r w:rsidR="001C0F9A">
        <w:rPr>
          <w:rFonts w:ascii="Times New Roman" w:hAnsi="Times New Roman" w:cs="Times New Roman"/>
          <w:sz w:val="24"/>
          <w:szCs w:val="24"/>
        </w:rPr>
        <w:t xml:space="preserve"> je bil trg mobilne industrije leta 2009 ocenjen na 1.5 milijarde dolarjev </w:t>
      </w:r>
      <w:r w:rsidR="001C0F9A">
        <w:rPr>
          <w:rFonts w:ascii="Times New Roman" w:hAnsi="Times New Roman" w:cs="Times New Roman"/>
          <w:sz w:val="24"/>
          <w:szCs w:val="24"/>
        </w:rPr>
        <w:fldChar w:fldCharType="begin"/>
      </w:r>
      <w:r w:rsidR="001C0F9A">
        <w:rPr>
          <w:rFonts w:ascii="Times New Roman" w:hAnsi="Times New Roman" w:cs="Times New Roman"/>
          <w:sz w:val="24"/>
          <w:szCs w:val="24"/>
        </w:rPr>
        <w:instrText xml:space="preserve"> ADDIN ZOTERO_ITEM CSL_CITATION {"citationID":"L2MlAC4c","properties":{"formattedCitation":"(L. Rakestraw, V. Eunni, in Kasuganti 2013)","plainCitation":"(L. Rakestraw, V. Eunni, in Kasuganti 2013)"},"citationItems":[{"id":103,"uris":["http://zotero.org/users/local/JVXXncel/items/P7GK53N6"],"uri":["http://zotero.org/users/local/JVXXncel/items/P7GK53N6"],"itemData":{"id":103,"type":"article-journal","title":"The mobile apps industry: A case study","container-title":"Journal of Business Cases and Applications","page":"74-98","volume":"The mobile apps industry","source":"ResearchGate","abstract":"From its origins with the advent of Apple’s iPhone in 2007, to an industry that could potentially be worth as much as $100 billion by 2015, the mobile apps industry has experienced nearly unprecedented growth. The unique aspects of the industry are discussed in terms of how they have encouraged the widespread popularity of smartphones and other mobile devices and have transformed electronic gaming, internet retailing, and social networking. As major competitors in this arena, Apple and Google have endeavored to distinguish themselves in terms of their relationships with app developers, numbers and uniqueness of apps available, as well as the marketplaces in which the apps are sold. While these battles are waged, others (Blackberry RIM, Facebook, and Amazon) have continued to find their loyal users and niches in the market. Forecasts unanimously paint a very bright future for the industry, but potential stumbling blocks remain in the form of, monetization difficulties, accusations of exploiting children, and security and privacy issues.","shortTitle":"The mobile apps industry","author":[{"family":"L. Rakestraw","given":"Thomas"},{"family":"V. Eunni","given":"Rangamohan"},{"family":"Kasuganti","given":"Rammohan"}],"issued":{"date-parts":[["2013",9,1]]}}}],"schema":"https://github.com/citation-style-language/schema/raw/master/csl-citation.json"} </w:instrText>
      </w:r>
      <w:r w:rsidR="001C0F9A">
        <w:rPr>
          <w:rFonts w:ascii="Times New Roman" w:hAnsi="Times New Roman" w:cs="Times New Roman"/>
          <w:sz w:val="24"/>
          <w:szCs w:val="24"/>
        </w:rPr>
        <w:fldChar w:fldCharType="separate"/>
      </w:r>
      <w:r w:rsidR="001C0F9A" w:rsidRPr="001C0F9A">
        <w:rPr>
          <w:rFonts w:ascii="Times New Roman" w:hAnsi="Times New Roman" w:cs="Times New Roman"/>
          <w:sz w:val="24"/>
        </w:rPr>
        <w:t>(L. Rakestraw, V. Eunni, in Kasuganti 2013</w:t>
      </w:r>
      <w:r w:rsidR="001C0F9A">
        <w:rPr>
          <w:rFonts w:ascii="Times New Roman" w:hAnsi="Times New Roman" w:cs="Times New Roman"/>
          <w:sz w:val="24"/>
        </w:rPr>
        <w:t>, 16</w:t>
      </w:r>
      <w:r w:rsidR="001C0F9A" w:rsidRPr="001C0F9A">
        <w:rPr>
          <w:rFonts w:ascii="Times New Roman" w:hAnsi="Times New Roman" w:cs="Times New Roman"/>
          <w:sz w:val="24"/>
        </w:rPr>
        <w:t>)</w:t>
      </w:r>
      <w:r w:rsidR="001C0F9A">
        <w:rPr>
          <w:rFonts w:ascii="Times New Roman" w:hAnsi="Times New Roman" w:cs="Times New Roman"/>
          <w:sz w:val="24"/>
          <w:szCs w:val="24"/>
        </w:rPr>
        <w:fldChar w:fldCharType="end"/>
      </w:r>
      <w:r w:rsidR="004F605B">
        <w:rPr>
          <w:rFonts w:ascii="Times New Roman" w:hAnsi="Times New Roman" w:cs="Times New Roman"/>
          <w:sz w:val="24"/>
          <w:szCs w:val="24"/>
        </w:rPr>
        <w:t>. Za leto 2016</w:t>
      </w:r>
      <w:r w:rsidR="00EE78C4">
        <w:rPr>
          <w:rFonts w:ascii="Times New Roman" w:hAnsi="Times New Roman" w:cs="Times New Roman"/>
          <w:sz w:val="24"/>
          <w:szCs w:val="24"/>
        </w:rPr>
        <w:t xml:space="preserve"> je</w:t>
      </w:r>
      <w:r w:rsidR="004F605B">
        <w:rPr>
          <w:rFonts w:ascii="Times New Roman" w:hAnsi="Times New Roman" w:cs="Times New Roman"/>
          <w:sz w:val="24"/>
          <w:szCs w:val="24"/>
        </w:rPr>
        <w:t xml:space="preserve"> tržni raziskovalec </w:t>
      </w:r>
      <w:proofErr w:type="spellStart"/>
      <w:r w:rsidR="004F605B">
        <w:rPr>
          <w:rFonts w:ascii="Times New Roman" w:hAnsi="Times New Roman" w:cs="Times New Roman"/>
          <w:sz w:val="24"/>
          <w:szCs w:val="24"/>
        </w:rPr>
        <w:t>Newzoo</w:t>
      </w:r>
      <w:proofErr w:type="spellEnd"/>
      <w:r w:rsidR="00EE78C4">
        <w:rPr>
          <w:rFonts w:ascii="Times New Roman" w:hAnsi="Times New Roman" w:cs="Times New Roman"/>
          <w:sz w:val="24"/>
          <w:szCs w:val="24"/>
        </w:rPr>
        <w:t xml:space="preserve"> </w:t>
      </w:r>
      <w:r w:rsidR="004F605B">
        <w:rPr>
          <w:rFonts w:ascii="Times New Roman" w:hAnsi="Times New Roman" w:cs="Times New Roman"/>
          <w:sz w:val="24"/>
          <w:szCs w:val="24"/>
        </w:rPr>
        <w:t>Evropi ocenil 2</w:t>
      </w:r>
      <w:r w:rsidR="00FE531A">
        <w:rPr>
          <w:rFonts w:ascii="Times New Roman" w:hAnsi="Times New Roman" w:cs="Times New Roman"/>
          <w:sz w:val="24"/>
          <w:szCs w:val="24"/>
        </w:rPr>
        <w:t>3,5 milijarde d</w:t>
      </w:r>
      <w:r w:rsidR="00246D1C">
        <w:rPr>
          <w:rFonts w:ascii="Times New Roman" w:hAnsi="Times New Roman" w:cs="Times New Roman"/>
          <w:sz w:val="24"/>
          <w:szCs w:val="24"/>
        </w:rPr>
        <w:t>olarjev prihodka (</w:t>
      </w:r>
      <w:proofErr w:type="spellStart"/>
      <w:r w:rsidR="00246D1C">
        <w:rPr>
          <w:rFonts w:ascii="Times New Roman" w:hAnsi="Times New Roman" w:cs="Times New Roman"/>
          <w:sz w:val="24"/>
          <w:szCs w:val="24"/>
        </w:rPr>
        <w:t>Newzoo</w:t>
      </w:r>
      <w:proofErr w:type="spellEnd"/>
      <w:r w:rsidR="00246D1C">
        <w:rPr>
          <w:rFonts w:ascii="Times New Roman" w:hAnsi="Times New Roman" w:cs="Times New Roman"/>
          <w:sz w:val="24"/>
          <w:szCs w:val="24"/>
        </w:rPr>
        <w:t xml:space="preserve"> 2016).</w:t>
      </w:r>
      <w:r w:rsidR="00FB7DBD">
        <w:rPr>
          <w:rFonts w:ascii="Times New Roman" w:hAnsi="Times New Roman" w:cs="Times New Roman"/>
          <w:sz w:val="24"/>
          <w:szCs w:val="24"/>
        </w:rPr>
        <w:t xml:space="preserve"> Na podlagi popularnosti mobilnih iger se vlagajo velike vsote v razvoj in promocijo, s čimer se je drastično dvignila konkurenčnost na trgu</w:t>
      </w:r>
      <w:r w:rsidR="004C4D45">
        <w:rPr>
          <w:rFonts w:ascii="Times New Roman" w:hAnsi="Times New Roman" w:cs="Times New Roman"/>
          <w:sz w:val="24"/>
          <w:szCs w:val="24"/>
        </w:rPr>
        <w:t xml:space="preserve"> </w:t>
      </w:r>
      <w:r w:rsidR="004C4D45">
        <w:rPr>
          <w:rFonts w:ascii="Times New Roman" w:hAnsi="Times New Roman" w:cs="Times New Roman"/>
          <w:sz w:val="24"/>
          <w:szCs w:val="24"/>
        </w:rPr>
        <w:fldChar w:fldCharType="begin"/>
      </w:r>
      <w:r w:rsidR="004C4D45">
        <w:rPr>
          <w:rFonts w:ascii="Times New Roman" w:hAnsi="Times New Roman" w:cs="Times New Roman"/>
          <w:sz w:val="24"/>
          <w:szCs w:val="24"/>
        </w:rPr>
        <w:instrText xml:space="preserve"> ADDIN ZOTERO_ITEM CSL_CITATION {"citationID":"u48yTaHb","properties":{"formattedCitation":"(Soomro, Ahmad, in Sulaiman 2013)","plainCitation":"(Soomro, Ahmad, in Sulaiman 2013)"},"citationItems":[{"id":84,"uris":["http://zotero.org/users/local/1VrTeLcH/items/GJNPA3IL"],"uri":["http://zotero.org/users/local/1VrTeLcH/items/GJNPA3IL"],"itemData":{"id":84,"type":"paper-conference","title":"Evaluation of Mobile Games Using Playability Heuristics","container-title":"Advances in Visual Informatics","collection-title":"Lecture Notes in Computer Science","publisher":"Springer, Cham","page":"264-274","source":"link.springer.com","event":"International Visual Informatics Conference","abstract":"Touch screen mobile devices have begun to better facilitate different game playing while gaining greater attention among users. ‘Playability’ is an important element that measures the ease by which games can be played. It is evaluated by two common methods; heuristic evaluation, and playtesting. Several heuristics have been proposed to evaluate playability but users still face playability problems. This paper attempts to evaluate existing mobile games using the heuristic evaluation method in order to examine the extent in which the heuristics support playability. Two sets of existing playability heuristics were used in the study. Six android games of different genres were evaluated by fourteen test participants. The study result reveals that existing playability heuristics lack the capability of identifying playability problems. These problems are usability, mobility, gameplay, and the multiplayer function for touch screen mobile game applications. Thus, there is a need for a new set of playability heuristics that extensively cover all aspects of playability.","URL":"https://link.springer.com/chapter/10.1007/978-3-319-02958-0_25","DOI":"10.1007/978-3-319-02958-0_25","ISBN":"978-3-319-02957-3","language":"en","author":[{"family":"Soomro","given":"Sarmad"},{"family":"Ahmad","given":"Wan Fatimah Wan"},{"family":"Sulaiman","given":"Suziah"}],"issued":{"date-parts":[["2013",11,13]]},"accessed":{"date-parts":[["2017",10,17]]}}}],"schema":"https://github.com/citation-style-language/schema/raw/master/csl-citation.json"} </w:instrText>
      </w:r>
      <w:r w:rsidR="004C4D45">
        <w:rPr>
          <w:rFonts w:ascii="Times New Roman" w:hAnsi="Times New Roman" w:cs="Times New Roman"/>
          <w:sz w:val="24"/>
          <w:szCs w:val="24"/>
        </w:rPr>
        <w:fldChar w:fldCharType="separate"/>
      </w:r>
      <w:r w:rsidR="004C4D45" w:rsidRPr="004C4D45">
        <w:rPr>
          <w:rFonts w:ascii="Times New Roman" w:hAnsi="Times New Roman" w:cs="Times New Roman"/>
          <w:sz w:val="24"/>
        </w:rPr>
        <w:t>(Soomro, Ahmad, in Sulaiman 2013</w:t>
      </w:r>
      <w:r w:rsidR="004C4D45">
        <w:rPr>
          <w:rFonts w:ascii="Times New Roman" w:hAnsi="Times New Roman" w:cs="Times New Roman"/>
          <w:sz w:val="24"/>
        </w:rPr>
        <w:t>, 247</w:t>
      </w:r>
      <w:r w:rsidR="004C4D45" w:rsidRPr="004C4D45">
        <w:rPr>
          <w:rFonts w:ascii="Times New Roman" w:hAnsi="Times New Roman" w:cs="Times New Roman"/>
          <w:sz w:val="24"/>
        </w:rPr>
        <w:t>)</w:t>
      </w:r>
      <w:r w:rsidR="004C4D45">
        <w:rPr>
          <w:rFonts w:ascii="Times New Roman" w:hAnsi="Times New Roman" w:cs="Times New Roman"/>
          <w:sz w:val="24"/>
          <w:szCs w:val="24"/>
        </w:rPr>
        <w:fldChar w:fldCharType="end"/>
      </w:r>
      <w:r w:rsidR="00FB7DBD">
        <w:rPr>
          <w:rFonts w:ascii="Times New Roman" w:hAnsi="Times New Roman" w:cs="Times New Roman"/>
          <w:sz w:val="24"/>
          <w:szCs w:val="24"/>
        </w:rPr>
        <w:t>.</w:t>
      </w:r>
    </w:p>
    <w:p w:rsidR="00CB6C1F" w:rsidRDefault="00313ACC" w:rsidP="003351F2">
      <w:pPr>
        <w:tabs>
          <w:tab w:val="left" w:pos="467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Industrija iger </w:t>
      </w:r>
      <w:r w:rsidR="00B1781A">
        <w:rPr>
          <w:rFonts w:ascii="Times New Roman" w:hAnsi="Times New Roman" w:cs="Times New Roman"/>
          <w:sz w:val="24"/>
          <w:szCs w:val="24"/>
        </w:rPr>
        <w:t>je, danes starejša od 30 let, pa vendar</w:t>
      </w:r>
      <w:r w:rsidR="000878CC">
        <w:rPr>
          <w:rFonts w:ascii="Times New Roman" w:hAnsi="Times New Roman" w:cs="Times New Roman"/>
          <w:sz w:val="24"/>
          <w:szCs w:val="24"/>
        </w:rPr>
        <w:t xml:space="preserve"> so resne študije</w:t>
      </w:r>
      <w:r w:rsidR="008C7D6B">
        <w:rPr>
          <w:rFonts w:ascii="Times New Roman" w:hAnsi="Times New Roman" w:cs="Times New Roman"/>
          <w:sz w:val="24"/>
          <w:szCs w:val="24"/>
        </w:rPr>
        <w:t xml:space="preserve"> na temo razvoja iger</w:t>
      </w:r>
      <w:r w:rsidR="000878CC">
        <w:rPr>
          <w:rFonts w:ascii="Times New Roman" w:hAnsi="Times New Roman" w:cs="Times New Roman"/>
          <w:sz w:val="24"/>
          <w:szCs w:val="24"/>
        </w:rPr>
        <w:t xml:space="preserve"> stare le nekaj let </w:t>
      </w:r>
      <w:r w:rsidR="000878CC">
        <w:rPr>
          <w:rFonts w:ascii="Times New Roman" w:hAnsi="Times New Roman" w:cs="Times New Roman"/>
          <w:sz w:val="24"/>
          <w:szCs w:val="24"/>
        </w:rPr>
        <w:fldChar w:fldCharType="begin"/>
      </w:r>
      <w:r w:rsidR="000878CC">
        <w:rPr>
          <w:rFonts w:ascii="Times New Roman" w:hAnsi="Times New Roman" w:cs="Times New Roman"/>
          <w:sz w:val="24"/>
          <w:szCs w:val="24"/>
        </w:rPr>
        <w:instrText xml:space="preserve"> ADDIN ZOTERO_ITEM CSL_CITATION {"citationID":"lPAiuHTk","properties":{"formattedCitation":"(Esposito 2005)","plainCitation":"(Esposito 2005)"},"citationItems":[{"id":98,"uris":["http://zotero.org/users/local/JVXXncel/items/G9XT6EWT"],"uri":["http://zotero.org/users/local/JVXXncel/items/G9XT6EWT"],"itemData":{"id":98,"type":"paper-conference","title":"A Short and Simple Definition of What a Videogame Is.","source":"ResearchGate","abstract":"Videogames have been studied seriously only for a few years. So, we can wonder how we could use the recent academic works to approach new design methods. This article proposes a first step: a short and simple definition of what a videogame is, this definition being connected with existing academic works about game, play, interactivity, and narrative. The definition is: A videogame is a game which we play thanks to an audiovisual apparatus and which can be based on a story. The article also shows what the videogame heritage teaches us about what a videogame is.","author":[{"family":"Esposito","given":"Nicolas"}],"issued":{"date-parts":[["2005",1,1]]}}}],"schema":"https://github.com/citation-style-language/schema/raw/master/csl-citation.json"} </w:instrText>
      </w:r>
      <w:r w:rsidR="000878CC">
        <w:rPr>
          <w:rFonts w:ascii="Times New Roman" w:hAnsi="Times New Roman" w:cs="Times New Roman"/>
          <w:sz w:val="24"/>
          <w:szCs w:val="24"/>
        </w:rPr>
        <w:fldChar w:fldCharType="separate"/>
      </w:r>
      <w:r w:rsidR="000878CC" w:rsidRPr="000878CC">
        <w:rPr>
          <w:rFonts w:ascii="Times New Roman" w:hAnsi="Times New Roman" w:cs="Times New Roman"/>
          <w:sz w:val="24"/>
        </w:rPr>
        <w:t>(Esposito 2005)</w:t>
      </w:r>
      <w:r w:rsidR="000878CC">
        <w:rPr>
          <w:rFonts w:ascii="Times New Roman" w:hAnsi="Times New Roman" w:cs="Times New Roman"/>
          <w:sz w:val="24"/>
          <w:szCs w:val="24"/>
        </w:rPr>
        <w:fldChar w:fldCharType="end"/>
      </w:r>
      <w:r w:rsidR="008C7D6B">
        <w:rPr>
          <w:rFonts w:ascii="Times New Roman" w:hAnsi="Times New Roman" w:cs="Times New Roman"/>
          <w:sz w:val="24"/>
          <w:szCs w:val="24"/>
        </w:rPr>
        <w:t>.</w:t>
      </w:r>
      <w:r w:rsidR="009E05C5">
        <w:rPr>
          <w:rFonts w:ascii="Times New Roman" w:hAnsi="Times New Roman" w:cs="Times New Roman"/>
          <w:sz w:val="24"/>
          <w:szCs w:val="24"/>
        </w:rPr>
        <w:t xml:space="preserve"> </w:t>
      </w:r>
      <w:r w:rsidR="008033C8">
        <w:rPr>
          <w:rFonts w:ascii="Times New Roman" w:hAnsi="Times New Roman" w:cs="Times New Roman"/>
          <w:sz w:val="24"/>
          <w:szCs w:val="24"/>
        </w:rPr>
        <w:t>Združenje</w:t>
      </w:r>
      <w:r w:rsidR="009E05C5">
        <w:rPr>
          <w:rFonts w:ascii="Times New Roman" w:hAnsi="Times New Roman" w:cs="Times New Roman"/>
          <w:sz w:val="24"/>
          <w:szCs w:val="24"/>
        </w:rPr>
        <w:t xml:space="preserve"> zabavne programske opreme </w:t>
      </w:r>
      <w:r w:rsidR="00D279B6">
        <w:rPr>
          <w:rFonts w:ascii="Times New Roman" w:hAnsi="Times New Roman" w:cs="Times New Roman"/>
          <w:sz w:val="24"/>
          <w:szCs w:val="24"/>
        </w:rPr>
        <w:t>(</w:t>
      </w:r>
      <w:proofErr w:type="spellStart"/>
      <w:r w:rsidR="009E05C5">
        <w:rPr>
          <w:rFonts w:ascii="Times New Roman" w:hAnsi="Times New Roman" w:cs="Times New Roman"/>
          <w:sz w:val="24"/>
          <w:szCs w:val="24"/>
        </w:rPr>
        <w:t>Entertainment</w:t>
      </w:r>
      <w:proofErr w:type="spellEnd"/>
      <w:r w:rsidR="009E05C5">
        <w:rPr>
          <w:rFonts w:ascii="Times New Roman" w:hAnsi="Times New Roman" w:cs="Times New Roman"/>
          <w:sz w:val="24"/>
          <w:szCs w:val="24"/>
        </w:rPr>
        <w:t xml:space="preserve"> </w:t>
      </w:r>
      <w:proofErr w:type="spellStart"/>
      <w:r w:rsidR="009E05C5">
        <w:rPr>
          <w:rFonts w:ascii="Times New Roman" w:hAnsi="Times New Roman" w:cs="Times New Roman"/>
          <w:sz w:val="24"/>
          <w:szCs w:val="24"/>
        </w:rPr>
        <w:t>Software</w:t>
      </w:r>
      <w:proofErr w:type="spellEnd"/>
      <w:r w:rsidR="009E05C5">
        <w:rPr>
          <w:rFonts w:ascii="Times New Roman" w:hAnsi="Times New Roman" w:cs="Times New Roman"/>
          <w:sz w:val="24"/>
          <w:szCs w:val="24"/>
        </w:rPr>
        <w:t xml:space="preserve"> </w:t>
      </w:r>
      <w:proofErr w:type="spellStart"/>
      <w:r w:rsidR="009E05C5">
        <w:rPr>
          <w:rFonts w:ascii="Times New Roman" w:hAnsi="Times New Roman" w:cs="Times New Roman"/>
          <w:sz w:val="24"/>
          <w:szCs w:val="24"/>
        </w:rPr>
        <w:t>Association</w:t>
      </w:r>
      <w:proofErr w:type="spellEnd"/>
      <w:r w:rsidR="00D279B6">
        <w:rPr>
          <w:rFonts w:ascii="Times New Roman" w:hAnsi="Times New Roman" w:cs="Times New Roman"/>
          <w:sz w:val="24"/>
          <w:szCs w:val="24"/>
        </w:rPr>
        <w:t xml:space="preserve"> -  ESA</w:t>
      </w:r>
      <w:r w:rsidR="009E05C5">
        <w:rPr>
          <w:rFonts w:ascii="Times New Roman" w:hAnsi="Times New Roman" w:cs="Times New Roman"/>
          <w:sz w:val="24"/>
          <w:szCs w:val="24"/>
        </w:rPr>
        <w:t>)</w:t>
      </w:r>
      <w:r w:rsidR="002E15FD">
        <w:rPr>
          <w:rFonts w:ascii="Times New Roman" w:hAnsi="Times New Roman" w:cs="Times New Roman"/>
          <w:sz w:val="24"/>
          <w:szCs w:val="24"/>
        </w:rPr>
        <w:t xml:space="preserve"> je združenje, ki predstavlja </w:t>
      </w:r>
      <w:r>
        <w:rPr>
          <w:rFonts w:ascii="Times New Roman" w:hAnsi="Times New Roman" w:cs="Times New Roman"/>
          <w:sz w:val="24"/>
          <w:szCs w:val="24"/>
        </w:rPr>
        <w:t xml:space="preserve">interese </w:t>
      </w:r>
      <w:r w:rsidR="00DC013A">
        <w:rPr>
          <w:rFonts w:ascii="Times New Roman" w:hAnsi="Times New Roman" w:cs="Times New Roman"/>
          <w:sz w:val="24"/>
          <w:szCs w:val="24"/>
        </w:rPr>
        <w:t>industrije</w:t>
      </w:r>
      <w:r w:rsidR="008F78B3">
        <w:rPr>
          <w:rFonts w:ascii="Times New Roman" w:hAnsi="Times New Roman" w:cs="Times New Roman"/>
          <w:sz w:val="24"/>
          <w:szCs w:val="24"/>
        </w:rPr>
        <w:t xml:space="preserve"> iger</w:t>
      </w:r>
      <w:r w:rsidR="00DC013A">
        <w:rPr>
          <w:rFonts w:ascii="Times New Roman" w:hAnsi="Times New Roman" w:cs="Times New Roman"/>
          <w:sz w:val="24"/>
          <w:szCs w:val="24"/>
        </w:rPr>
        <w:t xml:space="preserve">, ki že od leta 2009 izdaja poročila z </w:t>
      </w:r>
      <w:r w:rsidR="00C20053">
        <w:rPr>
          <w:rFonts w:ascii="Times New Roman" w:hAnsi="Times New Roman" w:cs="Times New Roman"/>
          <w:sz w:val="24"/>
          <w:szCs w:val="24"/>
        </w:rPr>
        <w:t>naslovom</w:t>
      </w:r>
      <w:r w:rsidR="00DC013A">
        <w:rPr>
          <w:rFonts w:ascii="Times New Roman" w:hAnsi="Times New Roman" w:cs="Times New Roman"/>
          <w:sz w:val="24"/>
          <w:szCs w:val="24"/>
        </w:rPr>
        <w:t xml:space="preserve"> </w:t>
      </w:r>
      <w:proofErr w:type="spellStart"/>
      <w:r w:rsidR="00DC013A">
        <w:rPr>
          <w:rFonts w:ascii="Times New Roman" w:hAnsi="Times New Roman" w:cs="Times New Roman"/>
          <w:sz w:val="24"/>
          <w:szCs w:val="24"/>
        </w:rPr>
        <w:t>Essential</w:t>
      </w:r>
      <w:proofErr w:type="spellEnd"/>
      <w:r w:rsidR="00DC013A">
        <w:rPr>
          <w:rFonts w:ascii="Times New Roman" w:hAnsi="Times New Roman" w:cs="Times New Roman"/>
          <w:sz w:val="24"/>
          <w:szCs w:val="24"/>
        </w:rPr>
        <w:t xml:space="preserve"> </w:t>
      </w:r>
      <w:proofErr w:type="spellStart"/>
      <w:r w:rsidR="00DC013A">
        <w:rPr>
          <w:rFonts w:ascii="Times New Roman" w:hAnsi="Times New Roman" w:cs="Times New Roman"/>
          <w:sz w:val="24"/>
          <w:szCs w:val="24"/>
        </w:rPr>
        <w:t>Facts</w:t>
      </w:r>
      <w:proofErr w:type="spellEnd"/>
      <w:r w:rsidR="00C451F3">
        <w:rPr>
          <w:rFonts w:ascii="Times New Roman" w:hAnsi="Times New Roman" w:cs="Times New Roman"/>
          <w:sz w:val="24"/>
          <w:szCs w:val="24"/>
        </w:rPr>
        <w:t xml:space="preserve"> (EF)</w:t>
      </w:r>
      <w:r w:rsidR="00DC013A">
        <w:rPr>
          <w:rFonts w:ascii="Times New Roman" w:hAnsi="Times New Roman" w:cs="Times New Roman"/>
          <w:sz w:val="24"/>
          <w:szCs w:val="24"/>
        </w:rPr>
        <w:t xml:space="preserve"> z vsemi poslovnimi, demografskimi in uporabnimi </w:t>
      </w:r>
      <w:r w:rsidR="00C451F3">
        <w:rPr>
          <w:rFonts w:ascii="Times New Roman" w:hAnsi="Times New Roman" w:cs="Times New Roman"/>
          <w:sz w:val="24"/>
          <w:szCs w:val="24"/>
        </w:rPr>
        <w:t>podatki s tega področja</w:t>
      </w:r>
      <w:r w:rsidR="00685EB3">
        <w:rPr>
          <w:rFonts w:ascii="Times New Roman" w:hAnsi="Times New Roman" w:cs="Times New Roman"/>
          <w:sz w:val="24"/>
          <w:szCs w:val="24"/>
        </w:rPr>
        <w:t>. Vsako leto ESA anketira več kot 4000</w:t>
      </w:r>
      <w:r w:rsidR="00C75472">
        <w:rPr>
          <w:rFonts w:ascii="Times New Roman" w:hAnsi="Times New Roman" w:cs="Times New Roman"/>
          <w:sz w:val="24"/>
          <w:szCs w:val="24"/>
        </w:rPr>
        <w:t xml:space="preserve"> ameriških</w:t>
      </w:r>
      <w:r w:rsidR="00685EB3">
        <w:rPr>
          <w:rFonts w:ascii="Times New Roman" w:hAnsi="Times New Roman" w:cs="Times New Roman"/>
          <w:sz w:val="24"/>
          <w:szCs w:val="24"/>
        </w:rPr>
        <w:t xml:space="preserve"> gospodinjstev </w:t>
      </w:r>
      <w:r w:rsidR="0095742B">
        <w:rPr>
          <w:rFonts w:ascii="Times New Roman" w:hAnsi="Times New Roman" w:cs="Times New Roman"/>
          <w:sz w:val="24"/>
          <w:szCs w:val="24"/>
        </w:rPr>
        <w:t xml:space="preserve">(ESA </w:t>
      </w:r>
      <w:r w:rsidR="00C451F3">
        <w:rPr>
          <w:rFonts w:ascii="Times New Roman" w:hAnsi="Times New Roman" w:cs="Times New Roman"/>
          <w:sz w:val="24"/>
          <w:szCs w:val="24"/>
        </w:rPr>
        <w:t>2017). Na podlagi EF za leto 2013 je industrija bila ocenjena na 21,3 milijarde dolarjev. Povprečni igralec je bil star 31 let, povp</w:t>
      </w:r>
      <w:r w:rsidR="00297483">
        <w:rPr>
          <w:rFonts w:ascii="Times New Roman" w:hAnsi="Times New Roman" w:cs="Times New Roman"/>
          <w:sz w:val="24"/>
          <w:szCs w:val="24"/>
        </w:rPr>
        <w:t>r</w:t>
      </w:r>
      <w:r w:rsidR="00DC4FEB">
        <w:rPr>
          <w:rFonts w:ascii="Times New Roman" w:hAnsi="Times New Roman" w:cs="Times New Roman"/>
          <w:sz w:val="24"/>
          <w:szCs w:val="24"/>
        </w:rPr>
        <w:t>ečni kupec pa 35 let (ESA 2017).</w:t>
      </w:r>
      <w:r w:rsidR="00A40801">
        <w:rPr>
          <w:rFonts w:ascii="Times New Roman" w:hAnsi="Times New Roman" w:cs="Times New Roman"/>
          <w:sz w:val="24"/>
          <w:szCs w:val="24"/>
        </w:rPr>
        <w:t xml:space="preserve"> </w:t>
      </w:r>
      <w:r w:rsidR="00013951">
        <w:rPr>
          <w:rFonts w:ascii="Times New Roman" w:hAnsi="Times New Roman" w:cs="Times New Roman"/>
          <w:sz w:val="24"/>
          <w:szCs w:val="24"/>
        </w:rPr>
        <w:t>Leta 2014 je bil pr</w:t>
      </w:r>
      <w:r w:rsidR="00EE78C4">
        <w:rPr>
          <w:rFonts w:ascii="Times New Roman" w:hAnsi="Times New Roman" w:cs="Times New Roman"/>
          <w:sz w:val="24"/>
          <w:szCs w:val="24"/>
        </w:rPr>
        <w:t>ihodek 22,41 milijard dolarjev s</w:t>
      </w:r>
      <w:r w:rsidR="00013951">
        <w:rPr>
          <w:rFonts w:ascii="Times New Roman" w:hAnsi="Times New Roman" w:cs="Times New Roman"/>
          <w:sz w:val="24"/>
          <w:szCs w:val="24"/>
        </w:rPr>
        <w:t xml:space="preserve"> povprečno 35 let starimi igralci in 37 let tistimi, ki</w:t>
      </w:r>
      <w:r w:rsidR="00470C6B">
        <w:rPr>
          <w:rFonts w:ascii="Times New Roman" w:hAnsi="Times New Roman" w:cs="Times New Roman"/>
          <w:sz w:val="24"/>
          <w:szCs w:val="24"/>
        </w:rPr>
        <w:t xml:space="preserve"> redno</w:t>
      </w:r>
      <w:r w:rsidR="00013951">
        <w:rPr>
          <w:rFonts w:ascii="Times New Roman" w:hAnsi="Times New Roman" w:cs="Times New Roman"/>
          <w:sz w:val="24"/>
          <w:szCs w:val="24"/>
        </w:rPr>
        <w:t xml:space="preserve"> kupujejo igre (ESA 2017). </w:t>
      </w:r>
      <w:r w:rsidR="00D86F0E">
        <w:rPr>
          <w:rFonts w:ascii="Times New Roman" w:hAnsi="Times New Roman" w:cs="Times New Roman"/>
          <w:sz w:val="24"/>
          <w:szCs w:val="24"/>
        </w:rPr>
        <w:t xml:space="preserve">Zadnje poročilo ocenjuje prihodek na 30,4 </w:t>
      </w:r>
      <w:r w:rsidR="00F63F14">
        <w:rPr>
          <w:rFonts w:ascii="Times New Roman" w:hAnsi="Times New Roman" w:cs="Times New Roman"/>
          <w:sz w:val="24"/>
          <w:szCs w:val="24"/>
        </w:rPr>
        <w:t xml:space="preserve">milijarde dolarjev (ESA, 2017). Kot je razvidno iz poročil prihodki iz industrije iger </w:t>
      </w:r>
      <w:r w:rsidR="001108AB">
        <w:rPr>
          <w:rFonts w:ascii="Times New Roman" w:hAnsi="Times New Roman" w:cs="Times New Roman"/>
          <w:sz w:val="24"/>
          <w:szCs w:val="24"/>
        </w:rPr>
        <w:t xml:space="preserve">konstantno in vztrajno rastejo. </w:t>
      </w:r>
      <w:r w:rsidR="00F63F14">
        <w:rPr>
          <w:rFonts w:ascii="Times New Roman" w:hAnsi="Times New Roman" w:cs="Times New Roman"/>
          <w:sz w:val="24"/>
          <w:szCs w:val="24"/>
        </w:rPr>
        <w:t xml:space="preserve">Ko se je poslovni model prodaje iger iz klasične prodaje preselil v digitalno so se prihodki velikih razvijalcev </w:t>
      </w:r>
      <w:r w:rsidR="007E5F45">
        <w:rPr>
          <w:rFonts w:ascii="Times New Roman" w:hAnsi="Times New Roman" w:cs="Times New Roman"/>
          <w:sz w:val="24"/>
          <w:szCs w:val="24"/>
        </w:rPr>
        <w:t>znatno</w:t>
      </w:r>
      <w:r w:rsidR="001108AB">
        <w:rPr>
          <w:rFonts w:ascii="Times New Roman" w:hAnsi="Times New Roman" w:cs="Times New Roman"/>
          <w:sz w:val="24"/>
          <w:szCs w:val="24"/>
        </w:rPr>
        <w:t xml:space="preserve"> povečali (FOOL 201</w:t>
      </w:r>
      <w:r w:rsidR="003F0B80">
        <w:rPr>
          <w:rFonts w:ascii="Times New Roman" w:hAnsi="Times New Roman" w:cs="Times New Roman"/>
          <w:sz w:val="24"/>
          <w:szCs w:val="24"/>
        </w:rPr>
        <w:t xml:space="preserve">7). </w:t>
      </w:r>
      <w:r w:rsidR="00ED1E77">
        <w:rPr>
          <w:rFonts w:ascii="Times New Roman" w:hAnsi="Times New Roman" w:cs="Times New Roman"/>
          <w:sz w:val="24"/>
          <w:szCs w:val="24"/>
        </w:rPr>
        <w:t>Industrija iger je nedvomno velika industrija, ki</w:t>
      </w:r>
      <w:r w:rsidR="000360D3">
        <w:rPr>
          <w:rFonts w:ascii="Times New Roman" w:hAnsi="Times New Roman" w:cs="Times New Roman"/>
          <w:sz w:val="24"/>
          <w:szCs w:val="24"/>
        </w:rPr>
        <w:t xml:space="preserve"> ustvarja </w:t>
      </w:r>
      <w:r w:rsidR="004B0727">
        <w:rPr>
          <w:rFonts w:ascii="Times New Roman" w:hAnsi="Times New Roman" w:cs="Times New Roman"/>
          <w:sz w:val="24"/>
          <w:szCs w:val="24"/>
        </w:rPr>
        <w:t xml:space="preserve">visokokvalitetna delovna mesta. </w:t>
      </w:r>
      <w:proofErr w:type="spellStart"/>
      <w:r w:rsidR="004B0727">
        <w:rPr>
          <w:rFonts w:ascii="Times New Roman" w:hAnsi="Times New Roman" w:cs="Times New Roman"/>
          <w:sz w:val="24"/>
          <w:szCs w:val="24"/>
        </w:rPr>
        <w:t>Gamasutra</w:t>
      </w:r>
      <w:proofErr w:type="spellEnd"/>
      <w:r w:rsidR="004B0727">
        <w:rPr>
          <w:rFonts w:ascii="Times New Roman" w:hAnsi="Times New Roman" w:cs="Times New Roman"/>
          <w:sz w:val="24"/>
          <w:szCs w:val="24"/>
        </w:rPr>
        <w:t xml:space="preserve"> </w:t>
      </w:r>
      <w:r w:rsidR="004B0727">
        <w:rPr>
          <w:rFonts w:ascii="Times New Roman" w:hAnsi="Times New Roman" w:cs="Times New Roman"/>
          <w:sz w:val="24"/>
          <w:szCs w:val="24"/>
        </w:rPr>
        <w:lastRenderedPageBreak/>
        <w:t>navaja</w:t>
      </w:r>
      <w:r w:rsidR="00FD002C">
        <w:rPr>
          <w:rFonts w:ascii="Times New Roman" w:hAnsi="Times New Roman" w:cs="Times New Roman"/>
          <w:sz w:val="24"/>
          <w:szCs w:val="24"/>
        </w:rPr>
        <w:t xml:space="preserve">, da so razvijalci </w:t>
      </w:r>
      <w:r w:rsidR="004B0727">
        <w:rPr>
          <w:rFonts w:ascii="Times New Roman" w:hAnsi="Times New Roman" w:cs="Times New Roman"/>
          <w:sz w:val="24"/>
          <w:szCs w:val="24"/>
        </w:rPr>
        <w:t>iger</w:t>
      </w:r>
      <w:r w:rsidR="00FD002C">
        <w:rPr>
          <w:rFonts w:ascii="Times New Roman" w:hAnsi="Times New Roman" w:cs="Times New Roman"/>
          <w:sz w:val="24"/>
          <w:szCs w:val="24"/>
        </w:rPr>
        <w:t xml:space="preserve"> za leto 2013</w:t>
      </w:r>
      <w:r w:rsidR="004B0727">
        <w:rPr>
          <w:rFonts w:ascii="Times New Roman" w:hAnsi="Times New Roman" w:cs="Times New Roman"/>
          <w:sz w:val="24"/>
          <w:szCs w:val="24"/>
        </w:rPr>
        <w:t xml:space="preserve"> v Evropi</w:t>
      </w:r>
      <w:r w:rsidR="00FD002C">
        <w:rPr>
          <w:rFonts w:ascii="Times New Roman" w:hAnsi="Times New Roman" w:cs="Times New Roman"/>
          <w:sz w:val="24"/>
          <w:szCs w:val="24"/>
        </w:rPr>
        <w:t xml:space="preserve"> v povprečju zaslužili</w:t>
      </w:r>
      <w:r w:rsidR="004B0727">
        <w:rPr>
          <w:rFonts w:ascii="Times New Roman" w:hAnsi="Times New Roman" w:cs="Times New Roman"/>
          <w:sz w:val="24"/>
          <w:szCs w:val="24"/>
        </w:rPr>
        <w:t xml:space="preserve"> več kot 45,000 </w:t>
      </w:r>
      <w:r w:rsidR="00FD002C">
        <w:rPr>
          <w:rFonts w:ascii="Times New Roman" w:hAnsi="Times New Roman" w:cs="Times New Roman"/>
          <w:sz w:val="24"/>
          <w:szCs w:val="24"/>
        </w:rPr>
        <w:t>dolarjev</w:t>
      </w:r>
      <w:r w:rsidR="001149C8">
        <w:rPr>
          <w:rFonts w:ascii="Times New Roman" w:hAnsi="Times New Roman" w:cs="Times New Roman"/>
          <w:sz w:val="24"/>
          <w:szCs w:val="24"/>
        </w:rPr>
        <w:t xml:space="preserve"> </w:t>
      </w:r>
      <w:r w:rsidR="003C04A1">
        <w:rPr>
          <w:rFonts w:ascii="Times New Roman" w:hAnsi="Times New Roman" w:cs="Times New Roman"/>
          <w:sz w:val="24"/>
          <w:szCs w:val="24"/>
        </w:rPr>
        <w:t>(</w:t>
      </w:r>
      <w:proofErr w:type="spellStart"/>
      <w:r w:rsidR="003C04A1">
        <w:rPr>
          <w:rFonts w:ascii="Times New Roman" w:hAnsi="Times New Roman" w:cs="Times New Roman"/>
          <w:sz w:val="24"/>
          <w:szCs w:val="24"/>
        </w:rPr>
        <w:t>Gamasutra</w:t>
      </w:r>
      <w:proofErr w:type="spellEnd"/>
      <w:r w:rsidR="003C04A1">
        <w:rPr>
          <w:rFonts w:ascii="Times New Roman" w:hAnsi="Times New Roman" w:cs="Times New Roman"/>
          <w:sz w:val="24"/>
          <w:szCs w:val="24"/>
        </w:rPr>
        <w:t xml:space="preserve"> 2017)</w:t>
      </w:r>
      <w:r w:rsidR="00FD002C">
        <w:rPr>
          <w:rFonts w:ascii="Times New Roman" w:hAnsi="Times New Roman" w:cs="Times New Roman"/>
          <w:sz w:val="24"/>
          <w:szCs w:val="24"/>
        </w:rPr>
        <w:t xml:space="preserve">. Povprečje za EU28, ki ga navaja </w:t>
      </w:r>
      <w:proofErr w:type="spellStart"/>
      <w:r w:rsidR="00FD002C">
        <w:rPr>
          <w:rFonts w:ascii="Times New Roman" w:hAnsi="Times New Roman" w:cs="Times New Roman"/>
          <w:sz w:val="24"/>
          <w:szCs w:val="24"/>
        </w:rPr>
        <w:t>Eurostat</w:t>
      </w:r>
      <w:proofErr w:type="spellEnd"/>
      <w:r w:rsidR="00FD002C">
        <w:rPr>
          <w:rFonts w:ascii="Times New Roman" w:hAnsi="Times New Roman" w:cs="Times New Roman"/>
          <w:sz w:val="24"/>
          <w:szCs w:val="24"/>
        </w:rPr>
        <w:t xml:space="preserve"> pa je 38,000 dolarjev (</w:t>
      </w:r>
      <w:proofErr w:type="spellStart"/>
      <w:r w:rsidR="00FD002C">
        <w:rPr>
          <w:rFonts w:ascii="Times New Roman" w:hAnsi="Times New Roman" w:cs="Times New Roman"/>
          <w:sz w:val="24"/>
          <w:szCs w:val="24"/>
        </w:rPr>
        <w:t>Eurostat</w:t>
      </w:r>
      <w:proofErr w:type="spellEnd"/>
      <w:r w:rsidR="00FD002C">
        <w:rPr>
          <w:rFonts w:ascii="Times New Roman" w:hAnsi="Times New Roman" w:cs="Times New Roman"/>
          <w:sz w:val="24"/>
          <w:szCs w:val="24"/>
        </w:rPr>
        <w:t xml:space="preserve">, 2017). </w:t>
      </w:r>
      <w:r w:rsidR="000360D3">
        <w:rPr>
          <w:rFonts w:ascii="Times New Roman" w:hAnsi="Times New Roman" w:cs="Times New Roman"/>
          <w:sz w:val="24"/>
          <w:szCs w:val="24"/>
        </w:rPr>
        <w:t>Na podlagi poročila EY, je v Evropi zaposlenih 108,000 ljudi</w:t>
      </w:r>
      <w:r w:rsidR="002C271C">
        <w:rPr>
          <w:rFonts w:ascii="Times New Roman" w:hAnsi="Times New Roman" w:cs="Times New Roman"/>
          <w:sz w:val="24"/>
          <w:szCs w:val="24"/>
        </w:rPr>
        <w:t xml:space="preserve"> v industriji iger</w:t>
      </w:r>
      <w:r w:rsidR="000360D3">
        <w:rPr>
          <w:rFonts w:ascii="Times New Roman" w:hAnsi="Times New Roman" w:cs="Times New Roman"/>
          <w:sz w:val="24"/>
          <w:szCs w:val="24"/>
        </w:rPr>
        <w:t>, ki ustvarijo preko 16 milijard evrov</w:t>
      </w:r>
      <w:r w:rsidR="006658F9">
        <w:rPr>
          <w:rFonts w:ascii="Times New Roman" w:hAnsi="Times New Roman" w:cs="Times New Roman"/>
          <w:sz w:val="24"/>
          <w:szCs w:val="24"/>
        </w:rPr>
        <w:t xml:space="preserve"> dobička. (EY 2017).</w:t>
      </w:r>
      <w:r w:rsidR="003F0B80">
        <w:rPr>
          <w:rFonts w:ascii="Times New Roman" w:hAnsi="Times New Roman" w:cs="Times New Roman"/>
          <w:sz w:val="24"/>
          <w:szCs w:val="24"/>
        </w:rPr>
        <w:t xml:space="preserve"> Tako postane toliko bolj mikavno za vlagatelje kot tudi za razvijalce, da usmerijo svoje moči</w:t>
      </w:r>
      <w:r w:rsidR="007672F2">
        <w:rPr>
          <w:rFonts w:ascii="Times New Roman" w:hAnsi="Times New Roman" w:cs="Times New Roman"/>
          <w:sz w:val="24"/>
          <w:szCs w:val="24"/>
        </w:rPr>
        <w:t xml:space="preserve"> v razv</w:t>
      </w:r>
      <w:r w:rsidR="00071278">
        <w:rPr>
          <w:rFonts w:ascii="Times New Roman" w:hAnsi="Times New Roman" w:cs="Times New Roman"/>
          <w:sz w:val="24"/>
          <w:szCs w:val="24"/>
        </w:rPr>
        <w:t xml:space="preserve">oj iger. </w:t>
      </w:r>
      <w:r w:rsidR="00334F5C">
        <w:rPr>
          <w:rFonts w:ascii="Times New Roman" w:hAnsi="Times New Roman" w:cs="Times New Roman"/>
          <w:sz w:val="24"/>
          <w:szCs w:val="24"/>
        </w:rPr>
        <w:t>Zarad</w:t>
      </w:r>
      <w:r w:rsidR="00EF1C90">
        <w:rPr>
          <w:rFonts w:ascii="Times New Roman" w:hAnsi="Times New Roman" w:cs="Times New Roman"/>
          <w:sz w:val="24"/>
          <w:szCs w:val="24"/>
        </w:rPr>
        <w:t>i želje po hitrem vstopu na trg, vlagatelji</w:t>
      </w:r>
      <w:r w:rsidR="00647B35">
        <w:rPr>
          <w:rFonts w:ascii="Times New Roman" w:hAnsi="Times New Roman" w:cs="Times New Roman"/>
          <w:sz w:val="24"/>
          <w:szCs w:val="24"/>
        </w:rPr>
        <w:t xml:space="preserve"> pogosto</w:t>
      </w:r>
      <w:r w:rsidR="00EF1C90">
        <w:rPr>
          <w:rFonts w:ascii="Times New Roman" w:hAnsi="Times New Roman" w:cs="Times New Roman"/>
          <w:sz w:val="24"/>
          <w:szCs w:val="24"/>
        </w:rPr>
        <w:t xml:space="preserve"> pritiskajo na razvijalce.</w:t>
      </w:r>
      <w:r w:rsidR="00491454">
        <w:rPr>
          <w:rFonts w:ascii="Times New Roman" w:hAnsi="Times New Roman" w:cs="Times New Roman"/>
          <w:sz w:val="24"/>
          <w:szCs w:val="24"/>
        </w:rPr>
        <w:t xml:space="preserve"> Posledično se zato podaljšujejo roki</w:t>
      </w:r>
      <w:r w:rsidR="00866D76">
        <w:rPr>
          <w:rFonts w:ascii="Times New Roman" w:hAnsi="Times New Roman" w:cs="Times New Roman"/>
          <w:sz w:val="24"/>
          <w:szCs w:val="24"/>
        </w:rPr>
        <w:t xml:space="preserve"> in slabo definirajo ocene zaključka</w:t>
      </w:r>
      <w:r w:rsidR="001C07BD">
        <w:rPr>
          <w:rFonts w:ascii="Times New Roman" w:hAnsi="Times New Roman" w:cs="Times New Roman"/>
          <w:sz w:val="24"/>
          <w:szCs w:val="24"/>
        </w:rPr>
        <w:t xml:space="preserve"> projektov</w:t>
      </w:r>
      <w:r w:rsidR="00866D76">
        <w:rPr>
          <w:rFonts w:ascii="Times New Roman" w:hAnsi="Times New Roman" w:cs="Times New Roman"/>
          <w:sz w:val="24"/>
          <w:szCs w:val="24"/>
        </w:rPr>
        <w:t>.</w:t>
      </w:r>
      <w:r w:rsidR="00491454">
        <w:rPr>
          <w:rFonts w:ascii="Times New Roman" w:hAnsi="Times New Roman" w:cs="Times New Roman"/>
          <w:sz w:val="24"/>
          <w:szCs w:val="24"/>
        </w:rPr>
        <w:t xml:space="preserve"> </w:t>
      </w:r>
      <w:r w:rsidR="00491454">
        <w:rPr>
          <w:rFonts w:ascii="Times New Roman" w:hAnsi="Times New Roman" w:cs="Times New Roman"/>
          <w:sz w:val="24"/>
          <w:szCs w:val="24"/>
        </w:rPr>
        <w:fldChar w:fldCharType="begin"/>
      </w:r>
      <w:r w:rsidR="00491454">
        <w:rPr>
          <w:rFonts w:ascii="Times New Roman" w:hAnsi="Times New Roman" w:cs="Times New Roman"/>
          <w:sz w:val="24"/>
          <w:szCs w:val="24"/>
        </w:rPr>
        <w:instrText xml:space="preserve"> ADDIN ZOTERO_ITEM CSL_CITATION {"citationID":"fBkI85rI","properties":{"formattedCitation":"{\\rtf (O\\uc0\\u8217{}Hagan, Coleman, in O\\uc0\\u8217{}Connor 2014)}","plainCitation":"(O’Hagan, Coleman, in O’Connor 2014)"},"citationItems":[{"id":80,"uris":["http://zotero.org/users/local/JVXXncel/items/R3WPFDRR"],"uri":["http://zotero.org/users/local/JVXXncel/items/R3WPFDRR"],"itemData":{"id":80,"type":"paper-conference","title":"Software Development Processes for Games: A Systematic Literature Review","container-title":"Systems, Software and Services Process Improvement","publisher":"Springer, Berlin, Heidelberg","page":"182-193","source":"link.springer.com","event":"European Conference on Software Process Improvement","abstract":"This paper describes the methodology and results from a Systematic Literature Review (SLR) of the software processes used in game development. A total of 404 papers were analyzed as part of the review and the various process models that are used in industry and academia/research are presented. Software Process Improvement (SPI) initiatives for game development are discussed. The factors that promote or deter the adoption of process models, and implementing SPI in practice are highlighted. Our findings indicate that there is no single model that serves as a best practice process model for game development and it is a matter of deciding which model is best suited for a particular game. Agile models such as Scrum and XP are suited to the knowledge intensive domain of game development where innovation and speed to market are vital. Hybrid approaches such as reuse can also be suitable for game development where the risk of the upfront investment in terms of time and cost is mitigated with a game that has stable requirements and a longer lifespan.","URL":"https://link.springer.com/chapter/10.1007/978-3-662-43896-1_16","DOI":"10.1007/978-3-662-43896-1_16","ISBN":"978-3-662-43895-4","shortTitle":"Software Development Processes for Games","language":"en","author":[{"family":"O’Hagan","given":"Ann Osborne"},{"family":"Coleman","given":"Gerry"},{"family":"O’Connor","given":"Rory V."}],"issued":{"date-parts":[["2014",6,25]]},"accessed":{"date-parts":[["2017",8,14]]}}}],"schema":"https://github.com/citation-style-language/schema/raw/master/csl-citation.json"} </w:instrText>
      </w:r>
      <w:r w:rsidR="00491454">
        <w:rPr>
          <w:rFonts w:ascii="Times New Roman" w:hAnsi="Times New Roman" w:cs="Times New Roman"/>
          <w:sz w:val="24"/>
          <w:szCs w:val="24"/>
        </w:rPr>
        <w:fldChar w:fldCharType="separate"/>
      </w:r>
      <w:r w:rsidR="00491454" w:rsidRPr="00491454">
        <w:rPr>
          <w:rFonts w:ascii="Times New Roman" w:hAnsi="Times New Roman" w:cs="Times New Roman"/>
          <w:sz w:val="24"/>
          <w:szCs w:val="24"/>
        </w:rPr>
        <w:t>(O’Hagan, Coleman, in O’Connor 2014</w:t>
      </w:r>
      <w:r w:rsidR="00491454">
        <w:rPr>
          <w:rFonts w:ascii="Times New Roman" w:hAnsi="Times New Roman" w:cs="Times New Roman"/>
          <w:sz w:val="24"/>
          <w:szCs w:val="24"/>
        </w:rPr>
        <w:t>, 182</w:t>
      </w:r>
      <w:r w:rsidR="00491454" w:rsidRPr="00491454">
        <w:rPr>
          <w:rFonts w:ascii="Times New Roman" w:hAnsi="Times New Roman" w:cs="Times New Roman"/>
          <w:sz w:val="24"/>
          <w:szCs w:val="24"/>
        </w:rPr>
        <w:t>)</w:t>
      </w:r>
      <w:r w:rsidR="00491454">
        <w:rPr>
          <w:rFonts w:ascii="Times New Roman" w:hAnsi="Times New Roman" w:cs="Times New Roman"/>
          <w:sz w:val="24"/>
          <w:szCs w:val="24"/>
        </w:rPr>
        <w:fldChar w:fldCharType="end"/>
      </w:r>
      <w:r w:rsidR="00F720F5">
        <w:rPr>
          <w:rFonts w:ascii="Times New Roman" w:hAnsi="Times New Roman" w:cs="Times New Roman"/>
          <w:sz w:val="24"/>
          <w:szCs w:val="24"/>
        </w:rPr>
        <w:t xml:space="preserve">. </w:t>
      </w:r>
      <w:r w:rsidR="00112063">
        <w:rPr>
          <w:rFonts w:ascii="Times New Roman" w:hAnsi="Times New Roman" w:cs="Times New Roman"/>
          <w:sz w:val="24"/>
          <w:szCs w:val="24"/>
        </w:rPr>
        <w:t xml:space="preserve">Na roke </w:t>
      </w:r>
      <w:r w:rsidR="005B10BF">
        <w:rPr>
          <w:rFonts w:ascii="Times New Roman" w:hAnsi="Times New Roman" w:cs="Times New Roman"/>
          <w:sz w:val="24"/>
          <w:szCs w:val="24"/>
        </w:rPr>
        <w:t>vplivajo tudi slaba organizacija in izbira metodologije. Formalne metode za razvoj programske opreme so velikokrat spregledane.</w:t>
      </w:r>
      <w:r w:rsidR="000218A6">
        <w:rPr>
          <w:rFonts w:ascii="Times New Roman" w:hAnsi="Times New Roman" w:cs="Times New Roman"/>
          <w:sz w:val="24"/>
          <w:szCs w:val="24"/>
        </w:rPr>
        <w:t xml:space="preserve"> Igre s slabo razvojno metodologijo bolj verjetno presežejo finančna sredstva in časovne </w:t>
      </w:r>
      <w:r w:rsidR="00F14A5B">
        <w:rPr>
          <w:rFonts w:ascii="Times New Roman" w:hAnsi="Times New Roman" w:cs="Times New Roman"/>
          <w:sz w:val="24"/>
          <w:szCs w:val="24"/>
        </w:rPr>
        <w:t>termine</w:t>
      </w:r>
      <w:r w:rsidR="006E3962">
        <w:rPr>
          <w:rFonts w:ascii="Times New Roman" w:hAnsi="Times New Roman" w:cs="Times New Roman"/>
          <w:sz w:val="24"/>
          <w:szCs w:val="24"/>
        </w:rPr>
        <w:t xml:space="preserve"> </w:t>
      </w:r>
      <w:r w:rsidR="006E3962">
        <w:rPr>
          <w:rFonts w:ascii="Times New Roman" w:hAnsi="Times New Roman" w:cs="Times New Roman"/>
          <w:sz w:val="24"/>
          <w:szCs w:val="24"/>
        </w:rPr>
        <w:fldChar w:fldCharType="begin"/>
      </w:r>
      <w:r w:rsidR="006E3962">
        <w:rPr>
          <w:rFonts w:ascii="Times New Roman" w:hAnsi="Times New Roman" w:cs="Times New Roman"/>
          <w:sz w:val="24"/>
          <w:szCs w:val="24"/>
        </w:rPr>
        <w:instrText xml:space="preserve"> ADDIN ZOTERO_ITEM CSL_CITATION {"citationID":"hAifcJEX","properties":{"formattedCitation":"(Kanode in Haddad 2009, 556)","plainCitation":"(Kanode in Haddad 2009, 556)"},"citationItems":[{"id":"bm6ksYnh/vUPXHX80","uris":["http://zotero.org/users/local/JVXXncel/items/2JMJA7VQ"],"uri":["http://zotero.org/users/local/JVXXncel/items/2JMJA7VQ"],"itemData":{"id":"bm6ksYnh/vUPXHX80","type":"paper-conference","title":"Software Engineering Challenges in Game Development","container-title":"Proceedings of the 2009 Sixth International Conference on Information Technology: New Generations","collection-title":"ITNG '09","publisher":"IEEE Computer Society","publisher-place":"Washington, DC, USA","page":"260–265","source":"ACM Digital Library","event-place":"Washington, DC, USA","abstract":"In Software Engineering (SE), video game development is unique yet similar to other software endeavors. It is unique in that it combines the work of teams covering multiple disciplines (art, music, acting, programming, etc.), and that engaging game play is sought after through the use of prototypes and iterations. With that, game development is faced with challenges that can be addressed using traditional SE practices. The industry needs to adopt sound SE practices for their distinct needs such as managing multimedia assets and finding the “fun” in game play. The industry must take on the challenges by evolving SE methods to meet their needs. This work investigates these challenges and highlights engineering practices to mitigate these challenges.","URL":"https://doi.org/10.1109/ITNG.2009.74","DOI":"10.1109/ITNG.2009.74","ISBN":"978-0-7695-3596-8","author":[{"family":"Kanode","given":"Christopher M."},{"family":"Haddad","given":"Hisham M."}],"issued":{"date-parts":[["2009"]]},"accessed":{"date-parts":[["2017",10,13]]}},"locator":"556"}],"schema":"https://github.com/citation-style-language/schema/raw/master/csl-citation.json"} </w:instrText>
      </w:r>
      <w:r w:rsidR="006E3962">
        <w:rPr>
          <w:rFonts w:ascii="Times New Roman" w:hAnsi="Times New Roman" w:cs="Times New Roman"/>
          <w:sz w:val="24"/>
          <w:szCs w:val="24"/>
        </w:rPr>
        <w:fldChar w:fldCharType="separate"/>
      </w:r>
      <w:r w:rsidR="006E3962" w:rsidRPr="006E3962">
        <w:rPr>
          <w:rFonts w:ascii="Times New Roman" w:hAnsi="Times New Roman" w:cs="Times New Roman"/>
          <w:sz w:val="24"/>
        </w:rPr>
        <w:t>(Kanode in Haddad 2009, 556)</w:t>
      </w:r>
      <w:r w:rsidR="006E3962">
        <w:rPr>
          <w:rFonts w:ascii="Times New Roman" w:hAnsi="Times New Roman" w:cs="Times New Roman"/>
          <w:sz w:val="24"/>
          <w:szCs w:val="24"/>
        </w:rPr>
        <w:fldChar w:fldCharType="end"/>
      </w:r>
      <w:r w:rsidR="00F14A5B">
        <w:rPr>
          <w:rFonts w:ascii="Times New Roman" w:hAnsi="Times New Roman" w:cs="Times New Roman"/>
          <w:sz w:val="24"/>
          <w:szCs w:val="24"/>
        </w:rPr>
        <w:t>.</w:t>
      </w:r>
      <w:r w:rsidR="007B4D94">
        <w:rPr>
          <w:rFonts w:ascii="Times New Roman" w:hAnsi="Times New Roman" w:cs="Times New Roman"/>
          <w:sz w:val="24"/>
          <w:szCs w:val="24"/>
        </w:rPr>
        <w:t xml:space="preserve"> </w:t>
      </w:r>
      <w:proofErr w:type="spellStart"/>
      <w:r w:rsidR="007B4D94">
        <w:rPr>
          <w:rFonts w:ascii="Times New Roman" w:hAnsi="Times New Roman" w:cs="Times New Roman"/>
          <w:sz w:val="24"/>
          <w:szCs w:val="24"/>
        </w:rPr>
        <w:t>Standish</w:t>
      </w:r>
      <w:proofErr w:type="spellEnd"/>
      <w:r w:rsidR="007B4D94">
        <w:rPr>
          <w:rFonts w:ascii="Times New Roman" w:hAnsi="Times New Roman" w:cs="Times New Roman"/>
          <w:sz w:val="24"/>
          <w:szCs w:val="24"/>
        </w:rPr>
        <w:t xml:space="preserve"> </w:t>
      </w:r>
      <w:proofErr w:type="spellStart"/>
      <w:r w:rsidR="007B4D94">
        <w:rPr>
          <w:rFonts w:ascii="Times New Roman" w:hAnsi="Times New Roman" w:cs="Times New Roman"/>
          <w:sz w:val="24"/>
          <w:szCs w:val="24"/>
        </w:rPr>
        <w:t>group</w:t>
      </w:r>
      <w:proofErr w:type="spellEnd"/>
      <w:r w:rsidR="007B4D94">
        <w:rPr>
          <w:rFonts w:ascii="Times New Roman" w:hAnsi="Times New Roman" w:cs="Times New Roman"/>
          <w:sz w:val="24"/>
          <w:szCs w:val="24"/>
        </w:rPr>
        <w:t xml:space="preserve"> je ocenil, da je bilo 30% projektov nedokončanih in 53% projektov,</w:t>
      </w:r>
      <w:r w:rsidR="002371A6">
        <w:rPr>
          <w:rFonts w:ascii="Times New Roman" w:hAnsi="Times New Roman" w:cs="Times New Roman"/>
          <w:sz w:val="24"/>
          <w:szCs w:val="24"/>
        </w:rPr>
        <w:t xml:space="preserve"> ki so presegli časovni termin s</w:t>
      </w:r>
      <w:r w:rsidR="007B4D94">
        <w:rPr>
          <w:rFonts w:ascii="Times New Roman" w:hAnsi="Times New Roman" w:cs="Times New Roman"/>
          <w:sz w:val="24"/>
          <w:szCs w:val="24"/>
        </w:rPr>
        <w:t xml:space="preserve"> 189% presežkom sredstev </w:t>
      </w:r>
      <w:r w:rsidR="007B4D94">
        <w:rPr>
          <w:rFonts w:ascii="Times New Roman" w:hAnsi="Times New Roman" w:cs="Times New Roman"/>
          <w:sz w:val="24"/>
          <w:szCs w:val="24"/>
        </w:rPr>
        <w:fldChar w:fldCharType="begin"/>
      </w:r>
      <w:r w:rsidR="007B4D94">
        <w:rPr>
          <w:rFonts w:ascii="Times New Roman" w:hAnsi="Times New Roman" w:cs="Times New Roman"/>
          <w:sz w:val="24"/>
          <w:szCs w:val="24"/>
        </w:rPr>
        <w:instrText xml:space="preserve"> ADDIN ZOTERO_ITEM CSL_CITATION {"citationID":"3p7DF85g","properties":{"formattedCitation":"(Petrillo in dr. 2008)","plainCitation":"(Petrillo in dr. 2008)"},"citationItems":[{"id":90,"uris":["http://zotero.org/users/local/1VrTeLcH/items/RX2XAVRM"],"uri":["http://zotero.org/users/local/1VrTeLcH/items/RX2XAVRM"],"itemData":{"id":90,"type":"paper-conference","title":"Houston, we have a problem...: a survey of actual problems in computer games development.","page":"707-711","source":"ResearchGate","abstract":"This paper presents a survey of problems found in the development process of electronic games. These problems were collected mainly from game postmortems and specialized litterature on game development, allowing a comparison with respect to well-known problems in the traditional software industry.","DOI":"10.1145/1363686.1363854","shortTitle":"Houston, we have a problem...","author":[{"family":"Petrillo","given":"Fabio"},{"family":"Pimenta","given":"Marcelo"},{"family":"M. Trindade","given":"Francisco"},{"family":"Dietrich","given":"Carlos"}],"issued":{"date-parts":[["2008",1,1]]}}}],"schema":"https://github.com/citation-style-language/schema/raw/master/csl-citation.json"} </w:instrText>
      </w:r>
      <w:r w:rsidR="007B4D94">
        <w:rPr>
          <w:rFonts w:ascii="Times New Roman" w:hAnsi="Times New Roman" w:cs="Times New Roman"/>
          <w:sz w:val="24"/>
          <w:szCs w:val="24"/>
        </w:rPr>
        <w:fldChar w:fldCharType="separate"/>
      </w:r>
      <w:r w:rsidR="007B4D94" w:rsidRPr="007B4D94">
        <w:rPr>
          <w:rFonts w:ascii="Times New Roman" w:hAnsi="Times New Roman" w:cs="Times New Roman"/>
          <w:sz w:val="24"/>
        </w:rPr>
        <w:t>(Petrillo in dr. 2008</w:t>
      </w:r>
      <w:r w:rsidR="007B4D94">
        <w:rPr>
          <w:rFonts w:ascii="Times New Roman" w:hAnsi="Times New Roman" w:cs="Times New Roman"/>
          <w:sz w:val="24"/>
        </w:rPr>
        <w:t>, 707</w:t>
      </w:r>
      <w:r w:rsidR="007B4D94" w:rsidRPr="007B4D94">
        <w:rPr>
          <w:rFonts w:ascii="Times New Roman" w:hAnsi="Times New Roman" w:cs="Times New Roman"/>
          <w:sz w:val="24"/>
        </w:rPr>
        <w:t>)</w:t>
      </w:r>
      <w:r w:rsidR="007B4D94">
        <w:rPr>
          <w:rFonts w:ascii="Times New Roman" w:hAnsi="Times New Roman" w:cs="Times New Roman"/>
          <w:sz w:val="24"/>
          <w:szCs w:val="24"/>
        </w:rPr>
        <w:fldChar w:fldCharType="end"/>
      </w:r>
      <w:r w:rsidR="00E812A1">
        <w:rPr>
          <w:rFonts w:ascii="Times New Roman" w:hAnsi="Times New Roman" w:cs="Times New Roman"/>
          <w:sz w:val="24"/>
          <w:szCs w:val="24"/>
        </w:rPr>
        <w:t>.</w:t>
      </w:r>
      <w:r w:rsidR="000E0DF2">
        <w:rPr>
          <w:rFonts w:ascii="Times New Roman" w:hAnsi="Times New Roman" w:cs="Times New Roman"/>
          <w:sz w:val="24"/>
          <w:szCs w:val="24"/>
        </w:rPr>
        <w:t xml:space="preserve"> </w:t>
      </w:r>
      <w:r w:rsidR="00CB6C1F">
        <w:rPr>
          <w:rFonts w:ascii="Times New Roman" w:hAnsi="Times New Roman" w:cs="Times New Roman"/>
          <w:sz w:val="24"/>
          <w:szCs w:val="24"/>
        </w:rPr>
        <w:t>Načrtovanje takšnih in drugačnih projektov je nujno potrebno</w:t>
      </w:r>
      <w:r w:rsidR="00F14A5B">
        <w:rPr>
          <w:rFonts w:ascii="Times New Roman" w:hAnsi="Times New Roman" w:cs="Times New Roman"/>
          <w:sz w:val="24"/>
          <w:szCs w:val="24"/>
        </w:rPr>
        <w:t xml:space="preserve"> </w:t>
      </w:r>
      <w:r w:rsidR="00F14A5B">
        <w:rPr>
          <w:rFonts w:ascii="Times New Roman" w:hAnsi="Times New Roman" w:cs="Times New Roman"/>
          <w:sz w:val="24"/>
          <w:szCs w:val="24"/>
        </w:rPr>
        <w:fldChar w:fldCharType="begin"/>
      </w:r>
      <w:r w:rsidR="00F14A5B">
        <w:rPr>
          <w:rFonts w:ascii="Times New Roman" w:hAnsi="Times New Roman" w:cs="Times New Roman"/>
          <w:sz w:val="24"/>
          <w:szCs w:val="24"/>
        </w:rPr>
        <w:instrText xml:space="preserve"> ADDIN ZOTERO_ITEM CSL_CITATION {"citationID":"zUMo74DH","properties":{"formattedCitation":"(Kanode in Haddad 2009)","plainCitation":"(Kanode in Haddad 2009)"},"citationItems":[{"id":87,"uris":["http://zotero.org/users/local/JVXXncel/items/2JMJA7VQ"],"uri":["http://zotero.org/users/local/JVXXncel/items/2JMJA7VQ"],"itemData":{"id":87,"type":"paper-conference","title":"Software Engineering Challenges in Game Development","container-title":"Proceedings of the 2009 Sixth International Conference on Information Technology: New Generations","collection-title":"ITNG '09","publisher":"IEEE Computer Society","publisher-place":"Washington, DC, USA","page":"260–265","source":"ACM Digital Library","event-place":"Washington, DC, USA","abstract":"In Software Engineering (SE), video game development is unique yet similar to other software endeavors. It is unique in that it combines the work of teams covering multiple disciplines (art, music, acting, programming, etc.), and that engaging game play is sought after through the use of prototypes and iterations. With that, game development is faced with challenges that can be addressed using traditional SE practices. The industry needs to adopt sound SE practices for their distinct needs such as managing multimedia assets and finding the “fun” in game play. The industry must take on the challenges by evolving SE methods to meet their needs. This work investigates these challenges and highlights engineering practices to mitigate these challenges.","URL":"https://doi.org/10.1109/ITNG.2009.74","DOI":"10.1109/ITNG.2009.74","ISBN":"978-0-7695-3596-8","author":[{"family":"Kanode","given":"Christopher M."},{"family":"Haddad","given":"Hisham M."}],"issued":{"date-parts":[["2009"]]},"accessed":{"date-parts":[["2017",10,13]]}}}],"schema":"https://github.com/citation-style-language/schema/raw/master/csl-citation.json"} </w:instrText>
      </w:r>
      <w:r w:rsidR="00F14A5B">
        <w:rPr>
          <w:rFonts w:ascii="Times New Roman" w:hAnsi="Times New Roman" w:cs="Times New Roman"/>
          <w:sz w:val="24"/>
          <w:szCs w:val="24"/>
        </w:rPr>
        <w:fldChar w:fldCharType="separate"/>
      </w:r>
      <w:r w:rsidR="00F14A5B" w:rsidRPr="00F14A5B">
        <w:rPr>
          <w:rFonts w:ascii="Times New Roman" w:hAnsi="Times New Roman" w:cs="Times New Roman"/>
          <w:sz w:val="24"/>
        </w:rPr>
        <w:t>(Kanode in Haddad 2009</w:t>
      </w:r>
      <w:r w:rsidR="007C6A1D">
        <w:rPr>
          <w:rFonts w:ascii="Times New Roman" w:hAnsi="Times New Roman" w:cs="Times New Roman"/>
          <w:sz w:val="24"/>
        </w:rPr>
        <w:t>, 556</w:t>
      </w:r>
      <w:r w:rsidR="00F14A5B" w:rsidRPr="00F14A5B">
        <w:rPr>
          <w:rFonts w:ascii="Times New Roman" w:hAnsi="Times New Roman" w:cs="Times New Roman"/>
          <w:sz w:val="24"/>
        </w:rPr>
        <w:t>)</w:t>
      </w:r>
      <w:r w:rsidR="00F14A5B">
        <w:rPr>
          <w:rFonts w:ascii="Times New Roman" w:hAnsi="Times New Roman" w:cs="Times New Roman"/>
          <w:sz w:val="24"/>
          <w:szCs w:val="24"/>
        </w:rPr>
        <w:fldChar w:fldCharType="end"/>
      </w:r>
      <w:r w:rsidR="00F14A5B">
        <w:rPr>
          <w:rFonts w:ascii="Times New Roman" w:hAnsi="Times New Roman" w:cs="Times New Roman"/>
          <w:sz w:val="24"/>
          <w:szCs w:val="24"/>
        </w:rPr>
        <w:t>.</w:t>
      </w:r>
    </w:p>
    <w:p w:rsidR="002C30DB" w:rsidRDefault="00C45D80" w:rsidP="003351F2">
      <w:pPr>
        <w:tabs>
          <w:tab w:val="left" w:pos="4678"/>
        </w:tabs>
        <w:spacing w:line="360" w:lineRule="auto"/>
        <w:jc w:val="both"/>
        <w:rPr>
          <w:rFonts w:ascii="Times New Roman" w:hAnsi="Times New Roman" w:cs="Times New Roman"/>
          <w:sz w:val="24"/>
          <w:szCs w:val="24"/>
        </w:rPr>
      </w:pPr>
      <w:r>
        <w:rPr>
          <w:rFonts w:ascii="Times New Roman" w:hAnsi="Times New Roman" w:cs="Times New Roman"/>
          <w:sz w:val="24"/>
          <w:szCs w:val="24"/>
        </w:rPr>
        <w:t>1.3. ZDRAVSTVENI VIDIK</w:t>
      </w:r>
    </w:p>
    <w:p w:rsidR="00C45D80" w:rsidRDefault="00C45D80" w:rsidP="003351F2">
      <w:pPr>
        <w:tabs>
          <w:tab w:val="left" w:pos="4678"/>
        </w:tabs>
        <w:spacing w:line="360" w:lineRule="auto"/>
        <w:jc w:val="both"/>
        <w:rPr>
          <w:rFonts w:ascii="Times New Roman" w:hAnsi="Times New Roman" w:cs="Times New Roman"/>
          <w:sz w:val="24"/>
          <w:szCs w:val="24"/>
        </w:rPr>
      </w:pPr>
      <w:r>
        <w:rPr>
          <w:rFonts w:ascii="Times New Roman" w:hAnsi="Times New Roman" w:cs="Times New Roman"/>
          <w:sz w:val="24"/>
          <w:szCs w:val="24"/>
        </w:rPr>
        <w:t>Čeprav se velikokrat igre povezuje z mlajšimi, številne raziskave nakazujejo</w:t>
      </w:r>
      <w:r w:rsidR="006E3BE6">
        <w:rPr>
          <w:rFonts w:ascii="Times New Roman" w:hAnsi="Times New Roman" w:cs="Times New Roman"/>
          <w:sz w:val="24"/>
          <w:szCs w:val="24"/>
        </w:rPr>
        <w:t xml:space="preserve"> na terapevtske potenciale </w:t>
      </w:r>
      <w:r>
        <w:rPr>
          <w:rFonts w:ascii="Times New Roman" w:hAnsi="Times New Roman" w:cs="Times New Roman"/>
          <w:sz w:val="24"/>
          <w:szCs w:val="24"/>
        </w:rPr>
        <w:t>vpliva igranja</w:t>
      </w:r>
      <w:r w:rsidR="006E3BE6">
        <w:rPr>
          <w:rFonts w:ascii="Times New Roman" w:hAnsi="Times New Roman" w:cs="Times New Roman"/>
          <w:sz w:val="24"/>
          <w:szCs w:val="24"/>
        </w:rPr>
        <w:t>.</w:t>
      </w:r>
      <w:r w:rsidR="00657940">
        <w:rPr>
          <w:rFonts w:ascii="Times New Roman" w:hAnsi="Times New Roman" w:cs="Times New Roman"/>
          <w:sz w:val="24"/>
          <w:szCs w:val="24"/>
        </w:rPr>
        <w:t xml:space="preserve"> V raziskavo so bili vključeni starejši s poslabšanimi kognitivnimi zmožnostmi</w:t>
      </w:r>
      <w:r w:rsidR="00064EBC">
        <w:rPr>
          <w:rFonts w:ascii="Times New Roman" w:hAnsi="Times New Roman" w:cs="Times New Roman"/>
          <w:sz w:val="24"/>
          <w:szCs w:val="24"/>
        </w:rPr>
        <w:t xml:space="preserve"> </w:t>
      </w:r>
      <w:r w:rsidR="00064EBC">
        <w:rPr>
          <w:rFonts w:ascii="Times New Roman" w:hAnsi="Times New Roman" w:cs="Times New Roman"/>
          <w:sz w:val="24"/>
          <w:szCs w:val="24"/>
        </w:rPr>
        <w:fldChar w:fldCharType="begin"/>
      </w:r>
      <w:r w:rsidR="00064EBC">
        <w:rPr>
          <w:rFonts w:ascii="Times New Roman" w:hAnsi="Times New Roman" w:cs="Times New Roman"/>
          <w:sz w:val="24"/>
          <w:szCs w:val="24"/>
        </w:rPr>
        <w:instrText xml:space="preserve"> ADDIN ZOTERO_ITEM CSL_CITATION {"citationID":"jacL8xZd","properties":{"formattedCitation":"(Salmon in dr. 2017, 45)","plainCitation":"(Salmon in dr. 2017, 45)"},"citationItems":[{"id":65,"uris":["http://zotero.org/users/local/1VrTeLcH/items/W3SXLMCD"],"uri":["http://zotero.org/users/local/1VrTeLcH/items/W3SXLMCD"],"itemData":{"id":65,"type":"article-journal","title":"A survey of video game preferences in adults: Building better games for older adults","container-title":"Entertainment Computing","page":"45-64","volume":"21","source":"ScienceDirect","abstract":"As the average North American gets older, there is an increasing need to develop better rehabilitation and wellness software for the aging. Although the use of computerized entertainment is becoming more prevalent with older adults, knowledge of their preferences and usage habits is still limited. In order to understand how preferences might change over a lifespan, we conducted a survey of older and younger adults (N = 426). The goal of this analysis was to determine in what ways the electronic preferences and activities of older adults differed from younger cohorts. Our results showed that older adult respondents generally indicated a preference for games that were easy to learn and play, but also challenging, with puzzle &amp;amp; strategy games being the most popular. Older adults also indicated that they played games alone rather than with friends. Finally, although younger adults used a wider variety of electronic devices, most older adults reported regularly using at least one device capable of accessing video games such as a desktop computer. These results broaden our knowledge of older adults’ preferences and usage patterns for computerized entertainment, as compared to a younger cohort. These survey results can serve as a resource for game designers.","DOI":"10.1016/j.entcom.2017.04.006","ISSN":"1875-9521","shortTitle":"A survey of video game preferences in adults","journalAbbreviation":"Entertainment Computing","author":[{"family":"Salmon","given":"Joshua P."},{"family":"Dolan","given":"Sarah M."},{"family":"Drake","given":"Richard S."},{"family":"Wilson","given":"Graham C."},{"family":"Klein","given":"Raymond M."},{"family":"Eskes","given":"Gail A."}],"issued":{"date-parts":[["2017",6]]}},"locator":"45"}],"schema":"https://github.com/citation-style-language/schema/raw/master/csl-citation.json"} </w:instrText>
      </w:r>
      <w:r w:rsidR="00064EBC">
        <w:rPr>
          <w:rFonts w:ascii="Times New Roman" w:hAnsi="Times New Roman" w:cs="Times New Roman"/>
          <w:sz w:val="24"/>
          <w:szCs w:val="24"/>
        </w:rPr>
        <w:fldChar w:fldCharType="separate"/>
      </w:r>
      <w:r w:rsidR="00064EBC" w:rsidRPr="00064EBC">
        <w:rPr>
          <w:rFonts w:ascii="Times New Roman" w:hAnsi="Times New Roman" w:cs="Times New Roman"/>
          <w:sz w:val="24"/>
        </w:rPr>
        <w:t>(Salmon in dr. 2017, 45)</w:t>
      </w:r>
      <w:r w:rsidR="00064EBC">
        <w:rPr>
          <w:rFonts w:ascii="Times New Roman" w:hAnsi="Times New Roman" w:cs="Times New Roman"/>
          <w:sz w:val="24"/>
          <w:szCs w:val="24"/>
        </w:rPr>
        <w:fldChar w:fldCharType="end"/>
      </w:r>
      <w:r w:rsidR="003D23A0">
        <w:rPr>
          <w:rFonts w:ascii="Times New Roman" w:hAnsi="Times New Roman" w:cs="Times New Roman"/>
          <w:sz w:val="24"/>
          <w:szCs w:val="24"/>
        </w:rPr>
        <w:t>.</w:t>
      </w:r>
    </w:p>
    <w:p w:rsidR="003D23A0" w:rsidRDefault="003D23A0" w:rsidP="003351F2">
      <w:pPr>
        <w:tabs>
          <w:tab w:val="left" w:pos="4678"/>
        </w:tabs>
        <w:spacing w:line="360" w:lineRule="auto"/>
        <w:jc w:val="both"/>
        <w:rPr>
          <w:rFonts w:ascii="Times New Roman" w:hAnsi="Times New Roman" w:cs="Times New Roman"/>
          <w:sz w:val="24"/>
          <w:szCs w:val="24"/>
        </w:rPr>
      </w:pPr>
      <w:r>
        <w:rPr>
          <w:rFonts w:ascii="Times New Roman" w:hAnsi="Times New Roman" w:cs="Times New Roman"/>
          <w:sz w:val="24"/>
          <w:szCs w:val="24"/>
        </w:rPr>
        <w:t>1.4 IGRE IN UČENJE</w:t>
      </w:r>
    </w:p>
    <w:p w:rsidR="007A7439" w:rsidRDefault="00B35CAF" w:rsidP="003351F2">
      <w:pPr>
        <w:tabs>
          <w:tab w:val="left" w:pos="4678"/>
        </w:tabs>
        <w:spacing w:line="360" w:lineRule="auto"/>
        <w:jc w:val="both"/>
        <w:rPr>
          <w:rFonts w:ascii="Times New Roman" w:hAnsi="Times New Roman" w:cs="Times New Roman"/>
          <w:sz w:val="24"/>
          <w:szCs w:val="24"/>
        </w:rPr>
      </w:pPr>
      <w:r>
        <w:rPr>
          <w:rFonts w:ascii="Times New Roman" w:hAnsi="Times New Roman" w:cs="Times New Roman"/>
          <w:sz w:val="24"/>
          <w:szCs w:val="24"/>
        </w:rPr>
        <w:t>Uporablja se veliko nomenklatur za imenovanj</w:t>
      </w:r>
      <w:r w:rsidR="0043724A">
        <w:rPr>
          <w:rFonts w:ascii="Times New Roman" w:hAnsi="Times New Roman" w:cs="Times New Roman"/>
          <w:sz w:val="24"/>
          <w:szCs w:val="24"/>
        </w:rPr>
        <w:t xml:space="preserve">e </w:t>
      </w:r>
      <w:r>
        <w:rPr>
          <w:rFonts w:ascii="Times New Roman" w:hAnsi="Times New Roman" w:cs="Times New Roman"/>
          <w:sz w:val="24"/>
          <w:szCs w:val="24"/>
        </w:rPr>
        <w:t>iger</w:t>
      </w:r>
      <w:r w:rsidR="0043724A">
        <w:rPr>
          <w:rFonts w:ascii="Times New Roman" w:hAnsi="Times New Roman" w:cs="Times New Roman"/>
          <w:sz w:val="24"/>
          <w:szCs w:val="24"/>
        </w:rPr>
        <w:t>, ki so namenjene</w:t>
      </w:r>
      <w:r w:rsidR="00E1619B">
        <w:rPr>
          <w:rFonts w:ascii="Times New Roman" w:hAnsi="Times New Roman" w:cs="Times New Roman"/>
          <w:sz w:val="24"/>
          <w:szCs w:val="24"/>
        </w:rPr>
        <w:t xml:space="preserve"> za učenje. Poznamo e-učenje, avtentični učni proces, igre z alternativnim namenom, sintetična učna okolja in zaba</w:t>
      </w:r>
      <w:r w:rsidR="00C623DC">
        <w:rPr>
          <w:rFonts w:ascii="Times New Roman" w:hAnsi="Times New Roman" w:cs="Times New Roman"/>
          <w:sz w:val="24"/>
          <w:szCs w:val="24"/>
        </w:rPr>
        <w:t>vno izobraževanje (</w:t>
      </w:r>
      <w:proofErr w:type="spellStart"/>
      <w:r w:rsidR="00C623DC">
        <w:rPr>
          <w:rFonts w:ascii="Times New Roman" w:hAnsi="Times New Roman" w:cs="Times New Roman"/>
          <w:sz w:val="24"/>
          <w:szCs w:val="24"/>
        </w:rPr>
        <w:t>edutainment</w:t>
      </w:r>
      <w:proofErr w:type="spellEnd"/>
      <w:r w:rsidR="00C623DC">
        <w:rPr>
          <w:rFonts w:ascii="Times New Roman" w:hAnsi="Times New Roman" w:cs="Times New Roman"/>
          <w:sz w:val="24"/>
          <w:szCs w:val="24"/>
        </w:rPr>
        <w:t xml:space="preserve">). </w:t>
      </w:r>
      <w:r w:rsidR="000852CA">
        <w:rPr>
          <w:rFonts w:ascii="Times New Roman" w:hAnsi="Times New Roman" w:cs="Times New Roman"/>
          <w:sz w:val="24"/>
          <w:szCs w:val="24"/>
        </w:rPr>
        <w:t xml:space="preserve">Digitalne resne igre niso bile </w:t>
      </w:r>
      <w:r w:rsidR="00A60697">
        <w:rPr>
          <w:rFonts w:ascii="Times New Roman" w:hAnsi="Times New Roman" w:cs="Times New Roman"/>
          <w:sz w:val="24"/>
          <w:szCs w:val="24"/>
        </w:rPr>
        <w:t xml:space="preserve">izdelane </w:t>
      </w:r>
      <w:r w:rsidR="000852CA">
        <w:rPr>
          <w:rFonts w:ascii="Times New Roman" w:hAnsi="Times New Roman" w:cs="Times New Roman"/>
          <w:sz w:val="24"/>
          <w:szCs w:val="24"/>
        </w:rPr>
        <w:t>le za zabavo ampak kot orodje za informiranje, zabavanje in usposabljanje v nekaterih primerih tudi za oskrbo zdravja</w:t>
      </w:r>
      <w:r w:rsidR="00040B68">
        <w:rPr>
          <w:rFonts w:ascii="Times New Roman" w:hAnsi="Times New Roman" w:cs="Times New Roman"/>
          <w:sz w:val="24"/>
          <w:szCs w:val="24"/>
        </w:rPr>
        <w:t xml:space="preserve"> in m</w:t>
      </w:r>
      <w:r w:rsidR="008F19B0">
        <w:rPr>
          <w:rFonts w:ascii="Times New Roman" w:hAnsi="Times New Roman" w:cs="Times New Roman"/>
          <w:sz w:val="24"/>
          <w:szCs w:val="24"/>
        </w:rPr>
        <w:t>edicine</w:t>
      </w:r>
      <w:r w:rsidR="003C1502">
        <w:rPr>
          <w:rFonts w:ascii="Times New Roman" w:hAnsi="Times New Roman" w:cs="Times New Roman"/>
          <w:sz w:val="24"/>
          <w:szCs w:val="24"/>
        </w:rPr>
        <w:t>, vojaškega usposabljanja, učenja programiranja, učenja tujih jezikov in kulture, učenje trajnostnega upravljanja virov, promocije zdravja, učenje inženiringa, matematike in ne</w:t>
      </w:r>
      <w:r w:rsidR="00996C9D">
        <w:rPr>
          <w:rFonts w:ascii="Times New Roman" w:hAnsi="Times New Roman" w:cs="Times New Roman"/>
          <w:sz w:val="24"/>
          <w:szCs w:val="24"/>
        </w:rPr>
        <w:t xml:space="preserve"> </w:t>
      </w:r>
      <w:r w:rsidR="003C1502">
        <w:rPr>
          <w:rFonts w:ascii="Times New Roman" w:hAnsi="Times New Roman" w:cs="Times New Roman"/>
          <w:sz w:val="24"/>
          <w:szCs w:val="24"/>
        </w:rPr>
        <w:t>nazadnje tudi fizike</w:t>
      </w:r>
      <w:r w:rsidR="0073043C">
        <w:rPr>
          <w:rFonts w:ascii="Times New Roman" w:hAnsi="Times New Roman" w:cs="Times New Roman"/>
          <w:sz w:val="24"/>
          <w:szCs w:val="24"/>
        </w:rPr>
        <w:t xml:space="preserve">. Igre za učenje pozitivno vplivajo tudi na analitične, prostorske in strateške sposobnosti. </w:t>
      </w:r>
      <w:r w:rsidR="00427583">
        <w:rPr>
          <w:rFonts w:ascii="Times New Roman" w:hAnsi="Times New Roman" w:cs="Times New Roman"/>
          <w:sz w:val="24"/>
          <w:szCs w:val="24"/>
        </w:rPr>
        <w:t xml:space="preserve">Takšne igre izboljšajo psihomotorične sposobnosti, kratkoročni in dolgoročni spomin, vizualno pozornost, identifikacijo in reševanje problemov in socialne spretnosti </w:t>
      </w:r>
      <w:r w:rsidR="00427583">
        <w:rPr>
          <w:rFonts w:ascii="Times New Roman" w:hAnsi="Times New Roman" w:cs="Times New Roman"/>
          <w:sz w:val="24"/>
          <w:szCs w:val="24"/>
        </w:rPr>
        <w:fldChar w:fldCharType="begin"/>
      </w:r>
      <w:r w:rsidR="00427583">
        <w:rPr>
          <w:rFonts w:ascii="Times New Roman" w:hAnsi="Times New Roman" w:cs="Times New Roman"/>
          <w:sz w:val="24"/>
          <w:szCs w:val="24"/>
        </w:rPr>
        <w:instrText xml:space="preserve"> ADDIN ZOTERO_ITEM CSL_CITATION {"citationID":"JFWSFNtl","properties":{"formattedCitation":"(Madani, Pierce, in Mirchi 2017, 4)","plainCitation":"(Madani, Pierce, in Mirchi 2017, 4)"},"citationItems":[{"id":31,"uris":["http://zotero.org/users/local/1VrTeLcH/items/3ITWHZPZ"],"uri":["http://zotero.org/users/local/1VrTeLcH/items/3ITWHZPZ"],"itemData":{"id":31,"type":"article-journal","title":"Serious games on environmental management","container-title":"Sustainable Cities and Society","page":"1-11","volume":"29","source":"ScienceDirect","abstract":"Serious environmental management games can improve understanding of practical environmental sustainability challenges by offering opportunities to obtain first-hand experiences that may be otherwise too costly, difficult or dangerous to reproduce in reality. Game-based learning (GBL) has been found to increase soft skills, such as critical thinking, creative problem solving and teamwork, as well as to improve cognitive development, learning retention and social learning, which are important for future environmental researchers and professionals. Environmental management games can be applied in educational settings to promote awareness about sustainable resource planning and management among citizens who are increasingly exposed to products of the information age. This paper provides an overview of game-based learning and the state of serious games (SG) for environmental management, offering insight into their potential as effective tools in facilitating environmental education. SGs have been shown to possess numerous qualities that have been connected with improved learning experiences and cognitive development, but research must continue to study the SGs’ efficacy. Shortcomings found with games reviewed are that few evaluate or explain pedagogical foundation, and many are hard to implement or not accessible. Methods employed in determining the effectiveness of SGs vary greatly among environmental studies, necessitating a standardized methodology to reduce disparities in testing procedures. Furthermore, a centralized source, effectively an online database for SGs, is needed for locating and obtaining information pertaining to the available environmental games and their most appropriate applications.","DOI":"10.1016/j.scs.2016.11.007","ISSN":"2210-6707","journalAbbreviation":"Sustainable Cities and Society","author":[{"family":"Madani","given":"Kaveh"},{"family":"Pierce","given":"Tyler W."},{"family":"Mirchi","given":"Ali"}],"issued":{"date-parts":[["2017",2]]}},"locator":"4"}],"schema":"https://github.com/citation-style-language/schema/raw/master/csl-citation.json"} </w:instrText>
      </w:r>
      <w:r w:rsidR="00427583">
        <w:rPr>
          <w:rFonts w:ascii="Times New Roman" w:hAnsi="Times New Roman" w:cs="Times New Roman"/>
          <w:sz w:val="24"/>
          <w:szCs w:val="24"/>
        </w:rPr>
        <w:fldChar w:fldCharType="separate"/>
      </w:r>
      <w:r w:rsidR="00427583" w:rsidRPr="00427583">
        <w:rPr>
          <w:rFonts w:ascii="Times New Roman" w:hAnsi="Times New Roman" w:cs="Times New Roman"/>
          <w:sz w:val="24"/>
        </w:rPr>
        <w:t>(Madani, Pierce, in Mirchi 2017, 4)</w:t>
      </w:r>
      <w:r w:rsidR="00427583">
        <w:rPr>
          <w:rFonts w:ascii="Times New Roman" w:hAnsi="Times New Roman" w:cs="Times New Roman"/>
          <w:sz w:val="24"/>
          <w:szCs w:val="24"/>
        </w:rPr>
        <w:fldChar w:fldCharType="end"/>
      </w:r>
      <w:r w:rsidR="00427583">
        <w:rPr>
          <w:rFonts w:ascii="Times New Roman" w:hAnsi="Times New Roman" w:cs="Times New Roman"/>
          <w:sz w:val="24"/>
          <w:szCs w:val="24"/>
        </w:rPr>
        <w:t xml:space="preserve">. </w:t>
      </w:r>
      <w:r w:rsidR="003D23A0">
        <w:rPr>
          <w:rFonts w:ascii="Times New Roman" w:hAnsi="Times New Roman" w:cs="Times New Roman"/>
          <w:sz w:val="24"/>
          <w:szCs w:val="24"/>
        </w:rPr>
        <w:t>Leta 2006 je Federacija Znanstvenikov Amerike izdalo obširno poročilo v katerem je  navedeno</w:t>
      </w:r>
      <w:r w:rsidR="00267C4E">
        <w:rPr>
          <w:rFonts w:ascii="Times New Roman" w:hAnsi="Times New Roman" w:cs="Times New Roman"/>
          <w:sz w:val="24"/>
          <w:szCs w:val="24"/>
        </w:rPr>
        <w:t>, da igre predstavljajo pomembe</w:t>
      </w:r>
      <w:r w:rsidR="00575B9A">
        <w:rPr>
          <w:rFonts w:ascii="Times New Roman" w:hAnsi="Times New Roman" w:cs="Times New Roman"/>
          <w:sz w:val="24"/>
          <w:szCs w:val="24"/>
        </w:rPr>
        <w:t xml:space="preserve">n </w:t>
      </w:r>
      <w:r w:rsidR="00A208D9">
        <w:rPr>
          <w:rFonts w:ascii="Times New Roman" w:hAnsi="Times New Roman" w:cs="Times New Roman"/>
          <w:sz w:val="24"/>
          <w:szCs w:val="24"/>
        </w:rPr>
        <w:t xml:space="preserve">faktor </w:t>
      </w:r>
      <w:r w:rsidR="007F0BE6">
        <w:rPr>
          <w:rFonts w:ascii="Times New Roman" w:hAnsi="Times New Roman" w:cs="Times New Roman"/>
          <w:sz w:val="24"/>
          <w:szCs w:val="24"/>
        </w:rPr>
        <w:t>na področju izobraževanja</w:t>
      </w:r>
      <w:r w:rsidR="00267C4E">
        <w:rPr>
          <w:rFonts w:ascii="Times New Roman" w:hAnsi="Times New Roman" w:cs="Times New Roman"/>
          <w:sz w:val="24"/>
          <w:szCs w:val="24"/>
        </w:rPr>
        <w:t xml:space="preserve">. Igre imajo velik potencial pri </w:t>
      </w:r>
      <w:r w:rsidR="00B2683D">
        <w:rPr>
          <w:rFonts w:ascii="Times New Roman" w:hAnsi="Times New Roman" w:cs="Times New Roman"/>
          <w:sz w:val="24"/>
          <w:szCs w:val="24"/>
        </w:rPr>
        <w:t>podpori učenja konceptualnega razumevanja</w:t>
      </w:r>
      <w:r w:rsidR="00AE3E59">
        <w:rPr>
          <w:rFonts w:ascii="Times New Roman" w:hAnsi="Times New Roman" w:cs="Times New Roman"/>
          <w:sz w:val="24"/>
          <w:szCs w:val="24"/>
        </w:rPr>
        <w:t xml:space="preserve">, procesov, prakse, epistemologije in ne nazadnje obnašanje, </w:t>
      </w:r>
      <w:r w:rsidR="00AE3E59">
        <w:rPr>
          <w:rFonts w:ascii="Times New Roman" w:hAnsi="Times New Roman" w:cs="Times New Roman"/>
          <w:sz w:val="24"/>
          <w:szCs w:val="24"/>
        </w:rPr>
        <w:lastRenderedPageBreak/>
        <w:t xml:space="preserve">identifikacijo in </w:t>
      </w:r>
      <w:r w:rsidR="006A12FF">
        <w:rPr>
          <w:rFonts w:ascii="Times New Roman" w:hAnsi="Times New Roman" w:cs="Times New Roman"/>
          <w:sz w:val="24"/>
          <w:szCs w:val="24"/>
        </w:rPr>
        <w:t xml:space="preserve">predanost igralca </w:t>
      </w:r>
      <w:r w:rsidR="006A12FF">
        <w:rPr>
          <w:rFonts w:ascii="Times New Roman" w:hAnsi="Times New Roman" w:cs="Times New Roman"/>
          <w:sz w:val="24"/>
          <w:szCs w:val="24"/>
        </w:rPr>
        <w:fldChar w:fldCharType="begin"/>
      </w:r>
      <w:r w:rsidR="006A12FF">
        <w:rPr>
          <w:rFonts w:ascii="Times New Roman" w:hAnsi="Times New Roman" w:cs="Times New Roman"/>
          <w:sz w:val="24"/>
          <w:szCs w:val="24"/>
        </w:rPr>
        <w:instrText xml:space="preserve"> ADDIN ZOTERO_ITEM CSL_CITATION {"citationID":"a4t5JWdL","properties":{"formattedCitation":"(Clark, Tanner-Smith, in Killingsworth 2016, 79)","plainCitation":"(Clark, Tanner-Smith, in Killingsworth 2016, 79)"},"citationItems":[{"id":73,"uris":["http://zotero.org/users/local/1VrTeLcH/items/KQJATN6K"],"uri":["http://zotero.org/users/local/1VrTeLcH/items/KQJATN6K"],"itemData":{"id":73,"type":"article-journal","title":"Digital Games, Design, and Learning: A Systematic Review and Meta-Analysis","container-title":"Review of Educational Research","page":"79-122","volume":"86","issue":"1","source":"SAGE Journals","abstract":"In this meta-analysis, we systematically reviewed research on digital games and learning for K–16 students. We synthesized comparisons of game versus nongame conditions (i.e., media comparisons) and comparisons of augmented games versus standard game designs (i.e., value-added comparisons). We used random-effects meta-regression models with robust variance estimates to summarize overall effects and explore potential moderator effects. Results from media comparisons indicated that digital games significantly enhanced student learning relative to nongame conditions (g¯g¯&lt;math display=\"inline\" id=\"math1-0034654315582065\" overflow=\"scroll\" altimg=\"eq-00001.gif\"&gt;&lt;mover accent=\"true\"&gt;&lt;mi&gt;g&lt;/mi&gt;&lt;mo&gt;¯&lt;/mo&gt;&lt;/mover&gt;&lt;/math&gt; = 0.33, 95% confidence interval [0.19, 0.48], k = 57, n = 209). Results from value-added comparisons indicated significant learning benefits associated with augmented game designs (g¯g¯&lt;math display=\"inline\" id=\"math2-0034654315582065\" overflow=\"scroll\" altimg=\"eq-00002.gif\"&gt;&lt;mover accent=\"true\"&gt;&lt;mi&gt;g&lt;/mi&gt;&lt;mo&gt;¯&lt;/mo&gt;&lt;/mover&gt;&lt;/math&gt; = 0.34, 95% confidence interval [0.17, 0.51], k = 20, n = 40). Moderator analyses demonstrated that effects varied across various game mechanics characteristics, visual and narrative characteristics, and research quality characteristics. Taken together, the results highlight the affordances of games for learning as well as the key role of design beyond medium.","DOI":"10.3102/0034654315582065","ISSN":"0034-6543","shortTitle":"Digital Games, Design, and Learning","journalAbbreviation":"Review of Educational Research","language":"en","author":[{"family":"Clark","given":"Douglas B."},{"family":"Tanner-Smith","given":"Emily E."},{"family":"Killingsworth","given":"Stephen S."}],"issued":{"date-parts":[["2016",3,1]]}},"locator":"79"}],"schema":"https://github.com/citation-style-language/schema/raw/master/csl-citation.json"} </w:instrText>
      </w:r>
      <w:r w:rsidR="006A12FF">
        <w:rPr>
          <w:rFonts w:ascii="Times New Roman" w:hAnsi="Times New Roman" w:cs="Times New Roman"/>
          <w:sz w:val="24"/>
          <w:szCs w:val="24"/>
        </w:rPr>
        <w:fldChar w:fldCharType="separate"/>
      </w:r>
      <w:r w:rsidR="006A12FF" w:rsidRPr="006A12FF">
        <w:rPr>
          <w:rFonts w:ascii="Times New Roman" w:hAnsi="Times New Roman" w:cs="Times New Roman"/>
          <w:sz w:val="24"/>
        </w:rPr>
        <w:t>(Clark, Tanner-Smith, in Killingsworth 2016, 79)</w:t>
      </w:r>
      <w:r w:rsidR="006A12FF">
        <w:rPr>
          <w:rFonts w:ascii="Times New Roman" w:hAnsi="Times New Roman" w:cs="Times New Roman"/>
          <w:sz w:val="24"/>
          <w:szCs w:val="24"/>
        </w:rPr>
        <w:fldChar w:fldCharType="end"/>
      </w:r>
      <w:r w:rsidR="006A12FF">
        <w:rPr>
          <w:rFonts w:ascii="Times New Roman" w:hAnsi="Times New Roman" w:cs="Times New Roman"/>
          <w:sz w:val="24"/>
          <w:szCs w:val="24"/>
        </w:rPr>
        <w:t>.</w:t>
      </w:r>
      <w:r w:rsidR="00732726">
        <w:rPr>
          <w:rFonts w:ascii="Times New Roman" w:hAnsi="Times New Roman" w:cs="Times New Roman"/>
          <w:sz w:val="24"/>
          <w:szCs w:val="24"/>
        </w:rPr>
        <w:t xml:space="preserve"> Igre in simulacije izzovejo boljši odnos in kognitivni izid kot tradicionalna navodila.</w:t>
      </w:r>
      <w:r w:rsidR="00DC6EBB">
        <w:rPr>
          <w:rFonts w:ascii="Times New Roman" w:hAnsi="Times New Roman" w:cs="Times New Roman"/>
          <w:sz w:val="24"/>
          <w:szCs w:val="24"/>
        </w:rPr>
        <w:t xml:space="preserve"> Efektivnost, samozadostnost, pomnjenje, proceduralno učenje so bili bistveno višji pri učencih, ki so prejemali navodila skozi igranje sim</w:t>
      </w:r>
      <w:r w:rsidR="001C3963">
        <w:rPr>
          <w:rFonts w:ascii="Times New Roman" w:hAnsi="Times New Roman" w:cs="Times New Roman"/>
          <w:sz w:val="24"/>
          <w:szCs w:val="24"/>
        </w:rPr>
        <w:t>u</w:t>
      </w:r>
      <w:r w:rsidR="00DC6EBB">
        <w:rPr>
          <w:rFonts w:ascii="Times New Roman" w:hAnsi="Times New Roman" w:cs="Times New Roman"/>
          <w:sz w:val="24"/>
          <w:szCs w:val="24"/>
        </w:rPr>
        <w:t xml:space="preserve">lacije </w:t>
      </w:r>
      <w:r w:rsidR="00DC6EBB">
        <w:rPr>
          <w:rFonts w:ascii="Times New Roman" w:hAnsi="Times New Roman" w:cs="Times New Roman"/>
          <w:sz w:val="24"/>
          <w:szCs w:val="24"/>
        </w:rPr>
        <w:fldChar w:fldCharType="begin"/>
      </w:r>
      <w:r w:rsidR="00DC6EBB">
        <w:rPr>
          <w:rFonts w:ascii="Times New Roman" w:hAnsi="Times New Roman" w:cs="Times New Roman"/>
          <w:sz w:val="24"/>
          <w:szCs w:val="24"/>
        </w:rPr>
        <w:instrText xml:space="preserve"> ADDIN ZOTERO_ITEM CSL_CITATION {"citationID":"6KJXezKd","properties":{"formattedCitation":"(Clark, Tanner-Smith, in Killingsworth 2016, 81)","plainCitation":"(Clark, Tanner-Smith, in Killingsworth 2016, 81)"},"citationItems":[{"id":73,"uris":["http://zotero.org/users/local/1VrTeLcH/items/KQJATN6K"],"uri":["http://zotero.org/users/local/1VrTeLcH/items/KQJATN6K"],"itemData":{"id":73,"type":"article-journal","title":"Digital Games, Design, and Learning: A Systematic Review and Meta-Analysis","container-title":"Review of Educational Research","page":"79-122","volume":"86","issue":"1","source":"SAGE Journals","abstract":"In this meta-analysis, we systematically reviewed research on digital games and learning for K–16 students. We synthesized comparisons of game versus nongame conditions (i.e., media comparisons) and comparisons of augmented games versus standard game designs (i.e., value-added comparisons). We used random-effects meta-regression models with robust variance estimates to summarize overall effects and explore potential moderator effects. Results from media comparisons indicated that digital games significantly enhanced student learning relative to nongame conditions (g¯g¯&lt;math display=\"inline\" id=\"math1-0034654315582065\" overflow=\"scroll\" altimg=\"eq-00001.gif\"&gt;&lt;mover accent=\"true\"&gt;&lt;mi&gt;g&lt;/mi&gt;&lt;mo&gt;¯&lt;/mo&gt;&lt;/mover&gt;&lt;/math&gt; = 0.33, 95% confidence interval [0.19, 0.48], k = 57, n = 209). Results from value-added comparisons indicated significant learning benefits associated with augmented game designs (g¯g¯&lt;math display=\"inline\" id=\"math2-0034654315582065\" overflow=\"scroll\" altimg=\"eq-00002.gif\"&gt;&lt;mover accent=\"true\"&gt;&lt;mi&gt;g&lt;/mi&gt;&lt;mo&gt;¯&lt;/mo&gt;&lt;/mover&gt;&lt;/math&gt; = 0.34, 95% confidence interval [0.17, 0.51], k = 20, n = 40). Moderator analyses demonstrated that effects varied across various game mechanics characteristics, visual and narrative characteristics, and research quality characteristics. Taken together, the results highlight the affordances of games for learning as well as the key role of design beyond medium.","DOI":"10.3102/0034654315582065","ISSN":"0034-6543","shortTitle":"Digital Games, Design, and Learning","journalAbbreviation":"Review of Educational Research","language":"en","author":[{"family":"Clark","given":"Douglas B."},{"family":"Tanner-Smith","given":"Emily E."},{"family":"Killingsworth","given":"Stephen S."}],"issued":{"date-parts":[["2016",3,1]]}},"locator":"81"}],"schema":"https://github.com/citation-style-language/schema/raw/master/csl-citation.json"} </w:instrText>
      </w:r>
      <w:r w:rsidR="00DC6EBB">
        <w:rPr>
          <w:rFonts w:ascii="Times New Roman" w:hAnsi="Times New Roman" w:cs="Times New Roman"/>
          <w:sz w:val="24"/>
          <w:szCs w:val="24"/>
        </w:rPr>
        <w:fldChar w:fldCharType="separate"/>
      </w:r>
      <w:r w:rsidR="00DC6EBB" w:rsidRPr="00DC6EBB">
        <w:rPr>
          <w:rFonts w:ascii="Times New Roman" w:hAnsi="Times New Roman" w:cs="Times New Roman"/>
          <w:sz w:val="24"/>
        </w:rPr>
        <w:t>(Clark, Tanner-Smith, in Killingsworth 2016, 81)</w:t>
      </w:r>
      <w:r w:rsidR="00DC6EBB">
        <w:rPr>
          <w:rFonts w:ascii="Times New Roman" w:hAnsi="Times New Roman" w:cs="Times New Roman"/>
          <w:sz w:val="24"/>
          <w:szCs w:val="24"/>
        </w:rPr>
        <w:fldChar w:fldCharType="end"/>
      </w:r>
      <w:r w:rsidR="00B63D6F">
        <w:rPr>
          <w:rFonts w:ascii="Times New Roman" w:hAnsi="Times New Roman" w:cs="Times New Roman"/>
          <w:sz w:val="24"/>
          <w:szCs w:val="24"/>
        </w:rPr>
        <w:t xml:space="preserve">. Ob neomejenem dostopu do igre so rezultati učenja boljši. Verjetnost za to je zaradi možnosti neomejenih iteracij in ko se igralec popolnoma seznani z igro </w:t>
      </w:r>
      <w:r w:rsidR="00B63D6F">
        <w:rPr>
          <w:rFonts w:ascii="Times New Roman" w:hAnsi="Times New Roman" w:cs="Times New Roman"/>
          <w:sz w:val="24"/>
          <w:szCs w:val="24"/>
        </w:rPr>
        <w:fldChar w:fldCharType="begin"/>
      </w:r>
      <w:r w:rsidR="00B63D6F">
        <w:rPr>
          <w:rFonts w:ascii="Times New Roman" w:hAnsi="Times New Roman" w:cs="Times New Roman"/>
          <w:sz w:val="24"/>
          <w:szCs w:val="24"/>
        </w:rPr>
        <w:instrText xml:space="preserve"> ADDIN ZOTERO_ITEM CSL_CITATION {"citationID":"mVVfpBok","properties":{"formattedCitation":"(Clark, Tanner-Smith, in Killingsworth 2016, 84)","plainCitation":"(Clark, Tanner-Smith, in Killingsworth 2016, 84)"},"citationItems":[{"id":73,"uris":["http://zotero.org/users/local/1VrTeLcH/items/KQJATN6K"],"uri":["http://zotero.org/users/local/1VrTeLcH/items/KQJATN6K"],"itemData":{"id":73,"type":"article-journal","title":"Digital Games, Design, and Learning: A Systematic Review and Meta-Analysis","container-title":"Review of Educational Research","page":"79-122","volume":"86","issue":"1","source":"SAGE Journals","abstract":"In this meta-analysis, we systematically reviewed research on digital games and learning for K–16 students. We synthesized comparisons of game versus nongame conditions (i.e., media comparisons) and comparisons of augmented games versus standard game designs (i.e., value-added comparisons). We used random-effects meta-regression models with robust variance estimates to summarize overall effects and explore potential moderator effects. Results from media comparisons indicated that digital games significantly enhanced student learning relative to nongame conditions (g¯g¯&lt;math display=\"inline\" id=\"math1-0034654315582065\" overflow=\"scroll\" altimg=\"eq-00001.gif\"&gt;&lt;mover accent=\"true\"&gt;&lt;mi&gt;g&lt;/mi&gt;&lt;mo&gt;¯&lt;/mo&gt;&lt;/mover&gt;&lt;/math&gt; = 0.33, 95% confidence interval [0.19, 0.48], k = 57, n = 209). Results from value-added comparisons indicated significant learning benefits associated with augmented game designs (g¯g¯&lt;math display=\"inline\" id=\"math2-0034654315582065\" overflow=\"scroll\" altimg=\"eq-00002.gif\"&gt;&lt;mover accent=\"true\"&gt;&lt;mi&gt;g&lt;/mi&gt;&lt;mo&gt;¯&lt;/mo&gt;&lt;/mover&gt;&lt;/math&gt; = 0.34, 95% confidence interval [0.17, 0.51], k = 20, n = 40). Moderator analyses demonstrated that effects varied across various game mechanics characteristics, visual and narrative characteristics, and research quality characteristics. Taken together, the results highlight the affordances of games for learning as well as the key role of design beyond medium.","DOI":"10.3102/0034654315582065","ISSN":"0034-6543","shortTitle":"Digital Games, Design, and Learning","journalAbbreviation":"Review of Educational Research","language":"en","author":[{"family":"Clark","given":"Douglas B."},{"family":"Tanner-Smith","given":"Emily E."},{"family":"Killingsworth","given":"Stephen S."}],"issued":{"date-parts":[["2016",3,1]]}},"locator":"84"}],"schema":"https://github.com/citation-style-language/schema/raw/master/csl-citation.json"} </w:instrText>
      </w:r>
      <w:r w:rsidR="00B63D6F">
        <w:rPr>
          <w:rFonts w:ascii="Times New Roman" w:hAnsi="Times New Roman" w:cs="Times New Roman"/>
          <w:sz w:val="24"/>
          <w:szCs w:val="24"/>
        </w:rPr>
        <w:fldChar w:fldCharType="separate"/>
      </w:r>
      <w:r w:rsidR="00B63D6F" w:rsidRPr="00B63D6F">
        <w:rPr>
          <w:rFonts w:ascii="Times New Roman" w:hAnsi="Times New Roman" w:cs="Times New Roman"/>
          <w:sz w:val="24"/>
        </w:rPr>
        <w:t>(Clark, Tanner-Smith, in Killingsworth 2016, 84)</w:t>
      </w:r>
      <w:r w:rsidR="00B63D6F">
        <w:rPr>
          <w:rFonts w:ascii="Times New Roman" w:hAnsi="Times New Roman" w:cs="Times New Roman"/>
          <w:sz w:val="24"/>
          <w:szCs w:val="24"/>
        </w:rPr>
        <w:fldChar w:fldCharType="end"/>
      </w:r>
      <w:r w:rsidR="00B63D6F">
        <w:rPr>
          <w:rFonts w:ascii="Times New Roman" w:hAnsi="Times New Roman" w:cs="Times New Roman"/>
          <w:sz w:val="24"/>
          <w:szCs w:val="24"/>
        </w:rPr>
        <w:t>.</w:t>
      </w:r>
      <w:r w:rsidR="00955C56">
        <w:rPr>
          <w:rFonts w:ascii="Times New Roman" w:hAnsi="Times New Roman" w:cs="Times New Roman"/>
          <w:sz w:val="24"/>
          <w:szCs w:val="24"/>
        </w:rPr>
        <w:t xml:space="preserve"> Številne raziskave so pokazale, da posamezniki z igranjem prvoosebnih strelskih iger izboljšajo dolo</w:t>
      </w:r>
      <w:r w:rsidR="00670FEA">
        <w:rPr>
          <w:rFonts w:ascii="Times New Roman" w:hAnsi="Times New Roman" w:cs="Times New Roman"/>
          <w:sz w:val="24"/>
          <w:szCs w:val="24"/>
        </w:rPr>
        <w:t xml:space="preserve">čena vizualna in kognitivna opravila </w:t>
      </w:r>
      <w:r w:rsidR="00670FEA">
        <w:rPr>
          <w:rFonts w:ascii="Times New Roman" w:hAnsi="Times New Roman" w:cs="Times New Roman"/>
          <w:sz w:val="24"/>
          <w:szCs w:val="24"/>
        </w:rPr>
        <w:fldChar w:fldCharType="begin"/>
      </w:r>
      <w:r w:rsidR="00670FEA">
        <w:rPr>
          <w:rFonts w:ascii="Times New Roman" w:hAnsi="Times New Roman" w:cs="Times New Roman"/>
          <w:sz w:val="24"/>
          <w:szCs w:val="24"/>
        </w:rPr>
        <w:instrText xml:space="preserve"> ADDIN ZOTERO_ITEM CSL_CITATION {"citationID":"O4RGtwKJ","properties":{"formattedCitation":"(Clark, Tanner-Smith, in Killingsworth 2016, 86)","plainCitation":"(Clark, Tanner-Smith, in Killingsworth 2016, 86)"},"citationItems":[{"id":73,"uris":["http://zotero.org/users/local/1VrTeLcH/items/KQJATN6K"],"uri":["http://zotero.org/users/local/1VrTeLcH/items/KQJATN6K"],"itemData":{"id":73,"type":"article-journal","title":"Digital Games, Design, and Learning: A Systematic Review and Meta-Analysis","container-title":"Review of Educational Research","page":"79-122","volume":"86","issue":"1","source":"SAGE Journals","abstract":"In this meta-analysis, we systematically reviewed research on digital games and learning for K–16 students. We synthesized comparisons of game versus nongame conditions (i.e., media comparisons) and comparisons of augmented games versus standard game designs (i.e., value-added comparisons). We used random-effects meta-regression models with robust variance estimates to summarize overall effects and explore potential moderator effects. Results from media comparisons indicated that digital games significantly enhanced student learning relative to nongame conditions (g¯g¯&lt;math display=\"inline\" id=\"math1-0034654315582065\" overflow=\"scroll\" altimg=\"eq-00001.gif\"&gt;&lt;mover accent=\"true\"&gt;&lt;mi&gt;g&lt;/mi&gt;&lt;mo&gt;¯&lt;/mo&gt;&lt;/mover&gt;&lt;/math&gt; = 0.33, 95% confidence interval [0.19, 0.48], k = 57, n = 209). Results from value-added comparisons indicated significant learning benefits associated with augmented game designs (g¯g¯&lt;math display=\"inline\" id=\"math2-0034654315582065\" overflow=\"scroll\" altimg=\"eq-00002.gif\"&gt;&lt;mover accent=\"true\"&gt;&lt;mi&gt;g&lt;/mi&gt;&lt;mo&gt;¯&lt;/mo&gt;&lt;/mover&gt;&lt;/math&gt; = 0.34, 95% confidence interval [0.17, 0.51], k = 20, n = 40). Moderator analyses demonstrated that effects varied across various game mechanics characteristics, visual and narrative characteristics, and research quality characteristics. Taken together, the results highlight the affordances of games for learning as well as the key role of design beyond medium.","DOI":"10.3102/0034654315582065","ISSN":"0034-6543","shortTitle":"Digital Games, Design, and Learning","journalAbbreviation":"Review of Educational Research","language":"en","author":[{"family":"Clark","given":"Douglas B."},{"family":"Tanner-Smith","given":"Emily E."},{"family":"Killingsworth","given":"Stephen S."}],"issued":{"date-parts":[["2016",3,1]]}},"locator":"86"}],"schema":"https://github.com/citation-style-language/schema/raw/master/csl-citation.json"} </w:instrText>
      </w:r>
      <w:r w:rsidR="00670FEA">
        <w:rPr>
          <w:rFonts w:ascii="Times New Roman" w:hAnsi="Times New Roman" w:cs="Times New Roman"/>
          <w:sz w:val="24"/>
          <w:szCs w:val="24"/>
        </w:rPr>
        <w:fldChar w:fldCharType="separate"/>
      </w:r>
      <w:r w:rsidR="00670FEA" w:rsidRPr="00670FEA">
        <w:rPr>
          <w:rFonts w:ascii="Times New Roman" w:hAnsi="Times New Roman" w:cs="Times New Roman"/>
          <w:sz w:val="24"/>
        </w:rPr>
        <w:t>(Clark, Tanner-Smith, in Killingsworth 2016, 86)</w:t>
      </w:r>
      <w:r w:rsidR="00670FEA">
        <w:rPr>
          <w:rFonts w:ascii="Times New Roman" w:hAnsi="Times New Roman" w:cs="Times New Roman"/>
          <w:sz w:val="24"/>
          <w:szCs w:val="24"/>
        </w:rPr>
        <w:fldChar w:fldCharType="end"/>
      </w:r>
      <w:r w:rsidR="00670FEA">
        <w:rPr>
          <w:rFonts w:ascii="Times New Roman" w:hAnsi="Times New Roman" w:cs="Times New Roman"/>
          <w:sz w:val="24"/>
          <w:szCs w:val="24"/>
        </w:rPr>
        <w:t xml:space="preserve">. </w:t>
      </w:r>
      <w:r w:rsidR="00804C29">
        <w:rPr>
          <w:rFonts w:ascii="Times New Roman" w:hAnsi="Times New Roman" w:cs="Times New Roman"/>
          <w:sz w:val="24"/>
          <w:szCs w:val="24"/>
        </w:rPr>
        <w:t xml:space="preserve">Ugotovitve so tudi pokazale, da je skupno igranje na splošno bolj efektivno za učenje kot </w:t>
      </w:r>
      <w:r w:rsidR="004D12F6">
        <w:rPr>
          <w:rFonts w:ascii="Times New Roman" w:hAnsi="Times New Roman" w:cs="Times New Roman"/>
          <w:sz w:val="24"/>
          <w:szCs w:val="24"/>
        </w:rPr>
        <w:t>individualno</w:t>
      </w:r>
      <w:r w:rsidR="00E56B8E">
        <w:rPr>
          <w:rFonts w:ascii="Times New Roman" w:hAnsi="Times New Roman" w:cs="Times New Roman"/>
          <w:sz w:val="24"/>
          <w:szCs w:val="24"/>
        </w:rPr>
        <w:t>. Pri individualnih igranjih ni skupne</w:t>
      </w:r>
      <w:r w:rsidR="00442037">
        <w:rPr>
          <w:rFonts w:ascii="Times New Roman" w:hAnsi="Times New Roman" w:cs="Times New Roman"/>
          <w:sz w:val="24"/>
          <w:szCs w:val="24"/>
        </w:rPr>
        <w:t xml:space="preserve"> motivacijske</w:t>
      </w:r>
      <w:r w:rsidR="00E56B8E">
        <w:rPr>
          <w:rFonts w:ascii="Times New Roman" w:hAnsi="Times New Roman" w:cs="Times New Roman"/>
          <w:sz w:val="24"/>
          <w:szCs w:val="24"/>
        </w:rPr>
        <w:t xml:space="preserve"> podpore saj je zmaga enega odraz poraza drugega.</w:t>
      </w:r>
      <w:r w:rsidR="004D12F6">
        <w:rPr>
          <w:rFonts w:ascii="Times New Roman" w:hAnsi="Times New Roman" w:cs="Times New Roman"/>
          <w:sz w:val="24"/>
          <w:szCs w:val="24"/>
        </w:rPr>
        <w:t xml:space="preserve"> </w:t>
      </w:r>
      <w:r w:rsidR="00804C29">
        <w:rPr>
          <w:rFonts w:ascii="Times New Roman" w:hAnsi="Times New Roman" w:cs="Times New Roman"/>
          <w:sz w:val="24"/>
          <w:szCs w:val="24"/>
        </w:rPr>
        <w:t xml:space="preserve"> </w:t>
      </w:r>
      <w:r w:rsidR="00804C29">
        <w:rPr>
          <w:rFonts w:ascii="Times New Roman" w:hAnsi="Times New Roman" w:cs="Times New Roman"/>
          <w:sz w:val="24"/>
          <w:szCs w:val="24"/>
        </w:rPr>
        <w:fldChar w:fldCharType="begin"/>
      </w:r>
      <w:r w:rsidR="00804C29">
        <w:rPr>
          <w:rFonts w:ascii="Times New Roman" w:hAnsi="Times New Roman" w:cs="Times New Roman"/>
          <w:sz w:val="24"/>
          <w:szCs w:val="24"/>
        </w:rPr>
        <w:instrText xml:space="preserve"> ADDIN ZOTERO_ITEM CSL_CITATION {"citationID":"IsW7rF0B","properties":{"formattedCitation":"(Clark, Tanner-Smith, in Killingsworth 2016, 111)","plainCitation":"(Clark, Tanner-Smith, in Killingsworth 2016, 111)"},"citationItems":[{"id":73,"uris":["http://zotero.org/users/local/1VrTeLcH/items/KQJATN6K"],"uri":["http://zotero.org/users/local/1VrTeLcH/items/KQJATN6K"],"itemData":{"id":73,"type":"article-journal","title":"Digital Games, Design, and Learning: A Systematic Review and Meta-Analysis","container-title":"Review of Educational Research","page":"79-122","volume":"86","issue":"1","source":"SAGE Journals","abstract":"In this meta-analysis, we systematically reviewed research on digital games and learning for K–16 students. We synthesized comparisons of game versus nongame conditions (i.e., media comparisons) and comparisons of augmented games versus standard game designs (i.e., value-added comparisons). We used random-effects meta-regression models with robust variance estimates to summarize overall effects and explore potential moderator effects. Results from media comparisons indicated that digital games significantly enhanced student learning relative to nongame conditions (g¯g¯&lt;math display=\"inline\" id=\"math1-0034654315582065\" overflow=\"scroll\" altimg=\"eq-00001.gif\"&gt;&lt;mover accent=\"true\"&gt;&lt;mi&gt;g&lt;/mi&gt;&lt;mo&gt;¯&lt;/mo&gt;&lt;/mover&gt;&lt;/math&gt; = 0.33, 95% confidence interval [0.19, 0.48], k = 57, n = 209). Results from value-added comparisons indicated significant learning benefits associated with augmented game designs (g¯g¯&lt;math display=\"inline\" id=\"math2-0034654315582065\" overflow=\"scroll\" altimg=\"eq-00002.gif\"&gt;&lt;mover accent=\"true\"&gt;&lt;mi&gt;g&lt;/mi&gt;&lt;mo&gt;¯&lt;/mo&gt;&lt;/mover&gt;&lt;/math&gt; = 0.34, 95% confidence interval [0.17, 0.51], k = 20, n = 40). Moderator analyses demonstrated that effects varied across various game mechanics characteristics, visual and narrative characteristics, and research quality characteristics. Taken together, the results highlight the affordances of games for learning as well as the key role of design beyond medium.","DOI":"10.3102/0034654315582065","ISSN":"0034-6543","shortTitle":"Digital Games, Design, and Learning","journalAbbreviation":"Review of Educational Research","language":"en","author":[{"family":"Clark","given":"Douglas B."},{"family":"Tanner-Smith","given":"Emily E."},{"family":"Killingsworth","given":"Stephen S."}],"issued":{"date-parts":[["2016",3,1]]}},"locator":"111"}],"schema":"https://github.com/citation-style-language/schema/raw/master/csl-citation.json"} </w:instrText>
      </w:r>
      <w:r w:rsidR="00804C29">
        <w:rPr>
          <w:rFonts w:ascii="Times New Roman" w:hAnsi="Times New Roman" w:cs="Times New Roman"/>
          <w:sz w:val="24"/>
          <w:szCs w:val="24"/>
        </w:rPr>
        <w:fldChar w:fldCharType="separate"/>
      </w:r>
      <w:r w:rsidR="00804C29" w:rsidRPr="00804C29">
        <w:rPr>
          <w:rFonts w:ascii="Times New Roman" w:hAnsi="Times New Roman" w:cs="Times New Roman"/>
          <w:sz w:val="24"/>
        </w:rPr>
        <w:t>(Clark, Tanner-Smith, in Killingsworth 2016, 111)</w:t>
      </w:r>
      <w:r w:rsidR="00804C29">
        <w:rPr>
          <w:rFonts w:ascii="Times New Roman" w:hAnsi="Times New Roman" w:cs="Times New Roman"/>
          <w:sz w:val="24"/>
          <w:szCs w:val="24"/>
        </w:rPr>
        <w:fldChar w:fldCharType="end"/>
      </w:r>
      <w:r w:rsidR="008F7636">
        <w:rPr>
          <w:rFonts w:ascii="Times New Roman" w:hAnsi="Times New Roman" w:cs="Times New Roman"/>
          <w:sz w:val="24"/>
          <w:szCs w:val="24"/>
        </w:rPr>
        <w:t xml:space="preserve">. </w:t>
      </w:r>
      <w:r w:rsidR="0038555D">
        <w:rPr>
          <w:rFonts w:ascii="Times New Roman" w:hAnsi="Times New Roman" w:cs="Times New Roman"/>
          <w:sz w:val="24"/>
          <w:szCs w:val="24"/>
        </w:rPr>
        <w:t>Shematske igre so bolj efektivne kot risane ali realistične. Verjetno zato, ker igre z ogromno narativne vsebine in vizualno kompleksnostjo odvračajo po</w:t>
      </w:r>
      <w:r w:rsidR="008C1A87">
        <w:rPr>
          <w:rFonts w:ascii="Times New Roman" w:hAnsi="Times New Roman" w:cs="Times New Roman"/>
          <w:sz w:val="24"/>
          <w:szCs w:val="24"/>
        </w:rPr>
        <w:t xml:space="preserve">zornost učencev od učne vsebine </w:t>
      </w:r>
      <w:r w:rsidR="008C1A87">
        <w:rPr>
          <w:rFonts w:ascii="Times New Roman" w:hAnsi="Times New Roman" w:cs="Times New Roman"/>
          <w:sz w:val="24"/>
          <w:szCs w:val="24"/>
        </w:rPr>
        <w:fldChar w:fldCharType="begin"/>
      </w:r>
      <w:r w:rsidR="008C1A87">
        <w:rPr>
          <w:rFonts w:ascii="Times New Roman" w:hAnsi="Times New Roman" w:cs="Times New Roman"/>
          <w:sz w:val="24"/>
          <w:szCs w:val="24"/>
        </w:rPr>
        <w:instrText xml:space="preserve"> ADDIN ZOTERO_ITEM CSL_CITATION {"citationID":"5sWTcKKl","properties":{"formattedCitation":"(Clark, Tanner-Smith, in Killingsworth 2016, 112)","plainCitation":"(Clark, Tanner-Smith, in Killingsworth 2016, 112)"},"citationItems":[{"id":73,"uris":["http://zotero.org/users/local/1VrTeLcH/items/KQJATN6K"],"uri":["http://zotero.org/users/local/1VrTeLcH/items/KQJATN6K"],"itemData":{"id":73,"type":"article-journal","title":"Digital Games, Design, and Learning: A Systematic Review and Meta-Analysis","container-title":"Review of Educational Research","page":"79-122","volume":"86","issue":"1","source":"SAGE Journals","abstract":"In this meta-analysis, we systematically reviewed research on digital games and learning for K–16 students. We synthesized comparisons of game versus nongame conditions (i.e., media comparisons) and comparisons of augmented games versus standard game designs (i.e., value-added comparisons). We used random-effects meta-regression models with robust variance estimates to summarize overall effects and explore potential moderator effects. Results from media comparisons indicated that digital games significantly enhanced student learning relative to nongame conditions (g¯g¯&lt;math display=\"inline\" id=\"math1-0034654315582065\" overflow=\"scroll\" altimg=\"eq-00001.gif\"&gt;&lt;mover accent=\"true\"&gt;&lt;mi&gt;g&lt;/mi&gt;&lt;mo&gt;¯&lt;/mo&gt;&lt;/mover&gt;&lt;/math&gt; = 0.33, 95% confidence interval [0.19, 0.48], k = 57, n = 209). Results from value-added comparisons indicated significant learning benefits associated with augmented game designs (g¯g¯&lt;math display=\"inline\" id=\"math2-0034654315582065\" overflow=\"scroll\" altimg=\"eq-00002.gif\"&gt;&lt;mover accent=\"true\"&gt;&lt;mi&gt;g&lt;/mi&gt;&lt;mo&gt;¯&lt;/mo&gt;&lt;/mover&gt;&lt;/math&gt; = 0.34, 95% confidence interval [0.17, 0.51], k = 20, n = 40). Moderator analyses demonstrated that effects varied across various game mechanics characteristics, visual and narrative characteristics, and research quality characteristics. Taken together, the results highlight the affordances of games for learning as well as the key role of design beyond medium.","DOI":"10.3102/0034654315582065","ISSN":"0034-6543","shortTitle":"Digital Games, Design, and Learning","journalAbbreviation":"Review of Educational Research","language":"en","author":[{"family":"Clark","given":"Douglas B."},{"family":"Tanner-Smith","given":"Emily E."},{"family":"Killingsworth","given":"Stephen S."}],"issued":{"date-parts":[["2016",3,1]]}},"locator":"112"}],"schema":"https://github.com/citation-style-language/schema/raw/master/csl-citation.json"} </w:instrText>
      </w:r>
      <w:r w:rsidR="008C1A87">
        <w:rPr>
          <w:rFonts w:ascii="Times New Roman" w:hAnsi="Times New Roman" w:cs="Times New Roman"/>
          <w:sz w:val="24"/>
          <w:szCs w:val="24"/>
        </w:rPr>
        <w:fldChar w:fldCharType="separate"/>
      </w:r>
      <w:r w:rsidR="008C1A87" w:rsidRPr="008C1A87">
        <w:rPr>
          <w:rFonts w:ascii="Times New Roman" w:hAnsi="Times New Roman" w:cs="Times New Roman"/>
          <w:sz w:val="24"/>
        </w:rPr>
        <w:t>(Clark, Tanner-Smith, in Killingsworth 2016, 112)</w:t>
      </w:r>
      <w:r w:rsidR="008C1A87">
        <w:rPr>
          <w:rFonts w:ascii="Times New Roman" w:hAnsi="Times New Roman" w:cs="Times New Roman"/>
          <w:sz w:val="24"/>
          <w:szCs w:val="24"/>
        </w:rPr>
        <w:fldChar w:fldCharType="end"/>
      </w:r>
      <w:r w:rsidR="008C1A87">
        <w:rPr>
          <w:rFonts w:ascii="Times New Roman" w:hAnsi="Times New Roman" w:cs="Times New Roman"/>
          <w:sz w:val="24"/>
          <w:szCs w:val="24"/>
        </w:rPr>
        <w:t>.</w:t>
      </w:r>
      <w:r w:rsidR="003C3E6D">
        <w:rPr>
          <w:rFonts w:ascii="Times New Roman" w:hAnsi="Times New Roman" w:cs="Times New Roman"/>
          <w:sz w:val="24"/>
          <w:szCs w:val="24"/>
        </w:rPr>
        <w:t xml:space="preserve"> </w:t>
      </w:r>
      <w:r w:rsidR="00DB4F70">
        <w:rPr>
          <w:rFonts w:ascii="Times New Roman" w:hAnsi="Times New Roman" w:cs="Times New Roman"/>
          <w:sz w:val="24"/>
          <w:szCs w:val="24"/>
        </w:rPr>
        <w:t xml:space="preserve">Igre kot medij definitivno podpirajo produktivno učenje. </w:t>
      </w:r>
      <w:r w:rsidR="00F71724">
        <w:rPr>
          <w:rFonts w:ascii="Times New Roman" w:hAnsi="Times New Roman" w:cs="Times New Roman"/>
          <w:sz w:val="24"/>
          <w:szCs w:val="24"/>
        </w:rPr>
        <w:t xml:space="preserve">Oblikovanje znotraj igre pa predstavlja osnovo za efektivno manipulacijo igre kot učnega pripomočka </w:t>
      </w:r>
      <w:r w:rsidR="00DB4F70">
        <w:rPr>
          <w:rFonts w:ascii="Times New Roman" w:hAnsi="Times New Roman" w:cs="Times New Roman"/>
          <w:sz w:val="24"/>
          <w:szCs w:val="24"/>
        </w:rPr>
        <w:fldChar w:fldCharType="begin"/>
      </w:r>
      <w:r w:rsidR="00DB4F70">
        <w:rPr>
          <w:rFonts w:ascii="Times New Roman" w:hAnsi="Times New Roman" w:cs="Times New Roman"/>
          <w:sz w:val="24"/>
          <w:szCs w:val="24"/>
        </w:rPr>
        <w:instrText xml:space="preserve"> ADDIN ZOTERO_ITEM CSL_CITATION {"citationID":"7VHECUcx","properties":{"formattedCitation":"(Clark, Tanner-Smith, in Killingsworth 2016, 116)","plainCitation":"(Clark, Tanner-Smith, in Killingsworth 2016, 116)"},"citationItems":[{"id":73,"uris":["http://zotero.org/users/local/1VrTeLcH/items/KQJATN6K"],"uri":["http://zotero.org/users/local/1VrTeLcH/items/KQJATN6K"],"itemData":{"id":73,"type":"article-journal","title":"Digital Games, Design, and Learning: A Systematic Review and Meta-Analysis","container-title":"Review of Educational Research","page":"79-122","volume":"86","issue":"1","source":"SAGE Journals","abstract":"In this meta-analysis, we systematically reviewed research on digital games and learning for K–16 students. We synthesized comparisons of game versus nongame conditions (i.e., media comparisons) and comparisons of augmented games versus standard game designs (i.e., value-added comparisons). We used random-effects meta-regression models with robust variance estimates to summarize overall effects and explore potential moderator effects. Results from media comparisons indicated that digital games significantly enhanced student learning relative to nongame conditions (g¯g¯&lt;math display=\"inline\" id=\"math1-0034654315582065\" overflow=\"scroll\" altimg=\"eq-00001.gif\"&gt;&lt;mover accent=\"true\"&gt;&lt;mi&gt;g&lt;/mi&gt;&lt;mo&gt;¯&lt;/mo&gt;&lt;/mover&gt;&lt;/math&gt; = 0.33, 95% confidence interval [0.19, 0.48], k = 57, n = 209). Results from value-added comparisons indicated significant learning benefits associated with augmented game designs (g¯g¯&lt;math display=\"inline\" id=\"math2-0034654315582065\" overflow=\"scroll\" altimg=\"eq-00002.gif\"&gt;&lt;mover accent=\"true\"&gt;&lt;mi&gt;g&lt;/mi&gt;&lt;mo&gt;¯&lt;/mo&gt;&lt;/mover&gt;&lt;/math&gt; = 0.34, 95% confidence interval [0.17, 0.51], k = 20, n = 40). Moderator analyses demonstrated that effects varied across various game mechanics characteristics, visual and narrative characteristics, and research quality characteristics. Taken together, the results highlight the affordances of games for learning as well as the key role of design beyond medium.","DOI":"10.3102/0034654315582065","ISSN":"0034-6543","shortTitle":"Digital Games, Design, and Learning","journalAbbreviation":"Review of Educational Research","language":"en","author":[{"family":"Clark","given":"Douglas B."},{"family":"Tanner-Smith","given":"Emily E."},{"family":"Killingsworth","given":"Stephen S."}],"issued":{"date-parts":[["2016",3,1]]}},"locator":"116"}],"schema":"https://github.com/citation-style-language/schema/raw/master/csl-citation.json"} </w:instrText>
      </w:r>
      <w:r w:rsidR="00DB4F70">
        <w:rPr>
          <w:rFonts w:ascii="Times New Roman" w:hAnsi="Times New Roman" w:cs="Times New Roman"/>
          <w:sz w:val="24"/>
          <w:szCs w:val="24"/>
        </w:rPr>
        <w:fldChar w:fldCharType="separate"/>
      </w:r>
      <w:r w:rsidR="00DB4F70" w:rsidRPr="00DB4F70">
        <w:rPr>
          <w:rFonts w:ascii="Times New Roman" w:hAnsi="Times New Roman" w:cs="Times New Roman"/>
          <w:sz w:val="24"/>
        </w:rPr>
        <w:t>(Clark, Tanner-Smith, in Killingsworth 2016, 116)</w:t>
      </w:r>
      <w:r w:rsidR="00DB4F70">
        <w:rPr>
          <w:rFonts w:ascii="Times New Roman" w:hAnsi="Times New Roman" w:cs="Times New Roman"/>
          <w:sz w:val="24"/>
          <w:szCs w:val="24"/>
        </w:rPr>
        <w:fldChar w:fldCharType="end"/>
      </w:r>
      <w:r w:rsidR="007455B3">
        <w:rPr>
          <w:rFonts w:ascii="Times New Roman" w:hAnsi="Times New Roman" w:cs="Times New Roman"/>
          <w:sz w:val="24"/>
          <w:szCs w:val="24"/>
        </w:rPr>
        <w:t xml:space="preserve">. </w:t>
      </w:r>
      <w:r w:rsidR="00230FDB">
        <w:rPr>
          <w:rFonts w:ascii="Times New Roman" w:hAnsi="Times New Roman" w:cs="Times New Roman"/>
          <w:sz w:val="24"/>
          <w:szCs w:val="24"/>
        </w:rPr>
        <w:t>Predsednik Obama je v letu</w:t>
      </w:r>
      <w:r w:rsidR="00D409FF">
        <w:rPr>
          <w:rFonts w:ascii="Times New Roman" w:hAnsi="Times New Roman" w:cs="Times New Roman"/>
          <w:sz w:val="24"/>
          <w:szCs w:val="24"/>
        </w:rPr>
        <w:t xml:space="preserve"> 2010 vzpostavil izziv, ki</w:t>
      </w:r>
      <w:r w:rsidR="00B05C04">
        <w:rPr>
          <w:rFonts w:ascii="Times New Roman" w:hAnsi="Times New Roman" w:cs="Times New Roman"/>
          <w:sz w:val="24"/>
          <w:szCs w:val="24"/>
        </w:rPr>
        <w:t xml:space="preserve"> vsako leto</w:t>
      </w:r>
      <w:r w:rsidR="00D409FF">
        <w:rPr>
          <w:rFonts w:ascii="Times New Roman" w:hAnsi="Times New Roman" w:cs="Times New Roman"/>
          <w:sz w:val="24"/>
          <w:szCs w:val="24"/>
        </w:rPr>
        <w:t xml:space="preserve"> poziva srednješolske učence k </w:t>
      </w:r>
      <w:r w:rsidR="00CE5999">
        <w:rPr>
          <w:rFonts w:ascii="Times New Roman" w:hAnsi="Times New Roman" w:cs="Times New Roman"/>
          <w:sz w:val="24"/>
          <w:szCs w:val="24"/>
        </w:rPr>
        <w:t>razvijanju igre</w:t>
      </w:r>
      <w:r w:rsidR="00D409FF">
        <w:rPr>
          <w:rFonts w:ascii="Times New Roman" w:hAnsi="Times New Roman" w:cs="Times New Roman"/>
          <w:sz w:val="24"/>
          <w:szCs w:val="24"/>
        </w:rPr>
        <w:t xml:space="preserve"> z znan</w:t>
      </w:r>
      <w:r w:rsidR="002334DC">
        <w:rPr>
          <w:rFonts w:ascii="Times New Roman" w:hAnsi="Times New Roman" w:cs="Times New Roman"/>
          <w:sz w:val="24"/>
          <w:szCs w:val="24"/>
        </w:rPr>
        <w:t>stveno in izobraževalno tematiko</w:t>
      </w:r>
      <w:r w:rsidR="00D409FF">
        <w:rPr>
          <w:rFonts w:ascii="Times New Roman" w:hAnsi="Times New Roman" w:cs="Times New Roman"/>
          <w:sz w:val="24"/>
          <w:szCs w:val="24"/>
        </w:rPr>
        <w:t xml:space="preserve"> z namenom spodbujanja neodvisnosti učenja. </w:t>
      </w:r>
      <w:r w:rsidR="007455B3">
        <w:rPr>
          <w:rFonts w:ascii="Times New Roman" w:hAnsi="Times New Roman" w:cs="Times New Roman"/>
          <w:sz w:val="24"/>
          <w:szCs w:val="24"/>
        </w:rPr>
        <w:t>Igre se lahko aplicirajo tudi z namenom ozaveščanja o okoljski in trajnostni problematiki</w:t>
      </w:r>
      <w:r w:rsidR="00AD2016">
        <w:rPr>
          <w:rFonts w:ascii="Times New Roman" w:hAnsi="Times New Roman" w:cs="Times New Roman"/>
          <w:sz w:val="24"/>
          <w:szCs w:val="24"/>
        </w:rPr>
        <w:t xml:space="preserve">. </w:t>
      </w:r>
      <w:r w:rsidR="00DE48AC">
        <w:rPr>
          <w:rFonts w:ascii="Times New Roman" w:hAnsi="Times New Roman" w:cs="Times New Roman"/>
          <w:sz w:val="24"/>
          <w:szCs w:val="24"/>
        </w:rPr>
        <w:t>Računalniška</w:t>
      </w:r>
      <w:r w:rsidR="00AD2016">
        <w:rPr>
          <w:rFonts w:ascii="Times New Roman" w:hAnsi="Times New Roman" w:cs="Times New Roman"/>
          <w:sz w:val="24"/>
          <w:szCs w:val="24"/>
        </w:rPr>
        <w:t xml:space="preserve"> grafika  in realistična simulacija omogočajo igranje vlog igralcev v okolju, ki bi ga bilo težko reproducirati</w:t>
      </w:r>
      <w:r w:rsidR="00F26A77">
        <w:rPr>
          <w:rFonts w:ascii="Times New Roman" w:hAnsi="Times New Roman" w:cs="Times New Roman"/>
          <w:sz w:val="24"/>
          <w:szCs w:val="24"/>
        </w:rPr>
        <w:t xml:space="preserve">. </w:t>
      </w:r>
      <w:r w:rsidR="00BD7F41">
        <w:rPr>
          <w:rFonts w:ascii="Times New Roman" w:hAnsi="Times New Roman" w:cs="Times New Roman"/>
          <w:sz w:val="24"/>
          <w:szCs w:val="24"/>
        </w:rPr>
        <w:t>Ameriški kongres je ustanovil klub E-TECH z namenom ozaveščanja politike o pomembnosti iger</w:t>
      </w:r>
      <w:r w:rsidR="003D2CF7">
        <w:rPr>
          <w:rFonts w:ascii="Times New Roman" w:hAnsi="Times New Roman" w:cs="Times New Roman"/>
          <w:sz w:val="24"/>
          <w:szCs w:val="24"/>
        </w:rPr>
        <w:t xml:space="preserve"> za ekonomijo in izobraževanje.</w:t>
      </w:r>
      <w:r w:rsidR="00AB772C">
        <w:rPr>
          <w:rFonts w:ascii="Times New Roman" w:hAnsi="Times New Roman" w:cs="Times New Roman"/>
          <w:sz w:val="24"/>
          <w:szCs w:val="24"/>
        </w:rPr>
        <w:t xml:space="preserve"> Učenje na podlagi iger je bilo spoznano, da</w:t>
      </w:r>
      <w:r w:rsidR="00C95832">
        <w:rPr>
          <w:rFonts w:ascii="Times New Roman" w:hAnsi="Times New Roman" w:cs="Times New Roman"/>
          <w:sz w:val="24"/>
          <w:szCs w:val="24"/>
        </w:rPr>
        <w:t xml:space="preserve"> vpliva na</w:t>
      </w:r>
      <w:r w:rsidR="00AB772C">
        <w:rPr>
          <w:rFonts w:ascii="Times New Roman" w:hAnsi="Times New Roman" w:cs="Times New Roman"/>
          <w:sz w:val="24"/>
          <w:szCs w:val="24"/>
        </w:rPr>
        <w:t xml:space="preserve"> </w:t>
      </w:r>
      <w:r w:rsidR="00C95832">
        <w:rPr>
          <w:rFonts w:ascii="Times New Roman" w:hAnsi="Times New Roman" w:cs="Times New Roman"/>
          <w:sz w:val="24"/>
          <w:szCs w:val="24"/>
        </w:rPr>
        <w:t>izboljšanje kritičnega razmišljanja, reševanj</w:t>
      </w:r>
      <w:r w:rsidR="00F26A77">
        <w:rPr>
          <w:rFonts w:ascii="Times New Roman" w:hAnsi="Times New Roman" w:cs="Times New Roman"/>
          <w:sz w:val="24"/>
          <w:szCs w:val="24"/>
        </w:rPr>
        <w:t xml:space="preserve">a problemov in skupinskega dela </w:t>
      </w:r>
      <w:r w:rsidR="00F26A77">
        <w:rPr>
          <w:rFonts w:ascii="Times New Roman" w:hAnsi="Times New Roman" w:cs="Times New Roman"/>
          <w:sz w:val="24"/>
          <w:szCs w:val="24"/>
        </w:rPr>
        <w:fldChar w:fldCharType="begin"/>
      </w:r>
      <w:r w:rsidR="00F26A77">
        <w:rPr>
          <w:rFonts w:ascii="Times New Roman" w:hAnsi="Times New Roman" w:cs="Times New Roman"/>
          <w:sz w:val="24"/>
          <w:szCs w:val="24"/>
        </w:rPr>
        <w:instrText xml:space="preserve"> ADDIN ZOTERO_ITEM CSL_CITATION {"citationID":"Jc5JiA9I","properties":{"formattedCitation":"(Madani, Pierce, in Mirchi 2017, 2)","plainCitation":"(Madani, Pierce, in Mirchi 2017, 2)"},"citationItems":[{"id":31,"uris":["http://zotero.org/users/local/1VrTeLcH/items/3ITWHZPZ"],"uri":["http://zotero.org/users/local/1VrTeLcH/items/3ITWHZPZ"],"itemData":{"id":31,"type":"article-journal","title":"Serious games on environmental management","container-title":"Sustainable Cities and Society","page":"1-11","volume":"29","source":"ScienceDirect","abstract":"Serious environmental management games can improve understanding of practical environmental sustainability challenges by offering opportunities to obtain first-hand experiences that may be otherwise too costly, difficult or dangerous to reproduce in reality. Game-based learning (GBL) has been found to increase soft skills, such as critical thinking, creative problem solving and teamwork, as well as to improve cognitive development, learning retention and social learning, which are important for future environmental researchers and professionals. Environmental management games can be applied in educational settings to promote awareness about sustainable resource planning and management among citizens who are increasingly exposed to products of the information age. This paper provides an overview of game-based learning and the state of serious games (SG) for environmental management, offering insight into their potential as effective tools in facilitating environmental education. SGs have been shown to possess numerous qualities that have been connected with improved learning experiences and cognitive development, but research must continue to study the SGs’ efficacy. Shortcomings found with games reviewed are that few evaluate or explain pedagogical foundation, and many are hard to implement or not accessible. Methods employed in determining the effectiveness of SGs vary greatly among environmental studies, necessitating a standardized methodology to reduce disparities in testing procedures. Furthermore, a centralized source, effectively an online database for SGs, is needed for locating and obtaining information pertaining to the available environmental games and their most appropriate applications.","DOI":"10.1016/j.scs.2016.11.007","ISSN":"2210-6707","journalAbbreviation":"Sustainable Cities and Society","author":[{"family":"Madani","given":"Kaveh"},{"family":"Pierce","given":"Tyler W."},{"family":"Mirchi","given":"Ali"}],"issued":{"date-parts":[["2017",2]]}},"locator":"2"}],"schema":"https://github.com/citation-style-language/schema/raw/master/csl-citation.json"} </w:instrText>
      </w:r>
      <w:r w:rsidR="00F26A77">
        <w:rPr>
          <w:rFonts w:ascii="Times New Roman" w:hAnsi="Times New Roman" w:cs="Times New Roman"/>
          <w:sz w:val="24"/>
          <w:szCs w:val="24"/>
        </w:rPr>
        <w:fldChar w:fldCharType="separate"/>
      </w:r>
      <w:r w:rsidR="00F26A77" w:rsidRPr="00F26A77">
        <w:rPr>
          <w:rFonts w:ascii="Times New Roman" w:hAnsi="Times New Roman" w:cs="Times New Roman"/>
          <w:sz w:val="24"/>
        </w:rPr>
        <w:t>(Madani, Pierce, in Mirchi 2017, 2)</w:t>
      </w:r>
      <w:r w:rsidR="00F26A77">
        <w:rPr>
          <w:rFonts w:ascii="Times New Roman" w:hAnsi="Times New Roman" w:cs="Times New Roman"/>
          <w:sz w:val="24"/>
          <w:szCs w:val="24"/>
        </w:rPr>
        <w:fldChar w:fldCharType="end"/>
      </w:r>
      <w:r w:rsidR="00F26A77">
        <w:rPr>
          <w:rFonts w:ascii="Times New Roman" w:hAnsi="Times New Roman" w:cs="Times New Roman"/>
          <w:sz w:val="24"/>
          <w:szCs w:val="24"/>
        </w:rPr>
        <w:t>.</w:t>
      </w:r>
      <w:r w:rsidR="007A7439">
        <w:rPr>
          <w:rFonts w:ascii="Times New Roman" w:hAnsi="Times New Roman" w:cs="Times New Roman"/>
          <w:sz w:val="24"/>
          <w:szCs w:val="24"/>
        </w:rPr>
        <w:t xml:space="preserve"> Učna načela in usmeritve so teoretična podlaga za oblikovanje učenja na podlagi iger kot pedagoškega orodja.</w:t>
      </w:r>
      <w:r w:rsidR="00E60848">
        <w:rPr>
          <w:rFonts w:ascii="Times New Roman" w:hAnsi="Times New Roman" w:cs="Times New Roman"/>
          <w:sz w:val="24"/>
          <w:szCs w:val="24"/>
        </w:rPr>
        <w:t xml:space="preserve"> Razumevanje načel motivacije, toka, usmerj</w:t>
      </w:r>
      <w:r w:rsidR="004F1600">
        <w:rPr>
          <w:rFonts w:ascii="Times New Roman" w:hAnsi="Times New Roman" w:cs="Times New Roman"/>
          <w:sz w:val="24"/>
          <w:szCs w:val="24"/>
        </w:rPr>
        <w:t>enega spoznavanja in socializacije so v pomoč identif</w:t>
      </w:r>
      <w:r w:rsidR="00A61B7A">
        <w:rPr>
          <w:rFonts w:ascii="Times New Roman" w:hAnsi="Times New Roman" w:cs="Times New Roman"/>
          <w:sz w:val="24"/>
          <w:szCs w:val="24"/>
        </w:rPr>
        <w:t>iciranju</w:t>
      </w:r>
      <w:r w:rsidR="004F1600">
        <w:rPr>
          <w:rFonts w:ascii="Times New Roman" w:hAnsi="Times New Roman" w:cs="Times New Roman"/>
          <w:sz w:val="24"/>
          <w:szCs w:val="24"/>
        </w:rPr>
        <w:t xml:space="preserve"> formalnih elementov pri oblikovanju igre, ki lahko podprejo želeni učni </w:t>
      </w:r>
      <w:proofErr w:type="spellStart"/>
      <w:r w:rsidR="00C04C70">
        <w:rPr>
          <w:rFonts w:ascii="Times New Roman" w:hAnsi="Times New Roman" w:cs="Times New Roman"/>
          <w:sz w:val="24"/>
          <w:szCs w:val="24"/>
        </w:rPr>
        <w:t>izplen</w:t>
      </w:r>
      <w:proofErr w:type="spellEnd"/>
      <w:r w:rsidR="007A15BA">
        <w:rPr>
          <w:rFonts w:ascii="Times New Roman" w:hAnsi="Times New Roman" w:cs="Times New Roman"/>
          <w:sz w:val="24"/>
          <w:szCs w:val="24"/>
        </w:rPr>
        <w:t xml:space="preserve">. Motivacija ali zanimanje za učno vsebino </w:t>
      </w:r>
      <w:r w:rsidR="0055002F">
        <w:rPr>
          <w:rFonts w:ascii="Times New Roman" w:hAnsi="Times New Roman" w:cs="Times New Roman"/>
          <w:sz w:val="24"/>
          <w:szCs w:val="24"/>
        </w:rPr>
        <w:t>vpliva na sodelovanje</w:t>
      </w:r>
      <w:r w:rsidR="007A15BA">
        <w:rPr>
          <w:rFonts w:ascii="Times New Roman" w:hAnsi="Times New Roman" w:cs="Times New Roman"/>
          <w:sz w:val="24"/>
          <w:szCs w:val="24"/>
        </w:rPr>
        <w:t>, intenzivno</w:t>
      </w:r>
      <w:r w:rsidR="006B26FF">
        <w:rPr>
          <w:rFonts w:ascii="Times New Roman" w:hAnsi="Times New Roman" w:cs="Times New Roman"/>
          <w:sz w:val="24"/>
          <w:szCs w:val="24"/>
        </w:rPr>
        <w:t>st</w:t>
      </w:r>
      <w:r w:rsidR="007A15BA">
        <w:rPr>
          <w:rFonts w:ascii="Times New Roman" w:hAnsi="Times New Roman" w:cs="Times New Roman"/>
          <w:sz w:val="24"/>
          <w:szCs w:val="24"/>
        </w:rPr>
        <w:t xml:space="preserve"> in </w:t>
      </w:r>
      <w:r w:rsidR="006B26FF">
        <w:rPr>
          <w:rFonts w:ascii="Times New Roman" w:hAnsi="Times New Roman" w:cs="Times New Roman"/>
          <w:sz w:val="24"/>
          <w:szCs w:val="24"/>
        </w:rPr>
        <w:t>vztrajn</w:t>
      </w:r>
      <w:r w:rsidR="0055002F">
        <w:rPr>
          <w:rFonts w:ascii="Times New Roman" w:hAnsi="Times New Roman" w:cs="Times New Roman"/>
          <w:sz w:val="24"/>
          <w:szCs w:val="24"/>
        </w:rPr>
        <w:t>ost učenca pri učenju. Na podlagi ankete je bilo ugotovljeno, da 65% študentov igra igre redno ali občasno. Študentje bi najverjetneje več časa posvetili reševanju nalog v igrah kot na papirju.</w:t>
      </w:r>
      <w:r w:rsidR="00DE3CAE">
        <w:rPr>
          <w:rFonts w:ascii="Times New Roman" w:hAnsi="Times New Roman" w:cs="Times New Roman"/>
          <w:sz w:val="24"/>
          <w:szCs w:val="24"/>
        </w:rPr>
        <w:t xml:space="preserve"> Potek, ali tok igranja predstavlja optimalno izkušnjo med popolno koncentracijo na eni strani in </w:t>
      </w:r>
      <w:r w:rsidR="00BA6E6F">
        <w:rPr>
          <w:rFonts w:ascii="Times New Roman" w:hAnsi="Times New Roman" w:cs="Times New Roman"/>
          <w:sz w:val="24"/>
          <w:szCs w:val="24"/>
        </w:rPr>
        <w:t xml:space="preserve">težavnostjo na drugi. Težavnost ponudi </w:t>
      </w:r>
      <w:proofErr w:type="spellStart"/>
      <w:r w:rsidR="00BA6E6F">
        <w:rPr>
          <w:rFonts w:ascii="Times New Roman" w:hAnsi="Times New Roman" w:cs="Times New Roman"/>
          <w:sz w:val="24"/>
          <w:szCs w:val="24"/>
        </w:rPr>
        <w:t>intrinzične</w:t>
      </w:r>
      <w:proofErr w:type="spellEnd"/>
      <w:r w:rsidR="00BA6E6F">
        <w:rPr>
          <w:rFonts w:ascii="Times New Roman" w:hAnsi="Times New Roman" w:cs="Times New Roman"/>
          <w:sz w:val="24"/>
          <w:szCs w:val="24"/>
        </w:rPr>
        <w:t xml:space="preserve"> motivacije, jasne cilje, popoln nadzor, namenski fokus in izguba </w:t>
      </w:r>
      <w:r w:rsidR="00BA6E6F">
        <w:rPr>
          <w:rFonts w:ascii="Times New Roman" w:hAnsi="Times New Roman" w:cs="Times New Roman"/>
          <w:sz w:val="24"/>
          <w:szCs w:val="24"/>
        </w:rPr>
        <w:tab/>
        <w:t xml:space="preserve">zavesti o času. Raziskave kažejo, da </w:t>
      </w:r>
      <w:r w:rsidR="001B386E">
        <w:rPr>
          <w:rFonts w:ascii="Times New Roman" w:hAnsi="Times New Roman" w:cs="Times New Roman"/>
          <w:sz w:val="24"/>
          <w:szCs w:val="24"/>
        </w:rPr>
        <w:t xml:space="preserve">tok </w:t>
      </w:r>
      <w:r w:rsidR="00BA6E6F">
        <w:rPr>
          <w:rFonts w:ascii="Times New Roman" w:hAnsi="Times New Roman" w:cs="Times New Roman"/>
          <w:sz w:val="24"/>
          <w:szCs w:val="24"/>
        </w:rPr>
        <w:t>igranja v resnih igra</w:t>
      </w:r>
      <w:r w:rsidR="00A879C2">
        <w:rPr>
          <w:rFonts w:ascii="Times New Roman" w:hAnsi="Times New Roman" w:cs="Times New Roman"/>
          <w:sz w:val="24"/>
          <w:szCs w:val="24"/>
        </w:rPr>
        <w:t xml:space="preserve">h izboljša učenje. Usmerjeno spoznavanje je zmožnost </w:t>
      </w:r>
      <w:r w:rsidR="00A879C2">
        <w:rPr>
          <w:rFonts w:ascii="Times New Roman" w:hAnsi="Times New Roman" w:cs="Times New Roman"/>
          <w:sz w:val="24"/>
          <w:szCs w:val="24"/>
        </w:rPr>
        <w:lastRenderedPageBreak/>
        <w:t>doživljanja resničnih scenarijev v virtualnem svetu.</w:t>
      </w:r>
      <w:r w:rsidR="00940C9A">
        <w:rPr>
          <w:rFonts w:ascii="Times New Roman" w:hAnsi="Times New Roman" w:cs="Times New Roman"/>
          <w:sz w:val="24"/>
          <w:szCs w:val="24"/>
        </w:rPr>
        <w:t xml:space="preserve"> Ta princip pomaga igralcem, da se pripravijo na akcije, ki</w:t>
      </w:r>
      <w:r w:rsidR="00FA1A1E">
        <w:rPr>
          <w:rFonts w:ascii="Times New Roman" w:hAnsi="Times New Roman" w:cs="Times New Roman"/>
          <w:sz w:val="24"/>
          <w:szCs w:val="24"/>
        </w:rPr>
        <w:t xml:space="preserve"> bi se lahko zgodile</w:t>
      </w:r>
      <w:r w:rsidR="00940C9A">
        <w:rPr>
          <w:rFonts w:ascii="Times New Roman" w:hAnsi="Times New Roman" w:cs="Times New Roman"/>
          <w:sz w:val="24"/>
          <w:szCs w:val="24"/>
        </w:rPr>
        <w:t xml:space="preserve"> v resničnih razmerah</w:t>
      </w:r>
      <w:r w:rsidR="00720223">
        <w:rPr>
          <w:rFonts w:ascii="Times New Roman" w:hAnsi="Times New Roman" w:cs="Times New Roman"/>
          <w:sz w:val="24"/>
          <w:szCs w:val="24"/>
        </w:rPr>
        <w:t xml:space="preserve">. Veliko iger vsebuje tudi možnost komunikacije. </w:t>
      </w:r>
      <w:r w:rsidR="00791946">
        <w:rPr>
          <w:rFonts w:ascii="Times New Roman" w:hAnsi="Times New Roman" w:cs="Times New Roman"/>
          <w:sz w:val="24"/>
          <w:szCs w:val="24"/>
        </w:rPr>
        <w:t>Med igranjem sodelujoči komunicirajo kar koristi</w:t>
      </w:r>
      <w:r w:rsidR="00EF63F8">
        <w:rPr>
          <w:rFonts w:ascii="Times New Roman" w:hAnsi="Times New Roman" w:cs="Times New Roman"/>
          <w:sz w:val="24"/>
          <w:szCs w:val="24"/>
        </w:rPr>
        <w:t xml:space="preserve"> njihovim socialnim kompetencam </w:t>
      </w:r>
      <w:r w:rsidR="00EF63F8">
        <w:rPr>
          <w:rFonts w:ascii="Times New Roman" w:hAnsi="Times New Roman" w:cs="Times New Roman"/>
          <w:sz w:val="24"/>
          <w:szCs w:val="24"/>
        </w:rPr>
        <w:fldChar w:fldCharType="begin"/>
      </w:r>
      <w:r w:rsidR="00EF63F8">
        <w:rPr>
          <w:rFonts w:ascii="Times New Roman" w:hAnsi="Times New Roman" w:cs="Times New Roman"/>
          <w:sz w:val="24"/>
          <w:szCs w:val="24"/>
        </w:rPr>
        <w:instrText xml:space="preserve"> ADDIN ZOTERO_ITEM CSL_CITATION {"citationID":"7j23MgjT","properties":{"formattedCitation":"(Madani, Pierce, in Mirchi 2017, 3)","plainCitation":"(Madani, Pierce, in Mirchi 2017, 3)"},"citationItems":[{"id":31,"uris":["http://zotero.org/users/local/1VrTeLcH/items/3ITWHZPZ"],"uri":["http://zotero.org/users/local/1VrTeLcH/items/3ITWHZPZ"],"itemData":{"id":31,"type":"article-journal","title":"Serious games on environmental management","container-title":"Sustainable Cities and Society","page":"1-11","volume":"29","source":"ScienceDirect","abstract":"Serious environmental management games can improve understanding of practical environmental sustainability challenges by offering opportunities to obtain first-hand experiences that may be otherwise too costly, difficult or dangerous to reproduce in reality. Game-based learning (GBL) has been found to increase soft skills, such as critical thinking, creative problem solving and teamwork, as well as to improve cognitive development, learning retention and social learning, which are important for future environmental researchers and professionals. Environmental management games can be applied in educational settings to promote awareness about sustainable resource planning and management among citizens who are increasingly exposed to products of the information age. This paper provides an overview of game-based learning and the state of serious games (SG) for environmental management, offering insight into their potential as effective tools in facilitating environmental education. SGs have been shown to possess numerous qualities that have been connected with improved learning experiences and cognitive development, but research must continue to study the SGs’ efficacy. Shortcomings found with games reviewed are that few evaluate or explain pedagogical foundation, and many are hard to implement or not accessible. Methods employed in determining the effectiveness of SGs vary greatly among environmental studies, necessitating a standardized methodology to reduce disparities in testing procedures. Furthermore, a centralized source, effectively an online database for SGs, is needed for locating and obtaining information pertaining to the available environmental games and their most appropriate applications.","DOI":"10.1016/j.scs.2016.11.007","ISSN":"2210-6707","journalAbbreviation":"Sustainable Cities and Society","author":[{"family":"Madani","given":"Kaveh"},{"family":"Pierce","given":"Tyler W."},{"family":"Mirchi","given":"Ali"}],"issued":{"date-parts":[["2017",2]]}},"locator":"3"}],"schema":"https://github.com/citation-style-language/schema/raw/master/csl-citation.json"} </w:instrText>
      </w:r>
      <w:r w:rsidR="00EF63F8">
        <w:rPr>
          <w:rFonts w:ascii="Times New Roman" w:hAnsi="Times New Roman" w:cs="Times New Roman"/>
          <w:sz w:val="24"/>
          <w:szCs w:val="24"/>
        </w:rPr>
        <w:fldChar w:fldCharType="separate"/>
      </w:r>
      <w:r w:rsidR="00EF63F8" w:rsidRPr="00EF63F8">
        <w:rPr>
          <w:rFonts w:ascii="Times New Roman" w:hAnsi="Times New Roman" w:cs="Times New Roman"/>
          <w:sz w:val="24"/>
        </w:rPr>
        <w:t>(Madani, Pierce, in Mirchi 2017, 3)</w:t>
      </w:r>
      <w:r w:rsidR="00EF63F8">
        <w:rPr>
          <w:rFonts w:ascii="Times New Roman" w:hAnsi="Times New Roman" w:cs="Times New Roman"/>
          <w:sz w:val="24"/>
          <w:szCs w:val="24"/>
        </w:rPr>
        <w:fldChar w:fldCharType="end"/>
      </w:r>
      <w:r w:rsidR="00F95874">
        <w:rPr>
          <w:rFonts w:ascii="Times New Roman" w:hAnsi="Times New Roman" w:cs="Times New Roman"/>
          <w:sz w:val="24"/>
          <w:szCs w:val="24"/>
        </w:rPr>
        <w:t>.</w:t>
      </w:r>
    </w:p>
    <w:p w:rsidR="007B2AF8" w:rsidRDefault="00F50F60" w:rsidP="003351F2">
      <w:pPr>
        <w:tabs>
          <w:tab w:val="left" w:pos="467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Proces </w:t>
      </w:r>
      <w:r w:rsidR="002018CC">
        <w:rPr>
          <w:rFonts w:ascii="Times New Roman" w:hAnsi="Times New Roman" w:cs="Times New Roman"/>
          <w:sz w:val="24"/>
          <w:szCs w:val="24"/>
        </w:rPr>
        <w:t>razvoja video igre</w:t>
      </w:r>
      <w:r w:rsidR="002B7887">
        <w:rPr>
          <w:rFonts w:ascii="Times New Roman" w:hAnsi="Times New Roman" w:cs="Times New Roman"/>
          <w:sz w:val="24"/>
          <w:szCs w:val="24"/>
        </w:rPr>
        <w:t xml:space="preserve"> je</w:t>
      </w:r>
      <w:r w:rsidR="009B3AF3">
        <w:rPr>
          <w:rFonts w:ascii="Times New Roman" w:hAnsi="Times New Roman" w:cs="Times New Roman"/>
          <w:sz w:val="24"/>
          <w:szCs w:val="24"/>
        </w:rPr>
        <w:t xml:space="preserve"> kompleksna naloga</w:t>
      </w:r>
      <w:r w:rsidR="00E02C9E">
        <w:rPr>
          <w:rFonts w:ascii="Times New Roman" w:hAnsi="Times New Roman" w:cs="Times New Roman"/>
          <w:sz w:val="24"/>
          <w:szCs w:val="24"/>
        </w:rPr>
        <w:t>.</w:t>
      </w:r>
      <w:r w:rsidR="00F059F7">
        <w:rPr>
          <w:rFonts w:ascii="Times New Roman" w:hAnsi="Times New Roman" w:cs="Times New Roman"/>
          <w:sz w:val="24"/>
          <w:szCs w:val="24"/>
        </w:rPr>
        <w:t xml:space="preserve"> Igre so oblikovane s strani ekip izkušenih posameznikov, ki </w:t>
      </w:r>
      <w:r w:rsidR="001F4A4C">
        <w:rPr>
          <w:rFonts w:ascii="Times New Roman" w:hAnsi="Times New Roman" w:cs="Times New Roman"/>
          <w:sz w:val="24"/>
          <w:szCs w:val="24"/>
        </w:rPr>
        <w:t>v</w:t>
      </w:r>
      <w:r w:rsidR="009B3AF3">
        <w:rPr>
          <w:rFonts w:ascii="Times New Roman" w:hAnsi="Times New Roman" w:cs="Times New Roman"/>
          <w:sz w:val="24"/>
          <w:szCs w:val="24"/>
        </w:rPr>
        <w:t>ključuje</w:t>
      </w:r>
      <w:r w:rsidR="001F4A4C">
        <w:rPr>
          <w:rFonts w:ascii="Times New Roman" w:hAnsi="Times New Roman" w:cs="Times New Roman"/>
          <w:sz w:val="24"/>
          <w:szCs w:val="24"/>
        </w:rPr>
        <w:t>jo</w:t>
      </w:r>
      <w:r w:rsidR="00E02C9E">
        <w:rPr>
          <w:rFonts w:ascii="Times New Roman" w:hAnsi="Times New Roman" w:cs="Times New Roman"/>
          <w:sz w:val="24"/>
          <w:szCs w:val="24"/>
        </w:rPr>
        <w:t xml:space="preserve"> lahko</w:t>
      </w:r>
      <w:r w:rsidR="00D04D83">
        <w:rPr>
          <w:rFonts w:ascii="Times New Roman" w:hAnsi="Times New Roman" w:cs="Times New Roman"/>
          <w:sz w:val="24"/>
          <w:szCs w:val="24"/>
        </w:rPr>
        <w:t xml:space="preserve"> več visoko </w:t>
      </w:r>
      <w:r w:rsidR="009B3AF3">
        <w:rPr>
          <w:rFonts w:ascii="Times New Roman" w:hAnsi="Times New Roman" w:cs="Times New Roman"/>
          <w:sz w:val="24"/>
          <w:szCs w:val="24"/>
        </w:rPr>
        <w:t>usposobljenih str</w:t>
      </w:r>
      <w:r w:rsidR="00E02C9E">
        <w:rPr>
          <w:rFonts w:ascii="Times New Roman" w:hAnsi="Times New Roman" w:cs="Times New Roman"/>
          <w:sz w:val="24"/>
          <w:szCs w:val="24"/>
        </w:rPr>
        <w:t>okovnjakov z različnih področij, računalništva, umetnosti, medij</w:t>
      </w:r>
      <w:r w:rsidR="001E4FAB">
        <w:rPr>
          <w:rFonts w:ascii="Times New Roman" w:hAnsi="Times New Roman" w:cs="Times New Roman"/>
          <w:sz w:val="24"/>
          <w:szCs w:val="24"/>
        </w:rPr>
        <w:t xml:space="preserve">skega oblikovanja in </w:t>
      </w:r>
      <w:r w:rsidR="007C775D">
        <w:rPr>
          <w:rFonts w:ascii="Times New Roman" w:hAnsi="Times New Roman" w:cs="Times New Roman"/>
          <w:sz w:val="24"/>
          <w:szCs w:val="24"/>
        </w:rPr>
        <w:t xml:space="preserve">poslovanja </w:t>
      </w:r>
      <w:r w:rsidR="00DA1126">
        <w:rPr>
          <w:rFonts w:ascii="Times New Roman" w:hAnsi="Times New Roman" w:cs="Times New Roman"/>
          <w:sz w:val="24"/>
          <w:szCs w:val="24"/>
        </w:rPr>
        <w:fldChar w:fldCharType="begin"/>
      </w:r>
      <w:r w:rsidR="00DA1126">
        <w:rPr>
          <w:rFonts w:ascii="Times New Roman" w:hAnsi="Times New Roman" w:cs="Times New Roman"/>
          <w:sz w:val="24"/>
          <w:szCs w:val="24"/>
        </w:rPr>
        <w:instrText xml:space="preserve"> ADDIN ZOTERO_ITEM CSL_CITATION {"citationID":"bPwTMhIu","properties":{"formattedCitation":"{\\rtf (O\\uc0\\u8217{}Hagan, Coleman, in O\\uc0\\u8217{}Connor 2014)}","plainCitation":"(O’Hagan, Coleman, in O’Connor 2014)"},"citationItems":[{"id":80,"uris":["http://zotero.org/users/local/JVXXncel/items/R3WPFDRR"],"uri":["http://zotero.org/users/local/JVXXncel/items/R3WPFDRR"],"itemData":{"id":80,"type":"paper-conference","title":"Software Development Processes for Games: A Systematic Literature Review","container-title":"Systems, Software and Services Process Improvement","publisher":"Springer, Berlin, Heidelberg","page":"182-193","source":"link.springer.com","event":"European Conference on Software Process Improvement","abstract":"This paper describes the methodology and results from a Systematic Literature Review (SLR) of the software processes used in game development. A total of 404 papers were analyzed as part of the review and the various process models that are used in industry and academia/research are presented. Software Process Improvement (SPI) initiatives for game development are discussed. The factors that promote or deter the adoption of process models, and implementing SPI in practice are highlighted. Our findings indicate that there is no single model that serves as a best practice process model for game development and it is a matter of deciding which model is best suited for a particular game. Agile models such as Scrum and XP are suited to the knowledge intensive domain of game development where innovation and speed to market are vital. Hybrid approaches such as reuse can also be suitable for game development where the risk of the upfront investment in terms of time and cost is mitigated with a game that has stable requirements and a longer lifespan.","URL":"https://link.springer.com/chapter/10.1007/978-3-662-43896-1_16","DOI":"10.1007/978-3-662-43896-1_16","ISBN":"978-3-662-43895-4","shortTitle":"Software Development Processes for Games","language":"en","author":[{"family":"O’Hagan","given":"Ann Osborne"},{"family":"Coleman","given":"Gerry"},{"family":"O’Connor","given":"Rory V."}],"issued":{"date-parts":[["2014",6,25]]},"accessed":{"date-parts":[["2017",8,14]]}}}],"schema":"https://github.com/citation-style-language/schema/raw/master/csl-citation.json"} </w:instrText>
      </w:r>
      <w:r w:rsidR="00DA1126">
        <w:rPr>
          <w:rFonts w:ascii="Times New Roman" w:hAnsi="Times New Roman" w:cs="Times New Roman"/>
          <w:sz w:val="24"/>
          <w:szCs w:val="24"/>
        </w:rPr>
        <w:fldChar w:fldCharType="separate"/>
      </w:r>
      <w:r w:rsidR="00A14F7E" w:rsidRPr="00A14F7E">
        <w:rPr>
          <w:rFonts w:ascii="Times New Roman" w:hAnsi="Times New Roman" w:cs="Times New Roman"/>
          <w:sz w:val="24"/>
          <w:szCs w:val="24"/>
        </w:rPr>
        <w:t>(O’Hagan, Coleman, in O’Connor 2014)</w:t>
      </w:r>
      <w:r w:rsidR="00DA1126">
        <w:rPr>
          <w:rFonts w:ascii="Times New Roman" w:hAnsi="Times New Roman" w:cs="Times New Roman"/>
          <w:sz w:val="24"/>
          <w:szCs w:val="24"/>
        </w:rPr>
        <w:fldChar w:fldCharType="end"/>
      </w:r>
      <w:r w:rsidR="00AA0313">
        <w:rPr>
          <w:rFonts w:ascii="Times New Roman" w:hAnsi="Times New Roman" w:cs="Times New Roman"/>
          <w:sz w:val="24"/>
          <w:szCs w:val="24"/>
        </w:rPr>
        <w:t>. Razvoj</w:t>
      </w:r>
      <w:r w:rsidR="00925B50">
        <w:rPr>
          <w:rFonts w:ascii="Times New Roman" w:hAnsi="Times New Roman" w:cs="Times New Roman"/>
          <w:sz w:val="24"/>
          <w:szCs w:val="24"/>
        </w:rPr>
        <w:t xml:space="preserve"> igre za</w:t>
      </w:r>
      <w:r w:rsidR="00623DDD">
        <w:rPr>
          <w:rFonts w:ascii="Times New Roman" w:hAnsi="Times New Roman" w:cs="Times New Roman"/>
          <w:sz w:val="24"/>
          <w:szCs w:val="24"/>
        </w:rPr>
        <w:t xml:space="preserve"> namen izobraževanja </w:t>
      </w:r>
      <w:r w:rsidR="00AA0313">
        <w:rPr>
          <w:rFonts w:ascii="Times New Roman" w:hAnsi="Times New Roman" w:cs="Times New Roman"/>
          <w:sz w:val="24"/>
          <w:szCs w:val="24"/>
        </w:rPr>
        <w:t>vključuje še strokovnjake za izobraževa</w:t>
      </w:r>
      <w:r w:rsidR="003A5EEB">
        <w:rPr>
          <w:rFonts w:ascii="Times New Roman" w:hAnsi="Times New Roman" w:cs="Times New Roman"/>
          <w:sz w:val="24"/>
          <w:szCs w:val="24"/>
        </w:rPr>
        <w:t xml:space="preserve">nje, sociologe in </w:t>
      </w:r>
      <w:r w:rsidR="00241BAD">
        <w:rPr>
          <w:rFonts w:ascii="Times New Roman" w:hAnsi="Times New Roman" w:cs="Times New Roman"/>
          <w:sz w:val="24"/>
          <w:szCs w:val="24"/>
        </w:rPr>
        <w:t xml:space="preserve">psihologe. Za načrtovanje in upravljanje takšnih kompleksnih </w:t>
      </w:r>
      <w:proofErr w:type="spellStart"/>
      <w:r w:rsidR="00241BAD">
        <w:rPr>
          <w:rFonts w:ascii="Times New Roman" w:hAnsi="Times New Roman" w:cs="Times New Roman"/>
          <w:sz w:val="24"/>
          <w:szCs w:val="24"/>
        </w:rPr>
        <w:t>multidisciplinarnih</w:t>
      </w:r>
      <w:proofErr w:type="spellEnd"/>
      <w:r w:rsidR="00241BAD">
        <w:rPr>
          <w:rFonts w:ascii="Times New Roman" w:hAnsi="Times New Roman" w:cs="Times New Roman"/>
          <w:sz w:val="24"/>
          <w:szCs w:val="24"/>
        </w:rPr>
        <w:t xml:space="preserve"> projektov je potrebna metodologija, kjer ad hoc načini upravljanja ne pridejo v poštev </w:t>
      </w:r>
      <w:r w:rsidR="00241BAD">
        <w:rPr>
          <w:rFonts w:ascii="Times New Roman" w:hAnsi="Times New Roman" w:cs="Times New Roman"/>
          <w:sz w:val="24"/>
          <w:szCs w:val="24"/>
        </w:rPr>
        <w:fldChar w:fldCharType="begin"/>
      </w:r>
      <w:r w:rsidR="00241BAD">
        <w:rPr>
          <w:rFonts w:ascii="Times New Roman" w:hAnsi="Times New Roman" w:cs="Times New Roman"/>
          <w:sz w:val="24"/>
          <w:szCs w:val="24"/>
        </w:rPr>
        <w:instrText xml:space="preserve"> ADDIN ZOTERO_ITEM CSL_CITATION {"citationID":"jR4AkpqN","properties":{"formattedCitation":"(Aslan in Balci 2015)","plainCitation":"(Aslan in Balci 2015)"},"citationItems":[{"id":37,"uris":["http://zotero.org/users/local/JVXXncel/items/U94XLBBT"],"uri":["http://zotero.org/users/local/JVXXncel/items/U94XLBBT"],"itemData":{"id":37,"type":"article-journal","title":"GAMED: digital educational game development methodology","container-title":"SIMULATION","page":"307-319","volume":"91","issue":"4","source":"SAGE Journals","abstract":"Development of a game in the form of software for game-based learning poses significant technical challenges for educators, researchers, game designers, and software engineers. The game development consists of a set of complex processes requiring multi-faceted knowledge in multiple disciplines such as digital graphic design, education, gaming, instructional design, modeling and simulation, psychology, software engineering, visual arts, and the learning subject area. Planning and managing such a complex multidisciplinary development project require a unifying methodology and should not be performed in an ad hoc manner. This paper presents such a methodology named GAMED (diGital educAtional gaMe dEvelopment methoDology). GAMED consists of a body of methods, rules, and postulates and is embedded within a digital educational game life cycle. The life cycle describes a framework for organization of the phases, processes, work products, quality assurance activities, and project management activities required to develop, use, maintain, and evolve a digital educational game from birth to retirement. GAMED provides a modular structured approach for overcoming the development complexity and guides the developers throughout the entire life cycle.","DOI":"10.1177/0037549715572673","ISSN":"0037-5497","shortTitle":"GAMED","journalAbbreviation":"SIMULATION","language":"en","author":[{"family":"Aslan","given":"Serdar"},{"family":"Balci","given":"Osman"}],"issued":{"date-parts":[["2015",4,1]]}}}],"schema":"https://github.com/citation-style-language/schema/raw/master/csl-citation.json"} </w:instrText>
      </w:r>
      <w:r w:rsidR="00241BAD">
        <w:rPr>
          <w:rFonts w:ascii="Times New Roman" w:hAnsi="Times New Roman" w:cs="Times New Roman"/>
          <w:sz w:val="24"/>
          <w:szCs w:val="24"/>
        </w:rPr>
        <w:fldChar w:fldCharType="separate"/>
      </w:r>
      <w:r w:rsidR="00241BAD" w:rsidRPr="00241BAD">
        <w:rPr>
          <w:rFonts w:ascii="Times New Roman" w:hAnsi="Times New Roman" w:cs="Times New Roman"/>
          <w:sz w:val="24"/>
        </w:rPr>
        <w:t>(Aslan in Balci 2015</w:t>
      </w:r>
      <w:r w:rsidR="00CA4E1D">
        <w:rPr>
          <w:rFonts w:ascii="Times New Roman" w:hAnsi="Times New Roman" w:cs="Times New Roman"/>
          <w:sz w:val="24"/>
        </w:rPr>
        <w:t>, 307</w:t>
      </w:r>
      <w:r w:rsidR="00241BAD" w:rsidRPr="00241BAD">
        <w:rPr>
          <w:rFonts w:ascii="Times New Roman" w:hAnsi="Times New Roman" w:cs="Times New Roman"/>
          <w:sz w:val="24"/>
        </w:rPr>
        <w:t>)</w:t>
      </w:r>
      <w:r w:rsidR="00241BAD">
        <w:rPr>
          <w:rFonts w:ascii="Times New Roman" w:hAnsi="Times New Roman" w:cs="Times New Roman"/>
          <w:sz w:val="24"/>
          <w:szCs w:val="24"/>
        </w:rPr>
        <w:fldChar w:fldCharType="end"/>
      </w:r>
      <w:r w:rsidR="002D32AD">
        <w:rPr>
          <w:rFonts w:ascii="Times New Roman" w:hAnsi="Times New Roman" w:cs="Times New Roman"/>
          <w:sz w:val="24"/>
          <w:szCs w:val="24"/>
        </w:rPr>
        <w:t>.</w:t>
      </w:r>
      <w:r w:rsidR="007B2AF8">
        <w:rPr>
          <w:rFonts w:ascii="Times New Roman" w:hAnsi="Times New Roman" w:cs="Times New Roman"/>
          <w:sz w:val="24"/>
          <w:szCs w:val="24"/>
        </w:rPr>
        <w:t xml:space="preserve"> Čeprav so bile določene dobre prakse prevzete od tradicionalnega razvoja programske opreme obstaja t</w:t>
      </w:r>
      <w:r w:rsidR="002304AD">
        <w:rPr>
          <w:rFonts w:ascii="Times New Roman" w:hAnsi="Times New Roman" w:cs="Times New Roman"/>
          <w:sz w:val="24"/>
          <w:szCs w:val="24"/>
        </w:rPr>
        <w:t>emeljna razlika od razvoja iger. Igre  bolj stremijo k proizvajanju uporabniške izkušnje kot uporabnosti.</w:t>
      </w:r>
      <w:r w:rsidR="003D016F">
        <w:rPr>
          <w:rFonts w:ascii="Times New Roman" w:hAnsi="Times New Roman" w:cs="Times New Roman"/>
          <w:sz w:val="24"/>
          <w:szCs w:val="24"/>
        </w:rPr>
        <w:t xml:space="preserve"> </w:t>
      </w:r>
      <w:r w:rsidR="003D016F">
        <w:rPr>
          <w:rFonts w:ascii="Times New Roman" w:hAnsi="Times New Roman" w:cs="Times New Roman"/>
          <w:sz w:val="24"/>
          <w:szCs w:val="24"/>
        </w:rPr>
        <w:fldChar w:fldCharType="begin"/>
      </w:r>
      <w:r w:rsidR="003D016F">
        <w:rPr>
          <w:rFonts w:ascii="Times New Roman" w:hAnsi="Times New Roman" w:cs="Times New Roman"/>
          <w:sz w:val="24"/>
          <w:szCs w:val="24"/>
        </w:rPr>
        <w:instrText xml:space="preserve"> ADDIN ZOTERO_ITEM CSL_CITATION {"citationID":"htrA2XjQ","properties":{"formattedCitation":"{\\rtf (O\\uc0\\u8217{}Hagan, Coleman, in O\\uc0\\u8217{}Connor 2014, 182)}","plainCitation":"(O’Hagan, Coleman, in O’Connor 2014, 182)"},"citationItems":[{"id":"bm6ksYnh/6uMdT5IW","uris":["http://zotero.org/users/local/JVXXncel/items/R3WPFDRR"],"uri":["http://zotero.org/users/local/JVXXncel/items/R3WPFDRR"],"itemData":{"id":"bm6ksYnh/6uMdT5IW","type":"paper-conference","title":"Software Development Processes for Games: A Systematic Literature Review","container-title":"Systems, Software and Services Process Improvement","publisher":"Springer, Berlin, Heidelberg","page":"182-193","source":"link.springer.com","event":"European Conference on Software Process Improvement","abstract":"This paper describes the methodology and results from a Systematic Literature Review (SLR) of the software processes used in game development. A total of 404 papers were analyzed as part of the review and the various process models that are used in industry and academia/research are presented. Software Process Improvement (SPI) initiatives for game development are discussed. The factors that promote or deter the adoption of process models, and implementing SPI in practice are highlighted. Our findings indicate that there is no single model that serves as a best practice process model for game development and it is a matter of deciding which model is best suited for a particular game. Agile models such as Scrum and XP are suited to the knowledge intensive domain of game development where innovation and speed to market are vital. Hybrid approaches such as reuse can also be suitable for game development where the risk of the upfront investment in terms of time and cost is mitigated with a game that has stable requirements and a longer lifespan.","URL":"https://link.springer.com/chapter/10.1007/978-3-662-43896-1_16","DOI":"10.1007/978-3-662-43896-1_16","ISBN":"978-3-662-43895-4","shortTitle":"Software Development Processes for Games","language":"en","author":[{"family":"O’Hagan","given":"Ann Osborne"},{"family":"Coleman","given":"Gerry"},{"family":"O’Connor","given":"Rory V."}],"issued":{"date-parts":[["2014",6,25]]},"accessed":{"date-parts":[["2017",8,14]]}},"locator":"182"}],"schema":"https://github.com/citation-style-language/schema/raw/master/csl-citation.json"} </w:instrText>
      </w:r>
      <w:r w:rsidR="003D016F">
        <w:rPr>
          <w:rFonts w:ascii="Times New Roman" w:hAnsi="Times New Roman" w:cs="Times New Roman"/>
          <w:sz w:val="24"/>
          <w:szCs w:val="24"/>
        </w:rPr>
        <w:fldChar w:fldCharType="separate"/>
      </w:r>
      <w:r w:rsidR="003D016F" w:rsidRPr="003D016F">
        <w:rPr>
          <w:rFonts w:ascii="Times New Roman" w:hAnsi="Times New Roman" w:cs="Times New Roman"/>
          <w:sz w:val="24"/>
          <w:szCs w:val="24"/>
        </w:rPr>
        <w:t>(O’Hagan, Coleman, in O’Connor 2014, 182)</w:t>
      </w:r>
      <w:r w:rsidR="003D016F">
        <w:rPr>
          <w:rFonts w:ascii="Times New Roman" w:hAnsi="Times New Roman" w:cs="Times New Roman"/>
          <w:sz w:val="24"/>
          <w:szCs w:val="24"/>
        </w:rPr>
        <w:fldChar w:fldCharType="end"/>
      </w:r>
      <w:r w:rsidR="003D016F">
        <w:rPr>
          <w:rFonts w:ascii="Times New Roman" w:hAnsi="Times New Roman" w:cs="Times New Roman"/>
          <w:sz w:val="24"/>
          <w:szCs w:val="24"/>
        </w:rPr>
        <w:t xml:space="preserve">. </w:t>
      </w:r>
      <w:r w:rsidR="003615BF">
        <w:rPr>
          <w:rFonts w:ascii="Times New Roman" w:hAnsi="Times New Roman" w:cs="Times New Roman"/>
          <w:sz w:val="24"/>
          <w:szCs w:val="24"/>
        </w:rPr>
        <w:t xml:space="preserve">V razvoju iger je poudarek na evaluaciji uporabniške izkušnje </w:t>
      </w:r>
      <w:r w:rsidR="0011772D">
        <w:rPr>
          <w:rFonts w:ascii="Times New Roman" w:hAnsi="Times New Roman" w:cs="Times New Roman"/>
          <w:sz w:val="24"/>
          <w:szCs w:val="24"/>
        </w:rPr>
        <w:t xml:space="preserve">in uporaba povratne informacije, </w:t>
      </w:r>
      <w:r w:rsidR="003302E5">
        <w:rPr>
          <w:rFonts w:ascii="Times New Roman" w:hAnsi="Times New Roman" w:cs="Times New Roman"/>
          <w:sz w:val="24"/>
          <w:szCs w:val="24"/>
        </w:rPr>
        <w:t xml:space="preserve">ki nato vodi tok iteracij oblikovanja </w:t>
      </w:r>
      <w:r w:rsidR="003302E5">
        <w:rPr>
          <w:rFonts w:ascii="Times New Roman" w:hAnsi="Times New Roman" w:cs="Times New Roman"/>
          <w:sz w:val="24"/>
          <w:szCs w:val="24"/>
        </w:rPr>
        <w:fldChar w:fldCharType="begin"/>
      </w:r>
      <w:r w:rsidR="003302E5">
        <w:rPr>
          <w:rFonts w:ascii="Times New Roman" w:hAnsi="Times New Roman" w:cs="Times New Roman"/>
          <w:sz w:val="24"/>
          <w:szCs w:val="24"/>
        </w:rPr>
        <w:instrText xml:space="preserve"> ADDIN ZOTERO_ITEM CSL_CITATION {"citationID":"ELU3YXI1","properties":{"formattedCitation":"{\\rtf (O\\uc0\\u8217{}Hagan, Coleman, in O\\uc0\\u8217{}Connor 2014, 183)}","plainCitation":"(O’Hagan, Coleman, in O’Connor 2014, 183)"},"citationItems":[{"id":"bm6ksYnh/6uMdT5IW","uris":["http://zotero.org/users/local/JVXXncel/items/R3WPFDRR"],"uri":["http://zotero.org/users/local/JVXXncel/items/R3WPFDRR"],"itemData":{"id":"bm6ksYnh/6uMdT5IW","type":"paper-conference","title":"Software Development Processes for Games: A Systematic Literature Review","container-title":"Systems, Software and Services Process Improvement","publisher":"Springer, Berlin, Heidelberg","page":"182-193","source":"link.springer.com","event":"European Conference on Software Process Improvement","abstract":"This paper describes the methodology and results from a Systematic Literature Review (SLR) of the software processes used in game development. A total of 404 papers were analyzed as part of the review and the various process models that are used in industry and academia/research are presented. Software Process Improvement (SPI) initiatives for game development are discussed. The factors that promote or deter the adoption of process models, and implementing SPI in practice are highlighted. Our findings indicate that there is no single model that serves as a best practice process model for game development and it is a matter of deciding which model is best suited for a particular game. Agile models such as Scrum and XP are suited to the knowledge intensive domain of game development where innovation and speed to market are vital. Hybrid approaches such as reuse can also be suitable for game development where the risk of the upfront investment in terms of time and cost is mitigated with a game that has stable requirements and a longer lifespan.","URL":"https://link.springer.com/chapter/10.1007/978-3-662-43896-1_16","DOI":"10.1007/978-3-662-43896-1_16","ISBN":"978-3-662-43895-4","shortTitle":"Software Development Processes for Games","language":"en","author":[{"family":"O’Hagan","given":"Ann Osborne"},{"family":"Coleman","given":"Gerry"},{"family":"O’Connor","given":"Rory V."}],"issued":{"date-parts":[["2014",6,25]]},"accessed":{"date-parts":[["2017",8,14]]}},"locator":"183"}],"schema":"https://github.com/citation-style-language/schema/raw/master/csl-citation.json"} </w:instrText>
      </w:r>
      <w:r w:rsidR="003302E5">
        <w:rPr>
          <w:rFonts w:ascii="Times New Roman" w:hAnsi="Times New Roman" w:cs="Times New Roman"/>
          <w:sz w:val="24"/>
          <w:szCs w:val="24"/>
        </w:rPr>
        <w:fldChar w:fldCharType="separate"/>
      </w:r>
      <w:r w:rsidR="003302E5" w:rsidRPr="003302E5">
        <w:rPr>
          <w:rFonts w:ascii="Times New Roman" w:hAnsi="Times New Roman" w:cs="Times New Roman"/>
          <w:sz w:val="24"/>
          <w:szCs w:val="24"/>
        </w:rPr>
        <w:t>(O’Hagan, Coleman, in O’Connor 2014, 183)</w:t>
      </w:r>
      <w:r w:rsidR="003302E5">
        <w:rPr>
          <w:rFonts w:ascii="Times New Roman" w:hAnsi="Times New Roman" w:cs="Times New Roman"/>
          <w:sz w:val="24"/>
          <w:szCs w:val="24"/>
        </w:rPr>
        <w:fldChar w:fldCharType="end"/>
      </w:r>
      <w:r w:rsidR="0074181A">
        <w:rPr>
          <w:rFonts w:ascii="Times New Roman" w:hAnsi="Times New Roman" w:cs="Times New Roman"/>
          <w:sz w:val="24"/>
          <w:szCs w:val="24"/>
        </w:rPr>
        <w:t>.</w:t>
      </w:r>
      <w:r w:rsidR="0074181A" w:rsidRPr="0074181A">
        <w:rPr>
          <w:rFonts w:ascii="Times New Roman" w:hAnsi="Times New Roman" w:cs="Times New Roman"/>
          <w:sz w:val="24"/>
          <w:szCs w:val="24"/>
        </w:rPr>
        <w:t xml:space="preserve"> </w:t>
      </w:r>
      <w:proofErr w:type="spellStart"/>
      <w:r w:rsidR="0074181A">
        <w:rPr>
          <w:rFonts w:ascii="Times New Roman" w:hAnsi="Times New Roman" w:cs="Times New Roman"/>
          <w:sz w:val="24"/>
          <w:szCs w:val="24"/>
        </w:rPr>
        <w:t>Pressman</w:t>
      </w:r>
      <w:proofErr w:type="spellEnd"/>
      <w:r w:rsidR="0074181A">
        <w:rPr>
          <w:rFonts w:ascii="Times New Roman" w:hAnsi="Times New Roman" w:cs="Times New Roman"/>
          <w:sz w:val="24"/>
          <w:szCs w:val="24"/>
        </w:rPr>
        <w:t xml:space="preserve"> zagovarja, da so igre programska oprema, ki ponujajo zabavo </w:t>
      </w:r>
      <w:r w:rsidR="0074181A">
        <w:rPr>
          <w:rFonts w:ascii="Times New Roman" w:hAnsi="Times New Roman" w:cs="Times New Roman"/>
          <w:sz w:val="24"/>
          <w:szCs w:val="24"/>
        </w:rPr>
        <w:fldChar w:fldCharType="begin"/>
      </w:r>
      <w:r w:rsidR="0074181A">
        <w:rPr>
          <w:rFonts w:ascii="Times New Roman" w:hAnsi="Times New Roman" w:cs="Times New Roman"/>
          <w:sz w:val="24"/>
          <w:szCs w:val="24"/>
        </w:rPr>
        <w:instrText xml:space="preserve"> ADDIN ZOTERO_ITEM CSL_CITATION {"citationID":"q8aMMkLi","properties":{"formattedCitation":"(Ramadan in Widyani 2013)","plainCitation":"(Ramadan in Widyani 2013)"},"citationItems":[{"id":116,"uris":["http://zotero.org/users/local/JVXXncel/items/2NWIH557"],"uri":["http://zotero.org/users/local/JVXXncel/items/2NWIH557"],"itemData":{"id":116,"type":"paper-conference","title":"Game development life cycle guidelines","page":"95-100","source":"ResearchGate","abstract":"Game is a kind of software with goal to provide entertainment. However, during the real game development practice, simply adopting the software development life cycle (SDLC) is not enough, as the developers face several challenges during its life cycle. To address the problem, game development uses a kind of specific approach called game development life cycle (GDLC) to direct the game development. However, none of the existing GDLCs explicitly address how to successfully deliver a good quality game. This paper presents a new game development life cycle model and guidelines to successfully deliver a good quality game. Several quality criterias are explicitly considered at each phase.","DOI":"10.1109/ICACSIS.2013.6761558","ISBN":"978-1-4799-4692-1","author":[{"family":"Ramadan","given":"Rido"},{"family":"Widyani","given":"Yani"}],"issued":{"date-parts":[["2013",9,1]]}}}],"schema":"https://github.com/citation-style-language/schema/raw/master/csl-citation.json"} </w:instrText>
      </w:r>
      <w:r w:rsidR="0074181A">
        <w:rPr>
          <w:rFonts w:ascii="Times New Roman" w:hAnsi="Times New Roman" w:cs="Times New Roman"/>
          <w:sz w:val="24"/>
          <w:szCs w:val="24"/>
        </w:rPr>
        <w:fldChar w:fldCharType="separate"/>
      </w:r>
      <w:r w:rsidR="0074181A" w:rsidRPr="00690D32">
        <w:rPr>
          <w:rFonts w:ascii="Times New Roman" w:hAnsi="Times New Roman" w:cs="Times New Roman"/>
          <w:sz w:val="24"/>
        </w:rPr>
        <w:t>(Ramadan in Widyani 2013</w:t>
      </w:r>
      <w:r w:rsidR="0074181A">
        <w:rPr>
          <w:rFonts w:ascii="Times New Roman" w:hAnsi="Times New Roman" w:cs="Times New Roman"/>
          <w:sz w:val="24"/>
        </w:rPr>
        <w:t>, 95</w:t>
      </w:r>
      <w:r w:rsidR="0074181A" w:rsidRPr="00690D32">
        <w:rPr>
          <w:rFonts w:ascii="Times New Roman" w:hAnsi="Times New Roman" w:cs="Times New Roman"/>
          <w:sz w:val="24"/>
        </w:rPr>
        <w:t>)</w:t>
      </w:r>
      <w:r w:rsidR="0074181A">
        <w:rPr>
          <w:rFonts w:ascii="Times New Roman" w:hAnsi="Times New Roman" w:cs="Times New Roman"/>
          <w:sz w:val="24"/>
          <w:szCs w:val="24"/>
        </w:rPr>
        <w:fldChar w:fldCharType="end"/>
      </w:r>
      <w:r w:rsidR="00FF3234">
        <w:rPr>
          <w:rFonts w:ascii="Times New Roman" w:hAnsi="Times New Roman" w:cs="Times New Roman"/>
          <w:sz w:val="24"/>
          <w:szCs w:val="24"/>
        </w:rPr>
        <w:t xml:space="preserve">, vendar </w:t>
      </w:r>
      <w:r w:rsidR="00461314">
        <w:rPr>
          <w:rFonts w:ascii="Times New Roman" w:hAnsi="Times New Roman" w:cs="Times New Roman"/>
          <w:sz w:val="24"/>
          <w:szCs w:val="24"/>
        </w:rPr>
        <w:t>ni metode za določanje subjektivnega elementa zabave, na katero se osredotočajo oblikovalci iger.</w:t>
      </w:r>
      <w:r w:rsidR="00FF3234">
        <w:rPr>
          <w:rFonts w:ascii="Times New Roman" w:hAnsi="Times New Roman" w:cs="Times New Roman"/>
          <w:sz w:val="24"/>
          <w:szCs w:val="24"/>
        </w:rPr>
        <w:t xml:space="preserve"> Zato je razvoj iger toliko bolj kompleksen </w:t>
      </w:r>
      <w:r w:rsidR="00B918D7">
        <w:rPr>
          <w:rFonts w:ascii="Times New Roman" w:hAnsi="Times New Roman" w:cs="Times New Roman"/>
          <w:sz w:val="24"/>
          <w:szCs w:val="24"/>
        </w:rPr>
        <w:t>v nasprotju s tradicional</w:t>
      </w:r>
      <w:r w:rsidR="00FF3234">
        <w:rPr>
          <w:rFonts w:ascii="Times New Roman" w:hAnsi="Times New Roman" w:cs="Times New Roman"/>
          <w:sz w:val="24"/>
          <w:szCs w:val="24"/>
        </w:rPr>
        <w:t>n</w:t>
      </w:r>
      <w:r w:rsidR="00B918D7">
        <w:rPr>
          <w:rFonts w:ascii="Times New Roman" w:hAnsi="Times New Roman" w:cs="Times New Roman"/>
          <w:sz w:val="24"/>
          <w:szCs w:val="24"/>
        </w:rPr>
        <w:t>im</w:t>
      </w:r>
      <w:r w:rsidR="00FF3234">
        <w:rPr>
          <w:rFonts w:ascii="Times New Roman" w:hAnsi="Times New Roman" w:cs="Times New Roman"/>
          <w:sz w:val="24"/>
          <w:szCs w:val="24"/>
        </w:rPr>
        <w:t xml:space="preserve"> razvoj</w:t>
      </w:r>
      <w:r w:rsidR="00B918D7">
        <w:rPr>
          <w:rFonts w:ascii="Times New Roman" w:hAnsi="Times New Roman" w:cs="Times New Roman"/>
          <w:sz w:val="24"/>
          <w:szCs w:val="24"/>
        </w:rPr>
        <w:t>em</w:t>
      </w:r>
      <w:r w:rsidR="00FF3234">
        <w:rPr>
          <w:rFonts w:ascii="Times New Roman" w:hAnsi="Times New Roman" w:cs="Times New Roman"/>
          <w:sz w:val="24"/>
          <w:szCs w:val="24"/>
        </w:rPr>
        <w:t xml:space="preserve"> programske opreme.</w:t>
      </w:r>
      <w:r w:rsidR="00B918D7">
        <w:rPr>
          <w:rFonts w:ascii="Times New Roman" w:hAnsi="Times New Roman" w:cs="Times New Roman"/>
          <w:sz w:val="24"/>
          <w:szCs w:val="24"/>
        </w:rPr>
        <w:t xml:space="preserve"> </w:t>
      </w:r>
      <w:r w:rsidR="00461314">
        <w:rPr>
          <w:rFonts w:ascii="Times New Roman" w:hAnsi="Times New Roman" w:cs="Times New Roman"/>
          <w:sz w:val="24"/>
          <w:szCs w:val="24"/>
        </w:rPr>
        <w:t>Potrebno je razširiti tradicionalne tehnike razvoja, da bi lahko podprli kreativni proces razvoja elektronskih iger</w:t>
      </w:r>
      <w:r w:rsidR="00AC5DA4">
        <w:rPr>
          <w:rFonts w:ascii="Times New Roman" w:hAnsi="Times New Roman" w:cs="Times New Roman"/>
          <w:sz w:val="24"/>
          <w:szCs w:val="24"/>
        </w:rPr>
        <w:t xml:space="preserve"> </w:t>
      </w:r>
      <w:r w:rsidR="00AC5DA4">
        <w:rPr>
          <w:rFonts w:ascii="Times New Roman" w:hAnsi="Times New Roman" w:cs="Times New Roman"/>
          <w:sz w:val="24"/>
          <w:szCs w:val="24"/>
        </w:rPr>
        <w:fldChar w:fldCharType="begin"/>
      </w:r>
      <w:r w:rsidR="00AC5DA4">
        <w:rPr>
          <w:rFonts w:ascii="Times New Roman" w:hAnsi="Times New Roman" w:cs="Times New Roman"/>
          <w:sz w:val="24"/>
          <w:szCs w:val="24"/>
        </w:rPr>
        <w:instrText xml:space="preserve"> ADDIN ZOTERO_ITEM CSL_CITATION {"citationID":"5gukDSyX","properties":{"formattedCitation":"{\\rtf (\\uc0\\u8222{}What went wrong? A survey of problems in game development\\uc0\\u8220{} 2017)}","plainCitation":"(„What went wrong? A survey of problems in game development“ 2017)"},"citationItems":[{"id":78,"uris":["http://zotero.org/users/local/1VrTeLcH/items/C3SPQVMY"],"uri":["http://zotero.org/users/local/1VrTeLcH/items/C3SPQVMY"],"itemData":{"id":78,"type":"webpage","title":"What went wrong? A survey of problems in game development","container-title":"ResearchGate","abstract":"Official Full-Text Paper (PDF): What went wrong? A survey of problems in game development","URL":"https://www.researchgate.net/publication/220686446_What_went_wrong_A_survey_of_problems_in_game_development","shortTitle":"What went wrong?","issued":{"date-parts":[["2017",8,9]]},"accessed":{"date-parts":[["2017",8,9]]}}}],"schema":"https://github.com/citation-style-language/schema/raw/master/csl-citation.json"} </w:instrText>
      </w:r>
      <w:r w:rsidR="00AC5DA4">
        <w:rPr>
          <w:rFonts w:ascii="Times New Roman" w:hAnsi="Times New Roman" w:cs="Times New Roman"/>
          <w:sz w:val="24"/>
          <w:szCs w:val="24"/>
        </w:rPr>
        <w:fldChar w:fldCharType="separate"/>
      </w:r>
      <w:r w:rsidR="00AC5DA4" w:rsidRPr="00AC5DA4">
        <w:rPr>
          <w:rFonts w:ascii="Times New Roman" w:hAnsi="Times New Roman" w:cs="Times New Roman"/>
          <w:sz w:val="24"/>
          <w:szCs w:val="24"/>
        </w:rPr>
        <w:t>(„What went wrong? A survey of problems in game development“</w:t>
      </w:r>
      <w:r w:rsidR="00AC5DA4">
        <w:rPr>
          <w:rFonts w:ascii="Times New Roman" w:hAnsi="Times New Roman" w:cs="Times New Roman"/>
          <w:sz w:val="24"/>
          <w:szCs w:val="24"/>
        </w:rPr>
        <w:t xml:space="preserve"> </w:t>
      </w:r>
      <w:r w:rsidR="00AC5DA4" w:rsidRPr="00AC5DA4">
        <w:rPr>
          <w:rFonts w:ascii="Times New Roman" w:hAnsi="Times New Roman" w:cs="Times New Roman"/>
          <w:sz w:val="24"/>
          <w:szCs w:val="24"/>
        </w:rPr>
        <w:t>2017</w:t>
      </w:r>
      <w:r w:rsidR="00AC5DA4">
        <w:rPr>
          <w:rFonts w:ascii="Times New Roman" w:hAnsi="Times New Roman" w:cs="Times New Roman"/>
          <w:sz w:val="24"/>
          <w:szCs w:val="24"/>
        </w:rPr>
        <w:t>, 19</w:t>
      </w:r>
      <w:r w:rsidR="00AC5DA4" w:rsidRPr="00AC5DA4">
        <w:rPr>
          <w:rFonts w:ascii="Times New Roman" w:hAnsi="Times New Roman" w:cs="Times New Roman"/>
          <w:sz w:val="24"/>
          <w:szCs w:val="24"/>
        </w:rPr>
        <w:t>)</w:t>
      </w:r>
      <w:r w:rsidR="00AC5DA4">
        <w:rPr>
          <w:rFonts w:ascii="Times New Roman" w:hAnsi="Times New Roman" w:cs="Times New Roman"/>
          <w:sz w:val="24"/>
          <w:szCs w:val="24"/>
        </w:rPr>
        <w:fldChar w:fldCharType="end"/>
      </w:r>
      <w:r w:rsidR="00AC5DA4">
        <w:rPr>
          <w:rFonts w:ascii="Times New Roman" w:hAnsi="Times New Roman" w:cs="Times New Roman"/>
          <w:sz w:val="24"/>
          <w:szCs w:val="24"/>
        </w:rPr>
        <w:t>.</w:t>
      </w:r>
      <w:r w:rsidR="00E31A9B">
        <w:rPr>
          <w:rFonts w:ascii="Times New Roman" w:hAnsi="Times New Roman" w:cs="Times New Roman"/>
          <w:sz w:val="24"/>
          <w:szCs w:val="24"/>
        </w:rPr>
        <w:t xml:space="preserve"> Razvoj programske opreme je</w:t>
      </w:r>
      <w:r w:rsidR="00EB2E3D">
        <w:rPr>
          <w:rFonts w:ascii="Times New Roman" w:hAnsi="Times New Roman" w:cs="Times New Roman"/>
          <w:sz w:val="24"/>
          <w:szCs w:val="24"/>
        </w:rPr>
        <w:t xml:space="preserve"> sistematični proces inženiringa za potrebe razvoja programske opreme. Igre pa niso le produkt popolnega inženiringa in igre tudi niso povsem samo umetnost. Razvoj igre je bolj podobna izdelku, ustvarjenem s prepletanjem aspektov</w:t>
      </w:r>
      <w:r w:rsidR="004A61FF">
        <w:rPr>
          <w:rFonts w:ascii="Times New Roman" w:hAnsi="Times New Roman" w:cs="Times New Roman"/>
          <w:sz w:val="24"/>
          <w:szCs w:val="24"/>
        </w:rPr>
        <w:t>,</w:t>
      </w:r>
      <w:r w:rsidR="00EB2E3D">
        <w:rPr>
          <w:rFonts w:ascii="Times New Roman" w:hAnsi="Times New Roman" w:cs="Times New Roman"/>
          <w:sz w:val="24"/>
          <w:szCs w:val="24"/>
        </w:rPr>
        <w:t xml:space="preserve"> umetnosti, glasbe, programiranja, igranja, poslovnega upravljanja</w:t>
      </w:r>
      <w:r w:rsidR="004A61FF">
        <w:rPr>
          <w:rFonts w:ascii="Times New Roman" w:hAnsi="Times New Roman" w:cs="Times New Roman"/>
          <w:sz w:val="24"/>
          <w:szCs w:val="24"/>
        </w:rPr>
        <w:t>,</w:t>
      </w:r>
      <w:r w:rsidR="00A51879">
        <w:rPr>
          <w:rFonts w:ascii="Times New Roman" w:hAnsi="Times New Roman" w:cs="Times New Roman"/>
          <w:sz w:val="24"/>
          <w:szCs w:val="24"/>
        </w:rPr>
        <w:t xml:space="preserve"> integriranih v eno celoto. Posledično razvoj iger potrebuje specifične usmeritve, ki urejajo življenjski cikel</w:t>
      </w:r>
      <w:r w:rsidR="004731A8">
        <w:rPr>
          <w:rFonts w:ascii="Times New Roman" w:hAnsi="Times New Roman" w:cs="Times New Roman"/>
          <w:sz w:val="24"/>
          <w:szCs w:val="24"/>
        </w:rPr>
        <w:t xml:space="preserve"> razvoja igre </w:t>
      </w:r>
      <w:r w:rsidR="004731A8">
        <w:rPr>
          <w:rFonts w:ascii="Times New Roman" w:hAnsi="Times New Roman" w:cs="Times New Roman"/>
          <w:sz w:val="24"/>
          <w:szCs w:val="24"/>
        </w:rPr>
        <w:fldChar w:fldCharType="begin"/>
      </w:r>
      <w:r w:rsidR="004731A8">
        <w:rPr>
          <w:rFonts w:ascii="Times New Roman" w:hAnsi="Times New Roman" w:cs="Times New Roman"/>
          <w:sz w:val="24"/>
          <w:szCs w:val="24"/>
        </w:rPr>
        <w:instrText xml:space="preserve"> ADDIN ZOTERO_ITEM CSL_CITATION {"citationID":"WNpwPVRP","properties":{"formattedCitation":"(Ramadan in Widyani 2013, 95)","plainCitation":"(Ramadan in Widyani 2013, 95)"},"citationItems":[{"id":"bm6ksYnh/wIh2glpe","uris":["http://zotero.org/users/local/JVXXncel/items/2NWIH557"],"uri":["http://zotero.org/users/local/JVXXncel/items/2NWIH557"],"itemData":{"id":"bm6ksYnh/wIh2glpe","type":"paper-conference","title":"Game development life cycle guidelines","page":"95-100","source":"ResearchGate","abstract":"Game is a kind of software with goal to provide entertainment. However, during the real game development practice, simply adopting the software development life cycle (SDLC) is not enough, as the developers face several challenges during its life cycle. To address the problem, game development uses a kind of specific approach called game development life cycle (GDLC) to direct the game development. However, none of the existing GDLCs explicitly address how to successfully deliver a good quality game. This paper presents a new game development life cycle model and guidelines to successfully deliver a good quality game. Several quality criterias are explicitly considered at each phase.","DOI":"10.1109/ICACSIS.2013.6761558","ISBN":"978-1-4799-4692-1","author":[{"family":"Ramadan","given":"Rido"},{"family":"Widyani","given":"Yani"}],"issued":{"date-parts":[["2013",9,1]]}},"locator":"95"}],"schema":"https://github.com/citation-style-language/schema/raw/master/csl-citation.json"} </w:instrText>
      </w:r>
      <w:r w:rsidR="004731A8">
        <w:rPr>
          <w:rFonts w:ascii="Times New Roman" w:hAnsi="Times New Roman" w:cs="Times New Roman"/>
          <w:sz w:val="24"/>
          <w:szCs w:val="24"/>
        </w:rPr>
        <w:fldChar w:fldCharType="separate"/>
      </w:r>
      <w:r w:rsidR="004731A8" w:rsidRPr="004731A8">
        <w:rPr>
          <w:rFonts w:ascii="Times New Roman" w:hAnsi="Times New Roman" w:cs="Times New Roman"/>
          <w:sz w:val="24"/>
        </w:rPr>
        <w:t>(Ramadan in Widyani 2013, 95)</w:t>
      </w:r>
      <w:r w:rsidR="004731A8">
        <w:rPr>
          <w:rFonts w:ascii="Times New Roman" w:hAnsi="Times New Roman" w:cs="Times New Roman"/>
          <w:sz w:val="24"/>
          <w:szCs w:val="24"/>
        </w:rPr>
        <w:fldChar w:fldCharType="end"/>
      </w:r>
      <w:r w:rsidR="008F6DBE">
        <w:rPr>
          <w:rFonts w:ascii="Times New Roman" w:hAnsi="Times New Roman" w:cs="Times New Roman"/>
          <w:sz w:val="24"/>
          <w:szCs w:val="24"/>
        </w:rPr>
        <w:t>.</w:t>
      </w:r>
    </w:p>
    <w:p w:rsidR="005B75B0" w:rsidRDefault="002D32AD" w:rsidP="00737CB9">
      <w:pPr>
        <w:tabs>
          <w:tab w:val="left" w:pos="467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5C076D">
        <w:rPr>
          <w:rFonts w:ascii="Times New Roman" w:hAnsi="Times New Roman" w:cs="Times New Roman"/>
          <w:sz w:val="24"/>
          <w:szCs w:val="24"/>
        </w:rPr>
        <w:t xml:space="preserve">Kompleksnost iger je </w:t>
      </w:r>
      <w:proofErr w:type="spellStart"/>
      <w:r w:rsidR="005C076D">
        <w:rPr>
          <w:rFonts w:ascii="Times New Roman" w:hAnsi="Times New Roman" w:cs="Times New Roman"/>
          <w:sz w:val="24"/>
          <w:szCs w:val="24"/>
        </w:rPr>
        <w:t>eskalirala</w:t>
      </w:r>
      <w:proofErr w:type="spellEnd"/>
      <w:r w:rsidR="00812940">
        <w:rPr>
          <w:rFonts w:ascii="Times New Roman" w:hAnsi="Times New Roman" w:cs="Times New Roman"/>
          <w:sz w:val="24"/>
          <w:szCs w:val="24"/>
        </w:rPr>
        <w:t>.</w:t>
      </w:r>
      <w:r w:rsidR="00A6123A">
        <w:rPr>
          <w:rFonts w:ascii="Times New Roman" w:hAnsi="Times New Roman" w:cs="Times New Roman"/>
          <w:sz w:val="24"/>
          <w:szCs w:val="24"/>
        </w:rPr>
        <w:t xml:space="preserve"> </w:t>
      </w:r>
      <w:r w:rsidR="00812940">
        <w:rPr>
          <w:rFonts w:ascii="Times New Roman" w:hAnsi="Times New Roman" w:cs="Times New Roman"/>
          <w:sz w:val="24"/>
          <w:szCs w:val="24"/>
        </w:rPr>
        <w:fldChar w:fldCharType="begin"/>
      </w:r>
      <w:r w:rsidR="00812940">
        <w:rPr>
          <w:rFonts w:ascii="Times New Roman" w:hAnsi="Times New Roman" w:cs="Times New Roman"/>
          <w:sz w:val="24"/>
          <w:szCs w:val="24"/>
        </w:rPr>
        <w:instrText xml:space="preserve"> ADDIN ZOTERO_ITEM CSL_CITATION {"citationID":"pLnouYFO","properties":{"formattedCitation":"(Blow 2004)","plainCitation":"(Blow 2004)"},"citationItems":[{"id":119,"uris":["http://zotero.org/users/local/JVXXncel/items/I3MDL5PK"],"uri":["http://zotero.org/users/local/JVXXncel/items/I3MDL5PK"],"itemData":{"id":119,"type":"article-journal","title":"Game Development: Harder Than You Think","container-title":"Queue","page":"28–37","volume":"1","issue":"10","source":"ACM Digital Library","abstract":"The hardest part of making a game has always been the engineering. In times past, game engineering was mainly about low-level optimization - writing code that would run quickly on the target computer, leveraging clever little tricks whenever possible.","DOI":"10.1145/971564.971590","ISSN":"1542-7730","shortTitle":"Game Development","author":[{"family":"Blow","given":"Jonathan"}],"issued":{"date-parts":[["2004",2]]}}}],"schema":"https://github.com/citation-style-language/schema/raw/master/csl-citation.json"} </w:instrText>
      </w:r>
      <w:r w:rsidR="00812940">
        <w:rPr>
          <w:rFonts w:ascii="Times New Roman" w:hAnsi="Times New Roman" w:cs="Times New Roman"/>
          <w:sz w:val="24"/>
          <w:szCs w:val="24"/>
        </w:rPr>
        <w:fldChar w:fldCharType="separate"/>
      </w:r>
      <w:r w:rsidR="00812940" w:rsidRPr="00812940">
        <w:rPr>
          <w:rFonts w:ascii="Times New Roman" w:hAnsi="Times New Roman" w:cs="Times New Roman"/>
          <w:sz w:val="24"/>
        </w:rPr>
        <w:t>(Blow 2004</w:t>
      </w:r>
      <w:r w:rsidR="003053F3">
        <w:rPr>
          <w:rFonts w:ascii="Times New Roman" w:hAnsi="Times New Roman" w:cs="Times New Roman"/>
          <w:sz w:val="24"/>
        </w:rPr>
        <w:t>, 29</w:t>
      </w:r>
      <w:r w:rsidR="00812940" w:rsidRPr="00812940">
        <w:rPr>
          <w:rFonts w:ascii="Times New Roman" w:hAnsi="Times New Roman" w:cs="Times New Roman"/>
          <w:sz w:val="24"/>
        </w:rPr>
        <w:t>)</w:t>
      </w:r>
      <w:r w:rsidR="00812940">
        <w:rPr>
          <w:rFonts w:ascii="Times New Roman" w:hAnsi="Times New Roman" w:cs="Times New Roman"/>
          <w:sz w:val="24"/>
          <w:szCs w:val="24"/>
        </w:rPr>
        <w:fldChar w:fldCharType="end"/>
      </w:r>
      <w:r w:rsidR="0054279B">
        <w:rPr>
          <w:rFonts w:ascii="Times New Roman" w:hAnsi="Times New Roman" w:cs="Times New Roman"/>
          <w:sz w:val="24"/>
          <w:szCs w:val="24"/>
        </w:rPr>
        <w:t>.</w:t>
      </w:r>
      <w:r w:rsidR="005A1AC6">
        <w:rPr>
          <w:rFonts w:ascii="Times New Roman" w:hAnsi="Times New Roman" w:cs="Times New Roman"/>
          <w:sz w:val="24"/>
          <w:szCs w:val="24"/>
        </w:rPr>
        <w:t xml:space="preserve"> Napoved</w:t>
      </w:r>
      <w:r w:rsidR="00283BED">
        <w:rPr>
          <w:rFonts w:ascii="Times New Roman" w:hAnsi="Times New Roman" w:cs="Times New Roman"/>
          <w:sz w:val="24"/>
          <w:szCs w:val="24"/>
        </w:rPr>
        <w:t xml:space="preserve"> razpona projek</w:t>
      </w:r>
      <w:r w:rsidR="005A1AC6">
        <w:rPr>
          <w:rFonts w:ascii="Times New Roman" w:hAnsi="Times New Roman" w:cs="Times New Roman"/>
          <w:sz w:val="24"/>
          <w:szCs w:val="24"/>
        </w:rPr>
        <w:t xml:space="preserve">ta je skoraj nemogoča </w:t>
      </w:r>
      <w:r w:rsidR="00283BED">
        <w:rPr>
          <w:rFonts w:ascii="Times New Roman" w:hAnsi="Times New Roman" w:cs="Times New Roman"/>
          <w:sz w:val="24"/>
          <w:szCs w:val="24"/>
        </w:rPr>
        <w:fldChar w:fldCharType="begin"/>
      </w:r>
      <w:r w:rsidR="00283BED">
        <w:rPr>
          <w:rFonts w:ascii="Times New Roman" w:hAnsi="Times New Roman" w:cs="Times New Roman"/>
          <w:sz w:val="24"/>
          <w:szCs w:val="24"/>
        </w:rPr>
        <w:instrText xml:space="preserve"> ADDIN ZOTERO_ITEM CSL_CITATION {"citationID":"i0CnNtLs","properties":{"formattedCitation":"(Kanode in Haddad 2009)","plainCitation":"(Kanode in Haddad 2009)"},"citationItems":[{"id":87,"uris":["http://zotero.org/users/local/JVXXncel/items/2JMJA7VQ"],"uri":["http://zotero.org/users/local/JVXXncel/items/2JMJA7VQ"],"itemData":{"id":87,"type":"paper-conference","title":"Software Engineering Challenges in Game Development","container-title":"Proceedings of the 2009 Sixth International Conference on Information Technology: New Generations","collection-title":"ITNG '09","publisher":"IEEE Computer Society","publisher-place":"Washington, DC, USA","page":"260–265","source":"ACM Digital Library","event-place":"Washington, DC, USA","abstract":"In Software Engineering (SE), video game development is unique yet similar to other software endeavors. It is unique in that it combines the work of teams covering multiple disciplines (art, music, acting, programming, etc.), and that engaging game play is sought after through the use of prototypes and iterations. With that, game development is faced with challenges that can be addressed using traditional SE practices. The industry needs to adopt sound SE practices for their distinct needs such as managing multimedia assets and finding the “fun” in game play. The industry must take on the challenges by evolving SE methods to meet their needs. This work investigates these challenges and highlights engineering practices to mitigate these challenges.","URL":"https://doi.org/10.1109/ITNG.2009.74","DOI":"10.1109/ITNG.2009.74","ISBN":"978-0-7695-3596-8","author":[{"family":"Kanode","given":"Christopher M."},{"family":"Haddad","given":"Hisham M."}],"issued":{"date-parts":[["2009"]]},"accessed":{"date-parts":[["2017",10,13]]}}}],"schema":"https://github.com/citation-style-language/schema/raw/master/csl-citation.json"} </w:instrText>
      </w:r>
      <w:r w:rsidR="00283BED">
        <w:rPr>
          <w:rFonts w:ascii="Times New Roman" w:hAnsi="Times New Roman" w:cs="Times New Roman"/>
          <w:sz w:val="24"/>
          <w:szCs w:val="24"/>
        </w:rPr>
        <w:fldChar w:fldCharType="separate"/>
      </w:r>
      <w:r w:rsidR="00283BED" w:rsidRPr="00283BED">
        <w:rPr>
          <w:rFonts w:ascii="Times New Roman" w:hAnsi="Times New Roman" w:cs="Times New Roman"/>
          <w:sz w:val="24"/>
        </w:rPr>
        <w:t>(Kanode in Haddad 2009</w:t>
      </w:r>
      <w:r w:rsidR="00283BED">
        <w:rPr>
          <w:rFonts w:ascii="Times New Roman" w:hAnsi="Times New Roman" w:cs="Times New Roman"/>
          <w:sz w:val="24"/>
        </w:rPr>
        <w:t>, 555</w:t>
      </w:r>
      <w:r w:rsidR="00283BED" w:rsidRPr="00283BED">
        <w:rPr>
          <w:rFonts w:ascii="Times New Roman" w:hAnsi="Times New Roman" w:cs="Times New Roman"/>
          <w:sz w:val="24"/>
        </w:rPr>
        <w:t>)</w:t>
      </w:r>
      <w:r w:rsidR="00283BED">
        <w:rPr>
          <w:rFonts w:ascii="Times New Roman" w:hAnsi="Times New Roman" w:cs="Times New Roman"/>
          <w:sz w:val="24"/>
          <w:szCs w:val="24"/>
        </w:rPr>
        <w:fldChar w:fldCharType="end"/>
      </w:r>
      <w:r w:rsidR="005C076D">
        <w:rPr>
          <w:rFonts w:ascii="Times New Roman" w:hAnsi="Times New Roman" w:cs="Times New Roman"/>
          <w:sz w:val="24"/>
          <w:szCs w:val="24"/>
        </w:rPr>
        <w:t>.</w:t>
      </w:r>
      <w:r w:rsidR="00097E29">
        <w:rPr>
          <w:rFonts w:ascii="Times New Roman" w:hAnsi="Times New Roman" w:cs="Times New Roman"/>
          <w:sz w:val="24"/>
          <w:szCs w:val="24"/>
        </w:rPr>
        <w:t xml:space="preserve"> </w:t>
      </w:r>
      <w:r w:rsidR="00B1781A">
        <w:rPr>
          <w:rFonts w:ascii="Times New Roman" w:hAnsi="Times New Roman" w:cs="Times New Roman"/>
          <w:sz w:val="24"/>
          <w:szCs w:val="24"/>
        </w:rPr>
        <w:t xml:space="preserve">V nekaterih primerih lahko projekt </w:t>
      </w:r>
      <w:r w:rsidR="0061205D">
        <w:rPr>
          <w:rFonts w:ascii="Times New Roman" w:hAnsi="Times New Roman" w:cs="Times New Roman"/>
          <w:sz w:val="24"/>
          <w:szCs w:val="24"/>
        </w:rPr>
        <w:t>vključuje tudi do tisoč ljudi in lahko traja ve</w:t>
      </w:r>
      <w:r w:rsidR="00C80920">
        <w:rPr>
          <w:rFonts w:ascii="Times New Roman" w:hAnsi="Times New Roman" w:cs="Times New Roman"/>
          <w:sz w:val="24"/>
          <w:szCs w:val="24"/>
        </w:rPr>
        <w:t xml:space="preserve">č let </w:t>
      </w:r>
      <w:r w:rsidR="00C80920">
        <w:rPr>
          <w:rFonts w:ascii="Times New Roman" w:hAnsi="Times New Roman" w:cs="Times New Roman"/>
          <w:sz w:val="24"/>
          <w:szCs w:val="24"/>
        </w:rPr>
        <w:fldChar w:fldCharType="begin"/>
      </w:r>
      <w:r w:rsidR="00C80920">
        <w:rPr>
          <w:rFonts w:ascii="Times New Roman" w:hAnsi="Times New Roman" w:cs="Times New Roman"/>
          <w:sz w:val="24"/>
          <w:szCs w:val="24"/>
        </w:rPr>
        <w:instrText xml:space="preserve"> ADDIN ZOTERO_ITEM CSL_CITATION {"citationID":"6yeyy7td","properties":{"formattedCitation":"(Kanode in Haddad 2009)","plainCitation":"(Kanode in Haddad 2009)"},"citationItems":[{"id":87,"uris":["http://zotero.org/users/local/JVXXncel/items/2JMJA7VQ"],"uri":["http://zotero.org/users/local/JVXXncel/items/2JMJA7VQ"],"itemData":{"id":87,"type":"paper-conference","title":"Software Engineering Challenges in Game Development","container-title":"Proceedings of the 2009 Sixth International Conference on Information Technology: New Generations","collection-title":"ITNG '09","publisher":"IEEE Computer Society","publisher-place":"Washington, DC, USA","page":"260–265","source":"ACM Digital Library","event-place":"Washington, DC, USA","abstract":"In Software Engineering (SE), video game development is unique yet similar to other software endeavors. It is unique in that it combines the work of teams covering multiple disciplines (art, music, acting, programming, etc.), and that engaging game play is sought after through the use of prototypes and iterations. With that, game development is faced with challenges that can be addressed using traditional SE practices. The industry needs to adopt sound SE practices for their distinct needs such as managing multimedia assets and finding the “fun” in game play. The industry must take on the challenges by evolving SE methods to meet their needs. This work investigates these challenges and highlights engineering practices to mitigate these challenges.","URL":"https://doi.org/10.1109/ITNG.2009.74","DOI":"10.1109/ITNG.2009.74","ISBN":"978-0-7695-3596-8","author":[{"family":"Kanode","given":"Christopher M."},{"family":"Haddad","given":"Hisham M."}],"issued":{"date-parts":[["2009"]]},"accessed":{"date-parts":[["2017",10,13]]}}}],"schema":"https://github.com/citation-style-language/schema/raw/master/csl-citation.json"} </w:instrText>
      </w:r>
      <w:r w:rsidR="00C80920">
        <w:rPr>
          <w:rFonts w:ascii="Times New Roman" w:hAnsi="Times New Roman" w:cs="Times New Roman"/>
          <w:sz w:val="24"/>
          <w:szCs w:val="24"/>
        </w:rPr>
        <w:fldChar w:fldCharType="separate"/>
      </w:r>
      <w:r w:rsidR="00C80920" w:rsidRPr="00C80920">
        <w:rPr>
          <w:rFonts w:ascii="Times New Roman" w:hAnsi="Times New Roman" w:cs="Times New Roman"/>
          <w:sz w:val="24"/>
        </w:rPr>
        <w:t>(Kanode in Haddad 2009)</w:t>
      </w:r>
      <w:r w:rsidR="00C80920">
        <w:rPr>
          <w:rFonts w:ascii="Times New Roman" w:hAnsi="Times New Roman" w:cs="Times New Roman"/>
          <w:sz w:val="24"/>
          <w:szCs w:val="24"/>
        </w:rPr>
        <w:fldChar w:fldCharType="end"/>
      </w:r>
      <w:r w:rsidR="00C75570">
        <w:rPr>
          <w:rFonts w:ascii="Times New Roman" w:hAnsi="Times New Roman" w:cs="Times New Roman"/>
          <w:sz w:val="24"/>
          <w:szCs w:val="24"/>
        </w:rPr>
        <w:t xml:space="preserve">. </w:t>
      </w:r>
      <w:r w:rsidR="00E65A1F">
        <w:rPr>
          <w:rFonts w:ascii="Times New Roman" w:hAnsi="Times New Roman" w:cs="Times New Roman"/>
          <w:sz w:val="24"/>
          <w:szCs w:val="24"/>
        </w:rPr>
        <w:t xml:space="preserve">Problemi se lahko le še stopnjujejo, če so ekipe geografsko razdeljene </w:t>
      </w:r>
      <w:r w:rsidR="00E65A1F">
        <w:rPr>
          <w:rFonts w:ascii="Times New Roman" w:hAnsi="Times New Roman" w:cs="Times New Roman"/>
          <w:sz w:val="24"/>
          <w:szCs w:val="24"/>
        </w:rPr>
        <w:fldChar w:fldCharType="begin"/>
      </w:r>
      <w:r w:rsidR="00E65A1F">
        <w:rPr>
          <w:rFonts w:ascii="Times New Roman" w:hAnsi="Times New Roman" w:cs="Times New Roman"/>
          <w:sz w:val="24"/>
          <w:szCs w:val="24"/>
        </w:rPr>
        <w:instrText xml:space="preserve"> ADDIN ZOTERO_ITEM CSL_CITATION {"citationID":"RSvM29xW","properties":{"formattedCitation":"{\\rtf (O\\uc0\\u8217{}Hagan, Coleman, in O\\uc0\\u8217{}Connor 2014)}","plainCitation":"(O’Hagan, Coleman, in O’Connor 2014)"},"citationItems":[{"id":"bm6ksYnh/6uMdT5IW","uris":["http://zotero.org/users/local/JVXXncel/items/R3WPFDRR"],"uri":["http://zotero.org/users/local/JVXXncel/items/R3WPFDRR"],"itemData":{"id":"bm6ksYnh/6uMdT5IW","type":"paper-conference","title":"Software Development Processes for Games: A Systematic Literature Review","container-title":"Systems, Software and Services Process Improvement","publisher":"Springer, Berlin, Heidelberg","page":"182-193","source":"link.springer.com","event":"European Conference on Software Process Improvement","abstract":"This paper describes the methodology and results from a Systematic Literature Review (SLR) of the software processes used in game development. A total of 404 papers were analyzed as part of the review and the various process models that are used in industry and academia/research are presented. Software Process Improvement (SPI) initiatives for game development are discussed. The factors that promote or deter the adoption of process models, and implementing SPI in practice are highlighted. Our findings indicate that there is no single model that serves as a best practice process model for game development and it is a matter of deciding which model is best suited for a particular game. Agile models such as Scrum and XP are suited to the knowledge intensive domain of game development where innovation and speed to market are vital. Hybrid approaches such as reuse can also be suitable for game development where the risk of the upfront investment in terms of time and cost is mitigated with a game that has stable requirements and a longer lifespan.","URL":"https://link.springer.com/chapter/10.1007/978-3-662-43896-1_16","DOI":"10.1007/978-3-662-43896-1_16","ISBN":"978-3-662-43895-4","shortTitle":"Software Development Processes for Games","language":"en","author":[{"family":"O’Hagan","given":"Ann Osborne"},{"family":"Coleman","given":"Gerry"},{"family":"O’Connor","given":"Rory V."}],"issued":{"date-parts":[["2014",6,25]]},"accessed":{"date-parts":[["2017",8,14]]}}}],"schema":"https://github.com/citation-style-language/schema/raw/master/csl-citation.json"} </w:instrText>
      </w:r>
      <w:r w:rsidR="00E65A1F">
        <w:rPr>
          <w:rFonts w:ascii="Times New Roman" w:hAnsi="Times New Roman" w:cs="Times New Roman"/>
          <w:sz w:val="24"/>
          <w:szCs w:val="24"/>
        </w:rPr>
        <w:fldChar w:fldCharType="separate"/>
      </w:r>
      <w:r w:rsidR="00E65A1F" w:rsidRPr="00E65A1F">
        <w:rPr>
          <w:rFonts w:ascii="Times New Roman" w:hAnsi="Times New Roman" w:cs="Times New Roman"/>
          <w:sz w:val="24"/>
          <w:szCs w:val="24"/>
        </w:rPr>
        <w:t>(O’Hagan, Coleman, in O’Connor 2014</w:t>
      </w:r>
      <w:r w:rsidR="00E65A1F">
        <w:rPr>
          <w:rFonts w:ascii="Times New Roman" w:hAnsi="Times New Roman" w:cs="Times New Roman"/>
          <w:sz w:val="24"/>
          <w:szCs w:val="24"/>
        </w:rPr>
        <w:t>, 182</w:t>
      </w:r>
      <w:r w:rsidR="00E65A1F" w:rsidRPr="00E65A1F">
        <w:rPr>
          <w:rFonts w:ascii="Times New Roman" w:hAnsi="Times New Roman" w:cs="Times New Roman"/>
          <w:sz w:val="24"/>
          <w:szCs w:val="24"/>
        </w:rPr>
        <w:t>)</w:t>
      </w:r>
      <w:r w:rsidR="00E65A1F">
        <w:rPr>
          <w:rFonts w:ascii="Times New Roman" w:hAnsi="Times New Roman" w:cs="Times New Roman"/>
          <w:sz w:val="24"/>
          <w:szCs w:val="24"/>
        </w:rPr>
        <w:fldChar w:fldCharType="end"/>
      </w:r>
      <w:r w:rsidR="00E65A1F">
        <w:rPr>
          <w:rFonts w:ascii="Times New Roman" w:hAnsi="Times New Roman" w:cs="Times New Roman"/>
          <w:sz w:val="24"/>
          <w:szCs w:val="24"/>
        </w:rPr>
        <w:t>.</w:t>
      </w:r>
      <w:r w:rsidR="005B75B0">
        <w:rPr>
          <w:rFonts w:ascii="Times New Roman" w:hAnsi="Times New Roman" w:cs="Times New Roman"/>
          <w:sz w:val="24"/>
          <w:szCs w:val="24"/>
        </w:rPr>
        <w:br/>
        <w:t xml:space="preserve">Na podlagi raziskav priznanega raziskovalca in </w:t>
      </w:r>
      <w:r w:rsidR="00672241">
        <w:rPr>
          <w:rFonts w:ascii="Times New Roman" w:hAnsi="Times New Roman" w:cs="Times New Roman"/>
          <w:sz w:val="24"/>
          <w:szCs w:val="24"/>
        </w:rPr>
        <w:t>upravljavca</w:t>
      </w:r>
      <w:r w:rsidR="00737CB9">
        <w:rPr>
          <w:rFonts w:ascii="Times New Roman" w:hAnsi="Times New Roman" w:cs="Times New Roman"/>
          <w:sz w:val="24"/>
          <w:szCs w:val="24"/>
        </w:rPr>
        <w:t xml:space="preserve"> </w:t>
      </w:r>
      <w:r w:rsidR="005B75B0">
        <w:rPr>
          <w:rFonts w:ascii="Times New Roman" w:hAnsi="Times New Roman" w:cs="Times New Roman"/>
          <w:sz w:val="24"/>
          <w:szCs w:val="24"/>
        </w:rPr>
        <w:t xml:space="preserve">tveganja Roberta N. </w:t>
      </w:r>
      <w:proofErr w:type="spellStart"/>
      <w:r w:rsidR="005B75B0">
        <w:rPr>
          <w:rFonts w:ascii="Times New Roman" w:hAnsi="Times New Roman" w:cs="Times New Roman"/>
          <w:sz w:val="24"/>
          <w:szCs w:val="24"/>
        </w:rPr>
        <w:t>Charette</w:t>
      </w:r>
      <w:proofErr w:type="spellEnd"/>
      <w:r w:rsidR="005B75B0">
        <w:rPr>
          <w:rFonts w:ascii="Times New Roman" w:hAnsi="Times New Roman" w:cs="Times New Roman"/>
          <w:sz w:val="24"/>
          <w:szCs w:val="24"/>
        </w:rPr>
        <w:t xml:space="preserve"> so</w:t>
      </w:r>
      <w:r w:rsidR="00737CB9">
        <w:rPr>
          <w:rFonts w:ascii="Times New Roman" w:hAnsi="Times New Roman" w:cs="Times New Roman"/>
          <w:sz w:val="24"/>
          <w:szCs w:val="24"/>
        </w:rPr>
        <w:t xml:space="preserve"> glavni razlogi za težave v projektih:</w:t>
      </w:r>
    </w:p>
    <w:p w:rsidR="00737CB9" w:rsidRDefault="00737CB9" w:rsidP="00737CB9">
      <w:pPr>
        <w:pStyle w:val="Odstavekseznama"/>
        <w:numPr>
          <w:ilvl w:val="0"/>
          <w:numId w:val="3"/>
        </w:numPr>
        <w:tabs>
          <w:tab w:val="left" w:pos="4678"/>
        </w:tabs>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Nerealističen in neartikuliran cilj</w:t>
      </w:r>
      <w:r w:rsidR="00C9366E">
        <w:rPr>
          <w:rFonts w:ascii="Times New Roman" w:hAnsi="Times New Roman" w:cs="Times New Roman"/>
          <w:sz w:val="24"/>
          <w:szCs w:val="24"/>
        </w:rPr>
        <w:t>,</w:t>
      </w:r>
    </w:p>
    <w:p w:rsidR="00737CB9" w:rsidRDefault="00C9366E" w:rsidP="00737CB9">
      <w:pPr>
        <w:pStyle w:val="Odstavekseznama"/>
        <w:numPr>
          <w:ilvl w:val="0"/>
          <w:numId w:val="3"/>
        </w:numPr>
        <w:tabs>
          <w:tab w:val="left" w:pos="4678"/>
        </w:tabs>
        <w:spacing w:line="360" w:lineRule="auto"/>
        <w:jc w:val="both"/>
        <w:rPr>
          <w:rFonts w:ascii="Times New Roman" w:hAnsi="Times New Roman" w:cs="Times New Roman"/>
          <w:sz w:val="24"/>
          <w:szCs w:val="24"/>
        </w:rPr>
      </w:pPr>
      <w:r>
        <w:rPr>
          <w:rFonts w:ascii="Times New Roman" w:hAnsi="Times New Roman" w:cs="Times New Roman"/>
          <w:sz w:val="24"/>
          <w:szCs w:val="24"/>
        </w:rPr>
        <w:t>zgrešena ocena potrebnih virov,</w:t>
      </w:r>
    </w:p>
    <w:p w:rsidR="00C9366E" w:rsidRDefault="00C9366E" w:rsidP="00737CB9">
      <w:pPr>
        <w:pStyle w:val="Odstavekseznama"/>
        <w:numPr>
          <w:ilvl w:val="0"/>
          <w:numId w:val="3"/>
        </w:numPr>
        <w:tabs>
          <w:tab w:val="left" w:pos="4678"/>
        </w:tabs>
        <w:spacing w:line="360" w:lineRule="auto"/>
        <w:jc w:val="both"/>
        <w:rPr>
          <w:rFonts w:ascii="Times New Roman" w:hAnsi="Times New Roman" w:cs="Times New Roman"/>
          <w:sz w:val="24"/>
          <w:szCs w:val="24"/>
        </w:rPr>
      </w:pPr>
      <w:r>
        <w:rPr>
          <w:rFonts w:ascii="Times New Roman" w:hAnsi="Times New Roman" w:cs="Times New Roman"/>
          <w:sz w:val="24"/>
          <w:szCs w:val="24"/>
        </w:rPr>
        <w:t>slabo poročanje o statusu projekta,</w:t>
      </w:r>
    </w:p>
    <w:p w:rsidR="00C9366E" w:rsidRDefault="00C9366E" w:rsidP="00737CB9">
      <w:pPr>
        <w:pStyle w:val="Odstavekseznama"/>
        <w:numPr>
          <w:ilvl w:val="0"/>
          <w:numId w:val="3"/>
        </w:numPr>
        <w:tabs>
          <w:tab w:val="left" w:pos="4678"/>
        </w:tabs>
        <w:spacing w:line="360" w:lineRule="auto"/>
        <w:jc w:val="both"/>
        <w:rPr>
          <w:rFonts w:ascii="Times New Roman" w:hAnsi="Times New Roman" w:cs="Times New Roman"/>
          <w:sz w:val="24"/>
          <w:szCs w:val="24"/>
        </w:rPr>
      </w:pPr>
      <w:r>
        <w:rPr>
          <w:rFonts w:ascii="Times New Roman" w:hAnsi="Times New Roman" w:cs="Times New Roman"/>
          <w:sz w:val="24"/>
          <w:szCs w:val="24"/>
        </w:rPr>
        <w:t>slaba komunikacija,</w:t>
      </w:r>
    </w:p>
    <w:p w:rsidR="00C9366E" w:rsidRDefault="00C9366E" w:rsidP="00737CB9">
      <w:pPr>
        <w:pStyle w:val="Odstavekseznama"/>
        <w:numPr>
          <w:ilvl w:val="0"/>
          <w:numId w:val="3"/>
        </w:numPr>
        <w:tabs>
          <w:tab w:val="left" w:pos="4678"/>
        </w:tabs>
        <w:spacing w:line="360" w:lineRule="auto"/>
        <w:jc w:val="both"/>
        <w:rPr>
          <w:rFonts w:ascii="Times New Roman" w:hAnsi="Times New Roman" w:cs="Times New Roman"/>
          <w:sz w:val="24"/>
          <w:szCs w:val="24"/>
        </w:rPr>
      </w:pPr>
      <w:r>
        <w:rPr>
          <w:rFonts w:ascii="Times New Roman" w:hAnsi="Times New Roman" w:cs="Times New Roman"/>
          <w:sz w:val="24"/>
          <w:szCs w:val="24"/>
        </w:rPr>
        <w:t>uporaba novih tehnologij,</w:t>
      </w:r>
    </w:p>
    <w:p w:rsidR="00C9366E" w:rsidRDefault="00C9366E" w:rsidP="00C9366E">
      <w:pPr>
        <w:pStyle w:val="Odstavekseznama"/>
        <w:numPr>
          <w:ilvl w:val="0"/>
          <w:numId w:val="3"/>
        </w:numPr>
        <w:tabs>
          <w:tab w:val="left" w:pos="4678"/>
        </w:tabs>
        <w:spacing w:line="360" w:lineRule="auto"/>
        <w:jc w:val="both"/>
        <w:rPr>
          <w:rFonts w:ascii="Times New Roman" w:hAnsi="Times New Roman" w:cs="Times New Roman"/>
          <w:sz w:val="24"/>
          <w:szCs w:val="24"/>
        </w:rPr>
      </w:pPr>
      <w:r>
        <w:rPr>
          <w:rFonts w:ascii="Times New Roman" w:hAnsi="Times New Roman" w:cs="Times New Roman"/>
          <w:sz w:val="24"/>
          <w:szCs w:val="24"/>
        </w:rPr>
        <w:t>nezmožnost ravnanja s kompleksnostjo projekta,</w:t>
      </w:r>
    </w:p>
    <w:p w:rsidR="001D4470" w:rsidRDefault="001D4470" w:rsidP="00C9366E">
      <w:pPr>
        <w:pStyle w:val="Odstavekseznama"/>
        <w:numPr>
          <w:ilvl w:val="0"/>
          <w:numId w:val="3"/>
        </w:numPr>
        <w:tabs>
          <w:tab w:val="left" w:pos="4678"/>
        </w:tabs>
        <w:spacing w:line="360" w:lineRule="auto"/>
        <w:jc w:val="both"/>
        <w:rPr>
          <w:rFonts w:ascii="Times New Roman" w:hAnsi="Times New Roman" w:cs="Times New Roman"/>
          <w:sz w:val="24"/>
          <w:szCs w:val="24"/>
        </w:rPr>
      </w:pPr>
      <w:r>
        <w:rPr>
          <w:rFonts w:ascii="Times New Roman" w:hAnsi="Times New Roman" w:cs="Times New Roman"/>
          <w:sz w:val="24"/>
          <w:szCs w:val="24"/>
        </w:rPr>
        <w:t>slabe prakse razvoja,</w:t>
      </w:r>
    </w:p>
    <w:p w:rsidR="001D4470" w:rsidRDefault="001D4470" w:rsidP="00C9366E">
      <w:pPr>
        <w:pStyle w:val="Odstavekseznama"/>
        <w:numPr>
          <w:ilvl w:val="0"/>
          <w:numId w:val="3"/>
        </w:numPr>
        <w:tabs>
          <w:tab w:val="left" w:pos="4678"/>
        </w:tabs>
        <w:spacing w:line="360" w:lineRule="auto"/>
        <w:jc w:val="both"/>
        <w:rPr>
          <w:rFonts w:ascii="Times New Roman" w:hAnsi="Times New Roman" w:cs="Times New Roman"/>
          <w:sz w:val="24"/>
          <w:szCs w:val="24"/>
        </w:rPr>
      </w:pPr>
      <w:r>
        <w:rPr>
          <w:rFonts w:ascii="Times New Roman" w:hAnsi="Times New Roman" w:cs="Times New Roman"/>
          <w:sz w:val="24"/>
          <w:szCs w:val="24"/>
        </w:rPr>
        <w:t>politika investitorjev</w:t>
      </w:r>
      <w:r w:rsidR="00425119">
        <w:rPr>
          <w:rFonts w:ascii="Times New Roman" w:hAnsi="Times New Roman" w:cs="Times New Roman"/>
          <w:sz w:val="24"/>
          <w:szCs w:val="24"/>
        </w:rPr>
        <w:t>,</w:t>
      </w:r>
    </w:p>
    <w:p w:rsidR="00C9366E" w:rsidRPr="00C9366E" w:rsidRDefault="001D4470" w:rsidP="00C9366E">
      <w:pPr>
        <w:pStyle w:val="Odstavekseznama"/>
        <w:numPr>
          <w:ilvl w:val="0"/>
          <w:numId w:val="3"/>
        </w:numPr>
        <w:tabs>
          <w:tab w:val="left" w:pos="4678"/>
        </w:tabs>
        <w:spacing w:line="360" w:lineRule="auto"/>
        <w:jc w:val="both"/>
        <w:rPr>
          <w:rFonts w:ascii="Times New Roman" w:hAnsi="Times New Roman" w:cs="Times New Roman"/>
          <w:sz w:val="24"/>
          <w:szCs w:val="24"/>
        </w:rPr>
      </w:pPr>
      <w:r>
        <w:rPr>
          <w:rFonts w:ascii="Times New Roman" w:hAnsi="Times New Roman" w:cs="Times New Roman"/>
          <w:sz w:val="24"/>
          <w:szCs w:val="24"/>
        </w:rPr>
        <w:t>slabo vodenje projekta</w:t>
      </w:r>
      <w:r w:rsidR="00B96F66">
        <w:rPr>
          <w:rFonts w:ascii="Times New Roman" w:hAnsi="Times New Roman" w:cs="Times New Roman"/>
          <w:sz w:val="24"/>
          <w:szCs w:val="24"/>
        </w:rPr>
        <w:t xml:space="preserve"> (</w:t>
      </w:r>
      <w:proofErr w:type="spellStart"/>
      <w:r w:rsidR="00B96F66">
        <w:rPr>
          <w:rFonts w:ascii="Times New Roman" w:hAnsi="Times New Roman" w:cs="Times New Roman"/>
          <w:sz w:val="24"/>
          <w:szCs w:val="24"/>
        </w:rPr>
        <w:t>Charette</w:t>
      </w:r>
      <w:proofErr w:type="spellEnd"/>
      <w:r w:rsidR="00B96F66">
        <w:rPr>
          <w:rFonts w:ascii="Times New Roman" w:hAnsi="Times New Roman" w:cs="Times New Roman"/>
          <w:sz w:val="24"/>
          <w:szCs w:val="24"/>
        </w:rPr>
        <w:t>, 2005)</w:t>
      </w:r>
      <w:r>
        <w:rPr>
          <w:rFonts w:ascii="Times New Roman" w:hAnsi="Times New Roman" w:cs="Times New Roman"/>
          <w:sz w:val="24"/>
          <w:szCs w:val="24"/>
        </w:rPr>
        <w:t>.</w:t>
      </w:r>
      <w:r w:rsidR="00A47E1C">
        <w:rPr>
          <w:rFonts w:ascii="Times New Roman" w:hAnsi="Times New Roman" w:cs="Times New Roman"/>
          <w:sz w:val="24"/>
          <w:szCs w:val="24"/>
        </w:rPr>
        <w:t xml:space="preserve"> </w:t>
      </w:r>
      <w:r w:rsidR="00A47E1C" w:rsidRPr="00A47E1C">
        <w:rPr>
          <w:rFonts w:ascii="Times New Roman" w:hAnsi="Times New Roman" w:cs="Times New Roman"/>
          <w:sz w:val="24"/>
          <w:szCs w:val="24"/>
        </w:rPr>
        <w:sym w:font="Wingdings" w:char="F0DF"/>
      </w:r>
      <w:r w:rsidR="00F94D5E">
        <w:rPr>
          <w:rFonts w:ascii="Times New Roman" w:hAnsi="Times New Roman" w:cs="Times New Roman"/>
          <w:sz w:val="24"/>
          <w:szCs w:val="24"/>
        </w:rPr>
        <w:t>ta še ni vpisan</w:t>
      </w:r>
    </w:p>
    <w:p w:rsidR="00D814E4" w:rsidRDefault="007E5EEB" w:rsidP="003351F2">
      <w:pPr>
        <w:tabs>
          <w:tab w:val="left" w:pos="4678"/>
        </w:tabs>
        <w:spacing w:line="360" w:lineRule="auto"/>
        <w:jc w:val="both"/>
        <w:rPr>
          <w:rFonts w:ascii="Times New Roman" w:hAnsi="Times New Roman" w:cs="Times New Roman"/>
          <w:sz w:val="24"/>
          <w:szCs w:val="24"/>
        </w:rPr>
      </w:pPr>
      <w:r>
        <w:rPr>
          <w:rFonts w:ascii="Times New Roman" w:hAnsi="Times New Roman" w:cs="Times New Roman"/>
          <w:sz w:val="24"/>
          <w:szCs w:val="24"/>
        </w:rPr>
        <w:br/>
      </w:r>
      <w:r w:rsidR="001D0379">
        <w:rPr>
          <w:rFonts w:ascii="Times New Roman" w:hAnsi="Times New Roman" w:cs="Times New Roman"/>
          <w:sz w:val="24"/>
          <w:szCs w:val="24"/>
        </w:rPr>
        <w:t>Iz tehničnega vidika je najpogostejši vzrok za te</w:t>
      </w:r>
      <w:r>
        <w:rPr>
          <w:rFonts w:ascii="Times New Roman" w:hAnsi="Times New Roman" w:cs="Times New Roman"/>
          <w:sz w:val="24"/>
          <w:szCs w:val="24"/>
        </w:rPr>
        <w:t>žave slab nadzor nad kvaliteto.</w:t>
      </w:r>
      <w:r w:rsidR="00084B7C">
        <w:rPr>
          <w:rFonts w:ascii="Times New Roman" w:hAnsi="Times New Roman" w:cs="Times New Roman"/>
          <w:sz w:val="24"/>
          <w:szCs w:val="24"/>
        </w:rPr>
        <w:t xml:space="preserve"> Iskanje, identificiranje in odprava napak vzame v procesu največ časa </w:t>
      </w:r>
      <w:r w:rsidR="00084B7C">
        <w:rPr>
          <w:rFonts w:ascii="Times New Roman" w:hAnsi="Times New Roman" w:cs="Times New Roman"/>
          <w:sz w:val="24"/>
          <w:szCs w:val="24"/>
        </w:rPr>
        <w:fldChar w:fldCharType="begin"/>
      </w:r>
      <w:r w:rsidR="00084B7C">
        <w:rPr>
          <w:rFonts w:ascii="Times New Roman" w:hAnsi="Times New Roman" w:cs="Times New Roman"/>
          <w:sz w:val="24"/>
          <w:szCs w:val="24"/>
        </w:rPr>
        <w:instrText xml:space="preserve"> ADDIN ZOTERO_ITEM CSL_CITATION {"citationID":"zS5sCKuj","properties":{"formattedCitation":"{\\rtf (\\uc0\\u8222{}What went wrong? A survey of problems in game development\\uc0\\u8220{} 2017)}","plainCitation":"(„What went wrong? A survey of problems in game development“ 2017)"},"citationItems":[{"id":78,"uris":["http://zotero.org/users/local/1VrTeLcH/items/C3SPQVMY"],"uri":["http://zotero.org/users/local/1VrTeLcH/items/C3SPQVMY"],"itemData":{"id":78,"type":"webpage","title":"What went wrong? A survey of problems in game development","container-title":"ResearchGate","abstract":"Official Full-Text Paper (PDF): What went wrong? A survey of problems in game development","URL":"https://www.researchgate.net/publication/220686446_What_went_wrong_A_survey_of_problems_in_game_development","shortTitle":"What went wrong?","issued":{"date-parts":[["2017",8,9]]},"accessed":{"date-parts":[["2017",8,9]]}}}],"schema":"https://github.com/citation-style-language/schema/raw/master/csl-citation.json"} </w:instrText>
      </w:r>
      <w:r w:rsidR="00084B7C">
        <w:rPr>
          <w:rFonts w:ascii="Times New Roman" w:hAnsi="Times New Roman" w:cs="Times New Roman"/>
          <w:sz w:val="24"/>
          <w:szCs w:val="24"/>
        </w:rPr>
        <w:fldChar w:fldCharType="separate"/>
      </w:r>
      <w:r w:rsidR="00084B7C" w:rsidRPr="00084B7C">
        <w:rPr>
          <w:rFonts w:ascii="Times New Roman" w:hAnsi="Times New Roman" w:cs="Times New Roman"/>
          <w:sz w:val="24"/>
          <w:szCs w:val="24"/>
        </w:rPr>
        <w:t>(„What went wrong? A survey of problems in game development“ 2017</w:t>
      </w:r>
      <w:r w:rsidR="00084B7C">
        <w:rPr>
          <w:rFonts w:ascii="Times New Roman" w:hAnsi="Times New Roman" w:cs="Times New Roman"/>
          <w:sz w:val="24"/>
          <w:szCs w:val="24"/>
        </w:rPr>
        <w:t>, 4</w:t>
      </w:r>
      <w:r w:rsidR="00084B7C" w:rsidRPr="00084B7C">
        <w:rPr>
          <w:rFonts w:ascii="Times New Roman" w:hAnsi="Times New Roman" w:cs="Times New Roman"/>
          <w:sz w:val="24"/>
          <w:szCs w:val="24"/>
        </w:rPr>
        <w:t>)</w:t>
      </w:r>
      <w:r w:rsidR="00084B7C">
        <w:rPr>
          <w:rFonts w:ascii="Times New Roman" w:hAnsi="Times New Roman" w:cs="Times New Roman"/>
          <w:sz w:val="24"/>
          <w:szCs w:val="24"/>
        </w:rPr>
        <w:fldChar w:fldCharType="end"/>
      </w:r>
      <w:r w:rsidR="00084B7C">
        <w:rPr>
          <w:rFonts w:ascii="Times New Roman" w:hAnsi="Times New Roman" w:cs="Times New Roman"/>
          <w:sz w:val="24"/>
          <w:szCs w:val="24"/>
        </w:rPr>
        <w:t>.</w:t>
      </w:r>
    </w:p>
    <w:p w:rsidR="00610BE7" w:rsidRDefault="005B79A4" w:rsidP="003351F2">
      <w:pPr>
        <w:tabs>
          <w:tab w:val="left" w:pos="467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V povprečju je v končnem produktu 61% prvotnih funkcionalnosti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{"citationID":"ldGcsR6b","properties":{"formattedCitation":"{\\rtf (\\uc0\\u8222{}What went wrong? A survey of problems in game development\\uc0\\u8220{} 2017, 4)}","plainCitation":"(„What went wrong? A survey of problems in game development“ 2017, 4)"},"citationItems":[{"id":78,"uris":["http://zotero.org/users/local/1VrTeLcH/items/C3SPQVMY"],"uri":["http://zotero.org/users/local/1VrTeLcH/items/C3SPQVMY"],"itemData":{"id":78,"type":"webpage","title":"What went wrong? A survey of problems in game development","container-title":"ResearchGate","abstract":"Official Full-Text Paper (PDF): What went wrong? A survey of problems in game development","URL":"https://www.researchgate.net/publication/220686446_What_went_wrong_A_survey_of_problems_in_game_development","shortTitle":"What went wrong?","issued":{"date-parts":[["2017",8,9]]},"accessed":{"date-parts":[["2017",8,9]]}},"locator":"4"}],"schema":"https://github.com/citation-style-language/schema/raw/master/csl-citation.json"} </w:instrText>
      </w:r>
      <w:r>
        <w:rPr>
          <w:rFonts w:ascii="Times New Roman" w:hAnsi="Times New Roman" w:cs="Times New Roman"/>
          <w:sz w:val="24"/>
          <w:szCs w:val="24"/>
        </w:rPr>
        <w:fldChar w:fldCharType="separate"/>
      </w:r>
      <w:r w:rsidRPr="005B79A4">
        <w:rPr>
          <w:rFonts w:ascii="Times New Roman" w:hAnsi="Times New Roman" w:cs="Times New Roman"/>
          <w:sz w:val="24"/>
          <w:szCs w:val="24"/>
        </w:rPr>
        <w:t>(„What went wrong? A survey of problems in game development“ 2017, 4)</w:t>
      </w:r>
      <w:r>
        <w:rPr>
          <w:rFonts w:ascii="Times New Roman" w:hAnsi="Times New Roman" w:cs="Times New Roman"/>
          <w:sz w:val="24"/>
          <w:szCs w:val="24"/>
        </w:rPr>
        <w:fldChar w:fldCharType="end"/>
      </w:r>
      <w:r>
        <w:rPr>
          <w:rFonts w:ascii="Times New Roman" w:hAnsi="Times New Roman" w:cs="Times New Roman"/>
          <w:sz w:val="24"/>
          <w:szCs w:val="24"/>
        </w:rPr>
        <w:t>.</w:t>
      </w:r>
    </w:p>
    <w:p w:rsidR="00610BE7" w:rsidRDefault="00FA7D50" w:rsidP="003351F2">
      <w:pPr>
        <w:tabs>
          <w:tab w:val="left" w:pos="467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Slabo upravljanje </w:t>
      </w:r>
      <w:proofErr w:type="spellStart"/>
      <w:r>
        <w:rPr>
          <w:rFonts w:ascii="Times New Roman" w:hAnsi="Times New Roman" w:cs="Times New Roman"/>
          <w:sz w:val="24"/>
          <w:szCs w:val="24"/>
        </w:rPr>
        <w:t>managementa</w:t>
      </w:r>
      <w:proofErr w:type="spellEnd"/>
      <w:r>
        <w:rPr>
          <w:rFonts w:ascii="Times New Roman" w:hAnsi="Times New Roman" w:cs="Times New Roman"/>
          <w:sz w:val="24"/>
          <w:szCs w:val="24"/>
        </w:rPr>
        <w:t xml:space="preserve"> je</w:t>
      </w:r>
      <w:r w:rsidR="00FD1E61">
        <w:rPr>
          <w:rFonts w:ascii="Times New Roman" w:hAnsi="Times New Roman" w:cs="Times New Roman"/>
          <w:sz w:val="24"/>
          <w:szCs w:val="24"/>
        </w:rPr>
        <w:t xml:space="preserve"> </w:t>
      </w:r>
      <w:r>
        <w:rPr>
          <w:rFonts w:ascii="Times New Roman" w:hAnsi="Times New Roman" w:cs="Times New Roman"/>
          <w:sz w:val="24"/>
          <w:szCs w:val="24"/>
        </w:rPr>
        <w:t xml:space="preserve">pogosto vzrok za težave v procesu razvoja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{"citationID":"m8NkVhCg","properties":{"formattedCitation":"{\\rtf (\\uc0\\u8222{}What went wrong? A survey of problems in game development\\uc0\\u8220{} 2017, 4)}","plainCitation":"(„What went wrong? A survey of problems in game development“ 2017, 4)"},"citationItems":[{"id":78,"uris":["http://zotero.org/users/local/1VrTeLcH/items/C3SPQVMY"],"uri":["http://zotero.org/users/local/1VrTeLcH/items/C3SPQVMY"],"itemData":{"id":78,"type":"webpage","title":"What went wrong? A survey of problems in game development","container-title":"ResearchGate","abstract":"Official Full-Text Paper (PDF): What went wrong? A survey of problems in game development","URL":"https://www.researchgate.net/publication/220686446_What_went_wrong_A_survey_of_problems_in_game_development","shortTitle":"What went wrong?","issued":{"date-parts":[["2017",8,9]]},"accessed":{"date-parts":[["2017",8,9]]}},"locator":"4"}],"schema":"https://github.com/citation-style-language/schema/raw/master/csl-citation.json"} </w:instrText>
      </w:r>
      <w:r>
        <w:rPr>
          <w:rFonts w:ascii="Times New Roman" w:hAnsi="Times New Roman" w:cs="Times New Roman"/>
          <w:sz w:val="24"/>
          <w:szCs w:val="24"/>
        </w:rPr>
        <w:fldChar w:fldCharType="separate"/>
      </w:r>
      <w:r w:rsidRPr="00FA7D50">
        <w:rPr>
          <w:rFonts w:ascii="Times New Roman" w:hAnsi="Times New Roman" w:cs="Times New Roman"/>
          <w:sz w:val="24"/>
          <w:szCs w:val="24"/>
        </w:rPr>
        <w:t>(„What went wrong? A survey of problems in game development“ 2017, 4)</w:t>
      </w:r>
      <w:r>
        <w:rPr>
          <w:rFonts w:ascii="Times New Roman" w:hAnsi="Times New Roman" w:cs="Times New Roman"/>
          <w:sz w:val="24"/>
          <w:szCs w:val="24"/>
        </w:rPr>
        <w:fldChar w:fldCharType="end"/>
      </w:r>
      <w:r>
        <w:rPr>
          <w:rFonts w:ascii="Times New Roman" w:hAnsi="Times New Roman" w:cs="Times New Roman"/>
          <w:sz w:val="24"/>
          <w:szCs w:val="24"/>
        </w:rPr>
        <w:t>.</w:t>
      </w:r>
    </w:p>
    <w:p w:rsidR="001D2199" w:rsidRDefault="001D2199" w:rsidP="003351F2">
      <w:pPr>
        <w:tabs>
          <w:tab w:val="left" w:pos="4678"/>
        </w:tabs>
        <w:spacing w:line="360" w:lineRule="auto"/>
        <w:jc w:val="both"/>
        <w:rPr>
          <w:rFonts w:ascii="Times New Roman" w:hAnsi="Times New Roman" w:cs="Times New Roman"/>
          <w:sz w:val="24"/>
          <w:szCs w:val="24"/>
        </w:rPr>
      </w:pPr>
    </w:p>
    <w:p w:rsidR="006B01EA" w:rsidRDefault="002056F8" w:rsidP="003351F2">
      <w:pPr>
        <w:tabs>
          <w:tab w:val="left" w:pos="467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Najbolj pomemben podatek pri igrah je, da so fokusirane na igranje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{"citationID":"pqbaGnof","properties":{"formattedCitation":"(Esposito 2005)","plainCitation":"(Esposito 2005)"},"citationItems":[{"id":98,"uris":["http://zotero.org/users/local/JVXXncel/items/G9XT6EWT"],"uri":["http://zotero.org/users/local/JVXXncel/items/G9XT6EWT"],"itemData":{"id":98,"type":"paper-conference","title":"A Short and Simple Definition of What a Videogame Is.","source":"ResearchGate","abstract":"Videogames have been studied seriously only for a few years. So, we can wonder how we could use the recent academic works to approach new design methods. This article proposes a first step: a short and simple definition of what a videogame is, this definition being connected with existing academic works about game, play, interactivity, and narrative. The definition is: A videogame is a game which we play thanks to an audiovisual apparatus and which can be based on a story. The article also shows what the videogame heritage teaches us about what a videogame is.","author":[{"family":"Esposito","given":"Nicolas"}],"issued":{"date-parts":[["2005",1,1]]}}}],"schema":"https://github.com/citation-style-language/schema/raw/master/csl-citation.json"} </w:instrText>
      </w:r>
      <w:r>
        <w:rPr>
          <w:rFonts w:ascii="Times New Roman" w:hAnsi="Times New Roman" w:cs="Times New Roman"/>
          <w:sz w:val="24"/>
          <w:szCs w:val="24"/>
        </w:rPr>
        <w:fldChar w:fldCharType="separate"/>
      </w:r>
      <w:r w:rsidRPr="002056F8">
        <w:rPr>
          <w:rFonts w:ascii="Times New Roman" w:hAnsi="Times New Roman" w:cs="Times New Roman"/>
          <w:sz w:val="24"/>
        </w:rPr>
        <w:t>(Esposito 2005)</w:t>
      </w:r>
      <w:r>
        <w:rPr>
          <w:rFonts w:ascii="Times New Roman" w:hAnsi="Times New Roman" w:cs="Times New Roman"/>
          <w:sz w:val="24"/>
          <w:szCs w:val="24"/>
        </w:rPr>
        <w:fldChar w:fldCharType="end"/>
      </w:r>
      <w:r>
        <w:rPr>
          <w:rFonts w:ascii="Times New Roman" w:hAnsi="Times New Roman" w:cs="Times New Roman"/>
          <w:sz w:val="24"/>
          <w:szCs w:val="24"/>
        </w:rPr>
        <w:t>.</w:t>
      </w:r>
    </w:p>
    <w:p w:rsidR="00690D32" w:rsidRDefault="00690D32" w:rsidP="003351F2">
      <w:pPr>
        <w:tabs>
          <w:tab w:val="left" w:pos="4678"/>
        </w:tabs>
        <w:spacing w:line="360" w:lineRule="auto"/>
        <w:jc w:val="both"/>
        <w:rPr>
          <w:rFonts w:ascii="Times New Roman" w:hAnsi="Times New Roman" w:cs="Times New Roman"/>
          <w:sz w:val="24"/>
          <w:szCs w:val="24"/>
        </w:rPr>
      </w:pPr>
    </w:p>
    <w:p w:rsidR="00CA5A7F" w:rsidRDefault="005153F2" w:rsidP="003351F2">
      <w:pPr>
        <w:tabs>
          <w:tab w:val="left" w:pos="4678"/>
        </w:tabs>
        <w:spacing w:line="360" w:lineRule="auto"/>
        <w:jc w:val="both"/>
        <w:rPr>
          <w:rFonts w:ascii="Times New Roman" w:hAnsi="Times New Roman" w:cs="Times New Roman"/>
          <w:sz w:val="24"/>
          <w:szCs w:val="24"/>
        </w:rPr>
      </w:pPr>
      <w:r>
        <w:rPr>
          <w:rFonts w:ascii="Times New Roman" w:hAnsi="Times New Roman" w:cs="Times New Roman"/>
          <w:sz w:val="24"/>
          <w:szCs w:val="24"/>
        </w:rPr>
        <w:t>Osnovna znanja za razvoj 3d aplikacije so vizualizacija, oblikovanj</w:t>
      </w:r>
      <w:r w:rsidR="00821197">
        <w:rPr>
          <w:rFonts w:ascii="Times New Roman" w:hAnsi="Times New Roman" w:cs="Times New Roman"/>
          <w:sz w:val="24"/>
          <w:szCs w:val="24"/>
        </w:rPr>
        <w:t xml:space="preserve">e in reševanje algoritmov. Z implementacijo pa potrebujemo programiranje, grafično oblikovanje, animacije, naracijo in teorijo igre. Temu sledi odpravljanje težav </w:t>
      </w:r>
      <w:r w:rsidR="00821197">
        <w:rPr>
          <w:rFonts w:ascii="Times New Roman" w:hAnsi="Times New Roman" w:cs="Times New Roman"/>
          <w:sz w:val="24"/>
          <w:szCs w:val="24"/>
        </w:rPr>
        <w:fldChar w:fldCharType="begin"/>
      </w:r>
      <w:r w:rsidR="00821197">
        <w:rPr>
          <w:rFonts w:ascii="Times New Roman" w:hAnsi="Times New Roman" w:cs="Times New Roman"/>
          <w:sz w:val="24"/>
          <w:szCs w:val="24"/>
        </w:rPr>
        <w:instrText xml:space="preserve"> ADDIN ZOTERO_ITEM CSL_CITATION {"citationID":"vfNVhRDl","properties":{"formattedCitation":"(Roncin 2015)","plainCitation":"(Roncin 2015)"},"citationItems":[{"id":86,"uris":["http://zotero.org/users/local/1VrTeLcH/items/H3NIH8H4"],"uri":["http://zotero.org/users/local/1VrTeLcH/items/H3NIH8H4"],"itemData":{"id":86,"type":"article-journal","title":"A VISUALIZATION AND GAME DEVELOPMENT PIPELINE FOR STUDENTS","container-title":"Proceedings of the Canadian Engineering Education Association","source":"ojs.library.queensu.ca","URL":"https://ojs.library.queensu.ca/index.php/PCEEA/article/view/5887","DOI":"10.24908/pceea.v0i0.5887","ISSN":"2371-5243","author":[{"family":"Roncin","given":"Andrew"}],"issued":{"date-parts":[["2015",8,7]]},"accessed":{"date-parts":[["2017",10,17]]}}}],"schema":"https://github.com/citation-style-language/schema/raw/master/csl-citation.json"} </w:instrText>
      </w:r>
      <w:r w:rsidR="00821197">
        <w:rPr>
          <w:rFonts w:ascii="Times New Roman" w:hAnsi="Times New Roman" w:cs="Times New Roman"/>
          <w:sz w:val="24"/>
          <w:szCs w:val="24"/>
        </w:rPr>
        <w:fldChar w:fldCharType="separate"/>
      </w:r>
      <w:r w:rsidR="00821197" w:rsidRPr="00821197">
        <w:rPr>
          <w:rFonts w:ascii="Times New Roman" w:hAnsi="Times New Roman" w:cs="Times New Roman"/>
          <w:sz w:val="24"/>
        </w:rPr>
        <w:t>(Roncin 2015</w:t>
      </w:r>
      <w:r w:rsidR="00CA5A7F">
        <w:rPr>
          <w:rFonts w:ascii="Times New Roman" w:hAnsi="Times New Roman" w:cs="Times New Roman"/>
          <w:sz w:val="24"/>
        </w:rPr>
        <w:t>, 1</w:t>
      </w:r>
      <w:r w:rsidR="00821197" w:rsidRPr="00821197">
        <w:rPr>
          <w:rFonts w:ascii="Times New Roman" w:hAnsi="Times New Roman" w:cs="Times New Roman"/>
          <w:sz w:val="24"/>
        </w:rPr>
        <w:t>)</w:t>
      </w:r>
      <w:r w:rsidR="00821197">
        <w:rPr>
          <w:rFonts w:ascii="Times New Roman" w:hAnsi="Times New Roman" w:cs="Times New Roman"/>
          <w:sz w:val="24"/>
          <w:szCs w:val="24"/>
        </w:rPr>
        <w:fldChar w:fldCharType="end"/>
      </w:r>
      <w:r w:rsidR="00821197">
        <w:rPr>
          <w:rFonts w:ascii="Times New Roman" w:hAnsi="Times New Roman" w:cs="Times New Roman"/>
          <w:sz w:val="24"/>
          <w:szCs w:val="24"/>
        </w:rPr>
        <w:t>.</w:t>
      </w:r>
    </w:p>
    <w:p w:rsidR="009E6EE3" w:rsidRDefault="009E6EE3" w:rsidP="003351F2">
      <w:pPr>
        <w:tabs>
          <w:tab w:val="left" w:pos="4678"/>
        </w:tabs>
        <w:spacing w:line="360" w:lineRule="auto"/>
        <w:jc w:val="both"/>
        <w:rPr>
          <w:rFonts w:ascii="Times New Roman" w:hAnsi="Times New Roman" w:cs="Times New Roman"/>
          <w:sz w:val="24"/>
          <w:szCs w:val="24"/>
        </w:rPr>
      </w:pPr>
      <w:r>
        <w:rPr>
          <w:rFonts w:ascii="Times New Roman" w:hAnsi="Times New Roman" w:cs="Times New Roman"/>
          <w:sz w:val="24"/>
          <w:szCs w:val="24"/>
        </w:rPr>
        <w:t>Upravljanje sistema za upravljanje z izvorno kodo je pomemben aspekt razvoja programske opreme</w:t>
      </w:r>
      <w:r w:rsidR="00153B7A">
        <w:rPr>
          <w:rFonts w:ascii="Times New Roman" w:hAnsi="Times New Roman" w:cs="Times New Roman"/>
          <w:sz w:val="24"/>
          <w:szCs w:val="24"/>
        </w:rPr>
        <w:t xml:space="preserve">. Omogočajo obnovitve datotek, ki so bile lokalno izbrisane ali nepopravljivo poškodovane. Olajšajo simultano delo v skupinah. Dovoljujejo razvejitev projekta in fokusiranje na odpravljanje enega problema na enkrat </w:t>
      </w:r>
      <w:r w:rsidR="00153B7A">
        <w:rPr>
          <w:rFonts w:ascii="Times New Roman" w:hAnsi="Times New Roman" w:cs="Times New Roman"/>
          <w:sz w:val="24"/>
          <w:szCs w:val="24"/>
        </w:rPr>
        <w:fldChar w:fldCharType="begin"/>
      </w:r>
      <w:r w:rsidR="00153B7A">
        <w:rPr>
          <w:rFonts w:ascii="Times New Roman" w:hAnsi="Times New Roman" w:cs="Times New Roman"/>
          <w:sz w:val="24"/>
          <w:szCs w:val="24"/>
        </w:rPr>
        <w:instrText xml:space="preserve"> ADDIN ZOTERO_ITEM CSL_CITATION {"citationID":"j7wIdU5e","properties":{"formattedCitation":"(Roncin 2015, 2)","plainCitation":"(Roncin 2015, 2)"},"citationItems":[{"id":86,"uris":["http://zotero.org/users/local/1VrTeLcH/items/H3NIH8H4"],"uri":["http://zotero.org/users/local/1VrTeLcH/items/H3NIH8H4"],"itemData":{"id":86,"type":"article-journal","title":"A VISUALIZATION AND GAME DEVELOPMENT PIPELINE FOR STUDENTS","container-title":"Proceedings of the Canadian Engineering Education Association","source":"ojs.library.queensu.ca","URL":"https://ojs.library.queensu.ca/index.php/PCEEA/article/view/5887","DOI":"10.24908/pceea.v0i0.5887","ISSN":"2371-5243","author":[{"family":"Roncin","given":"Andrew"}],"issued":{"date-parts":[["2015",8,7]]},"accessed":{"date-parts":[["2017",10,17]]}},"locator":"2"}],"schema":"https://github.com/citation-style-language/schema/raw/master/csl-citation.json"} </w:instrText>
      </w:r>
      <w:r w:rsidR="00153B7A">
        <w:rPr>
          <w:rFonts w:ascii="Times New Roman" w:hAnsi="Times New Roman" w:cs="Times New Roman"/>
          <w:sz w:val="24"/>
          <w:szCs w:val="24"/>
        </w:rPr>
        <w:fldChar w:fldCharType="separate"/>
      </w:r>
      <w:r w:rsidR="00153B7A" w:rsidRPr="00153B7A">
        <w:rPr>
          <w:rFonts w:ascii="Times New Roman" w:hAnsi="Times New Roman" w:cs="Times New Roman"/>
          <w:sz w:val="24"/>
        </w:rPr>
        <w:t>(Roncin 2015, 2)</w:t>
      </w:r>
      <w:r w:rsidR="00153B7A">
        <w:rPr>
          <w:rFonts w:ascii="Times New Roman" w:hAnsi="Times New Roman" w:cs="Times New Roman"/>
          <w:sz w:val="24"/>
          <w:szCs w:val="24"/>
        </w:rPr>
        <w:fldChar w:fldCharType="end"/>
      </w:r>
    </w:p>
    <w:p w:rsidR="00F724DA" w:rsidRDefault="00F724DA" w:rsidP="003351F2">
      <w:pPr>
        <w:tabs>
          <w:tab w:val="left" w:pos="4678"/>
        </w:tabs>
        <w:spacing w:line="360" w:lineRule="auto"/>
        <w:jc w:val="both"/>
        <w:rPr>
          <w:rFonts w:ascii="Times New Roman" w:hAnsi="Times New Roman" w:cs="Times New Roman"/>
          <w:sz w:val="24"/>
          <w:szCs w:val="24"/>
        </w:rPr>
      </w:pPr>
      <w:r>
        <w:rPr>
          <w:rFonts w:ascii="Times New Roman" w:hAnsi="Times New Roman" w:cs="Times New Roman"/>
          <w:sz w:val="24"/>
          <w:szCs w:val="24"/>
        </w:rPr>
        <w:t>Igralni pogoni upravljajo s transformacijami, trki, animacijami</w:t>
      </w:r>
      <w:r w:rsidR="00D91FFF">
        <w:rPr>
          <w:rFonts w:ascii="Times New Roman" w:hAnsi="Times New Roman" w:cs="Times New Roman"/>
          <w:sz w:val="24"/>
          <w:szCs w:val="24"/>
        </w:rPr>
        <w:t xml:space="preserve"> in </w:t>
      </w:r>
      <w:r>
        <w:rPr>
          <w:rFonts w:ascii="Times New Roman" w:hAnsi="Times New Roman" w:cs="Times New Roman"/>
          <w:sz w:val="24"/>
          <w:szCs w:val="24"/>
        </w:rPr>
        <w:t>sprožajo dogodke z</w:t>
      </w:r>
      <w:r w:rsidR="00D91FFF">
        <w:rPr>
          <w:rFonts w:ascii="Times New Roman" w:hAnsi="Times New Roman" w:cs="Times New Roman"/>
          <w:sz w:val="24"/>
          <w:szCs w:val="24"/>
        </w:rPr>
        <w:t xml:space="preserve">a vse igralne objekte na sceni na podlagi predhodnih nastavitev uporabnika </w:t>
      </w:r>
      <w:r w:rsidR="00D91FFF">
        <w:rPr>
          <w:rFonts w:ascii="Times New Roman" w:hAnsi="Times New Roman" w:cs="Times New Roman"/>
          <w:sz w:val="24"/>
          <w:szCs w:val="24"/>
        </w:rPr>
        <w:fldChar w:fldCharType="begin"/>
      </w:r>
      <w:r w:rsidR="00D91FFF">
        <w:rPr>
          <w:rFonts w:ascii="Times New Roman" w:hAnsi="Times New Roman" w:cs="Times New Roman"/>
          <w:sz w:val="24"/>
          <w:szCs w:val="24"/>
        </w:rPr>
        <w:instrText xml:space="preserve"> ADDIN ZOTERO_ITEM CSL_CITATION {"citationID":"wuWqvVX8","properties":{"formattedCitation":"(Roncin 2015, 5)","plainCitation":"(Roncin 2015, 5)"},"citationItems":[{"id":86,"uris":["http://zotero.org/users/local/1VrTeLcH/items/H3NIH8H4"],"uri":["http://zotero.org/users/local/1VrTeLcH/items/H3NIH8H4"],"itemData":{"id":86,"type":"article-journal","title":"A VISUALIZATION AND GAME DEVELOPMENT PIPELINE FOR STUDENTS","container-title":"Proceedings of the Canadian Engineering Education Association","source":"ojs.library.queensu.ca","URL":"https://ojs.library.queensu.ca/index.php/PCEEA/article/view/5887","DOI":"10.24908/pceea.v0i0.5887","ISSN":"2371-5243","author":[{"family":"Roncin","given":"Andrew"}],"issued":{"date-parts":[["2015",8,7]]},"accessed":{"date-parts":[["2017",10,17]]}},"locator":"5"}],"schema":"https://github.com/citation-style-language/schema/raw/master/csl-citation.json"} </w:instrText>
      </w:r>
      <w:r w:rsidR="00D91FFF">
        <w:rPr>
          <w:rFonts w:ascii="Times New Roman" w:hAnsi="Times New Roman" w:cs="Times New Roman"/>
          <w:sz w:val="24"/>
          <w:szCs w:val="24"/>
        </w:rPr>
        <w:fldChar w:fldCharType="separate"/>
      </w:r>
      <w:r w:rsidR="00D91FFF" w:rsidRPr="00D91FFF">
        <w:rPr>
          <w:rFonts w:ascii="Times New Roman" w:hAnsi="Times New Roman" w:cs="Times New Roman"/>
          <w:sz w:val="24"/>
        </w:rPr>
        <w:t>(Roncin 2015, 5)</w:t>
      </w:r>
      <w:r w:rsidR="00D91FFF">
        <w:rPr>
          <w:rFonts w:ascii="Times New Roman" w:hAnsi="Times New Roman" w:cs="Times New Roman"/>
          <w:sz w:val="24"/>
          <w:szCs w:val="24"/>
        </w:rPr>
        <w:fldChar w:fldCharType="end"/>
      </w:r>
      <w:r w:rsidR="00D91FFF">
        <w:rPr>
          <w:rFonts w:ascii="Times New Roman" w:hAnsi="Times New Roman" w:cs="Times New Roman"/>
          <w:sz w:val="24"/>
          <w:szCs w:val="24"/>
        </w:rPr>
        <w:t>.</w:t>
      </w:r>
    </w:p>
    <w:p w:rsidR="00A630DD" w:rsidRDefault="00A630DD" w:rsidP="003351F2">
      <w:pPr>
        <w:tabs>
          <w:tab w:val="left" w:pos="4678"/>
        </w:tabs>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Kot tudi obdelave slik so tudi preslikava normal, zapore </w:t>
      </w:r>
      <w:proofErr w:type="spellStart"/>
      <w:r>
        <w:rPr>
          <w:rFonts w:ascii="Times New Roman" w:hAnsi="Times New Roman" w:cs="Times New Roman"/>
          <w:sz w:val="24"/>
          <w:szCs w:val="24"/>
        </w:rPr>
        <w:t>ambienta</w:t>
      </w:r>
      <w:proofErr w:type="spellEnd"/>
      <w:r>
        <w:rPr>
          <w:rFonts w:ascii="Times New Roman" w:hAnsi="Times New Roman" w:cs="Times New Roman"/>
          <w:sz w:val="24"/>
          <w:szCs w:val="24"/>
        </w:rPr>
        <w:t xml:space="preserve"> </w:t>
      </w:r>
      <w:r w:rsidR="00D37550">
        <w:rPr>
          <w:rFonts w:ascii="Times New Roman" w:hAnsi="Times New Roman" w:cs="Times New Roman"/>
          <w:sz w:val="24"/>
          <w:szCs w:val="24"/>
        </w:rPr>
        <w:t>k</w:t>
      </w:r>
      <w:r w:rsidR="001E1E11">
        <w:rPr>
          <w:rFonts w:ascii="Times New Roman" w:hAnsi="Times New Roman" w:cs="Times New Roman"/>
          <w:sz w:val="24"/>
          <w:szCs w:val="24"/>
        </w:rPr>
        <w:t xml:space="preserve">ritične pri kreiranju sredstev </w:t>
      </w:r>
      <w:r w:rsidR="001E1E11">
        <w:rPr>
          <w:rFonts w:ascii="Times New Roman" w:hAnsi="Times New Roman" w:cs="Times New Roman"/>
          <w:sz w:val="24"/>
          <w:szCs w:val="24"/>
        </w:rPr>
        <w:fldChar w:fldCharType="begin"/>
      </w:r>
      <w:r w:rsidR="001E1E11">
        <w:rPr>
          <w:rFonts w:ascii="Times New Roman" w:hAnsi="Times New Roman" w:cs="Times New Roman"/>
          <w:sz w:val="24"/>
          <w:szCs w:val="24"/>
        </w:rPr>
        <w:instrText xml:space="preserve"> ADDIN ZOTERO_ITEM CSL_CITATION {"citationID":"Q8x7sXz4","properties":{"formattedCitation":"(Roncin 2015, 3)","plainCitation":"(Roncin 2015, 3)"},"citationItems":[{"id":86,"uris":["http://zotero.org/users/local/1VrTeLcH/items/H3NIH8H4"],"uri":["http://zotero.org/users/local/1VrTeLcH/items/H3NIH8H4"],"itemData":{"id":86,"type":"article-journal","title":"A VISUALIZATION AND GAME DEVELOPMENT PIPELINE FOR STUDENTS","container-title":"Proceedings of the Canadian Engineering Education Association","source":"ojs.library.queensu.ca","URL":"https://ojs.library.queensu.ca/index.php/PCEEA/article/view/5887","DOI":"10.24908/pceea.v0i0.5887","ISSN":"2371-5243","author":[{"family":"Roncin","given":"Andrew"}],"issued":{"date-parts":[["2015",8,7]]},"accessed":{"date-parts":[["2017",10,17]]}},"locator":"3"}],"schema":"https://github.com/citation-style-language/schema/raw/master/csl-citation.json"} </w:instrText>
      </w:r>
      <w:r w:rsidR="001E1E11">
        <w:rPr>
          <w:rFonts w:ascii="Times New Roman" w:hAnsi="Times New Roman" w:cs="Times New Roman"/>
          <w:sz w:val="24"/>
          <w:szCs w:val="24"/>
        </w:rPr>
        <w:fldChar w:fldCharType="separate"/>
      </w:r>
      <w:r w:rsidR="001E1E11" w:rsidRPr="001E1E11">
        <w:rPr>
          <w:rFonts w:ascii="Times New Roman" w:hAnsi="Times New Roman" w:cs="Times New Roman"/>
          <w:sz w:val="24"/>
        </w:rPr>
        <w:t>(Roncin 2015, 3)</w:t>
      </w:r>
      <w:r w:rsidR="001E1E11">
        <w:rPr>
          <w:rFonts w:ascii="Times New Roman" w:hAnsi="Times New Roman" w:cs="Times New Roman"/>
          <w:sz w:val="24"/>
          <w:szCs w:val="24"/>
        </w:rPr>
        <w:fldChar w:fldCharType="end"/>
      </w:r>
      <w:r w:rsidR="001E1E11">
        <w:rPr>
          <w:rFonts w:ascii="Times New Roman" w:hAnsi="Times New Roman" w:cs="Times New Roman"/>
          <w:sz w:val="24"/>
          <w:szCs w:val="24"/>
        </w:rPr>
        <w:t>.</w:t>
      </w:r>
    </w:p>
    <w:p w:rsidR="002E15FD" w:rsidRDefault="002E1A65">
      <w:pPr>
        <w:rPr>
          <w:rFonts w:ascii="Times New Roman" w:hAnsi="Times New Roman" w:cs="Times New Roman"/>
          <w:sz w:val="24"/>
          <w:szCs w:val="24"/>
        </w:rPr>
      </w:pPr>
      <w:r>
        <w:rPr>
          <w:rFonts w:ascii="Times New Roman" w:hAnsi="Times New Roman" w:cs="Times New Roman"/>
          <w:sz w:val="24"/>
          <w:szCs w:val="24"/>
        </w:rPr>
        <w:t>Moramo poudariti</w:t>
      </w:r>
      <w:r w:rsidR="00980032">
        <w:rPr>
          <w:rFonts w:ascii="Times New Roman" w:hAnsi="Times New Roman" w:cs="Times New Roman"/>
          <w:sz w:val="24"/>
          <w:szCs w:val="24"/>
        </w:rPr>
        <w:t xml:space="preserve">, da ne obstaja le en proces za razvoj računalniške igre </w:t>
      </w:r>
      <w:r w:rsidR="00980032">
        <w:rPr>
          <w:rFonts w:ascii="Times New Roman" w:hAnsi="Times New Roman" w:cs="Times New Roman"/>
          <w:sz w:val="24"/>
          <w:szCs w:val="24"/>
        </w:rPr>
        <w:fldChar w:fldCharType="begin"/>
      </w:r>
      <w:r w:rsidR="00980032">
        <w:rPr>
          <w:rFonts w:ascii="Times New Roman" w:hAnsi="Times New Roman" w:cs="Times New Roman"/>
          <w:sz w:val="24"/>
          <w:szCs w:val="24"/>
        </w:rPr>
        <w:instrText xml:space="preserve"> ADDIN ZOTERO_ITEM CSL_CITATION {"citationID":"px2xZ6Yo","properties":{"formattedCitation":"{\\rtf (Akta\\uc0\\u351{} in Or\\uc0\\u231{}un 2016)}","plainCitation":"(Aktaş in Orçun 2016)"},"citationItems":[{"id":195,"uris":["http://zotero.org/users/local/1VrTeLcH/items/HWKAEWAU"],"uri":["http://zotero.org/users/local/1VrTeLcH/items/HWKAEWAU"],"itemData":{"id":195,"type":"article-journal","title":"A survey of computer game development","container-title":"The Journal of Defense Modeling and Simulation","page":"239-251","volume":"13","issue":"2","source":"SAGE Journals","abstract":"A computer game is special software to run on a computer for enjoyment and education. A computer game interacts with a user interface and generates audio-visual feedback., In this article computer games and the relevant processes and methodologies for their development were surveyed. Basically a computer game consists of design elements and technical components. The players, stories, rules, objectives, procedures, conflicts and challenges are the design elements of a computer game. They all have conflicts and challenges and have effects over gameplay. In addition to design elements, there are technical components that may be grouped into four as ‘the render engine and rendering pipeline’, ‘physics engine and physics-related techniques’, ‘game codes’ and ‘artwork contents’. Fixed-function pipeline and flexible pipeline are the render engine and rendering pipeline. Physics engine and physics-related techniques are collision detection, ray casting, etc. Game codes are for game mechanics, artificial intelligence, scenario creation and management. Artwork contents have game level, three-dimensional models, two-dimensional maps for shaders, skeletal animation and audio assets., The major objective of the study to be reported in this article was to apply all these methodologies, techniques and tools on a case problem after studying design elements and technical components.","DOI":"10.1177/1548512914554405","ISSN":"1548-5129","journalAbbreviation":"Journal of Defense Modeling &amp; Simulation","language":"en","author":[{"family":"Aktaş","given":"AZ"},{"family":"Orçun","given":"E"}],"issued":{"date-parts":[["2016",4,1]]}}}],"schema":"https://github.com/citation-style-language/schema/raw/master/csl-citation.json"} </w:instrText>
      </w:r>
      <w:r w:rsidR="00980032">
        <w:rPr>
          <w:rFonts w:ascii="Times New Roman" w:hAnsi="Times New Roman" w:cs="Times New Roman"/>
          <w:sz w:val="24"/>
          <w:szCs w:val="24"/>
        </w:rPr>
        <w:fldChar w:fldCharType="separate"/>
      </w:r>
      <w:r w:rsidR="00980032" w:rsidRPr="00980032">
        <w:rPr>
          <w:rFonts w:ascii="Times New Roman" w:hAnsi="Times New Roman" w:cs="Times New Roman"/>
          <w:sz w:val="24"/>
          <w:szCs w:val="24"/>
        </w:rPr>
        <w:t>(</w:t>
      </w:r>
      <w:proofErr w:type="spellStart"/>
      <w:r w:rsidR="00980032" w:rsidRPr="00980032">
        <w:rPr>
          <w:rFonts w:ascii="Times New Roman" w:hAnsi="Times New Roman" w:cs="Times New Roman"/>
          <w:sz w:val="24"/>
          <w:szCs w:val="24"/>
        </w:rPr>
        <w:t>Aktaş</w:t>
      </w:r>
      <w:proofErr w:type="spellEnd"/>
      <w:r w:rsidR="00980032" w:rsidRPr="00980032">
        <w:rPr>
          <w:rFonts w:ascii="Times New Roman" w:hAnsi="Times New Roman" w:cs="Times New Roman"/>
          <w:sz w:val="24"/>
          <w:szCs w:val="24"/>
        </w:rPr>
        <w:t xml:space="preserve"> in </w:t>
      </w:r>
      <w:proofErr w:type="spellStart"/>
      <w:r w:rsidR="00980032" w:rsidRPr="00980032">
        <w:rPr>
          <w:rFonts w:ascii="Times New Roman" w:hAnsi="Times New Roman" w:cs="Times New Roman"/>
          <w:sz w:val="24"/>
          <w:szCs w:val="24"/>
        </w:rPr>
        <w:t>Orçun</w:t>
      </w:r>
      <w:proofErr w:type="spellEnd"/>
      <w:r w:rsidR="00980032" w:rsidRPr="00980032">
        <w:rPr>
          <w:rFonts w:ascii="Times New Roman" w:hAnsi="Times New Roman" w:cs="Times New Roman"/>
          <w:sz w:val="24"/>
          <w:szCs w:val="24"/>
        </w:rPr>
        <w:t xml:space="preserve"> 2016)</w:t>
      </w:r>
      <w:r w:rsidR="00980032">
        <w:rPr>
          <w:rFonts w:ascii="Times New Roman" w:hAnsi="Times New Roman" w:cs="Times New Roman"/>
          <w:sz w:val="24"/>
          <w:szCs w:val="24"/>
        </w:rPr>
        <w:fldChar w:fldCharType="end"/>
      </w:r>
      <w:r w:rsidR="00980032">
        <w:rPr>
          <w:rFonts w:ascii="Times New Roman" w:hAnsi="Times New Roman" w:cs="Times New Roman"/>
          <w:sz w:val="24"/>
          <w:szCs w:val="24"/>
        </w:rPr>
        <w:t>.</w:t>
      </w:r>
    </w:p>
    <w:p w:rsidR="00F07A90" w:rsidRDefault="00F07A90">
      <w:pPr>
        <w:rPr>
          <w:rFonts w:ascii="Times New Roman" w:hAnsi="Times New Roman" w:cs="Times New Roman"/>
          <w:sz w:val="24"/>
          <w:szCs w:val="24"/>
        </w:rPr>
      </w:pPr>
    </w:p>
    <w:p w:rsidR="00F07A90" w:rsidRDefault="00F07A90">
      <w:pPr>
        <w:rPr>
          <w:rFonts w:ascii="Times New Roman" w:hAnsi="Times New Roman" w:cs="Times New Roman"/>
          <w:sz w:val="24"/>
          <w:szCs w:val="24"/>
        </w:rPr>
      </w:pPr>
      <w:r w:rsidRPr="00F07A90">
        <w:rPr>
          <w:rFonts w:ascii="Times New Roman" w:hAnsi="Times New Roman" w:cs="Times New Roman"/>
          <w:sz w:val="24"/>
          <w:szCs w:val="24"/>
        </w:rPr>
        <w:t xml:space="preserve">Za večina iger je zmaga ali poraz končno stanje </w:t>
      </w:r>
      <w:r w:rsidRPr="00F07A90">
        <w:rPr>
          <w:rFonts w:ascii="Times New Roman" w:hAnsi="Times New Roman" w:cs="Times New Roman"/>
          <w:sz w:val="24"/>
          <w:szCs w:val="24"/>
        </w:rPr>
        <w:fldChar w:fldCharType="begin"/>
      </w:r>
      <w:r w:rsidRPr="00F07A90">
        <w:rPr>
          <w:rFonts w:ascii="Times New Roman" w:hAnsi="Times New Roman" w:cs="Times New Roman"/>
          <w:sz w:val="24"/>
          <w:szCs w:val="24"/>
        </w:rPr>
        <w:instrText xml:space="preserve"> ADDIN ZOTERO_ITEM CSL_CITATION {"citationID":"BF43e7io","properties":{"formattedCitation":"(Fullerton 2008)","plainCitation":"(Fullerton 2008)"},"citationItems":[{"id":100,"uris":["http://zotero.org/users/local/JVXXncel/items/NKR99RSS"],"uri":["http://zotero.org/users/local/JVXXncel/items/NKR99RSS"],"itemData":{"id":100,"type":"book","title":"Game Design Workshop: A Playcentric Approach to Creating Innovative Games","publisher":"Morgan Kaufmann","publisher-place":"Amsterdam ; Boston","number-of-pages":"496","edition":"2 edition","source":"Amazon","event-place":"Amsterdam ; Boston","abstract":"Master the craft of game design so you can create that elusive combination of challenge, competition, and interaction that players seek. This design workshop begins with an examination of the fundamental elements of game design; then puts you to work in prototyping, playtesting and redesigning your own games with exercises that teach essential design skills. Workshop exercises require no background in programming or artwork, releasing you from the intricacies of electronic game production, so you can develop a working understanding of the essentials of game design.","ISBN":"978-0-240-80974-8","shortTitle":"Game Design Workshop","language":"English","author":[{"family":"Fullerton","given":"Tracy"}],"issued":{"date-parts":[["2008",2,8]]}}}],"schema":"https://github.com/citation-style-language/schema/raw/master/csl-citation.json"} </w:instrText>
      </w:r>
      <w:r w:rsidRPr="00F07A90">
        <w:rPr>
          <w:rFonts w:ascii="Times New Roman" w:hAnsi="Times New Roman" w:cs="Times New Roman"/>
          <w:sz w:val="24"/>
          <w:szCs w:val="24"/>
        </w:rPr>
        <w:fldChar w:fldCharType="separate"/>
      </w:r>
      <w:r w:rsidRPr="00F07A90">
        <w:rPr>
          <w:rFonts w:ascii="Times New Roman" w:hAnsi="Times New Roman" w:cs="Times New Roman"/>
          <w:sz w:val="24"/>
          <w:szCs w:val="24"/>
        </w:rPr>
        <w:t>(</w:t>
      </w:r>
      <w:proofErr w:type="spellStart"/>
      <w:r w:rsidRPr="00F07A90">
        <w:rPr>
          <w:rFonts w:ascii="Times New Roman" w:hAnsi="Times New Roman" w:cs="Times New Roman"/>
          <w:sz w:val="24"/>
          <w:szCs w:val="24"/>
        </w:rPr>
        <w:t>Fullerton</w:t>
      </w:r>
      <w:proofErr w:type="spellEnd"/>
      <w:r w:rsidRPr="00F07A90">
        <w:rPr>
          <w:rFonts w:ascii="Times New Roman" w:hAnsi="Times New Roman" w:cs="Times New Roman"/>
          <w:sz w:val="24"/>
          <w:szCs w:val="24"/>
        </w:rPr>
        <w:t xml:space="preserve"> 2008,80)</w:t>
      </w:r>
      <w:r w:rsidRPr="00F07A90">
        <w:rPr>
          <w:rFonts w:ascii="Times New Roman" w:hAnsi="Times New Roman" w:cs="Times New Roman"/>
          <w:sz w:val="24"/>
          <w:szCs w:val="24"/>
        </w:rPr>
        <w:fldChar w:fldCharType="end"/>
      </w:r>
      <w:r w:rsidRPr="00F07A90">
        <w:rPr>
          <w:rFonts w:ascii="Times New Roman" w:hAnsi="Times New Roman" w:cs="Times New Roman"/>
          <w:sz w:val="24"/>
          <w:szCs w:val="24"/>
        </w:rPr>
        <w:t>.</w:t>
      </w:r>
      <w:bookmarkStart w:id="4" w:name="_GoBack"/>
      <w:bookmarkEnd w:id="4"/>
    </w:p>
    <w:p w:rsidR="00FA0A5B" w:rsidRDefault="00925470" w:rsidP="004F5D5B">
      <w:pPr>
        <w:tabs>
          <w:tab w:val="left" w:pos="4678"/>
        </w:tabs>
        <w:spacing w:line="360" w:lineRule="auto"/>
        <w:rPr>
          <w:rFonts w:ascii="Times New Roman" w:hAnsi="Times New Roman" w:cs="Times New Roman"/>
          <w:sz w:val="24"/>
          <w:szCs w:val="24"/>
        </w:rPr>
      </w:pPr>
      <w:proofErr w:type="spellStart"/>
      <w:r>
        <w:rPr>
          <w:rFonts w:ascii="Times New Roman" w:hAnsi="Times New Roman" w:cs="Times New Roman"/>
          <w:sz w:val="24"/>
          <w:szCs w:val="24"/>
        </w:rPr>
        <w:t>Entertainment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Software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Association</w:t>
      </w:r>
      <w:proofErr w:type="spellEnd"/>
      <w:r>
        <w:rPr>
          <w:rFonts w:ascii="Times New Roman" w:hAnsi="Times New Roman" w:cs="Times New Roman"/>
          <w:sz w:val="24"/>
          <w:szCs w:val="24"/>
        </w:rPr>
        <w:t xml:space="preserve">. Dostopno prek: </w:t>
      </w:r>
      <w:r w:rsidR="002E15FD">
        <w:rPr>
          <w:rFonts w:ascii="Times New Roman" w:hAnsi="Times New Roman" w:cs="Times New Roman"/>
          <w:sz w:val="24"/>
          <w:szCs w:val="24"/>
        </w:rPr>
        <w:t xml:space="preserve"> </w:t>
      </w:r>
      <w:r w:rsidR="003A4E28" w:rsidRPr="00C93857">
        <w:rPr>
          <w:rFonts w:ascii="Times New Roman" w:hAnsi="Times New Roman" w:cs="Times New Roman"/>
          <w:sz w:val="24"/>
          <w:szCs w:val="24"/>
        </w:rPr>
        <w:t>http://www.theesa.com/about-esa/essential-facts-computer-video-game-industry/</w:t>
      </w:r>
      <w:r w:rsidR="003A4E28">
        <w:rPr>
          <w:rFonts w:ascii="Times New Roman" w:hAnsi="Times New Roman" w:cs="Times New Roman"/>
          <w:sz w:val="24"/>
          <w:szCs w:val="24"/>
        </w:rPr>
        <w:t xml:space="preserve"> </w:t>
      </w:r>
      <w:r>
        <w:rPr>
          <w:rFonts w:ascii="Times New Roman" w:hAnsi="Times New Roman" w:cs="Times New Roman"/>
          <w:sz w:val="24"/>
          <w:szCs w:val="24"/>
        </w:rPr>
        <w:t>(17.10.2017)</w:t>
      </w:r>
      <w:r w:rsidR="00AD7DA9">
        <w:rPr>
          <w:rFonts w:ascii="Times New Roman" w:hAnsi="Times New Roman" w:cs="Times New Roman"/>
          <w:sz w:val="24"/>
          <w:szCs w:val="24"/>
        </w:rPr>
        <w:t>.</w:t>
      </w:r>
      <w:r w:rsidR="00FE531A">
        <w:rPr>
          <w:rFonts w:ascii="Times New Roman" w:hAnsi="Times New Roman" w:cs="Times New Roman"/>
          <w:sz w:val="24"/>
          <w:szCs w:val="24"/>
        </w:rPr>
        <w:br/>
      </w:r>
      <w:proofErr w:type="spellStart"/>
      <w:r w:rsidR="00F7201D">
        <w:rPr>
          <w:rFonts w:ascii="Times New Roman" w:hAnsi="Times New Roman" w:cs="Times New Roman"/>
          <w:sz w:val="24"/>
          <w:szCs w:val="24"/>
        </w:rPr>
        <w:t>Entertainment</w:t>
      </w:r>
      <w:proofErr w:type="spellEnd"/>
      <w:r w:rsidR="00F7201D">
        <w:rPr>
          <w:rFonts w:ascii="Times New Roman" w:hAnsi="Times New Roman" w:cs="Times New Roman"/>
          <w:sz w:val="24"/>
          <w:szCs w:val="24"/>
        </w:rPr>
        <w:t xml:space="preserve"> </w:t>
      </w:r>
      <w:proofErr w:type="spellStart"/>
      <w:r w:rsidR="00F7201D">
        <w:rPr>
          <w:rFonts w:ascii="Times New Roman" w:hAnsi="Times New Roman" w:cs="Times New Roman"/>
          <w:sz w:val="24"/>
          <w:szCs w:val="24"/>
        </w:rPr>
        <w:t>Software</w:t>
      </w:r>
      <w:proofErr w:type="spellEnd"/>
      <w:r w:rsidR="00F7201D">
        <w:rPr>
          <w:rFonts w:ascii="Times New Roman" w:hAnsi="Times New Roman" w:cs="Times New Roman"/>
          <w:sz w:val="24"/>
          <w:szCs w:val="24"/>
        </w:rPr>
        <w:t xml:space="preserve"> </w:t>
      </w:r>
      <w:proofErr w:type="spellStart"/>
      <w:r w:rsidR="00F7201D">
        <w:rPr>
          <w:rFonts w:ascii="Times New Roman" w:hAnsi="Times New Roman" w:cs="Times New Roman"/>
          <w:sz w:val="24"/>
          <w:szCs w:val="24"/>
        </w:rPr>
        <w:t>Association</w:t>
      </w:r>
      <w:proofErr w:type="spellEnd"/>
      <w:r w:rsidR="00F7201D">
        <w:rPr>
          <w:rFonts w:ascii="Times New Roman" w:hAnsi="Times New Roman" w:cs="Times New Roman"/>
          <w:sz w:val="24"/>
          <w:szCs w:val="24"/>
        </w:rPr>
        <w:t xml:space="preserve">. Dostopno prek: </w:t>
      </w:r>
      <w:r w:rsidR="00F7201D" w:rsidRPr="00C93857">
        <w:rPr>
          <w:rFonts w:ascii="Times New Roman" w:hAnsi="Times New Roman" w:cs="Times New Roman"/>
          <w:sz w:val="24"/>
          <w:szCs w:val="24"/>
        </w:rPr>
        <w:t>http://www.theesa.com/wp-content/uploads/2014/10/ESA_EF_2014.pdf</w:t>
      </w:r>
      <w:r w:rsidR="00F7201D">
        <w:rPr>
          <w:rFonts w:ascii="Times New Roman" w:hAnsi="Times New Roman" w:cs="Times New Roman"/>
          <w:sz w:val="24"/>
          <w:szCs w:val="24"/>
        </w:rPr>
        <w:t xml:space="preserve"> (17.10.2017)</w:t>
      </w:r>
      <w:r w:rsidR="00AD7DA9">
        <w:rPr>
          <w:rFonts w:ascii="Times New Roman" w:hAnsi="Times New Roman" w:cs="Times New Roman"/>
          <w:sz w:val="24"/>
          <w:szCs w:val="24"/>
        </w:rPr>
        <w:t>.</w:t>
      </w:r>
      <w:r w:rsidR="00FE531A">
        <w:rPr>
          <w:rFonts w:ascii="Times New Roman" w:hAnsi="Times New Roman" w:cs="Times New Roman"/>
          <w:sz w:val="24"/>
          <w:szCs w:val="24"/>
        </w:rPr>
        <w:br/>
      </w:r>
      <w:proofErr w:type="spellStart"/>
      <w:r w:rsidR="00A40801">
        <w:rPr>
          <w:rFonts w:ascii="Times New Roman" w:hAnsi="Times New Roman" w:cs="Times New Roman"/>
          <w:sz w:val="24"/>
          <w:szCs w:val="24"/>
        </w:rPr>
        <w:t>Entertainment</w:t>
      </w:r>
      <w:proofErr w:type="spellEnd"/>
      <w:r w:rsidR="00A40801">
        <w:rPr>
          <w:rFonts w:ascii="Times New Roman" w:hAnsi="Times New Roman" w:cs="Times New Roman"/>
          <w:sz w:val="24"/>
          <w:szCs w:val="24"/>
        </w:rPr>
        <w:t xml:space="preserve"> </w:t>
      </w:r>
      <w:proofErr w:type="spellStart"/>
      <w:r w:rsidR="00A40801">
        <w:rPr>
          <w:rFonts w:ascii="Times New Roman" w:hAnsi="Times New Roman" w:cs="Times New Roman"/>
          <w:sz w:val="24"/>
          <w:szCs w:val="24"/>
        </w:rPr>
        <w:t>Software</w:t>
      </w:r>
      <w:proofErr w:type="spellEnd"/>
      <w:r w:rsidR="00A40801">
        <w:rPr>
          <w:rFonts w:ascii="Times New Roman" w:hAnsi="Times New Roman" w:cs="Times New Roman"/>
          <w:sz w:val="24"/>
          <w:szCs w:val="24"/>
        </w:rPr>
        <w:t xml:space="preserve"> </w:t>
      </w:r>
      <w:proofErr w:type="spellStart"/>
      <w:r w:rsidR="00A40801">
        <w:rPr>
          <w:rFonts w:ascii="Times New Roman" w:hAnsi="Times New Roman" w:cs="Times New Roman"/>
          <w:sz w:val="24"/>
          <w:szCs w:val="24"/>
        </w:rPr>
        <w:t>Association</w:t>
      </w:r>
      <w:proofErr w:type="spellEnd"/>
      <w:r w:rsidR="00A40801">
        <w:rPr>
          <w:rFonts w:ascii="Times New Roman" w:hAnsi="Times New Roman" w:cs="Times New Roman"/>
          <w:sz w:val="24"/>
          <w:szCs w:val="24"/>
        </w:rPr>
        <w:t xml:space="preserve">. Dostopno prek: </w:t>
      </w:r>
      <w:r w:rsidR="00A40801" w:rsidRPr="00C93857">
        <w:rPr>
          <w:rFonts w:ascii="Times New Roman" w:hAnsi="Times New Roman" w:cs="Times New Roman"/>
          <w:sz w:val="24"/>
          <w:szCs w:val="24"/>
        </w:rPr>
        <w:t>http://www.theesa.com/wp-content/uploads/2015/04/ESA-Essential-Facts-2015.pdf</w:t>
      </w:r>
      <w:r w:rsidR="0053245B">
        <w:rPr>
          <w:rFonts w:ascii="Times New Roman" w:hAnsi="Times New Roman" w:cs="Times New Roman"/>
          <w:sz w:val="24"/>
          <w:szCs w:val="24"/>
        </w:rPr>
        <w:t xml:space="preserve"> (17.10.2017)</w:t>
      </w:r>
      <w:r w:rsidR="00AD7DA9">
        <w:rPr>
          <w:rFonts w:ascii="Times New Roman" w:hAnsi="Times New Roman" w:cs="Times New Roman"/>
          <w:sz w:val="24"/>
          <w:szCs w:val="24"/>
        </w:rPr>
        <w:t>.</w:t>
      </w:r>
      <w:r w:rsidR="00FE531A">
        <w:rPr>
          <w:rFonts w:ascii="Times New Roman" w:hAnsi="Times New Roman" w:cs="Times New Roman"/>
          <w:sz w:val="24"/>
          <w:szCs w:val="24"/>
        </w:rPr>
        <w:br/>
      </w:r>
      <w:proofErr w:type="spellStart"/>
      <w:r w:rsidR="00697EAB">
        <w:rPr>
          <w:rFonts w:ascii="Times New Roman" w:hAnsi="Times New Roman" w:cs="Times New Roman"/>
          <w:sz w:val="24"/>
          <w:szCs w:val="24"/>
        </w:rPr>
        <w:t>Entertainment</w:t>
      </w:r>
      <w:proofErr w:type="spellEnd"/>
      <w:r w:rsidR="00697EAB">
        <w:rPr>
          <w:rFonts w:ascii="Times New Roman" w:hAnsi="Times New Roman" w:cs="Times New Roman"/>
          <w:sz w:val="24"/>
          <w:szCs w:val="24"/>
        </w:rPr>
        <w:t xml:space="preserve"> </w:t>
      </w:r>
      <w:proofErr w:type="spellStart"/>
      <w:r w:rsidR="00697EAB">
        <w:rPr>
          <w:rFonts w:ascii="Times New Roman" w:hAnsi="Times New Roman" w:cs="Times New Roman"/>
          <w:sz w:val="24"/>
          <w:szCs w:val="24"/>
        </w:rPr>
        <w:t>Software</w:t>
      </w:r>
      <w:proofErr w:type="spellEnd"/>
      <w:r w:rsidR="00697EAB">
        <w:rPr>
          <w:rFonts w:ascii="Times New Roman" w:hAnsi="Times New Roman" w:cs="Times New Roman"/>
          <w:sz w:val="24"/>
          <w:szCs w:val="24"/>
        </w:rPr>
        <w:t xml:space="preserve"> </w:t>
      </w:r>
      <w:proofErr w:type="spellStart"/>
      <w:r w:rsidR="00697EAB">
        <w:rPr>
          <w:rFonts w:ascii="Times New Roman" w:hAnsi="Times New Roman" w:cs="Times New Roman"/>
          <w:sz w:val="24"/>
          <w:szCs w:val="24"/>
        </w:rPr>
        <w:t>Association</w:t>
      </w:r>
      <w:proofErr w:type="spellEnd"/>
      <w:r w:rsidR="00697EAB">
        <w:rPr>
          <w:rFonts w:ascii="Times New Roman" w:hAnsi="Times New Roman" w:cs="Times New Roman"/>
          <w:sz w:val="24"/>
          <w:szCs w:val="24"/>
        </w:rPr>
        <w:t xml:space="preserve">. Dostopno prek: </w:t>
      </w:r>
      <w:r w:rsidR="00697EAB" w:rsidRPr="00C93857">
        <w:rPr>
          <w:rFonts w:ascii="Times New Roman" w:hAnsi="Times New Roman" w:cs="Times New Roman"/>
          <w:sz w:val="24"/>
          <w:szCs w:val="24"/>
        </w:rPr>
        <w:t>http://www.theesa.com/wp-content/uploads/2016/04/Essential-Facts-2016.pdf</w:t>
      </w:r>
      <w:r w:rsidR="00697EAB">
        <w:rPr>
          <w:rFonts w:ascii="Times New Roman" w:hAnsi="Times New Roman" w:cs="Times New Roman"/>
          <w:sz w:val="24"/>
          <w:szCs w:val="24"/>
        </w:rPr>
        <w:t xml:space="preserve"> (17.10.2017)</w:t>
      </w:r>
      <w:r w:rsidR="00AD7DA9">
        <w:rPr>
          <w:rFonts w:ascii="Times New Roman" w:hAnsi="Times New Roman" w:cs="Times New Roman"/>
          <w:sz w:val="24"/>
          <w:szCs w:val="24"/>
        </w:rPr>
        <w:t>.</w:t>
      </w:r>
      <w:r w:rsidR="00FE531A">
        <w:rPr>
          <w:rFonts w:ascii="Times New Roman" w:hAnsi="Times New Roman" w:cs="Times New Roman"/>
          <w:sz w:val="24"/>
          <w:szCs w:val="24"/>
        </w:rPr>
        <w:br/>
      </w:r>
      <w:proofErr w:type="spellStart"/>
      <w:r w:rsidR="00697EAB">
        <w:rPr>
          <w:rFonts w:ascii="Times New Roman" w:hAnsi="Times New Roman" w:cs="Times New Roman"/>
          <w:sz w:val="24"/>
          <w:szCs w:val="24"/>
        </w:rPr>
        <w:t>Entertainment</w:t>
      </w:r>
      <w:proofErr w:type="spellEnd"/>
      <w:r w:rsidR="00697EAB">
        <w:rPr>
          <w:rFonts w:ascii="Times New Roman" w:hAnsi="Times New Roman" w:cs="Times New Roman"/>
          <w:sz w:val="24"/>
          <w:szCs w:val="24"/>
        </w:rPr>
        <w:t xml:space="preserve"> </w:t>
      </w:r>
      <w:proofErr w:type="spellStart"/>
      <w:r w:rsidR="00697EAB">
        <w:rPr>
          <w:rFonts w:ascii="Times New Roman" w:hAnsi="Times New Roman" w:cs="Times New Roman"/>
          <w:sz w:val="24"/>
          <w:szCs w:val="24"/>
        </w:rPr>
        <w:t>Software</w:t>
      </w:r>
      <w:proofErr w:type="spellEnd"/>
      <w:r w:rsidR="00697EAB">
        <w:rPr>
          <w:rFonts w:ascii="Times New Roman" w:hAnsi="Times New Roman" w:cs="Times New Roman"/>
          <w:sz w:val="24"/>
          <w:szCs w:val="24"/>
        </w:rPr>
        <w:t xml:space="preserve"> </w:t>
      </w:r>
      <w:proofErr w:type="spellStart"/>
      <w:r w:rsidR="00697EAB">
        <w:rPr>
          <w:rFonts w:ascii="Times New Roman" w:hAnsi="Times New Roman" w:cs="Times New Roman"/>
          <w:sz w:val="24"/>
          <w:szCs w:val="24"/>
        </w:rPr>
        <w:t>Association</w:t>
      </w:r>
      <w:proofErr w:type="spellEnd"/>
      <w:r w:rsidR="00697EAB">
        <w:rPr>
          <w:rFonts w:ascii="Times New Roman" w:hAnsi="Times New Roman" w:cs="Times New Roman"/>
          <w:sz w:val="24"/>
          <w:szCs w:val="24"/>
        </w:rPr>
        <w:t xml:space="preserve">. Dostopno prek: </w:t>
      </w:r>
      <w:r w:rsidR="00697EAB" w:rsidRPr="00C93857">
        <w:rPr>
          <w:rFonts w:ascii="Times New Roman" w:hAnsi="Times New Roman" w:cs="Times New Roman"/>
          <w:sz w:val="24"/>
          <w:szCs w:val="24"/>
        </w:rPr>
        <w:t>http://www.theesa.com/wp-content/uploads/2017/04/EF2017_FinalDigital.pdf</w:t>
      </w:r>
      <w:r w:rsidR="00697EAB">
        <w:rPr>
          <w:rFonts w:ascii="Times New Roman" w:hAnsi="Times New Roman" w:cs="Times New Roman"/>
          <w:sz w:val="24"/>
          <w:szCs w:val="24"/>
        </w:rPr>
        <w:t xml:space="preserve"> (17.10.2017)</w:t>
      </w:r>
      <w:r w:rsidR="00AD7DA9">
        <w:rPr>
          <w:rFonts w:ascii="Times New Roman" w:hAnsi="Times New Roman" w:cs="Times New Roman"/>
          <w:sz w:val="24"/>
          <w:szCs w:val="24"/>
        </w:rPr>
        <w:t>.</w:t>
      </w:r>
    </w:p>
    <w:p w:rsidR="005251BF" w:rsidRDefault="00FA0A5B" w:rsidP="004F5D5B">
      <w:pPr>
        <w:tabs>
          <w:tab w:val="left" w:pos="4678"/>
        </w:tabs>
        <w:spacing w:line="360" w:lineRule="auto"/>
        <w:rPr>
          <w:rFonts w:ascii="Times New Roman" w:hAnsi="Times New Roman" w:cs="Times New Roman"/>
          <w:sz w:val="24"/>
          <w:szCs w:val="24"/>
        </w:rPr>
      </w:pPr>
      <w:proofErr w:type="spellStart"/>
      <w:r>
        <w:rPr>
          <w:rFonts w:ascii="Times New Roman" w:hAnsi="Times New Roman" w:cs="Times New Roman"/>
          <w:sz w:val="24"/>
          <w:szCs w:val="24"/>
        </w:rPr>
        <w:t>Eurostat</w:t>
      </w:r>
      <w:proofErr w:type="spellEnd"/>
      <w:r>
        <w:rPr>
          <w:rFonts w:ascii="Times New Roman" w:hAnsi="Times New Roman" w:cs="Times New Roman"/>
          <w:sz w:val="24"/>
          <w:szCs w:val="24"/>
        </w:rPr>
        <w:t>. Dostopno prek:</w:t>
      </w:r>
      <w:r w:rsidRPr="00FA0A5B">
        <w:t xml:space="preserve"> </w:t>
      </w:r>
      <w:r w:rsidRPr="00FA0A5B">
        <w:rPr>
          <w:rFonts w:ascii="Times New Roman" w:hAnsi="Times New Roman" w:cs="Times New Roman"/>
          <w:sz w:val="24"/>
          <w:szCs w:val="24"/>
        </w:rPr>
        <w:t>http://ec.europa.eu/eurostat/web/labour-market/earnings/database</w:t>
      </w:r>
      <w:r>
        <w:rPr>
          <w:rFonts w:ascii="Times New Roman" w:hAnsi="Times New Roman" w:cs="Times New Roman"/>
          <w:sz w:val="24"/>
          <w:szCs w:val="24"/>
        </w:rPr>
        <w:t xml:space="preserve"> (18.10.2017).</w:t>
      </w:r>
      <w:r w:rsidR="00AF05D0">
        <w:rPr>
          <w:rFonts w:ascii="Times New Roman" w:hAnsi="Times New Roman" w:cs="Times New Roman"/>
          <w:sz w:val="24"/>
          <w:szCs w:val="24"/>
        </w:rPr>
        <w:br/>
      </w:r>
      <w:proofErr w:type="spellStart"/>
      <w:r w:rsidR="005251BF">
        <w:rPr>
          <w:rFonts w:ascii="Times New Roman" w:hAnsi="Times New Roman" w:cs="Times New Roman"/>
          <w:sz w:val="24"/>
          <w:szCs w:val="24"/>
        </w:rPr>
        <w:t>Ey</w:t>
      </w:r>
      <w:proofErr w:type="spellEnd"/>
      <w:r w:rsidR="005251BF">
        <w:rPr>
          <w:rFonts w:ascii="Times New Roman" w:hAnsi="Times New Roman" w:cs="Times New Roman"/>
          <w:sz w:val="24"/>
          <w:szCs w:val="24"/>
        </w:rPr>
        <w:t xml:space="preserve">. Dostopno </w:t>
      </w:r>
      <w:r w:rsidR="00C93857">
        <w:rPr>
          <w:rFonts w:ascii="Times New Roman" w:hAnsi="Times New Roman" w:cs="Times New Roman"/>
          <w:sz w:val="24"/>
          <w:szCs w:val="24"/>
        </w:rPr>
        <w:t xml:space="preserve">prek: </w:t>
      </w:r>
      <w:r w:rsidR="005251BF" w:rsidRPr="00C93857">
        <w:rPr>
          <w:rFonts w:ascii="Times New Roman" w:hAnsi="Times New Roman" w:cs="Times New Roman"/>
          <w:sz w:val="24"/>
          <w:szCs w:val="24"/>
        </w:rPr>
        <w:t>http://www.ey.com/Publication/vwLUAssets/Measuring_cultural_and_creative_markets_in_the_EU/$FILE/Creating-Growth.pdf</w:t>
      </w:r>
      <w:r w:rsidR="005251BF">
        <w:rPr>
          <w:rFonts w:ascii="Times New Roman" w:hAnsi="Times New Roman" w:cs="Times New Roman"/>
          <w:sz w:val="24"/>
          <w:szCs w:val="24"/>
        </w:rPr>
        <w:t xml:space="preserve"> (17.10.2017).</w:t>
      </w:r>
    </w:p>
    <w:p w:rsidR="00E87CC6" w:rsidRDefault="00F63F14" w:rsidP="006304D6">
      <w:pPr>
        <w:tabs>
          <w:tab w:val="left" w:pos="4678"/>
        </w:tabs>
        <w:spacing w:line="360" w:lineRule="auto"/>
        <w:rPr>
          <w:rFonts w:ascii="Times New Roman" w:hAnsi="Times New Roman" w:cs="Times New Roman"/>
          <w:sz w:val="24"/>
          <w:szCs w:val="24"/>
        </w:rPr>
      </w:pPr>
      <w:proofErr w:type="spellStart"/>
      <w:r>
        <w:rPr>
          <w:rFonts w:ascii="Times New Roman" w:hAnsi="Times New Roman" w:cs="Times New Roman"/>
          <w:sz w:val="24"/>
          <w:szCs w:val="24"/>
        </w:rPr>
        <w:t>Fool</w:t>
      </w:r>
      <w:proofErr w:type="spellEnd"/>
      <w:r>
        <w:rPr>
          <w:rFonts w:ascii="Times New Roman" w:hAnsi="Times New Roman" w:cs="Times New Roman"/>
          <w:sz w:val="24"/>
          <w:szCs w:val="24"/>
        </w:rPr>
        <w:t xml:space="preserve">. Dostopno prek: </w:t>
      </w:r>
      <w:r w:rsidR="003740B8" w:rsidRPr="00C93857">
        <w:rPr>
          <w:rFonts w:ascii="Times New Roman" w:hAnsi="Times New Roman" w:cs="Times New Roman"/>
          <w:sz w:val="24"/>
          <w:szCs w:val="24"/>
        </w:rPr>
        <w:t>https://www.fool.com/investing/2017/04/01/3-reasons-to-invest-in-video-game-stocks.aspx</w:t>
      </w:r>
      <w:r w:rsidR="003740B8">
        <w:rPr>
          <w:rFonts w:ascii="Times New Roman" w:hAnsi="Times New Roman" w:cs="Times New Roman"/>
          <w:sz w:val="24"/>
          <w:szCs w:val="24"/>
        </w:rPr>
        <w:t xml:space="preserve"> (17.10.2017).</w:t>
      </w:r>
    </w:p>
    <w:p w:rsidR="006B01EA" w:rsidRDefault="00E87CC6" w:rsidP="006304D6">
      <w:pPr>
        <w:tabs>
          <w:tab w:val="left" w:pos="4678"/>
        </w:tabs>
        <w:spacing w:line="360" w:lineRule="auto"/>
        <w:rPr>
          <w:rFonts w:ascii="Times New Roman" w:hAnsi="Times New Roman" w:cs="Times New Roman"/>
          <w:sz w:val="24"/>
          <w:szCs w:val="24"/>
        </w:rPr>
      </w:pPr>
      <w:proofErr w:type="spellStart"/>
      <w:r>
        <w:rPr>
          <w:rFonts w:ascii="Times New Roman" w:hAnsi="Times New Roman" w:cs="Times New Roman"/>
          <w:sz w:val="24"/>
          <w:szCs w:val="24"/>
        </w:rPr>
        <w:t>Gamasutra</w:t>
      </w:r>
      <w:proofErr w:type="spellEnd"/>
      <w:r>
        <w:rPr>
          <w:rFonts w:ascii="Times New Roman" w:hAnsi="Times New Roman" w:cs="Times New Roman"/>
          <w:sz w:val="24"/>
          <w:szCs w:val="24"/>
        </w:rPr>
        <w:t xml:space="preserve">. Dostopno prek: </w:t>
      </w:r>
      <w:r w:rsidRPr="00E87CC6">
        <w:rPr>
          <w:rFonts w:ascii="Times New Roman" w:hAnsi="Times New Roman" w:cs="Times New Roman"/>
          <w:sz w:val="24"/>
          <w:szCs w:val="24"/>
        </w:rPr>
        <w:t>https://www.gamasutra.com/view/news/221533/Game_Developer_Salary_Survey_2014_The_results_are_in.php</w:t>
      </w:r>
      <w:r>
        <w:rPr>
          <w:rFonts w:ascii="Times New Roman" w:hAnsi="Times New Roman" w:cs="Times New Roman"/>
          <w:sz w:val="24"/>
          <w:szCs w:val="24"/>
        </w:rPr>
        <w:t xml:space="preserve"> (18.10.2017).</w:t>
      </w:r>
      <w:r w:rsidR="00FE531A">
        <w:rPr>
          <w:rFonts w:ascii="Times New Roman" w:hAnsi="Times New Roman" w:cs="Times New Roman"/>
          <w:sz w:val="24"/>
          <w:szCs w:val="24"/>
        </w:rPr>
        <w:br/>
      </w:r>
      <w:proofErr w:type="spellStart"/>
      <w:r w:rsidR="00FE531A">
        <w:rPr>
          <w:rFonts w:ascii="Times New Roman" w:hAnsi="Times New Roman" w:cs="Times New Roman"/>
          <w:sz w:val="24"/>
          <w:szCs w:val="24"/>
        </w:rPr>
        <w:t>Newzoo</w:t>
      </w:r>
      <w:proofErr w:type="spellEnd"/>
      <w:r w:rsidR="00FE531A">
        <w:rPr>
          <w:rFonts w:ascii="Times New Roman" w:hAnsi="Times New Roman" w:cs="Times New Roman"/>
          <w:sz w:val="24"/>
          <w:szCs w:val="24"/>
        </w:rPr>
        <w:t xml:space="preserve">. Dostopno prek: </w:t>
      </w:r>
      <w:r w:rsidR="00FE531A" w:rsidRPr="00C93857">
        <w:rPr>
          <w:rFonts w:ascii="Times New Roman" w:hAnsi="Times New Roman" w:cs="Times New Roman"/>
          <w:sz w:val="24"/>
          <w:szCs w:val="24"/>
        </w:rPr>
        <w:t>https://newzoo.com/insights/articles/global-games-market-reaches-99-6-billion-2016-mobile-generating-37/</w:t>
      </w:r>
      <w:r w:rsidR="00FE531A">
        <w:rPr>
          <w:rFonts w:ascii="Times New Roman" w:hAnsi="Times New Roman" w:cs="Times New Roman"/>
          <w:sz w:val="24"/>
          <w:szCs w:val="24"/>
        </w:rPr>
        <w:t xml:space="preserve"> (17.10.2017)</w:t>
      </w:r>
      <w:r w:rsidR="00AD7DA9">
        <w:rPr>
          <w:rFonts w:ascii="Times New Roman" w:hAnsi="Times New Roman" w:cs="Times New Roman"/>
          <w:sz w:val="24"/>
          <w:szCs w:val="24"/>
        </w:rPr>
        <w:t>.</w:t>
      </w:r>
    </w:p>
    <w:p w:rsidR="002E1A65" w:rsidRDefault="002E1A65" w:rsidP="006304D6">
      <w:pPr>
        <w:tabs>
          <w:tab w:val="left" w:pos="4678"/>
        </w:tabs>
        <w:spacing w:line="360" w:lineRule="auto"/>
        <w:rPr>
          <w:rFonts w:ascii="Times New Roman" w:hAnsi="Times New Roman" w:cs="Times New Roman"/>
          <w:sz w:val="24"/>
          <w:szCs w:val="24"/>
        </w:rPr>
      </w:pPr>
    </w:p>
    <w:sectPr w:rsidR="002E1A6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A538A" w:rsidRDefault="000A538A" w:rsidP="004E1A4D">
      <w:pPr>
        <w:spacing w:after="0" w:line="240" w:lineRule="auto"/>
      </w:pPr>
      <w:r>
        <w:separator/>
      </w:r>
    </w:p>
  </w:endnote>
  <w:endnote w:type="continuationSeparator" w:id="0">
    <w:p w:rsidR="000A538A" w:rsidRDefault="000A538A" w:rsidP="004E1A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Times">
    <w:panose1 w:val="02020603050405020304"/>
    <w:charset w:val="EE"/>
    <w:family w:val="roman"/>
    <w:pitch w:val="variable"/>
    <w:sig w:usb0="E0002E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A538A" w:rsidRDefault="000A538A" w:rsidP="004E1A4D">
      <w:pPr>
        <w:spacing w:after="0" w:line="240" w:lineRule="auto"/>
      </w:pPr>
      <w:r>
        <w:separator/>
      </w:r>
    </w:p>
  </w:footnote>
  <w:footnote w:type="continuationSeparator" w:id="0">
    <w:p w:rsidR="000A538A" w:rsidRDefault="000A538A" w:rsidP="004E1A4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D2346"/>
    <w:multiLevelType w:val="hybridMultilevel"/>
    <w:tmpl w:val="E0C8E55C"/>
    <w:lvl w:ilvl="0" w:tplc="04240001">
      <w:start w:val="1"/>
      <w:numFmt w:val="bullet"/>
      <w:lvlText w:val=""/>
      <w:lvlJc w:val="left"/>
      <w:pPr>
        <w:ind w:left="5400" w:hanging="360"/>
      </w:pPr>
      <w:rPr>
        <w:rFonts w:ascii="Symbol" w:hAnsi="Symbol" w:hint="default"/>
      </w:rPr>
    </w:lvl>
    <w:lvl w:ilvl="1" w:tplc="04240003" w:tentative="1">
      <w:start w:val="1"/>
      <w:numFmt w:val="bullet"/>
      <w:lvlText w:val="o"/>
      <w:lvlJc w:val="left"/>
      <w:pPr>
        <w:ind w:left="6120" w:hanging="360"/>
      </w:pPr>
      <w:rPr>
        <w:rFonts w:ascii="Courier New" w:hAnsi="Courier New" w:cs="Courier New" w:hint="default"/>
      </w:rPr>
    </w:lvl>
    <w:lvl w:ilvl="2" w:tplc="04240005" w:tentative="1">
      <w:start w:val="1"/>
      <w:numFmt w:val="bullet"/>
      <w:lvlText w:val=""/>
      <w:lvlJc w:val="left"/>
      <w:pPr>
        <w:ind w:left="6840" w:hanging="360"/>
      </w:pPr>
      <w:rPr>
        <w:rFonts w:ascii="Wingdings" w:hAnsi="Wingdings" w:hint="default"/>
      </w:rPr>
    </w:lvl>
    <w:lvl w:ilvl="3" w:tplc="04240001" w:tentative="1">
      <w:start w:val="1"/>
      <w:numFmt w:val="bullet"/>
      <w:lvlText w:val=""/>
      <w:lvlJc w:val="left"/>
      <w:pPr>
        <w:ind w:left="7560" w:hanging="360"/>
      </w:pPr>
      <w:rPr>
        <w:rFonts w:ascii="Symbol" w:hAnsi="Symbol" w:hint="default"/>
      </w:rPr>
    </w:lvl>
    <w:lvl w:ilvl="4" w:tplc="04240003" w:tentative="1">
      <w:start w:val="1"/>
      <w:numFmt w:val="bullet"/>
      <w:lvlText w:val="o"/>
      <w:lvlJc w:val="left"/>
      <w:pPr>
        <w:ind w:left="8280" w:hanging="360"/>
      </w:pPr>
      <w:rPr>
        <w:rFonts w:ascii="Courier New" w:hAnsi="Courier New" w:cs="Courier New" w:hint="default"/>
      </w:rPr>
    </w:lvl>
    <w:lvl w:ilvl="5" w:tplc="04240005" w:tentative="1">
      <w:start w:val="1"/>
      <w:numFmt w:val="bullet"/>
      <w:lvlText w:val=""/>
      <w:lvlJc w:val="left"/>
      <w:pPr>
        <w:ind w:left="9000" w:hanging="360"/>
      </w:pPr>
      <w:rPr>
        <w:rFonts w:ascii="Wingdings" w:hAnsi="Wingdings" w:hint="default"/>
      </w:rPr>
    </w:lvl>
    <w:lvl w:ilvl="6" w:tplc="04240001" w:tentative="1">
      <w:start w:val="1"/>
      <w:numFmt w:val="bullet"/>
      <w:lvlText w:val=""/>
      <w:lvlJc w:val="left"/>
      <w:pPr>
        <w:ind w:left="9720" w:hanging="360"/>
      </w:pPr>
      <w:rPr>
        <w:rFonts w:ascii="Symbol" w:hAnsi="Symbol" w:hint="default"/>
      </w:rPr>
    </w:lvl>
    <w:lvl w:ilvl="7" w:tplc="04240003" w:tentative="1">
      <w:start w:val="1"/>
      <w:numFmt w:val="bullet"/>
      <w:lvlText w:val="o"/>
      <w:lvlJc w:val="left"/>
      <w:pPr>
        <w:ind w:left="10440" w:hanging="360"/>
      </w:pPr>
      <w:rPr>
        <w:rFonts w:ascii="Courier New" w:hAnsi="Courier New" w:cs="Courier New" w:hint="default"/>
      </w:rPr>
    </w:lvl>
    <w:lvl w:ilvl="8" w:tplc="04240005" w:tentative="1">
      <w:start w:val="1"/>
      <w:numFmt w:val="bullet"/>
      <w:lvlText w:val=""/>
      <w:lvlJc w:val="left"/>
      <w:pPr>
        <w:ind w:left="11160" w:hanging="360"/>
      </w:pPr>
      <w:rPr>
        <w:rFonts w:ascii="Wingdings" w:hAnsi="Wingdings" w:hint="default"/>
      </w:rPr>
    </w:lvl>
  </w:abstractNum>
  <w:abstractNum w:abstractNumId="1">
    <w:nsid w:val="03836643"/>
    <w:multiLevelType w:val="hybridMultilevel"/>
    <w:tmpl w:val="B1FA4E6E"/>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
    <w:nsid w:val="233F646C"/>
    <w:multiLevelType w:val="hybridMultilevel"/>
    <w:tmpl w:val="B4906C4C"/>
    <w:lvl w:ilvl="0" w:tplc="E4C0518C">
      <w:start w:val="1"/>
      <w:numFmt w:val="bullet"/>
      <w:lvlText w:val=""/>
      <w:lvlJc w:val="left"/>
      <w:pPr>
        <w:tabs>
          <w:tab w:val="num" w:pos="1068"/>
        </w:tabs>
        <w:ind w:left="1068" w:hanging="360"/>
      </w:pPr>
      <w:rPr>
        <w:rFonts w:ascii="Symbol" w:hAnsi="Symbol" w:hint="default"/>
      </w:rPr>
    </w:lvl>
    <w:lvl w:ilvl="1" w:tplc="04240003" w:tentative="1">
      <w:start w:val="1"/>
      <w:numFmt w:val="bullet"/>
      <w:lvlText w:val="o"/>
      <w:lvlJc w:val="left"/>
      <w:pPr>
        <w:tabs>
          <w:tab w:val="num" w:pos="2035"/>
        </w:tabs>
        <w:ind w:left="2035" w:hanging="360"/>
      </w:pPr>
      <w:rPr>
        <w:rFonts w:ascii="Courier New" w:hAnsi="Courier New" w:cs="Courier New" w:hint="default"/>
      </w:rPr>
    </w:lvl>
    <w:lvl w:ilvl="2" w:tplc="04240005" w:tentative="1">
      <w:start w:val="1"/>
      <w:numFmt w:val="bullet"/>
      <w:lvlText w:val=""/>
      <w:lvlJc w:val="left"/>
      <w:pPr>
        <w:tabs>
          <w:tab w:val="num" w:pos="2755"/>
        </w:tabs>
        <w:ind w:left="2755" w:hanging="360"/>
      </w:pPr>
      <w:rPr>
        <w:rFonts w:ascii="Wingdings" w:hAnsi="Wingdings" w:hint="default"/>
      </w:rPr>
    </w:lvl>
    <w:lvl w:ilvl="3" w:tplc="04240001" w:tentative="1">
      <w:start w:val="1"/>
      <w:numFmt w:val="bullet"/>
      <w:lvlText w:val=""/>
      <w:lvlJc w:val="left"/>
      <w:pPr>
        <w:tabs>
          <w:tab w:val="num" w:pos="3475"/>
        </w:tabs>
        <w:ind w:left="3475" w:hanging="360"/>
      </w:pPr>
      <w:rPr>
        <w:rFonts w:ascii="Symbol" w:hAnsi="Symbol" w:hint="default"/>
      </w:rPr>
    </w:lvl>
    <w:lvl w:ilvl="4" w:tplc="04240003" w:tentative="1">
      <w:start w:val="1"/>
      <w:numFmt w:val="bullet"/>
      <w:lvlText w:val="o"/>
      <w:lvlJc w:val="left"/>
      <w:pPr>
        <w:tabs>
          <w:tab w:val="num" w:pos="4195"/>
        </w:tabs>
        <w:ind w:left="4195" w:hanging="360"/>
      </w:pPr>
      <w:rPr>
        <w:rFonts w:ascii="Courier New" w:hAnsi="Courier New" w:cs="Courier New" w:hint="default"/>
      </w:rPr>
    </w:lvl>
    <w:lvl w:ilvl="5" w:tplc="04240005" w:tentative="1">
      <w:start w:val="1"/>
      <w:numFmt w:val="bullet"/>
      <w:lvlText w:val=""/>
      <w:lvlJc w:val="left"/>
      <w:pPr>
        <w:tabs>
          <w:tab w:val="num" w:pos="4915"/>
        </w:tabs>
        <w:ind w:left="4915" w:hanging="360"/>
      </w:pPr>
      <w:rPr>
        <w:rFonts w:ascii="Wingdings" w:hAnsi="Wingdings" w:hint="default"/>
      </w:rPr>
    </w:lvl>
    <w:lvl w:ilvl="6" w:tplc="04240001" w:tentative="1">
      <w:start w:val="1"/>
      <w:numFmt w:val="bullet"/>
      <w:lvlText w:val=""/>
      <w:lvlJc w:val="left"/>
      <w:pPr>
        <w:tabs>
          <w:tab w:val="num" w:pos="5635"/>
        </w:tabs>
        <w:ind w:left="5635" w:hanging="360"/>
      </w:pPr>
      <w:rPr>
        <w:rFonts w:ascii="Symbol" w:hAnsi="Symbol" w:hint="default"/>
      </w:rPr>
    </w:lvl>
    <w:lvl w:ilvl="7" w:tplc="04240003" w:tentative="1">
      <w:start w:val="1"/>
      <w:numFmt w:val="bullet"/>
      <w:lvlText w:val="o"/>
      <w:lvlJc w:val="left"/>
      <w:pPr>
        <w:tabs>
          <w:tab w:val="num" w:pos="6355"/>
        </w:tabs>
        <w:ind w:left="6355" w:hanging="360"/>
      </w:pPr>
      <w:rPr>
        <w:rFonts w:ascii="Courier New" w:hAnsi="Courier New" w:cs="Courier New" w:hint="default"/>
      </w:rPr>
    </w:lvl>
    <w:lvl w:ilvl="8" w:tplc="04240005" w:tentative="1">
      <w:start w:val="1"/>
      <w:numFmt w:val="bullet"/>
      <w:lvlText w:val=""/>
      <w:lvlJc w:val="left"/>
      <w:pPr>
        <w:tabs>
          <w:tab w:val="num" w:pos="7075"/>
        </w:tabs>
        <w:ind w:left="7075"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6ECA"/>
    <w:rsid w:val="00001572"/>
    <w:rsid w:val="00003395"/>
    <w:rsid w:val="00013951"/>
    <w:rsid w:val="000151F2"/>
    <w:rsid w:val="000157B8"/>
    <w:rsid w:val="00015831"/>
    <w:rsid w:val="00015A4C"/>
    <w:rsid w:val="00015BAC"/>
    <w:rsid w:val="00020CEC"/>
    <w:rsid w:val="000218A6"/>
    <w:rsid w:val="00026E75"/>
    <w:rsid w:val="00030DEE"/>
    <w:rsid w:val="00034A42"/>
    <w:rsid w:val="00035DB5"/>
    <w:rsid w:val="000360D3"/>
    <w:rsid w:val="00040B68"/>
    <w:rsid w:val="00050130"/>
    <w:rsid w:val="00052597"/>
    <w:rsid w:val="0006089E"/>
    <w:rsid w:val="000609FD"/>
    <w:rsid w:val="00064EBC"/>
    <w:rsid w:val="00067AC3"/>
    <w:rsid w:val="00071278"/>
    <w:rsid w:val="00072FD9"/>
    <w:rsid w:val="00074693"/>
    <w:rsid w:val="00075A43"/>
    <w:rsid w:val="00084B5D"/>
    <w:rsid w:val="00084B7C"/>
    <w:rsid w:val="000852CA"/>
    <w:rsid w:val="000878CC"/>
    <w:rsid w:val="00097E29"/>
    <w:rsid w:val="000A14FA"/>
    <w:rsid w:val="000A41D0"/>
    <w:rsid w:val="000A538A"/>
    <w:rsid w:val="000B276F"/>
    <w:rsid w:val="000B4C30"/>
    <w:rsid w:val="000D07A8"/>
    <w:rsid w:val="000D1792"/>
    <w:rsid w:val="000E04BD"/>
    <w:rsid w:val="000E0DF2"/>
    <w:rsid w:val="000F61BE"/>
    <w:rsid w:val="000F76BB"/>
    <w:rsid w:val="00100421"/>
    <w:rsid w:val="00106BF2"/>
    <w:rsid w:val="001108AB"/>
    <w:rsid w:val="00112063"/>
    <w:rsid w:val="00114666"/>
    <w:rsid w:val="001149C8"/>
    <w:rsid w:val="00114CE7"/>
    <w:rsid w:val="0011772D"/>
    <w:rsid w:val="00121DEB"/>
    <w:rsid w:val="001316C3"/>
    <w:rsid w:val="00131D43"/>
    <w:rsid w:val="00143DC2"/>
    <w:rsid w:val="001449AB"/>
    <w:rsid w:val="00153B7A"/>
    <w:rsid w:val="00153E3E"/>
    <w:rsid w:val="001561A4"/>
    <w:rsid w:val="001660F5"/>
    <w:rsid w:val="00171E7A"/>
    <w:rsid w:val="00181D50"/>
    <w:rsid w:val="00187F2F"/>
    <w:rsid w:val="00190E4C"/>
    <w:rsid w:val="001919EF"/>
    <w:rsid w:val="00195FDD"/>
    <w:rsid w:val="0019770B"/>
    <w:rsid w:val="001A31BC"/>
    <w:rsid w:val="001A7C73"/>
    <w:rsid w:val="001B25F1"/>
    <w:rsid w:val="001B34A6"/>
    <w:rsid w:val="001B386E"/>
    <w:rsid w:val="001B3B94"/>
    <w:rsid w:val="001B4D37"/>
    <w:rsid w:val="001B7E38"/>
    <w:rsid w:val="001C07BD"/>
    <w:rsid w:val="001C0EEC"/>
    <w:rsid w:val="001C0F9A"/>
    <w:rsid w:val="001C3963"/>
    <w:rsid w:val="001C4E9A"/>
    <w:rsid w:val="001D0379"/>
    <w:rsid w:val="001D2199"/>
    <w:rsid w:val="001D4470"/>
    <w:rsid w:val="001D67F4"/>
    <w:rsid w:val="001E1E11"/>
    <w:rsid w:val="001E4FAB"/>
    <w:rsid w:val="001E7BC0"/>
    <w:rsid w:val="001F01A7"/>
    <w:rsid w:val="001F3FBE"/>
    <w:rsid w:val="001F4A4C"/>
    <w:rsid w:val="001F5FAF"/>
    <w:rsid w:val="001F778A"/>
    <w:rsid w:val="002005F0"/>
    <w:rsid w:val="002018CC"/>
    <w:rsid w:val="00203580"/>
    <w:rsid w:val="00203658"/>
    <w:rsid w:val="002056F8"/>
    <w:rsid w:val="00206205"/>
    <w:rsid w:val="00207D11"/>
    <w:rsid w:val="00210933"/>
    <w:rsid w:val="00212709"/>
    <w:rsid w:val="00213636"/>
    <w:rsid w:val="00213DBB"/>
    <w:rsid w:val="00225EDB"/>
    <w:rsid w:val="002304AD"/>
    <w:rsid w:val="00230FDB"/>
    <w:rsid w:val="0023141C"/>
    <w:rsid w:val="002334DC"/>
    <w:rsid w:val="002371A6"/>
    <w:rsid w:val="00237B16"/>
    <w:rsid w:val="00241BAD"/>
    <w:rsid w:val="00244D79"/>
    <w:rsid w:val="00246D1C"/>
    <w:rsid w:val="0025321B"/>
    <w:rsid w:val="00256DFD"/>
    <w:rsid w:val="00262DE5"/>
    <w:rsid w:val="00267C4E"/>
    <w:rsid w:val="002705FB"/>
    <w:rsid w:val="00283BED"/>
    <w:rsid w:val="002915BB"/>
    <w:rsid w:val="00291B22"/>
    <w:rsid w:val="00291C40"/>
    <w:rsid w:val="00297483"/>
    <w:rsid w:val="00297B77"/>
    <w:rsid w:val="002A058A"/>
    <w:rsid w:val="002A5EE6"/>
    <w:rsid w:val="002B4180"/>
    <w:rsid w:val="002B7887"/>
    <w:rsid w:val="002C0298"/>
    <w:rsid w:val="002C1CDF"/>
    <w:rsid w:val="002C271C"/>
    <w:rsid w:val="002C30DB"/>
    <w:rsid w:val="002C3AAA"/>
    <w:rsid w:val="002D32AD"/>
    <w:rsid w:val="002E15FD"/>
    <w:rsid w:val="002E1A65"/>
    <w:rsid w:val="002E3DAF"/>
    <w:rsid w:val="002E5FAF"/>
    <w:rsid w:val="002F3951"/>
    <w:rsid w:val="002F5FBD"/>
    <w:rsid w:val="003051F5"/>
    <w:rsid w:val="003053F3"/>
    <w:rsid w:val="00306ECA"/>
    <w:rsid w:val="00306FFD"/>
    <w:rsid w:val="00313ACC"/>
    <w:rsid w:val="00313FEB"/>
    <w:rsid w:val="00315661"/>
    <w:rsid w:val="003249FD"/>
    <w:rsid w:val="003302E5"/>
    <w:rsid w:val="00332864"/>
    <w:rsid w:val="00334F5C"/>
    <w:rsid w:val="003351F2"/>
    <w:rsid w:val="00341A0F"/>
    <w:rsid w:val="0034568A"/>
    <w:rsid w:val="00345930"/>
    <w:rsid w:val="00357512"/>
    <w:rsid w:val="003615BF"/>
    <w:rsid w:val="00363AF7"/>
    <w:rsid w:val="003740B8"/>
    <w:rsid w:val="0038555D"/>
    <w:rsid w:val="00386726"/>
    <w:rsid w:val="00396C17"/>
    <w:rsid w:val="003A4E28"/>
    <w:rsid w:val="003A5EEB"/>
    <w:rsid w:val="003A6894"/>
    <w:rsid w:val="003B18AF"/>
    <w:rsid w:val="003B53CB"/>
    <w:rsid w:val="003C0204"/>
    <w:rsid w:val="003C04A1"/>
    <w:rsid w:val="003C1502"/>
    <w:rsid w:val="003C1FC5"/>
    <w:rsid w:val="003C3E6D"/>
    <w:rsid w:val="003C48ED"/>
    <w:rsid w:val="003D016F"/>
    <w:rsid w:val="003D23A0"/>
    <w:rsid w:val="003D2CF7"/>
    <w:rsid w:val="003D55E6"/>
    <w:rsid w:val="003E33F4"/>
    <w:rsid w:val="003E6E9B"/>
    <w:rsid w:val="003F0B80"/>
    <w:rsid w:val="00403B84"/>
    <w:rsid w:val="00412E20"/>
    <w:rsid w:val="00413791"/>
    <w:rsid w:val="00415007"/>
    <w:rsid w:val="00425119"/>
    <w:rsid w:val="00427583"/>
    <w:rsid w:val="0043724A"/>
    <w:rsid w:val="00442037"/>
    <w:rsid w:val="004527F8"/>
    <w:rsid w:val="00454784"/>
    <w:rsid w:val="0046077D"/>
    <w:rsid w:val="00461314"/>
    <w:rsid w:val="0046191A"/>
    <w:rsid w:val="00463301"/>
    <w:rsid w:val="00465DB0"/>
    <w:rsid w:val="004668BC"/>
    <w:rsid w:val="00470C6B"/>
    <w:rsid w:val="004731A8"/>
    <w:rsid w:val="00473BA8"/>
    <w:rsid w:val="00473DC1"/>
    <w:rsid w:val="004760E5"/>
    <w:rsid w:val="00476FE9"/>
    <w:rsid w:val="00483643"/>
    <w:rsid w:val="004857AD"/>
    <w:rsid w:val="004903EF"/>
    <w:rsid w:val="00491454"/>
    <w:rsid w:val="004923D9"/>
    <w:rsid w:val="00497F52"/>
    <w:rsid w:val="004A4D2B"/>
    <w:rsid w:val="004A61FF"/>
    <w:rsid w:val="004A6FE9"/>
    <w:rsid w:val="004B0727"/>
    <w:rsid w:val="004B1CFF"/>
    <w:rsid w:val="004B5A17"/>
    <w:rsid w:val="004C4AD1"/>
    <w:rsid w:val="004C4D45"/>
    <w:rsid w:val="004D12F6"/>
    <w:rsid w:val="004E1077"/>
    <w:rsid w:val="004E1A4D"/>
    <w:rsid w:val="004E1F82"/>
    <w:rsid w:val="004E3FED"/>
    <w:rsid w:val="004F0045"/>
    <w:rsid w:val="004F1600"/>
    <w:rsid w:val="004F3510"/>
    <w:rsid w:val="004F5D5B"/>
    <w:rsid w:val="004F605B"/>
    <w:rsid w:val="004F7C2A"/>
    <w:rsid w:val="00500D3E"/>
    <w:rsid w:val="005054FE"/>
    <w:rsid w:val="005153F2"/>
    <w:rsid w:val="00515C15"/>
    <w:rsid w:val="0051713F"/>
    <w:rsid w:val="005251BF"/>
    <w:rsid w:val="00526E55"/>
    <w:rsid w:val="00527F01"/>
    <w:rsid w:val="00532261"/>
    <w:rsid w:val="0053245B"/>
    <w:rsid w:val="0053266C"/>
    <w:rsid w:val="0054219D"/>
    <w:rsid w:val="0054279B"/>
    <w:rsid w:val="00543FD8"/>
    <w:rsid w:val="00545D2D"/>
    <w:rsid w:val="00545FA7"/>
    <w:rsid w:val="0055002F"/>
    <w:rsid w:val="00557BC9"/>
    <w:rsid w:val="00562F70"/>
    <w:rsid w:val="00566DB8"/>
    <w:rsid w:val="0057251B"/>
    <w:rsid w:val="00574A31"/>
    <w:rsid w:val="00575B9A"/>
    <w:rsid w:val="005808C2"/>
    <w:rsid w:val="0058252C"/>
    <w:rsid w:val="00582EF9"/>
    <w:rsid w:val="005A1AC6"/>
    <w:rsid w:val="005B10BF"/>
    <w:rsid w:val="005B63DC"/>
    <w:rsid w:val="005B75B0"/>
    <w:rsid w:val="005B79A4"/>
    <w:rsid w:val="005C076D"/>
    <w:rsid w:val="005C5CC6"/>
    <w:rsid w:val="005D03F3"/>
    <w:rsid w:val="005D20CB"/>
    <w:rsid w:val="005D2735"/>
    <w:rsid w:val="005E3408"/>
    <w:rsid w:val="005E5411"/>
    <w:rsid w:val="005E5A51"/>
    <w:rsid w:val="005E6EB7"/>
    <w:rsid w:val="006008C8"/>
    <w:rsid w:val="00601667"/>
    <w:rsid w:val="00602C6B"/>
    <w:rsid w:val="0060698D"/>
    <w:rsid w:val="00607541"/>
    <w:rsid w:val="00610BE7"/>
    <w:rsid w:val="0061205D"/>
    <w:rsid w:val="0061553F"/>
    <w:rsid w:val="00615DEF"/>
    <w:rsid w:val="00623DDD"/>
    <w:rsid w:val="00624087"/>
    <w:rsid w:val="006304D6"/>
    <w:rsid w:val="00630807"/>
    <w:rsid w:val="00631592"/>
    <w:rsid w:val="00646F1C"/>
    <w:rsid w:val="00647B35"/>
    <w:rsid w:val="00651452"/>
    <w:rsid w:val="00653F6B"/>
    <w:rsid w:val="00657940"/>
    <w:rsid w:val="006611F9"/>
    <w:rsid w:val="006658F9"/>
    <w:rsid w:val="00665ECA"/>
    <w:rsid w:val="006673E0"/>
    <w:rsid w:val="00670FEA"/>
    <w:rsid w:val="006713FE"/>
    <w:rsid w:val="00672241"/>
    <w:rsid w:val="00675FD8"/>
    <w:rsid w:val="00676F67"/>
    <w:rsid w:val="006774B5"/>
    <w:rsid w:val="006845F3"/>
    <w:rsid w:val="00685401"/>
    <w:rsid w:val="00685EB3"/>
    <w:rsid w:val="00690D32"/>
    <w:rsid w:val="006919A5"/>
    <w:rsid w:val="00694322"/>
    <w:rsid w:val="00697EAB"/>
    <w:rsid w:val="006A1157"/>
    <w:rsid w:val="006A12FF"/>
    <w:rsid w:val="006A55AB"/>
    <w:rsid w:val="006A6D36"/>
    <w:rsid w:val="006B01EA"/>
    <w:rsid w:val="006B26FF"/>
    <w:rsid w:val="006B5649"/>
    <w:rsid w:val="006B5674"/>
    <w:rsid w:val="006C20C4"/>
    <w:rsid w:val="006C6D75"/>
    <w:rsid w:val="006D195E"/>
    <w:rsid w:val="006D3F89"/>
    <w:rsid w:val="006D3FBE"/>
    <w:rsid w:val="006E00A0"/>
    <w:rsid w:val="006E0685"/>
    <w:rsid w:val="006E11A1"/>
    <w:rsid w:val="006E3962"/>
    <w:rsid w:val="006E3A1A"/>
    <w:rsid w:val="006E3BE6"/>
    <w:rsid w:val="006F2B62"/>
    <w:rsid w:val="006F3029"/>
    <w:rsid w:val="006F41E0"/>
    <w:rsid w:val="006F6921"/>
    <w:rsid w:val="00702BFC"/>
    <w:rsid w:val="007050E7"/>
    <w:rsid w:val="00707878"/>
    <w:rsid w:val="00712572"/>
    <w:rsid w:val="007147D1"/>
    <w:rsid w:val="00715686"/>
    <w:rsid w:val="00716E4D"/>
    <w:rsid w:val="00720223"/>
    <w:rsid w:val="00720474"/>
    <w:rsid w:val="00722473"/>
    <w:rsid w:val="0073043C"/>
    <w:rsid w:val="00731938"/>
    <w:rsid w:val="00732726"/>
    <w:rsid w:val="00737CB9"/>
    <w:rsid w:val="0074181A"/>
    <w:rsid w:val="007447DF"/>
    <w:rsid w:val="007455B3"/>
    <w:rsid w:val="007529BD"/>
    <w:rsid w:val="00761F14"/>
    <w:rsid w:val="00764E18"/>
    <w:rsid w:val="007672F2"/>
    <w:rsid w:val="00772D01"/>
    <w:rsid w:val="00773F5B"/>
    <w:rsid w:val="007746B9"/>
    <w:rsid w:val="00791946"/>
    <w:rsid w:val="007A15BA"/>
    <w:rsid w:val="007A7439"/>
    <w:rsid w:val="007B2AF8"/>
    <w:rsid w:val="007B3801"/>
    <w:rsid w:val="007B4D94"/>
    <w:rsid w:val="007B6C97"/>
    <w:rsid w:val="007C5FC5"/>
    <w:rsid w:val="007C6A1D"/>
    <w:rsid w:val="007C775D"/>
    <w:rsid w:val="007D65D0"/>
    <w:rsid w:val="007E4E6C"/>
    <w:rsid w:val="007E5B5B"/>
    <w:rsid w:val="007E5EEB"/>
    <w:rsid w:val="007E5F45"/>
    <w:rsid w:val="007F023F"/>
    <w:rsid w:val="007F0BE6"/>
    <w:rsid w:val="007F17B1"/>
    <w:rsid w:val="007F6923"/>
    <w:rsid w:val="008033C8"/>
    <w:rsid w:val="00804C29"/>
    <w:rsid w:val="0081198B"/>
    <w:rsid w:val="00812940"/>
    <w:rsid w:val="00821197"/>
    <w:rsid w:val="00823287"/>
    <w:rsid w:val="00825277"/>
    <w:rsid w:val="00825F8E"/>
    <w:rsid w:val="008273E1"/>
    <w:rsid w:val="008307F9"/>
    <w:rsid w:val="008371D4"/>
    <w:rsid w:val="0084289A"/>
    <w:rsid w:val="008474D6"/>
    <w:rsid w:val="0085435D"/>
    <w:rsid w:val="00854A4C"/>
    <w:rsid w:val="008564B4"/>
    <w:rsid w:val="00861DB7"/>
    <w:rsid w:val="00865E97"/>
    <w:rsid w:val="00866D76"/>
    <w:rsid w:val="00883153"/>
    <w:rsid w:val="00890638"/>
    <w:rsid w:val="0089091C"/>
    <w:rsid w:val="00893A11"/>
    <w:rsid w:val="0089557E"/>
    <w:rsid w:val="008A1241"/>
    <w:rsid w:val="008A1807"/>
    <w:rsid w:val="008A32CE"/>
    <w:rsid w:val="008A64C2"/>
    <w:rsid w:val="008A7343"/>
    <w:rsid w:val="008A7C4B"/>
    <w:rsid w:val="008B10D7"/>
    <w:rsid w:val="008B1B32"/>
    <w:rsid w:val="008B43E7"/>
    <w:rsid w:val="008C0A2E"/>
    <w:rsid w:val="008C1A87"/>
    <w:rsid w:val="008C5445"/>
    <w:rsid w:val="008C7D6B"/>
    <w:rsid w:val="008D6B4E"/>
    <w:rsid w:val="008E461E"/>
    <w:rsid w:val="008F0CDB"/>
    <w:rsid w:val="008F19B0"/>
    <w:rsid w:val="008F498D"/>
    <w:rsid w:val="008F65EC"/>
    <w:rsid w:val="008F6DBE"/>
    <w:rsid w:val="008F73D1"/>
    <w:rsid w:val="008F7636"/>
    <w:rsid w:val="008F78B3"/>
    <w:rsid w:val="00902526"/>
    <w:rsid w:val="00906446"/>
    <w:rsid w:val="009109E3"/>
    <w:rsid w:val="00911FD6"/>
    <w:rsid w:val="00914298"/>
    <w:rsid w:val="00915B3E"/>
    <w:rsid w:val="00917D75"/>
    <w:rsid w:val="009222BD"/>
    <w:rsid w:val="00925470"/>
    <w:rsid w:val="00925B50"/>
    <w:rsid w:val="00931880"/>
    <w:rsid w:val="009328EF"/>
    <w:rsid w:val="00940C9A"/>
    <w:rsid w:val="00941D75"/>
    <w:rsid w:val="00952481"/>
    <w:rsid w:val="00954BF8"/>
    <w:rsid w:val="00955C56"/>
    <w:rsid w:val="0095742B"/>
    <w:rsid w:val="00957F57"/>
    <w:rsid w:val="009627ED"/>
    <w:rsid w:val="00974210"/>
    <w:rsid w:val="00980032"/>
    <w:rsid w:val="00991D5A"/>
    <w:rsid w:val="00991EA6"/>
    <w:rsid w:val="00993062"/>
    <w:rsid w:val="00996C9D"/>
    <w:rsid w:val="009A148C"/>
    <w:rsid w:val="009B3AF3"/>
    <w:rsid w:val="009B5F9F"/>
    <w:rsid w:val="009C0E90"/>
    <w:rsid w:val="009C302D"/>
    <w:rsid w:val="009E04E1"/>
    <w:rsid w:val="009E05C5"/>
    <w:rsid w:val="009E3E91"/>
    <w:rsid w:val="009E6D3E"/>
    <w:rsid w:val="009E6EE3"/>
    <w:rsid w:val="009F0A00"/>
    <w:rsid w:val="009F2164"/>
    <w:rsid w:val="009F7EE8"/>
    <w:rsid w:val="00A0585C"/>
    <w:rsid w:val="00A07ED9"/>
    <w:rsid w:val="00A122EB"/>
    <w:rsid w:val="00A14F7E"/>
    <w:rsid w:val="00A208D9"/>
    <w:rsid w:val="00A27620"/>
    <w:rsid w:val="00A3201D"/>
    <w:rsid w:val="00A32A03"/>
    <w:rsid w:val="00A40801"/>
    <w:rsid w:val="00A412C4"/>
    <w:rsid w:val="00A46CB2"/>
    <w:rsid w:val="00A47C2F"/>
    <w:rsid w:val="00A47E1C"/>
    <w:rsid w:val="00A508A1"/>
    <w:rsid w:val="00A51879"/>
    <w:rsid w:val="00A52CA9"/>
    <w:rsid w:val="00A55E4F"/>
    <w:rsid w:val="00A60697"/>
    <w:rsid w:val="00A6123A"/>
    <w:rsid w:val="00A61B7A"/>
    <w:rsid w:val="00A630DD"/>
    <w:rsid w:val="00A65098"/>
    <w:rsid w:val="00A7319F"/>
    <w:rsid w:val="00A75EDF"/>
    <w:rsid w:val="00A86799"/>
    <w:rsid w:val="00A879C2"/>
    <w:rsid w:val="00A94630"/>
    <w:rsid w:val="00A971ED"/>
    <w:rsid w:val="00AA0313"/>
    <w:rsid w:val="00AA1D97"/>
    <w:rsid w:val="00AA6CD6"/>
    <w:rsid w:val="00AB4C6A"/>
    <w:rsid w:val="00AB5C71"/>
    <w:rsid w:val="00AB772C"/>
    <w:rsid w:val="00AC1FE3"/>
    <w:rsid w:val="00AC5DA4"/>
    <w:rsid w:val="00AC619E"/>
    <w:rsid w:val="00AD2016"/>
    <w:rsid w:val="00AD7DA9"/>
    <w:rsid w:val="00AE11C9"/>
    <w:rsid w:val="00AE3E59"/>
    <w:rsid w:val="00AE4D80"/>
    <w:rsid w:val="00AE75D0"/>
    <w:rsid w:val="00AF05D0"/>
    <w:rsid w:val="00B02D7C"/>
    <w:rsid w:val="00B05C04"/>
    <w:rsid w:val="00B079B1"/>
    <w:rsid w:val="00B1209F"/>
    <w:rsid w:val="00B1781A"/>
    <w:rsid w:val="00B247FC"/>
    <w:rsid w:val="00B2683D"/>
    <w:rsid w:val="00B30B3E"/>
    <w:rsid w:val="00B30D1E"/>
    <w:rsid w:val="00B34497"/>
    <w:rsid w:val="00B35CAF"/>
    <w:rsid w:val="00B3689E"/>
    <w:rsid w:val="00B4558B"/>
    <w:rsid w:val="00B51460"/>
    <w:rsid w:val="00B61B2B"/>
    <w:rsid w:val="00B63D6F"/>
    <w:rsid w:val="00B918D7"/>
    <w:rsid w:val="00B9516F"/>
    <w:rsid w:val="00B95D19"/>
    <w:rsid w:val="00B95F1D"/>
    <w:rsid w:val="00B96F66"/>
    <w:rsid w:val="00BA25D5"/>
    <w:rsid w:val="00BA556D"/>
    <w:rsid w:val="00BA596C"/>
    <w:rsid w:val="00BA6E6F"/>
    <w:rsid w:val="00BB1ED1"/>
    <w:rsid w:val="00BB56BD"/>
    <w:rsid w:val="00BB7067"/>
    <w:rsid w:val="00BC1D63"/>
    <w:rsid w:val="00BC319A"/>
    <w:rsid w:val="00BC3E30"/>
    <w:rsid w:val="00BC67A4"/>
    <w:rsid w:val="00BC7915"/>
    <w:rsid w:val="00BD4EEC"/>
    <w:rsid w:val="00BD69F4"/>
    <w:rsid w:val="00BD7F41"/>
    <w:rsid w:val="00BE4BF6"/>
    <w:rsid w:val="00BE7CDF"/>
    <w:rsid w:val="00BF46C2"/>
    <w:rsid w:val="00BF58AC"/>
    <w:rsid w:val="00C02748"/>
    <w:rsid w:val="00C04C70"/>
    <w:rsid w:val="00C10D6C"/>
    <w:rsid w:val="00C1507A"/>
    <w:rsid w:val="00C15AC1"/>
    <w:rsid w:val="00C20053"/>
    <w:rsid w:val="00C350CB"/>
    <w:rsid w:val="00C451F3"/>
    <w:rsid w:val="00C45D80"/>
    <w:rsid w:val="00C54466"/>
    <w:rsid w:val="00C547E3"/>
    <w:rsid w:val="00C54A57"/>
    <w:rsid w:val="00C623DC"/>
    <w:rsid w:val="00C6451E"/>
    <w:rsid w:val="00C75472"/>
    <w:rsid w:val="00C75570"/>
    <w:rsid w:val="00C75D87"/>
    <w:rsid w:val="00C76280"/>
    <w:rsid w:val="00C80920"/>
    <w:rsid w:val="00C80D31"/>
    <w:rsid w:val="00C82742"/>
    <w:rsid w:val="00C91248"/>
    <w:rsid w:val="00C9366E"/>
    <w:rsid w:val="00C93857"/>
    <w:rsid w:val="00C95832"/>
    <w:rsid w:val="00CA4E1D"/>
    <w:rsid w:val="00CA5A7F"/>
    <w:rsid w:val="00CA5C59"/>
    <w:rsid w:val="00CB0535"/>
    <w:rsid w:val="00CB6C1F"/>
    <w:rsid w:val="00CC1CE2"/>
    <w:rsid w:val="00CC3D36"/>
    <w:rsid w:val="00CC6093"/>
    <w:rsid w:val="00CD6697"/>
    <w:rsid w:val="00CE552B"/>
    <w:rsid w:val="00CE5999"/>
    <w:rsid w:val="00CE7656"/>
    <w:rsid w:val="00CF0BFF"/>
    <w:rsid w:val="00CF62D7"/>
    <w:rsid w:val="00CF7979"/>
    <w:rsid w:val="00D00D43"/>
    <w:rsid w:val="00D0104E"/>
    <w:rsid w:val="00D02FBE"/>
    <w:rsid w:val="00D04D83"/>
    <w:rsid w:val="00D17156"/>
    <w:rsid w:val="00D217C1"/>
    <w:rsid w:val="00D23B71"/>
    <w:rsid w:val="00D2574E"/>
    <w:rsid w:val="00D279B6"/>
    <w:rsid w:val="00D357CF"/>
    <w:rsid w:val="00D37550"/>
    <w:rsid w:val="00D37FF4"/>
    <w:rsid w:val="00D409FF"/>
    <w:rsid w:val="00D474B7"/>
    <w:rsid w:val="00D47EF9"/>
    <w:rsid w:val="00D52DCE"/>
    <w:rsid w:val="00D53F37"/>
    <w:rsid w:val="00D60175"/>
    <w:rsid w:val="00D6042F"/>
    <w:rsid w:val="00D6463F"/>
    <w:rsid w:val="00D64A1C"/>
    <w:rsid w:val="00D71291"/>
    <w:rsid w:val="00D73051"/>
    <w:rsid w:val="00D73905"/>
    <w:rsid w:val="00D76466"/>
    <w:rsid w:val="00D8113C"/>
    <w:rsid w:val="00D814E4"/>
    <w:rsid w:val="00D81F48"/>
    <w:rsid w:val="00D86F0E"/>
    <w:rsid w:val="00D87A26"/>
    <w:rsid w:val="00D91FFF"/>
    <w:rsid w:val="00D922AD"/>
    <w:rsid w:val="00D92331"/>
    <w:rsid w:val="00D9321B"/>
    <w:rsid w:val="00D942CE"/>
    <w:rsid w:val="00DA1126"/>
    <w:rsid w:val="00DA5D32"/>
    <w:rsid w:val="00DB07E5"/>
    <w:rsid w:val="00DB30A3"/>
    <w:rsid w:val="00DB4F70"/>
    <w:rsid w:val="00DB704E"/>
    <w:rsid w:val="00DC013A"/>
    <w:rsid w:val="00DC3210"/>
    <w:rsid w:val="00DC32AC"/>
    <w:rsid w:val="00DC4FEB"/>
    <w:rsid w:val="00DC6027"/>
    <w:rsid w:val="00DC6EBB"/>
    <w:rsid w:val="00DD5D0D"/>
    <w:rsid w:val="00DE3CAE"/>
    <w:rsid w:val="00DE47FC"/>
    <w:rsid w:val="00DE48AC"/>
    <w:rsid w:val="00DF12E5"/>
    <w:rsid w:val="00DF57D5"/>
    <w:rsid w:val="00DF7618"/>
    <w:rsid w:val="00E01349"/>
    <w:rsid w:val="00E02C9E"/>
    <w:rsid w:val="00E040D5"/>
    <w:rsid w:val="00E079D9"/>
    <w:rsid w:val="00E12F5E"/>
    <w:rsid w:val="00E1619B"/>
    <w:rsid w:val="00E205F7"/>
    <w:rsid w:val="00E25950"/>
    <w:rsid w:val="00E31A9B"/>
    <w:rsid w:val="00E37BD5"/>
    <w:rsid w:val="00E4222A"/>
    <w:rsid w:val="00E42763"/>
    <w:rsid w:val="00E50085"/>
    <w:rsid w:val="00E50DE9"/>
    <w:rsid w:val="00E5343D"/>
    <w:rsid w:val="00E53A55"/>
    <w:rsid w:val="00E56B8E"/>
    <w:rsid w:val="00E60848"/>
    <w:rsid w:val="00E61B15"/>
    <w:rsid w:val="00E64974"/>
    <w:rsid w:val="00E65A1F"/>
    <w:rsid w:val="00E812A1"/>
    <w:rsid w:val="00E87CC6"/>
    <w:rsid w:val="00E91D14"/>
    <w:rsid w:val="00E926CB"/>
    <w:rsid w:val="00E93424"/>
    <w:rsid w:val="00E94342"/>
    <w:rsid w:val="00E9446D"/>
    <w:rsid w:val="00EA1D80"/>
    <w:rsid w:val="00EB2E3D"/>
    <w:rsid w:val="00EB5D34"/>
    <w:rsid w:val="00EB6BD3"/>
    <w:rsid w:val="00EC00A3"/>
    <w:rsid w:val="00EC17B5"/>
    <w:rsid w:val="00EC3B4E"/>
    <w:rsid w:val="00EC5FA4"/>
    <w:rsid w:val="00EC67DC"/>
    <w:rsid w:val="00ED1E77"/>
    <w:rsid w:val="00ED3A5F"/>
    <w:rsid w:val="00ED6B7C"/>
    <w:rsid w:val="00EE05AA"/>
    <w:rsid w:val="00EE144C"/>
    <w:rsid w:val="00EE2C63"/>
    <w:rsid w:val="00EE4CDF"/>
    <w:rsid w:val="00EE78C4"/>
    <w:rsid w:val="00EF0C75"/>
    <w:rsid w:val="00EF1C90"/>
    <w:rsid w:val="00EF4C09"/>
    <w:rsid w:val="00EF63F8"/>
    <w:rsid w:val="00EF6BA7"/>
    <w:rsid w:val="00EF6F6D"/>
    <w:rsid w:val="00F01752"/>
    <w:rsid w:val="00F01E09"/>
    <w:rsid w:val="00F02CC0"/>
    <w:rsid w:val="00F03678"/>
    <w:rsid w:val="00F059F7"/>
    <w:rsid w:val="00F07A90"/>
    <w:rsid w:val="00F14A5B"/>
    <w:rsid w:val="00F16FD6"/>
    <w:rsid w:val="00F26A77"/>
    <w:rsid w:val="00F27C39"/>
    <w:rsid w:val="00F306C4"/>
    <w:rsid w:val="00F34D2A"/>
    <w:rsid w:val="00F3623B"/>
    <w:rsid w:val="00F41CF4"/>
    <w:rsid w:val="00F4481E"/>
    <w:rsid w:val="00F50F60"/>
    <w:rsid w:val="00F5547A"/>
    <w:rsid w:val="00F63F14"/>
    <w:rsid w:val="00F64A33"/>
    <w:rsid w:val="00F71724"/>
    <w:rsid w:val="00F7201D"/>
    <w:rsid w:val="00F720F5"/>
    <w:rsid w:val="00F724DA"/>
    <w:rsid w:val="00F761EB"/>
    <w:rsid w:val="00F77FD2"/>
    <w:rsid w:val="00F85959"/>
    <w:rsid w:val="00F85E6A"/>
    <w:rsid w:val="00F94D5E"/>
    <w:rsid w:val="00F95874"/>
    <w:rsid w:val="00F96E2A"/>
    <w:rsid w:val="00F96EF4"/>
    <w:rsid w:val="00F974F0"/>
    <w:rsid w:val="00F97B71"/>
    <w:rsid w:val="00F97DDA"/>
    <w:rsid w:val="00FA0A5B"/>
    <w:rsid w:val="00FA0F70"/>
    <w:rsid w:val="00FA1A1E"/>
    <w:rsid w:val="00FA6B53"/>
    <w:rsid w:val="00FA7D50"/>
    <w:rsid w:val="00FB29DF"/>
    <w:rsid w:val="00FB63E5"/>
    <w:rsid w:val="00FB7DBD"/>
    <w:rsid w:val="00FC09DD"/>
    <w:rsid w:val="00FC3BFE"/>
    <w:rsid w:val="00FC5EEF"/>
    <w:rsid w:val="00FD002C"/>
    <w:rsid w:val="00FD1E61"/>
    <w:rsid w:val="00FD2418"/>
    <w:rsid w:val="00FD66BD"/>
    <w:rsid w:val="00FE531A"/>
    <w:rsid w:val="00FF3234"/>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l-S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avaden">
    <w:name w:val="Normal"/>
    <w:qFormat/>
  </w:style>
  <w:style w:type="character" w:default="1" w:styleId="Privzetapisavaodstavka">
    <w:name w:val="Default Paragraph Font"/>
    <w:uiPriority w:val="1"/>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Glava">
    <w:name w:val="header"/>
    <w:basedOn w:val="Navaden"/>
    <w:link w:val="GlavaZnak"/>
    <w:unhideWhenUsed/>
    <w:rsid w:val="004E1A4D"/>
    <w:pPr>
      <w:tabs>
        <w:tab w:val="center" w:pos="4536"/>
        <w:tab w:val="right" w:pos="9072"/>
      </w:tabs>
      <w:spacing w:after="0" w:line="240" w:lineRule="auto"/>
    </w:pPr>
  </w:style>
  <w:style w:type="character" w:customStyle="1" w:styleId="GlavaZnak">
    <w:name w:val="Glava Znak"/>
    <w:basedOn w:val="Privzetapisavaodstavka"/>
    <w:link w:val="Glava"/>
    <w:uiPriority w:val="99"/>
    <w:rsid w:val="004E1A4D"/>
  </w:style>
  <w:style w:type="paragraph" w:styleId="Noga">
    <w:name w:val="footer"/>
    <w:basedOn w:val="Navaden"/>
    <w:link w:val="NogaZnak"/>
    <w:uiPriority w:val="99"/>
    <w:unhideWhenUsed/>
    <w:rsid w:val="004E1A4D"/>
    <w:pPr>
      <w:tabs>
        <w:tab w:val="center" w:pos="4536"/>
        <w:tab w:val="right" w:pos="9072"/>
      </w:tabs>
      <w:spacing w:after="0" w:line="240" w:lineRule="auto"/>
    </w:pPr>
  </w:style>
  <w:style w:type="character" w:customStyle="1" w:styleId="NogaZnak">
    <w:name w:val="Noga Znak"/>
    <w:basedOn w:val="Privzetapisavaodstavka"/>
    <w:link w:val="Noga"/>
    <w:uiPriority w:val="99"/>
    <w:rsid w:val="004E1A4D"/>
  </w:style>
  <w:style w:type="paragraph" w:customStyle="1" w:styleId="Default">
    <w:name w:val="Default"/>
    <w:rsid w:val="00473BA8"/>
    <w:pPr>
      <w:autoSpaceDE w:val="0"/>
      <w:autoSpaceDN w:val="0"/>
      <w:adjustRightInd w:val="0"/>
      <w:spacing w:after="0" w:line="240" w:lineRule="auto"/>
    </w:pPr>
    <w:rPr>
      <w:rFonts w:ascii="Times New Roman" w:hAnsi="Times New Roman" w:cs="Times New Roman"/>
      <w:color w:val="000000"/>
      <w:sz w:val="24"/>
      <w:szCs w:val="24"/>
    </w:rPr>
  </w:style>
  <w:style w:type="paragraph" w:styleId="Odstavekseznama">
    <w:name w:val="List Paragraph"/>
    <w:basedOn w:val="Navaden"/>
    <w:uiPriority w:val="34"/>
    <w:qFormat/>
    <w:rsid w:val="00341A0F"/>
    <w:pPr>
      <w:ind w:left="720"/>
      <w:contextualSpacing/>
    </w:pPr>
  </w:style>
  <w:style w:type="paragraph" w:styleId="Sprotnaopomba-besedilo">
    <w:name w:val="footnote text"/>
    <w:basedOn w:val="Navaden"/>
    <w:link w:val="Sprotnaopomba-besediloZnak"/>
    <w:uiPriority w:val="99"/>
    <w:semiHidden/>
    <w:unhideWhenUsed/>
    <w:rsid w:val="007C775D"/>
    <w:pPr>
      <w:spacing w:after="0" w:line="240" w:lineRule="auto"/>
    </w:pPr>
    <w:rPr>
      <w:sz w:val="20"/>
      <w:szCs w:val="20"/>
    </w:rPr>
  </w:style>
  <w:style w:type="character" w:customStyle="1" w:styleId="Sprotnaopomba-besediloZnak">
    <w:name w:val="Sprotna opomba - besedilo Znak"/>
    <w:basedOn w:val="Privzetapisavaodstavka"/>
    <w:link w:val="Sprotnaopomba-besedilo"/>
    <w:uiPriority w:val="99"/>
    <w:semiHidden/>
    <w:rsid w:val="007C775D"/>
    <w:rPr>
      <w:sz w:val="20"/>
      <w:szCs w:val="20"/>
    </w:rPr>
  </w:style>
  <w:style w:type="character" w:styleId="Sprotnaopomba-sklic">
    <w:name w:val="footnote reference"/>
    <w:basedOn w:val="Privzetapisavaodstavka"/>
    <w:uiPriority w:val="99"/>
    <w:semiHidden/>
    <w:unhideWhenUsed/>
    <w:rsid w:val="007C775D"/>
    <w:rPr>
      <w:vertAlign w:val="superscript"/>
    </w:rPr>
  </w:style>
  <w:style w:type="paragraph" w:styleId="Bibliografija">
    <w:name w:val="Bibliography"/>
    <w:basedOn w:val="Navaden"/>
    <w:next w:val="Navaden"/>
    <w:uiPriority w:val="37"/>
    <w:unhideWhenUsed/>
    <w:rsid w:val="006B01EA"/>
  </w:style>
  <w:style w:type="character" w:styleId="Hiperpovezava">
    <w:name w:val="Hyperlink"/>
    <w:basedOn w:val="Privzetapisavaodstavka"/>
    <w:uiPriority w:val="99"/>
    <w:unhideWhenUsed/>
    <w:rsid w:val="00925470"/>
    <w:rPr>
      <w:color w:val="0000FF" w:themeColor="hyperlink"/>
      <w:u w:val="single"/>
    </w:rPr>
  </w:style>
  <w:style w:type="character" w:styleId="SledenaHiperpovezava">
    <w:name w:val="FollowedHyperlink"/>
    <w:basedOn w:val="Privzetapisavaodstavka"/>
    <w:uiPriority w:val="99"/>
    <w:semiHidden/>
    <w:unhideWhenUsed/>
    <w:rsid w:val="00121DEB"/>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l-S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avaden">
    <w:name w:val="Normal"/>
    <w:qFormat/>
  </w:style>
  <w:style w:type="character" w:default="1" w:styleId="Privzetapisavaodstavka">
    <w:name w:val="Default Paragraph Font"/>
    <w:uiPriority w:val="1"/>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Glava">
    <w:name w:val="header"/>
    <w:basedOn w:val="Navaden"/>
    <w:link w:val="GlavaZnak"/>
    <w:unhideWhenUsed/>
    <w:rsid w:val="004E1A4D"/>
    <w:pPr>
      <w:tabs>
        <w:tab w:val="center" w:pos="4536"/>
        <w:tab w:val="right" w:pos="9072"/>
      </w:tabs>
      <w:spacing w:after="0" w:line="240" w:lineRule="auto"/>
    </w:pPr>
  </w:style>
  <w:style w:type="character" w:customStyle="1" w:styleId="GlavaZnak">
    <w:name w:val="Glava Znak"/>
    <w:basedOn w:val="Privzetapisavaodstavka"/>
    <w:link w:val="Glava"/>
    <w:uiPriority w:val="99"/>
    <w:rsid w:val="004E1A4D"/>
  </w:style>
  <w:style w:type="paragraph" w:styleId="Noga">
    <w:name w:val="footer"/>
    <w:basedOn w:val="Navaden"/>
    <w:link w:val="NogaZnak"/>
    <w:uiPriority w:val="99"/>
    <w:unhideWhenUsed/>
    <w:rsid w:val="004E1A4D"/>
    <w:pPr>
      <w:tabs>
        <w:tab w:val="center" w:pos="4536"/>
        <w:tab w:val="right" w:pos="9072"/>
      </w:tabs>
      <w:spacing w:after="0" w:line="240" w:lineRule="auto"/>
    </w:pPr>
  </w:style>
  <w:style w:type="character" w:customStyle="1" w:styleId="NogaZnak">
    <w:name w:val="Noga Znak"/>
    <w:basedOn w:val="Privzetapisavaodstavka"/>
    <w:link w:val="Noga"/>
    <w:uiPriority w:val="99"/>
    <w:rsid w:val="004E1A4D"/>
  </w:style>
  <w:style w:type="paragraph" w:customStyle="1" w:styleId="Default">
    <w:name w:val="Default"/>
    <w:rsid w:val="00473BA8"/>
    <w:pPr>
      <w:autoSpaceDE w:val="0"/>
      <w:autoSpaceDN w:val="0"/>
      <w:adjustRightInd w:val="0"/>
      <w:spacing w:after="0" w:line="240" w:lineRule="auto"/>
    </w:pPr>
    <w:rPr>
      <w:rFonts w:ascii="Times New Roman" w:hAnsi="Times New Roman" w:cs="Times New Roman"/>
      <w:color w:val="000000"/>
      <w:sz w:val="24"/>
      <w:szCs w:val="24"/>
    </w:rPr>
  </w:style>
  <w:style w:type="paragraph" w:styleId="Odstavekseznama">
    <w:name w:val="List Paragraph"/>
    <w:basedOn w:val="Navaden"/>
    <w:uiPriority w:val="34"/>
    <w:qFormat/>
    <w:rsid w:val="00341A0F"/>
    <w:pPr>
      <w:ind w:left="720"/>
      <w:contextualSpacing/>
    </w:pPr>
  </w:style>
  <w:style w:type="paragraph" w:styleId="Sprotnaopomba-besedilo">
    <w:name w:val="footnote text"/>
    <w:basedOn w:val="Navaden"/>
    <w:link w:val="Sprotnaopomba-besediloZnak"/>
    <w:uiPriority w:val="99"/>
    <w:semiHidden/>
    <w:unhideWhenUsed/>
    <w:rsid w:val="007C775D"/>
    <w:pPr>
      <w:spacing w:after="0" w:line="240" w:lineRule="auto"/>
    </w:pPr>
    <w:rPr>
      <w:sz w:val="20"/>
      <w:szCs w:val="20"/>
    </w:rPr>
  </w:style>
  <w:style w:type="character" w:customStyle="1" w:styleId="Sprotnaopomba-besediloZnak">
    <w:name w:val="Sprotna opomba - besedilo Znak"/>
    <w:basedOn w:val="Privzetapisavaodstavka"/>
    <w:link w:val="Sprotnaopomba-besedilo"/>
    <w:uiPriority w:val="99"/>
    <w:semiHidden/>
    <w:rsid w:val="007C775D"/>
    <w:rPr>
      <w:sz w:val="20"/>
      <w:szCs w:val="20"/>
    </w:rPr>
  </w:style>
  <w:style w:type="character" w:styleId="Sprotnaopomba-sklic">
    <w:name w:val="footnote reference"/>
    <w:basedOn w:val="Privzetapisavaodstavka"/>
    <w:uiPriority w:val="99"/>
    <w:semiHidden/>
    <w:unhideWhenUsed/>
    <w:rsid w:val="007C775D"/>
    <w:rPr>
      <w:vertAlign w:val="superscript"/>
    </w:rPr>
  </w:style>
  <w:style w:type="paragraph" w:styleId="Bibliografija">
    <w:name w:val="Bibliography"/>
    <w:basedOn w:val="Navaden"/>
    <w:next w:val="Navaden"/>
    <w:uiPriority w:val="37"/>
    <w:unhideWhenUsed/>
    <w:rsid w:val="006B01EA"/>
  </w:style>
  <w:style w:type="character" w:styleId="Hiperpovezava">
    <w:name w:val="Hyperlink"/>
    <w:basedOn w:val="Privzetapisavaodstavka"/>
    <w:uiPriority w:val="99"/>
    <w:unhideWhenUsed/>
    <w:rsid w:val="00925470"/>
    <w:rPr>
      <w:color w:val="0000FF" w:themeColor="hyperlink"/>
      <w:u w:val="single"/>
    </w:rPr>
  </w:style>
  <w:style w:type="character" w:styleId="SledenaHiperpovezava">
    <w:name w:val="FollowedHyperlink"/>
    <w:basedOn w:val="Privzetapisavaodstavka"/>
    <w:uiPriority w:val="99"/>
    <w:semiHidden/>
    <w:unhideWhenUsed/>
    <w:rsid w:val="00121DE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8645A3-F4F3-4744-8FD3-70A056BBAF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2430</TotalTime>
  <Pages>12</Pages>
  <Words>20480</Words>
  <Characters>116736</Characters>
  <Application>Microsoft Office Word</Application>
  <DocSecurity>0</DocSecurity>
  <Lines>972</Lines>
  <Paragraphs>273</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136943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dung</dc:creator>
  <cp:lastModifiedBy>gru2</cp:lastModifiedBy>
  <cp:revision>734</cp:revision>
  <cp:lastPrinted>2017-10-13T09:21:00Z</cp:lastPrinted>
  <dcterms:created xsi:type="dcterms:W3CDTF">2017-10-13T08:55:00Z</dcterms:created>
  <dcterms:modified xsi:type="dcterms:W3CDTF">2017-11-02T11:15:00Z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zotero-version="5.0.23"&gt;&lt;session id="ii0pb16s"/&gt;&lt;style id="http://www.zotero.org/styles/chicago-author-date-16th-edition" locale="sl-SI" hasBibliography="1" bibliographyStyleHasBeenSet="1"/&gt;&lt;prefs&gt;&lt;pref name="fieldType" value="Field</vt:lpwstr>
  </property>
  <property fmtid="{D5CDD505-2E9C-101B-9397-08002B2CF9AE}" pid="3" name="ZOTERO_PREF_2">
    <vt:lpwstr>"/&gt;&lt;pref name="automaticJournalAbbreviations" value="true"/&gt;&lt;pref name="noteType" value="0"/&gt;&lt;/prefs&gt;&lt;/data&gt;</vt:lpwstr>
  </property>
</Properties>
</file>