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9B" w:rsidRPr="009F7C27" w:rsidRDefault="009F7C27">
      <w:pPr>
        <w:rPr>
          <w:rFonts w:ascii="Times New Roman" w:hAnsi="Times New Roman" w:cs="Times New Roman"/>
          <w:sz w:val="24"/>
        </w:rPr>
      </w:pPr>
      <w:r w:rsidRPr="009F7C27">
        <w:rPr>
          <w:rFonts w:ascii="Times New Roman" w:hAnsi="Times New Roman" w:cs="Times New Roman"/>
          <w:sz w:val="24"/>
        </w:rPr>
        <w:t xml:space="preserve">PRILOGE </w:t>
      </w:r>
      <w:r w:rsidRPr="009F7C27">
        <w:rPr>
          <w:rFonts w:ascii="Times New Roman" w:hAnsi="Times New Roman" w:cs="Times New Roman"/>
          <w:sz w:val="24"/>
        </w:rPr>
        <w:tab/>
      </w:r>
    </w:p>
    <w:p w:rsidR="009F7C27" w:rsidRPr="009F7C27" w:rsidRDefault="009F7C27">
      <w:pPr>
        <w:rPr>
          <w:rFonts w:ascii="Times New Roman" w:hAnsi="Times New Roman" w:cs="Times New Roman"/>
          <w:sz w:val="24"/>
        </w:rPr>
      </w:pPr>
      <w:r w:rsidRPr="009F7C27">
        <w:rPr>
          <w:rFonts w:ascii="Times New Roman" w:hAnsi="Times New Roman" w:cs="Times New Roman"/>
          <w:sz w:val="24"/>
        </w:rPr>
        <w:t xml:space="preserve">PRILOGA A: </w:t>
      </w:r>
      <w:r>
        <w:rPr>
          <w:rFonts w:ascii="Times New Roman" w:hAnsi="Times New Roman" w:cs="Times New Roman"/>
          <w:sz w:val="24"/>
        </w:rPr>
        <w:t>PRIMERJAVA TEMELJINIH KONCEPTOV METOD INŽENIRINGA PROGRAMSKE OPREME</w:t>
      </w:r>
    </w:p>
    <w:p w:rsidR="009F7C27" w:rsidRDefault="009F7C27" w:rsidP="009F7C27">
      <w:pPr>
        <w:jc w:val="center"/>
        <w:rPr>
          <w:rFonts w:ascii="Times New Roman" w:hAnsi="Times New Roman" w:cs="Times New Roman"/>
          <w:sz w:val="24"/>
        </w:rPr>
      </w:pPr>
      <w:r w:rsidRPr="009F7C27">
        <w:rPr>
          <w:rFonts w:ascii="Times New Roman" w:hAnsi="Times New Roman" w:cs="Times New Roman"/>
          <w:noProof/>
          <w:sz w:val="24"/>
          <w:lang w:eastAsia="sl-SI"/>
        </w:rPr>
        <w:drawing>
          <wp:inline distT="0" distB="0" distL="0" distR="0" wp14:anchorId="535979CB" wp14:editId="2AA24E98">
            <wp:extent cx="5712118" cy="5280339"/>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3170" cy="5290555"/>
                    </a:xfrm>
                    <a:prstGeom prst="rect">
                      <a:avLst/>
                    </a:prstGeom>
                  </pic:spPr>
                </pic:pic>
              </a:graphicData>
            </a:graphic>
          </wp:inline>
        </w:drawing>
      </w:r>
    </w:p>
    <w:p w:rsidR="009F7C27" w:rsidRDefault="009F7C27" w:rsidP="009F7C27">
      <w:pPr>
        <w:jc w:val="center"/>
        <w:rPr>
          <w:rFonts w:ascii="Times New Roman" w:hAnsi="Times New Roman" w:cs="Times New Roman"/>
          <w:sz w:val="24"/>
        </w:rPr>
      </w:pPr>
      <w:r>
        <w:rPr>
          <w:rFonts w:ascii="Times New Roman" w:hAnsi="Times New Roman" w:cs="Times New Roman"/>
          <w:sz w:val="24"/>
        </w:rPr>
        <w:t xml:space="preserve">Vir: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Pr>
          <w:rFonts w:ascii="Times New Roman" w:hAnsi="Times New Roman" w:cs="Times New Roman"/>
          <w:sz w:val="24"/>
        </w:rPr>
        <w:fldChar w:fldCharType="separate"/>
      </w:r>
      <w:r w:rsidRPr="009F7C27">
        <w:rPr>
          <w:rFonts w:ascii="Times New Roman" w:hAnsi="Times New Roman" w:cs="Times New Roman"/>
          <w:sz w:val="24"/>
        </w:rPr>
        <w:t>(Engels in Sauer 2010, 418)</w:t>
      </w:r>
      <w:r>
        <w:rPr>
          <w:rFonts w:ascii="Times New Roman" w:hAnsi="Times New Roman" w:cs="Times New Roman"/>
          <w:sz w:val="24"/>
        </w:rPr>
        <w:fldChar w:fldCharType="end"/>
      </w:r>
    </w:p>
    <w:p w:rsidR="000B799C" w:rsidRDefault="000B799C" w:rsidP="000B799C">
      <w:pPr>
        <w:rPr>
          <w:rFonts w:ascii="Times New Roman" w:hAnsi="Times New Roman" w:cs="Times New Roman"/>
          <w:sz w:val="24"/>
        </w:rPr>
        <w:sectPr w:rsidR="000B799C">
          <w:pgSz w:w="11906" w:h="16838"/>
          <w:pgMar w:top="1417" w:right="1417" w:bottom="1417" w:left="1417" w:header="708" w:footer="708" w:gutter="0"/>
          <w:cols w:space="708"/>
          <w:docGrid w:linePitch="360"/>
        </w:sectPr>
      </w:pPr>
    </w:p>
    <w:p w:rsidR="000B799C" w:rsidRDefault="000B799C" w:rsidP="000B799C">
      <w:pPr>
        <w:rPr>
          <w:rFonts w:ascii="Times New Roman" w:hAnsi="Times New Roman" w:cs="Times New Roman"/>
          <w:sz w:val="24"/>
        </w:rPr>
      </w:pPr>
      <w:r>
        <w:rPr>
          <w:rFonts w:ascii="Times New Roman" w:hAnsi="Times New Roman" w:cs="Times New Roman"/>
          <w:sz w:val="24"/>
        </w:rPr>
        <w:lastRenderedPageBreak/>
        <w:br w:type="page"/>
      </w:r>
    </w:p>
    <w:p w:rsidR="000B799C" w:rsidRDefault="000B799C" w:rsidP="000B799C">
      <w:pPr>
        <w:rPr>
          <w:rFonts w:ascii="Times New Roman" w:hAnsi="Times New Roman" w:cs="Times New Roman"/>
          <w:sz w:val="24"/>
        </w:rPr>
        <w:sectPr w:rsidR="000B799C" w:rsidSect="000B799C">
          <w:type w:val="continuous"/>
          <w:pgSz w:w="11906" w:h="16838"/>
          <w:pgMar w:top="1417" w:right="1417" w:bottom="1417" w:left="1417" w:header="708" w:footer="708" w:gutter="0"/>
          <w:cols w:space="708"/>
          <w:docGrid w:linePitch="360"/>
        </w:sectPr>
      </w:pPr>
    </w:p>
    <w:p w:rsidR="002078AE" w:rsidRDefault="004D500E" w:rsidP="000B799C">
      <w:pPr>
        <w:rPr>
          <w:rFonts w:ascii="Times New Roman" w:hAnsi="Times New Roman" w:cs="Times New Roman"/>
          <w:sz w:val="24"/>
        </w:rPr>
      </w:pPr>
      <w:r>
        <w:rPr>
          <w:rFonts w:ascii="Times New Roman" w:hAnsi="Times New Roman" w:cs="Times New Roman"/>
          <w:sz w:val="24"/>
        </w:rPr>
        <w:lastRenderedPageBreak/>
        <w:t>PRILOGA B: PRIKAZ FAZ RAZVOJA PO AVTORJIH</w:t>
      </w:r>
    </w:p>
    <w:tbl>
      <w:tblPr>
        <w:tblW w:w="13702" w:type="dxa"/>
        <w:jc w:val="center"/>
        <w:tblInd w:w="55" w:type="dxa"/>
        <w:tblCellMar>
          <w:left w:w="70" w:type="dxa"/>
          <w:right w:w="70" w:type="dxa"/>
        </w:tblCellMar>
        <w:tblLook w:val="04A0" w:firstRow="1" w:lastRow="0" w:firstColumn="1" w:lastColumn="0" w:noHBand="0" w:noVBand="1"/>
      </w:tblPr>
      <w:tblGrid>
        <w:gridCol w:w="828"/>
        <w:gridCol w:w="1201"/>
        <w:gridCol w:w="1056"/>
        <w:gridCol w:w="1160"/>
        <w:gridCol w:w="1299"/>
        <w:gridCol w:w="1158"/>
        <w:gridCol w:w="1160"/>
        <w:gridCol w:w="1316"/>
        <w:gridCol w:w="1390"/>
        <w:gridCol w:w="1113"/>
        <w:gridCol w:w="937"/>
        <w:gridCol w:w="1084"/>
      </w:tblGrid>
      <w:tr w:rsidR="00CB5E31" w:rsidRPr="00F43B75" w:rsidTr="009E3A0A">
        <w:trPr>
          <w:trHeight w:val="51"/>
          <w:jc w:val="center"/>
        </w:trPr>
        <w:tc>
          <w:tcPr>
            <w:tcW w:w="841" w:type="dxa"/>
            <w:tcBorders>
              <w:top w:val="single" w:sz="8" w:space="0" w:color="auto"/>
              <w:left w:val="single" w:sz="8" w:space="0" w:color="auto"/>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AVTOR</w:t>
            </w:r>
          </w:p>
        </w:tc>
        <w:tc>
          <w:tcPr>
            <w:tcW w:w="1207"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FAZE</w:t>
            </w:r>
          </w:p>
        </w:tc>
        <w:tc>
          <w:tcPr>
            <w:tcW w:w="1059"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289"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316"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417"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051"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958"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084" w:type="dxa"/>
            <w:tcBorders>
              <w:top w:val="single" w:sz="8" w:space="0" w:color="auto"/>
              <w:left w:val="nil"/>
              <w:bottom w:val="single" w:sz="4" w:space="0" w:color="auto"/>
              <w:right w:val="single" w:sz="8" w:space="0" w:color="auto"/>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r>
      <w:tr w:rsidR="00CB5E31" w:rsidRPr="00F43B75" w:rsidTr="009E3A0A">
        <w:trPr>
          <w:trHeight w:val="133"/>
          <w:jc w:val="center"/>
        </w:trPr>
        <w:tc>
          <w:tcPr>
            <w:tcW w:w="841"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Novak (2012)</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PROTOTIP</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BETA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GOLD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POST PRODUKCIJA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9E3A0A">
        <w:trPr>
          <w:trHeight w:val="95"/>
          <w:jc w:val="center"/>
        </w:trPr>
        <w:tc>
          <w:tcPr>
            <w:tcW w:w="841"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proofErr w:type="spellStart"/>
            <w:r w:rsidRPr="00F43B75">
              <w:rPr>
                <w:rFonts w:ascii="Times New Roman" w:eastAsia="Times New Roman" w:hAnsi="Times New Roman" w:cs="Times New Roman"/>
                <w:sz w:val="14"/>
                <w:szCs w:val="16"/>
                <w:lang w:eastAsia="sl-SI"/>
              </w:rPr>
              <w:t>Unger</w:t>
            </w:r>
            <w:proofErr w:type="spellEnd"/>
            <w:r w:rsidRPr="00F43B75">
              <w:rPr>
                <w:rFonts w:ascii="Times New Roman" w:eastAsia="Times New Roman" w:hAnsi="Times New Roman" w:cs="Times New Roman"/>
                <w:sz w:val="14"/>
                <w:szCs w:val="16"/>
                <w:lang w:eastAsia="sl-SI"/>
              </w:rPr>
              <w:t xml:space="preserve"> in Novak (2011)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ALFA &amp; BETA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GOLD</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POST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9E3A0A">
        <w:trPr>
          <w:trHeight w:val="142"/>
          <w:jc w:val="center"/>
        </w:trPr>
        <w:tc>
          <w:tcPr>
            <w:tcW w:w="841"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9E3A0A" w:rsidRPr="00F43B75" w:rsidRDefault="009E3A0A"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xml:space="preserve">Ramadan in </w:t>
            </w:r>
            <w:proofErr w:type="spellStart"/>
            <w:r w:rsidRPr="00F43B75">
              <w:rPr>
                <w:rFonts w:ascii="Times New Roman" w:eastAsia="Times New Roman" w:hAnsi="Times New Roman" w:cs="Times New Roman"/>
                <w:sz w:val="14"/>
                <w:szCs w:val="16"/>
                <w:lang w:eastAsia="sl-SI"/>
              </w:rPr>
              <w:t>Widyani</w:t>
            </w:r>
            <w:proofErr w:type="spellEnd"/>
            <w:r w:rsidRPr="00F43B75">
              <w:rPr>
                <w:rFonts w:ascii="Times New Roman" w:eastAsia="Times New Roman" w:hAnsi="Times New Roman" w:cs="Times New Roman"/>
                <w:sz w:val="14"/>
                <w:szCs w:val="16"/>
                <w:lang w:eastAsia="sl-SI"/>
              </w:rPr>
              <w:t xml:space="preserve"> (2013) lasten podroben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INICIACIJA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TESTIRANJE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IZDAJA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9E3A0A">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9E3A0A" w:rsidRPr="00F43B75" w:rsidRDefault="00D838D5" w:rsidP="00F71A20">
            <w:pPr>
              <w:spacing w:after="0" w:line="240" w:lineRule="auto"/>
              <w:jc w:val="center"/>
              <w:rPr>
                <w:rFonts w:ascii="Times New Roman" w:eastAsia="Times New Roman" w:hAnsi="Times New Roman" w:cs="Times New Roman"/>
                <w:sz w:val="14"/>
                <w:szCs w:val="16"/>
                <w:lang w:eastAsia="sl-SI"/>
              </w:rPr>
            </w:pPr>
            <w:proofErr w:type="spellStart"/>
            <w:r>
              <w:rPr>
                <w:rFonts w:ascii="Times New Roman" w:eastAsia="Times New Roman" w:hAnsi="Times New Roman" w:cs="Times New Roman"/>
                <w:sz w:val="14"/>
                <w:szCs w:val="16"/>
                <w:lang w:eastAsia="sl-SI"/>
              </w:rPr>
              <w:t>Bates</w:t>
            </w:r>
            <w:proofErr w:type="spellEnd"/>
            <w:r>
              <w:rPr>
                <w:rFonts w:ascii="Times New Roman" w:eastAsia="Times New Roman" w:hAnsi="Times New Roman" w:cs="Times New Roman"/>
                <w:sz w:val="14"/>
                <w:szCs w:val="16"/>
                <w:lang w:eastAsia="sl-SI"/>
              </w:rPr>
              <w:t xml:space="preserv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D838D5">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RAZVOJ KONCEPTA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D838D5">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PRED PRODUKCIJA</w:t>
            </w:r>
          </w:p>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RAZVOJ</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PREKINITEV KODIRANJA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IZDAJA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POPRAVKI</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POSODOBITVE</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9E3A0A">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9E3A0A" w:rsidRPr="00F43B75" w:rsidRDefault="009E3A0A" w:rsidP="00F71A20">
            <w:pPr>
              <w:spacing w:after="0" w:line="240" w:lineRule="auto"/>
              <w:jc w:val="center"/>
              <w:rPr>
                <w:rFonts w:ascii="Times New Roman" w:eastAsia="Times New Roman" w:hAnsi="Times New Roman" w:cs="Times New Roman"/>
                <w:sz w:val="14"/>
                <w:szCs w:val="16"/>
                <w:lang w:eastAsia="sl-SI"/>
              </w:rPr>
            </w:pPr>
            <w:proofErr w:type="spellStart"/>
            <w:r w:rsidRPr="00F43B75">
              <w:rPr>
                <w:rFonts w:ascii="Times New Roman" w:eastAsia="Times New Roman" w:hAnsi="Times New Roman" w:cs="Times New Roman"/>
                <w:sz w:val="14"/>
                <w:szCs w:val="16"/>
                <w:lang w:eastAsia="sl-SI"/>
              </w:rPr>
              <w:t>Aslan</w:t>
            </w:r>
            <w:proofErr w:type="spellEnd"/>
            <w:r w:rsidRPr="00F43B75">
              <w:rPr>
                <w:rFonts w:ascii="Times New Roman" w:eastAsia="Times New Roman" w:hAnsi="Times New Roman" w:cs="Times New Roman"/>
                <w:sz w:val="14"/>
                <w:szCs w:val="16"/>
                <w:lang w:eastAsia="sl-SI"/>
              </w:rPr>
              <w:t xml:space="preserve"> in </w:t>
            </w:r>
            <w:proofErr w:type="spellStart"/>
            <w:r w:rsidRPr="00F43B75">
              <w:rPr>
                <w:rFonts w:ascii="Times New Roman" w:eastAsia="Times New Roman" w:hAnsi="Times New Roman" w:cs="Times New Roman"/>
                <w:sz w:val="14"/>
                <w:szCs w:val="16"/>
                <w:lang w:eastAsia="sl-SI"/>
              </w:rPr>
              <w:t>Balci</w:t>
            </w:r>
            <w:proofErr w:type="spellEnd"/>
            <w:r w:rsidRPr="00F43B75">
              <w:rPr>
                <w:rFonts w:ascii="Times New Roman" w:eastAsia="Times New Roman" w:hAnsi="Times New Roman" w:cs="Times New Roman"/>
                <w:sz w:val="14"/>
                <w:szCs w:val="16"/>
                <w:lang w:eastAsia="sl-SI"/>
              </w:rPr>
              <w:t xml:space="preserve"> (2015)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FORMULACIJA PROBLEMA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IZDELAVA IDEJE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NAČRTOVANJE IGRE</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RAZVOJ ZAHTEV</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ARHITEKTURA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NAČRTOVANJE PROGRAMSKE OPREME</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PROGRAMIRANJE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INTEGRACIJA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IZDAJA</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UČENJE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POVRATNA INFORMACIJA</w:t>
            </w:r>
          </w:p>
        </w:tc>
      </w:tr>
      <w:tr w:rsidR="00CB5E31" w:rsidRPr="00F43B75" w:rsidTr="009E3A0A">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000000" w:fill="D8E4BC"/>
            <w:vAlign w:val="center"/>
          </w:tcPr>
          <w:p w:rsidR="00CB5E31" w:rsidRPr="00F43B75"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Bartle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IZDAJA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PODPORA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r>
      <w:tr w:rsidR="00602A9F" w:rsidRPr="00F43B75" w:rsidTr="009E3A0A">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000000" w:fill="D8E4BC"/>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proofErr w:type="spellStart"/>
            <w:r>
              <w:rPr>
                <w:rFonts w:ascii="Times New Roman" w:eastAsia="Times New Roman" w:hAnsi="Times New Roman" w:cs="Times New Roman"/>
                <w:sz w:val="14"/>
                <w:szCs w:val="16"/>
                <w:lang w:eastAsia="sl-SI"/>
              </w:rPr>
              <w:t>Fulleton</w:t>
            </w:r>
            <w:proofErr w:type="spellEnd"/>
            <w:r>
              <w:rPr>
                <w:rFonts w:ascii="Times New Roman" w:eastAsia="Times New Roman" w:hAnsi="Times New Roman" w:cs="Times New Roman"/>
                <w:sz w:val="14"/>
                <w:szCs w:val="16"/>
                <w:lang w:eastAsia="sl-SI"/>
              </w:rPr>
              <w:t xml:space="preserve"> (2014)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ZAGOTAVLJANJE KVALITETE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VZDRŽEVANJE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bookmarkStart w:id="0" w:name="_GoBack"/>
            <w:bookmarkEnd w:id="0"/>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r>
    </w:tbl>
    <w:p w:rsidR="0084370E" w:rsidRDefault="006828E1" w:rsidP="00C6404A">
      <w:pPr>
        <w:jc w:val="center"/>
        <w:rPr>
          <w:rFonts w:ascii="Times New Roman" w:hAnsi="Times New Roman" w:cs="Times New Roman"/>
          <w:sz w:val="24"/>
        </w:rPr>
      </w:pPr>
      <w:r>
        <w:rPr>
          <w:rFonts w:ascii="Times New Roman" w:hAnsi="Times New Roman" w:cs="Times New Roman"/>
          <w:sz w:val="24"/>
        </w:rPr>
        <w:t>Vir: lasten</w:t>
      </w:r>
    </w:p>
    <w:p w:rsidR="00C6404A" w:rsidRDefault="00C6404A"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0B799C" w:rsidRDefault="00EF34AB" w:rsidP="001C3D97">
      <w:pPr>
        <w:rPr>
          <w:rFonts w:ascii="Times New Roman" w:hAnsi="Times New Roman" w:cs="Times New Roman"/>
          <w:sz w:val="24"/>
        </w:rPr>
      </w:pPr>
      <w:r>
        <w:rPr>
          <w:rFonts w:ascii="Times New Roman" w:hAnsi="Times New Roman" w:cs="Times New Roman"/>
          <w:sz w:val="24"/>
        </w:rPr>
        <w:lastRenderedPageBreak/>
        <w:t xml:space="preserve">PRILOGA C: </w:t>
      </w:r>
      <w:r w:rsidR="00190CB5">
        <w:rPr>
          <w:rFonts w:ascii="Times New Roman" w:hAnsi="Times New Roman" w:cs="Times New Roman"/>
          <w:sz w:val="24"/>
        </w:rPr>
        <w:t>OSNOVNI ARTEFAKTI</w:t>
      </w:r>
      <w:r w:rsidR="002964D4">
        <w:rPr>
          <w:rFonts w:ascii="Times New Roman" w:hAnsi="Times New Roman" w:cs="Times New Roman"/>
          <w:sz w:val="24"/>
        </w:rPr>
        <w:t xml:space="preserve"> RAZVOJA VIDEO IGER PO AVTORJIH</w:t>
      </w:r>
    </w:p>
    <w:tbl>
      <w:tblPr>
        <w:tblW w:w="13110" w:type="dxa"/>
        <w:jc w:val="center"/>
        <w:tblInd w:w="55" w:type="dxa"/>
        <w:tblCellMar>
          <w:left w:w="70" w:type="dxa"/>
          <w:right w:w="70" w:type="dxa"/>
        </w:tblCellMar>
        <w:tblLook w:val="04A0" w:firstRow="1" w:lastRow="0" w:firstColumn="1" w:lastColumn="0" w:noHBand="0" w:noVBand="1"/>
      </w:tblPr>
      <w:tblGrid>
        <w:gridCol w:w="694"/>
        <w:gridCol w:w="1257"/>
        <w:gridCol w:w="1297"/>
        <w:gridCol w:w="1221"/>
        <w:gridCol w:w="2091"/>
        <w:gridCol w:w="1432"/>
        <w:gridCol w:w="1486"/>
        <w:gridCol w:w="1337"/>
        <w:gridCol w:w="1149"/>
        <w:gridCol w:w="1146"/>
      </w:tblGrid>
      <w:tr w:rsidR="001B2F23" w:rsidRPr="00E642EB" w:rsidTr="0003687D">
        <w:trPr>
          <w:trHeight w:val="333"/>
          <w:jc w:val="center"/>
        </w:trPr>
        <w:tc>
          <w:tcPr>
            <w:tcW w:w="687" w:type="dxa"/>
            <w:tcBorders>
              <w:top w:val="single" w:sz="4" w:space="0" w:color="auto"/>
              <w:left w:val="single" w:sz="4" w:space="0" w:color="auto"/>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AVTOR</w:t>
            </w:r>
          </w:p>
        </w:tc>
        <w:tc>
          <w:tcPr>
            <w:tcW w:w="1258" w:type="dxa"/>
            <w:tcBorders>
              <w:top w:val="single" w:sz="4" w:space="0" w:color="auto"/>
              <w:left w:val="single" w:sz="4" w:space="0" w:color="auto"/>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ARTEFAKTI</w:t>
            </w:r>
          </w:p>
        </w:tc>
        <w:tc>
          <w:tcPr>
            <w:tcW w:w="1297"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221"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2091"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432"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489"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337" w:type="dxa"/>
            <w:tcBorders>
              <w:top w:val="single" w:sz="4" w:space="0" w:color="auto"/>
              <w:left w:val="nil"/>
              <w:bottom w:val="single" w:sz="4" w:space="0" w:color="auto"/>
              <w:right w:val="single" w:sz="4" w:space="0" w:color="auto"/>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149" w:type="dxa"/>
            <w:tcBorders>
              <w:top w:val="single" w:sz="4" w:space="0" w:color="auto"/>
              <w:left w:val="nil"/>
              <w:bottom w:val="single" w:sz="4" w:space="0" w:color="auto"/>
              <w:right w:val="single" w:sz="4" w:space="0" w:color="auto"/>
            </w:tcBorders>
            <w:shd w:val="clear" w:color="000000" w:fill="C4D79B"/>
          </w:tcPr>
          <w:p w:rsidR="001B2F23" w:rsidRPr="00E642EB" w:rsidRDefault="001B2F23" w:rsidP="00E642EB">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shd w:val="clear" w:color="000000" w:fill="C4D79B"/>
          </w:tcPr>
          <w:p w:rsidR="001B2F23" w:rsidRPr="00E642EB" w:rsidRDefault="001B2F23" w:rsidP="00E642EB">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976"/>
          <w:jc w:val="center"/>
        </w:trPr>
        <w:tc>
          <w:tcPr>
            <w:tcW w:w="687" w:type="dxa"/>
            <w:tcBorders>
              <w:top w:val="nil"/>
              <w:left w:val="single" w:sz="4" w:space="0" w:color="auto"/>
              <w:bottom w:val="single" w:sz="4" w:space="0" w:color="auto"/>
              <w:right w:val="single" w:sz="4" w:space="0" w:color="auto"/>
            </w:tcBorders>
            <w:shd w:val="clear" w:color="000000" w:fill="DDD9C4"/>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Novak (2012)</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KONCEPT</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PREDLOG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VODNIK UMETNIŠKEGA SLOGA</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TEHNIČNI DOKUMENT</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PROJEKTNI NAČRT</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TESTIRANJA</w:t>
            </w: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1116"/>
          <w:jc w:val="center"/>
        </w:trPr>
        <w:tc>
          <w:tcPr>
            <w:tcW w:w="687" w:type="dxa"/>
            <w:tcBorders>
              <w:top w:val="nil"/>
              <w:left w:val="single" w:sz="4" w:space="0" w:color="auto"/>
              <w:bottom w:val="single" w:sz="4" w:space="0" w:color="auto"/>
              <w:right w:val="single" w:sz="4" w:space="0" w:color="auto"/>
            </w:tcBorders>
            <w:shd w:val="clear" w:color="000000" w:fill="DDD9C4"/>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proofErr w:type="spellStart"/>
            <w:r w:rsidRPr="00E642EB">
              <w:rPr>
                <w:rFonts w:ascii="Calibri" w:eastAsia="Times New Roman" w:hAnsi="Calibri" w:cs="Calibri"/>
                <w:color w:val="000000"/>
                <w:sz w:val="18"/>
                <w:lang w:eastAsia="sl-SI"/>
              </w:rPr>
              <w:t>Bates</w:t>
            </w:r>
            <w:proofErr w:type="spellEnd"/>
            <w:r w:rsidRPr="00E642EB">
              <w:rPr>
                <w:rFonts w:ascii="Calibri" w:eastAsia="Times New Roman" w:hAnsi="Calibri" w:cs="Calibri"/>
                <w:color w:val="000000"/>
                <w:sz w:val="18"/>
                <w:lang w:eastAsia="sl-SI"/>
              </w:rPr>
              <w:t xml:space="preserve"> (2004)</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OPIS OBLIKOVANJA</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SPECIFIKACIJA POTREB</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PLAN KONFIGURACIJE</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INTEGRACIJE</w:t>
            </w:r>
            <w:r w:rsidR="00522E0D">
              <w:rPr>
                <w:rFonts w:ascii="Calibri" w:eastAsia="Times New Roman" w:hAnsi="Calibri" w:cs="Calibri"/>
                <w:color w:val="000000"/>
                <w:sz w:val="18"/>
                <w:lang w:eastAsia="sl-SI"/>
              </w:rPr>
              <w:t xml:space="preserve"> TESTIRANJA</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TESTIRANJA</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UPORABNIŠKI PRIROČNIK</w:t>
            </w: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1132"/>
          <w:jc w:val="center"/>
        </w:trPr>
        <w:tc>
          <w:tcPr>
            <w:tcW w:w="687" w:type="dxa"/>
            <w:tcBorders>
              <w:top w:val="nil"/>
              <w:left w:val="single" w:sz="4" w:space="0" w:color="auto"/>
              <w:bottom w:val="single" w:sz="4" w:space="0" w:color="auto"/>
              <w:right w:val="single" w:sz="4" w:space="0" w:color="auto"/>
            </w:tcBorders>
            <w:shd w:val="clear" w:color="000000" w:fill="DDD9C4"/>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proofErr w:type="spellStart"/>
            <w:r w:rsidRPr="00E642EB">
              <w:rPr>
                <w:rFonts w:ascii="Calibri" w:eastAsia="Times New Roman" w:hAnsi="Calibri" w:cs="Calibri"/>
                <w:color w:val="000000"/>
                <w:sz w:val="18"/>
                <w:lang w:eastAsia="sl-SI"/>
              </w:rPr>
              <w:t>Rucker</w:t>
            </w:r>
            <w:proofErr w:type="spellEnd"/>
            <w:r w:rsidRPr="00E642EB">
              <w:rPr>
                <w:rFonts w:ascii="Calibri" w:eastAsia="Times New Roman" w:hAnsi="Calibri" w:cs="Calibri"/>
                <w:color w:val="000000"/>
                <w:sz w:val="18"/>
                <w:lang w:eastAsia="sl-SI"/>
              </w:rPr>
              <w:t xml:space="preserve"> (2002)</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SPECIFIKACIJA</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ČASOVNI NAČRT</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OBLIKOVANJA</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DOKUMENTACIJA</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UPORABNIŠKI PRIROČNIK</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1152"/>
          <w:jc w:val="center"/>
        </w:trPr>
        <w:tc>
          <w:tcPr>
            <w:tcW w:w="687" w:type="dxa"/>
            <w:tcBorders>
              <w:top w:val="nil"/>
              <w:left w:val="single" w:sz="4" w:space="0" w:color="auto"/>
              <w:bottom w:val="single" w:sz="4" w:space="0" w:color="auto"/>
              <w:right w:val="single" w:sz="4" w:space="0" w:color="auto"/>
            </w:tcBorders>
            <w:shd w:val="clear" w:color="000000" w:fill="DDD9C4"/>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proofErr w:type="spellStart"/>
            <w:r w:rsidRPr="00E642EB">
              <w:rPr>
                <w:rFonts w:ascii="Calibri" w:eastAsia="Times New Roman" w:hAnsi="Calibri" w:cs="Calibri"/>
                <w:color w:val="000000"/>
                <w:sz w:val="18"/>
                <w:lang w:eastAsia="sl-SI"/>
              </w:rPr>
              <w:t>Schell</w:t>
            </w:r>
            <w:proofErr w:type="spellEnd"/>
            <w:r w:rsidRPr="00E642EB">
              <w:rPr>
                <w:rFonts w:ascii="Calibri" w:eastAsia="Times New Roman" w:hAnsi="Calibri" w:cs="Calibri"/>
                <w:color w:val="000000"/>
                <w:sz w:val="18"/>
                <w:lang w:eastAsia="sl-SI"/>
              </w:rPr>
              <w:t xml:space="preserve"> (2008)</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OBLIKOVANJE (PREGLED OBLIKOVANJA, PODROBNI NAČRT IGRE, PREGLED ZGODBE)</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INŽENIRING (TEHNIČNI DOKUMENT, PREGLED DELOVNEGA TOKA, OMEJITVE)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UMETNOST (UMETNIKOVA BIBLIJA, PREGLED KONCEPTOV UMETNIN)</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UPRAVLJANJE(PRORAČUN, ČASOVNI NAČRT)</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PISANJE (ZGODBA NARACIJA. UPORABNIŠKI PRIROČNIK)</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IGRALCI (IGRALNI VODNIKI)</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1152"/>
          <w:jc w:val="center"/>
        </w:trPr>
        <w:tc>
          <w:tcPr>
            <w:tcW w:w="687" w:type="dxa"/>
            <w:tcBorders>
              <w:top w:val="single" w:sz="4" w:space="0" w:color="auto"/>
              <w:left w:val="single" w:sz="4" w:space="0" w:color="auto"/>
              <w:bottom w:val="single" w:sz="4" w:space="0" w:color="auto"/>
              <w:right w:val="single" w:sz="4" w:space="0" w:color="auto"/>
            </w:tcBorders>
            <w:shd w:val="clear" w:color="000000" w:fill="DDD9C4"/>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Richard Rouse III</w:t>
            </w:r>
          </w:p>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(2004)</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KONCEPT (PITCH, PREDLOG)</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KONKURENČNA ANALIZA</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NAČRT OBLIKOVANJA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DIAGRAM POTEKA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ZGODBA, NARACIJA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UMETNIKOVA BIBLIJA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TEHNIČNI DOKUMENT</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ČASOVNI, POSLOVNI IN MARKETINŠKI DOKUMENTI</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819"/>
          <w:jc w:val="center"/>
        </w:trPr>
        <w:tc>
          <w:tcPr>
            <w:tcW w:w="687" w:type="dxa"/>
            <w:tcBorders>
              <w:top w:val="single" w:sz="4" w:space="0" w:color="auto"/>
              <w:left w:val="single" w:sz="4" w:space="0" w:color="auto"/>
              <w:bottom w:val="single" w:sz="4" w:space="0" w:color="auto"/>
              <w:right w:val="single" w:sz="4" w:space="0" w:color="auto"/>
            </w:tcBorders>
            <w:shd w:val="clear" w:color="000000" w:fill="DDD9C4"/>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Adams (2013)</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VIŠJI KONCEPT, ANALIZA IGRE</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ANALIZA IGRE</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OSREDNJEGA IGRALCA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SVETA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UPORABNIŠKEGA VMESNIKA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DIAGRAM POTEKA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ZGODBA IN NAPREDOVANJE PO STOPNJAH</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TEKST IN AVDIO</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SCENARIJ IGRE</w:t>
            </w:r>
          </w:p>
        </w:tc>
      </w:tr>
      <w:tr w:rsidR="0003687D" w:rsidRPr="00E642EB" w:rsidTr="0003687D">
        <w:trPr>
          <w:trHeight w:val="562"/>
          <w:jc w:val="center"/>
        </w:trPr>
        <w:tc>
          <w:tcPr>
            <w:tcW w:w="687" w:type="dxa"/>
            <w:tcBorders>
              <w:top w:val="single" w:sz="4" w:space="0" w:color="auto"/>
              <w:left w:val="single" w:sz="4" w:space="0" w:color="auto"/>
              <w:bottom w:val="single" w:sz="4" w:space="0" w:color="auto"/>
              <w:right w:val="single" w:sz="4" w:space="0" w:color="auto"/>
            </w:tcBorders>
            <w:shd w:val="clear" w:color="000000" w:fill="DDD9C4"/>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Bartle (2003)</w:t>
            </w:r>
          </w:p>
        </w:tc>
        <w:tc>
          <w:tcPr>
            <w:tcW w:w="1258"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DOKUMENT VIZUALIZACIJE</w:t>
            </w:r>
          </w:p>
        </w:tc>
        <w:tc>
          <w:tcPr>
            <w:tcW w:w="1297"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NAČRT OBLIKOVANJA</w:t>
            </w:r>
          </w:p>
        </w:tc>
        <w:tc>
          <w:tcPr>
            <w:tcW w:w="1221"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TEHNIČNI NAČRT</w:t>
            </w:r>
          </w:p>
        </w:tc>
        <w:tc>
          <w:tcPr>
            <w:tcW w:w="2091"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UMETNIŠKA BIBLIJA</w:t>
            </w:r>
          </w:p>
        </w:tc>
        <w:tc>
          <w:tcPr>
            <w:tcW w:w="1432"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UPRAVLJANJE PRODUKCIJE</w:t>
            </w:r>
          </w:p>
        </w:tc>
        <w:tc>
          <w:tcPr>
            <w:tcW w:w="1489"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PROTOTIP</w:t>
            </w:r>
          </w:p>
        </w:tc>
        <w:tc>
          <w:tcPr>
            <w:tcW w:w="1337"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r>
    </w:tbl>
    <w:p w:rsidR="00B24352" w:rsidRDefault="00BE4AA2" w:rsidP="00BE4AA2">
      <w:pPr>
        <w:jc w:val="center"/>
        <w:rPr>
          <w:rFonts w:ascii="Times New Roman" w:hAnsi="Times New Roman" w:cs="Times New Roman"/>
          <w:sz w:val="24"/>
        </w:rPr>
      </w:pPr>
      <w:r>
        <w:rPr>
          <w:rFonts w:ascii="Times New Roman" w:hAnsi="Times New Roman" w:cs="Times New Roman"/>
          <w:sz w:val="24"/>
        </w:rPr>
        <w:t>Vir: lasten</w:t>
      </w:r>
    </w:p>
    <w:p w:rsidR="00190CB5" w:rsidRPr="001C3D97" w:rsidRDefault="00190CB5" w:rsidP="001C3D97">
      <w:pPr>
        <w:rPr>
          <w:rFonts w:ascii="Times New Roman" w:hAnsi="Times New Roman" w:cs="Times New Roman"/>
          <w:sz w:val="24"/>
        </w:rPr>
      </w:pPr>
    </w:p>
    <w:sectPr w:rsidR="00190CB5" w:rsidRPr="001C3D97" w:rsidSect="000B799C">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965" w:rsidRDefault="001C2965" w:rsidP="001C3D97">
      <w:pPr>
        <w:spacing w:after="0" w:line="240" w:lineRule="auto"/>
      </w:pPr>
      <w:r>
        <w:separator/>
      </w:r>
    </w:p>
  </w:endnote>
  <w:endnote w:type="continuationSeparator" w:id="0">
    <w:p w:rsidR="001C2965" w:rsidRDefault="001C2965" w:rsidP="001C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965" w:rsidRDefault="001C2965" w:rsidP="001C3D97">
      <w:pPr>
        <w:spacing w:after="0" w:line="240" w:lineRule="auto"/>
      </w:pPr>
      <w:r>
        <w:separator/>
      </w:r>
    </w:p>
  </w:footnote>
  <w:footnote w:type="continuationSeparator" w:id="0">
    <w:p w:rsidR="001C2965" w:rsidRDefault="001C2965" w:rsidP="001C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03687D"/>
    <w:rsid w:val="0008487D"/>
    <w:rsid w:val="000A6BC1"/>
    <w:rsid w:val="000B799C"/>
    <w:rsid w:val="000D66E8"/>
    <w:rsid w:val="00114FC1"/>
    <w:rsid w:val="001454C9"/>
    <w:rsid w:val="00190CB5"/>
    <w:rsid w:val="0019575B"/>
    <w:rsid w:val="001B2F23"/>
    <w:rsid w:val="001C019C"/>
    <w:rsid w:val="001C2965"/>
    <w:rsid w:val="001C3D97"/>
    <w:rsid w:val="001D0B0E"/>
    <w:rsid w:val="002078AE"/>
    <w:rsid w:val="00223E99"/>
    <w:rsid w:val="00235935"/>
    <w:rsid w:val="002668AC"/>
    <w:rsid w:val="002964D4"/>
    <w:rsid w:val="002C516C"/>
    <w:rsid w:val="002D0AA0"/>
    <w:rsid w:val="003A6A3C"/>
    <w:rsid w:val="003E3808"/>
    <w:rsid w:val="00473A4E"/>
    <w:rsid w:val="004A5CF9"/>
    <w:rsid w:val="004D500E"/>
    <w:rsid w:val="004E0715"/>
    <w:rsid w:val="00522E0D"/>
    <w:rsid w:val="005263E6"/>
    <w:rsid w:val="00567D36"/>
    <w:rsid w:val="00580874"/>
    <w:rsid w:val="00584E9B"/>
    <w:rsid w:val="005E67FD"/>
    <w:rsid w:val="00602A9F"/>
    <w:rsid w:val="00626F48"/>
    <w:rsid w:val="006828E1"/>
    <w:rsid w:val="006855D4"/>
    <w:rsid w:val="006C65D3"/>
    <w:rsid w:val="0078039B"/>
    <w:rsid w:val="007B637D"/>
    <w:rsid w:val="0084370E"/>
    <w:rsid w:val="00851EB8"/>
    <w:rsid w:val="00872F35"/>
    <w:rsid w:val="008F5BA4"/>
    <w:rsid w:val="00910C5C"/>
    <w:rsid w:val="009E3A0A"/>
    <w:rsid w:val="009F7C27"/>
    <w:rsid w:val="00A22D44"/>
    <w:rsid w:val="00A31518"/>
    <w:rsid w:val="00A64787"/>
    <w:rsid w:val="00AA507D"/>
    <w:rsid w:val="00B019A6"/>
    <w:rsid w:val="00B11537"/>
    <w:rsid w:val="00B24352"/>
    <w:rsid w:val="00B55E20"/>
    <w:rsid w:val="00B86F5D"/>
    <w:rsid w:val="00BA081F"/>
    <w:rsid w:val="00BD01F2"/>
    <w:rsid w:val="00BE4AA2"/>
    <w:rsid w:val="00C2713A"/>
    <w:rsid w:val="00C45151"/>
    <w:rsid w:val="00C6404A"/>
    <w:rsid w:val="00C6626F"/>
    <w:rsid w:val="00C85338"/>
    <w:rsid w:val="00CB5E31"/>
    <w:rsid w:val="00CD6DE3"/>
    <w:rsid w:val="00D55BCA"/>
    <w:rsid w:val="00D838D5"/>
    <w:rsid w:val="00DD0681"/>
    <w:rsid w:val="00DD4F6C"/>
    <w:rsid w:val="00E108D3"/>
    <w:rsid w:val="00E125B8"/>
    <w:rsid w:val="00E642EB"/>
    <w:rsid w:val="00E676DA"/>
    <w:rsid w:val="00E95FD8"/>
    <w:rsid w:val="00EF34AB"/>
    <w:rsid w:val="00F43B75"/>
    <w:rsid w:val="00F52D28"/>
    <w:rsid w:val="00F71A20"/>
    <w:rsid w:val="00F955D7"/>
    <w:rsid w:val="00FA0598"/>
    <w:rsid w:val="00FB4959"/>
    <w:rsid w:val="00FD5B0A"/>
    <w:rsid w:val="00FE1662"/>
    <w:rsid w:val="00FF51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3445">
      <w:bodyDiv w:val="1"/>
      <w:marLeft w:val="0"/>
      <w:marRight w:val="0"/>
      <w:marTop w:val="0"/>
      <w:marBottom w:val="0"/>
      <w:divBdr>
        <w:top w:val="none" w:sz="0" w:space="0" w:color="auto"/>
        <w:left w:val="none" w:sz="0" w:space="0" w:color="auto"/>
        <w:bottom w:val="none" w:sz="0" w:space="0" w:color="auto"/>
        <w:right w:val="none" w:sz="0" w:space="0" w:color="auto"/>
      </w:divBdr>
    </w:div>
    <w:div w:id="949241023">
      <w:bodyDiv w:val="1"/>
      <w:marLeft w:val="0"/>
      <w:marRight w:val="0"/>
      <w:marTop w:val="0"/>
      <w:marBottom w:val="0"/>
      <w:divBdr>
        <w:top w:val="none" w:sz="0" w:space="0" w:color="auto"/>
        <w:left w:val="none" w:sz="0" w:space="0" w:color="auto"/>
        <w:bottom w:val="none" w:sz="0" w:space="0" w:color="auto"/>
        <w:right w:val="none" w:sz="0" w:space="0" w:color="auto"/>
      </w:divBdr>
    </w:div>
    <w:div w:id="1793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7962F-E81D-4249-95CE-5963ECFE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694</Words>
  <Characters>3956</Characters>
  <Application>Microsoft Office Word</Application>
  <DocSecurity>0</DocSecurity>
  <Lines>32</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88</cp:revision>
  <dcterms:created xsi:type="dcterms:W3CDTF">2017-11-30T10:15:00Z</dcterms:created>
  <dcterms:modified xsi:type="dcterms:W3CDTF">2017-12-28T08:51:00Z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id="rE8qPjnT"/&gt;&lt;style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