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Large"/>
        <w:jc w:val="left"/>
      </w:pPr>
      <w:r>
        <w:t>CSDP</w:t>
      </w:r>
    </w:p>
    <w:p>
      <w:pPr>
        <w:pStyle w:val="Subtitle"/>
      </w:pPr>
      <w:r>
        <w:t>Cerebras Distributed Streaming Protocol</w:t>
      </w:r>
    </w:p>
    <w:p>
      <w:r>
        <w:rPr>
          <w:b/>
          <w:color w:val="265270"/>
          <w:sz w:val="34"/>
        </w:rPr>
        <w:t>Research Report and Formal Rust Protocol Specification</w:t>
      </w:r>
    </w:p>
    <w:p>
      <w:r>
        <w:rPr>
          <w:b/>
        </w:rPr>
        <w:t>Version 1.0-draft</w:t>
      </w:r>
    </w:p>
    <w:p>
      <w:r>
        <w:rPr>
          <w:b/>
        </w:rPr>
        <w:t xml:space="preserve">Research baseline: </w:t>
      </w:r>
      <w:r>
        <w:t>2026-10-03</w:t>
      </w:r>
    </w:p>
    <w:p>
      <w:r>
        <w:rPr>
          <w:b/>
        </w:rPr>
        <w:t xml:space="preserve">Document status: </w:t>
      </w:r>
      <w:r>
        <w:t>Proposed architecture / experimental protocol; not an official Cerebras specification.</w:t>
      </w:r>
    </w:p>
    <w:tbl>
      <w:tblPr>
        <w:tblW w:type="auto" w:w="0"/>
        <w:jc w:val="left"/>
        <w:tblLayout w:type="autofit"/>
        <w:tblLook w:firstColumn="1" w:firstRow="1" w:lastColumn="0" w:lastRow="0" w:noHBand="0" w:noVBand="1" w:val="04A0"/>
        <w:tblBorders>
          <w:top w:val="single" w:sz="6" w:space="0" w:color="9AA8B6"/>
          <w:left w:val="single" w:sz="6" w:space="0" w:color="9AA8B6"/>
          <w:bottom w:val="single" w:sz="6" w:space="0" w:color="9AA8B6"/>
          <w:right w:val="single" w:sz="6" w:space="0" w:color="9AA8B6"/>
          <w:insideH w:val="single" w:sz="6" w:space="0" w:color="9AA8B6"/>
          <w:insideV w:val="single" w:sz="6" w:space="0" w:color="9AA8B6"/>
        </w:tblBorders>
      </w:tblPr>
      <w:tblGrid>
        <w:gridCol w:w="9866"/>
      </w:tblGrid>
      <w:tr>
        <w:tc>
          <w:tcPr>
            <w:tcW w:type="dxa" w:w="9866"/>
            <w:shd w:fill="EAF1F7"/>
            <w:tcMar>
              <w:top w:w="160" w:type="dxa"/>
              <w:start w:w="170" w:type="dxa"/>
              <w:bottom w:w="160" w:type="dxa"/>
              <w:end w:w="170" w:type="dxa"/>
            </w:tcMar>
            <w:vAlign w:val="center"/>
          </w:tcPr>
          <w:p>
            <w:pPr>
              <w:pStyle w:val="Callout"/>
            </w:pPr>
            <w:r>
              <w:t xml:space="preserve">Core thesis: </w:t>
            </w:r>
            <w:r>
              <w:t>keep mature RPC/schema mechanisms for control and metadata, but remove generic serialization from the bulk tensor data path. CSDP describes tensors once and streams raw, chunk-addressable bytes over an RDMA/low-latency transport.</w:t>
            </w:r>
          </w:p>
        </w:tc>
      </w:tr>
    </w:tbl>
    <w:p/>
    <w:p>
      <w:r>
        <w:rPr>
          <w:b/>
        </w:rPr>
        <w:t xml:space="preserve">Primary implementation language: </w:t>
      </w:r>
      <w:r>
        <w:t>Rust</w:t>
      </w:r>
    </w:p>
    <w:p>
      <w:r>
        <w:rPr>
          <w:b/>
        </w:rPr>
        <w:t xml:space="preserve">Primary data-plane transport target: </w:t>
      </w:r>
      <w:r>
        <w:t>RoCE v2 / RDMA, with TCP compatibility and a Direct-Wafer transport adapter where platform APIs permit.</w:t>
      </w:r>
    </w:p>
    <w:p>
      <w:r>
        <w:rPr>
          <w:b/>
        </w:rPr>
        <w:t xml:space="preserve">Primary serialization research: </w:t>
      </w:r>
      <w:r>
        <w:t>gRPC/Protobuf, MessagePack, BSON, CBOR, Cap'n Proto, FlatBuffers, Serde/Postcard, and rkyv.</w:t>
      </w:r>
    </w:p>
    <w:p>
      <w:r>
        <w:rPr>
          <w:b/>
          <w:color w:val="13304A"/>
          <w:sz w:val="24"/>
        </w:rPr>
        <w:t>Evidence note</w:t>
      </w:r>
    </w:p>
    <w:p>
      <w:r>
        <w:t>Public Cerebras sources document MemoryX/SwarmX roles, Weight Streaming, CS-3/WSE-3 capabilities, and the CS-4/Nexus I/O direction. The public materials reviewed do not disclose enough detail to establish Cerebras' internal MemoryX or SwarmX wire format; therefore, CSDP is presented explicitly as a new protocol proposal.</w:t>
      </w:r>
    </w:p>
    <w:p>
      <w:r>
        <w:br w:type="page"/>
      </w:r>
    </w:p>
    <w:p>
      <w:pPr>
        <w:pStyle w:val="Heading1"/>
      </w:pPr>
      <w:r>
        <w:t>Executive Summary</w:t>
      </w:r>
    </w:p>
    <w:p>
      <w:r>
        <w:t>CSDP is a proposal for a high-throughput distributed computing and data-streaming protocol tailored to the published characteristics of Cerebras systems. The protocol separates management/control, stream metadata, and bulk tensor transport. The bulk path uses a fixed 64-byte base header followed by raw tensor bytes, allowing chunk-level addressing, CRC32C validation, credit-based flow control, and direct placement into DMA/RDMA-capable buffers.</w:t>
      </w:r>
    </w:p>
    <w:p>
      <w:pPr>
        <w:pStyle w:val="Heading1"/>
      </w:pPr>
      <w:r>
        <w:t>Contents</w:t>
      </w:r>
    </w:p>
    <w:p>
      <w:pPr>
        <w:ind w:left="0"/>
      </w:pPr>
      <w:r>
        <w:rPr>
          <w:color w:val="3A4856"/>
          <w:sz w:val="21"/>
        </w:rPr>
        <w:t>1. Executive Summary</w:t>
      </w:r>
    </w:p>
    <w:p>
      <w:pPr>
        <w:ind w:left="227"/>
      </w:pPr>
      <w:r>
        <w:rPr>
          <w:color w:val="3A4856"/>
          <w:sz w:val="19"/>
        </w:rPr>
        <w:t>1.1 Public architecture baseline</w:t>
      </w:r>
    </w:p>
    <w:p>
      <w:pPr>
        <w:ind w:left="227"/>
      </w:pPr>
      <w:r>
        <w:rPr>
          <w:color w:val="3A4856"/>
          <w:sz w:val="19"/>
        </w:rPr>
        <w:t>1.2 The protocol opportunity</w:t>
      </w:r>
    </w:p>
    <w:p>
      <w:pPr>
        <w:ind w:left="227"/>
      </w:pPr>
      <w:r>
        <w:rPr>
          <w:color w:val="3A4856"/>
          <w:sz w:val="19"/>
        </w:rPr>
        <w:t>1.3 Core design decision</w:t>
      </w:r>
    </w:p>
    <w:p>
      <w:pPr>
        <w:ind w:left="227"/>
      </w:pPr>
      <w:r>
        <w:rPr>
          <w:color w:val="3A4856"/>
          <w:sz w:val="19"/>
        </w:rPr>
        <w:t>1.4 Recommended protocol stack</w:t>
      </w:r>
    </w:p>
    <w:p>
      <w:pPr>
        <w:ind w:left="0"/>
      </w:pPr>
      <w:r>
        <w:rPr>
          <w:color w:val="3A4856"/>
          <w:sz w:val="21"/>
        </w:rPr>
        <w:t>2. Scope, Evidence, and Assumptions</w:t>
      </w:r>
    </w:p>
    <w:p>
      <w:pPr>
        <w:ind w:left="227"/>
      </w:pPr>
      <w:r>
        <w:rPr>
          <w:color w:val="3A4856"/>
          <w:sz w:val="19"/>
        </w:rPr>
        <w:t>2.1 Scope</w:t>
      </w:r>
    </w:p>
    <w:p>
      <w:pPr>
        <w:ind w:left="227"/>
      </w:pPr>
      <w:r>
        <w:rPr>
          <w:color w:val="3A4856"/>
          <w:sz w:val="19"/>
        </w:rPr>
        <w:t>2.2 What is public and what is proposed</w:t>
      </w:r>
    </w:p>
    <w:p>
      <w:pPr>
        <w:ind w:left="227"/>
      </w:pPr>
      <w:r>
        <w:rPr>
          <w:color w:val="3A4856"/>
          <w:sz w:val="19"/>
        </w:rPr>
        <w:t>2.3 Engineering assumptions</w:t>
      </w:r>
    </w:p>
    <w:p>
      <w:pPr>
        <w:ind w:left="0"/>
      </w:pPr>
      <w:r>
        <w:rPr>
          <w:color w:val="3A4856"/>
          <w:sz w:val="21"/>
        </w:rPr>
        <w:t>3. Cerebras System Architecture Relevant to CSDP</w:t>
      </w:r>
    </w:p>
    <w:p>
      <w:pPr>
        <w:ind w:left="227"/>
      </w:pPr>
      <w:r>
        <w:rPr>
          <w:color w:val="3A4856"/>
          <w:sz w:val="19"/>
        </w:rPr>
        <w:t>3.1 WSE architectural implications</w:t>
      </w:r>
    </w:p>
    <w:p>
      <w:pPr>
        <w:ind w:left="227"/>
      </w:pPr>
      <w:r>
        <w:rPr>
          <w:color w:val="3A4856"/>
          <w:sz w:val="19"/>
        </w:rPr>
        <w:t>3.2 Weight Streaming</w:t>
      </w:r>
    </w:p>
    <w:p>
      <w:pPr>
        <w:ind w:left="227"/>
      </w:pPr>
      <w:r>
        <w:rPr>
          <w:color w:val="3A4856"/>
          <w:sz w:val="19"/>
        </w:rPr>
        <w:t>3.3 SwarmX as an active communication layer</w:t>
      </w:r>
    </w:p>
    <w:p>
      <w:pPr>
        <w:ind w:left="227"/>
      </w:pPr>
      <w:r>
        <w:rPr>
          <w:color w:val="3A4856"/>
          <w:sz w:val="19"/>
        </w:rPr>
        <w:t>3.4 CS-4 and Nexus</w:t>
      </w:r>
    </w:p>
    <w:p>
      <w:pPr>
        <w:ind w:left="227"/>
      </w:pPr>
      <w:r>
        <w:rPr>
          <w:color w:val="3A4856"/>
          <w:sz w:val="19"/>
        </w:rPr>
        <w:t>3.5 Disaggregated inference</w:t>
      </w:r>
    </w:p>
    <w:p>
      <w:pPr>
        <w:ind w:left="0"/>
      </w:pPr>
      <w:r>
        <w:rPr>
          <w:color w:val="3A4856"/>
          <w:sz w:val="21"/>
        </w:rPr>
        <w:t>4. Requirements for a Next-Generation Protocol</w:t>
      </w:r>
    </w:p>
    <w:p>
      <w:pPr>
        <w:ind w:left="227"/>
      </w:pPr>
      <w:r>
        <w:rPr>
          <w:color w:val="3A4856"/>
          <w:sz w:val="19"/>
        </w:rPr>
        <w:t>4.1 Data-plane requirements</w:t>
      </w:r>
    </w:p>
    <w:p>
      <w:pPr>
        <w:ind w:left="227"/>
      </w:pPr>
      <w:r>
        <w:rPr>
          <w:color w:val="3A4856"/>
          <w:sz w:val="19"/>
        </w:rPr>
        <w:t>4.2 Control-plane requirements</w:t>
      </w:r>
    </w:p>
    <w:p>
      <w:pPr>
        <w:ind w:left="227"/>
      </w:pPr>
      <w:r>
        <w:rPr>
          <w:color w:val="3A4856"/>
          <w:sz w:val="19"/>
        </w:rPr>
        <w:t>4.3 Distributed-system requirements</w:t>
      </w:r>
    </w:p>
    <w:p>
      <w:pPr>
        <w:ind w:left="0"/>
      </w:pPr>
      <w:r>
        <w:rPr>
          <w:color w:val="3A4856"/>
          <w:sz w:val="21"/>
        </w:rPr>
        <w:t>5. Binary Encoding and Serialization Research</w:t>
      </w:r>
    </w:p>
    <w:p>
      <w:pPr>
        <w:ind w:left="227"/>
      </w:pPr>
      <w:r>
        <w:rPr>
          <w:color w:val="3A4856"/>
          <w:sz w:val="19"/>
        </w:rPr>
        <w:t>5.1 Protocol Buffers</w:t>
      </w:r>
    </w:p>
    <w:p>
      <w:pPr>
        <w:ind w:left="227"/>
      </w:pPr>
      <w:r>
        <w:rPr>
          <w:color w:val="3A4856"/>
          <w:sz w:val="19"/>
        </w:rPr>
        <w:t>5.2 gRPC</w:t>
      </w:r>
    </w:p>
    <w:p>
      <w:pPr>
        <w:ind w:left="227"/>
      </w:pPr>
      <w:r>
        <w:rPr>
          <w:color w:val="3A4856"/>
          <w:sz w:val="19"/>
        </w:rPr>
        <w:t>5.3 MessagePack</w:t>
      </w:r>
    </w:p>
    <w:p>
      <w:pPr>
        <w:ind w:left="227"/>
      </w:pPr>
      <w:r>
        <w:rPr>
          <w:color w:val="3A4856"/>
          <w:sz w:val="19"/>
        </w:rPr>
        <w:t>5.4 BSON</w:t>
      </w:r>
    </w:p>
    <w:p>
      <w:pPr>
        <w:ind w:left="227"/>
      </w:pPr>
      <w:r>
        <w:rPr>
          <w:color w:val="3A4856"/>
          <w:sz w:val="19"/>
        </w:rPr>
        <w:t>5.5 CBOR</w:t>
      </w:r>
    </w:p>
    <w:p>
      <w:pPr>
        <w:ind w:left="227"/>
      </w:pPr>
      <w:r>
        <w:rPr>
          <w:color w:val="3A4856"/>
          <w:sz w:val="19"/>
        </w:rPr>
        <w:t>5.6 Cap'n Proto</w:t>
      </w:r>
    </w:p>
    <w:p>
      <w:pPr>
        <w:ind w:left="227"/>
      </w:pPr>
      <w:r>
        <w:rPr>
          <w:color w:val="3A4856"/>
          <w:sz w:val="19"/>
        </w:rPr>
        <w:t>5.7 FlatBuffers</w:t>
      </w:r>
    </w:p>
    <w:p>
      <w:pPr>
        <w:ind w:left="227"/>
      </w:pPr>
      <w:r>
        <w:rPr>
          <w:color w:val="3A4856"/>
          <w:sz w:val="19"/>
        </w:rPr>
        <w:t>5.8 Serde</w:t>
      </w:r>
    </w:p>
    <w:p>
      <w:pPr>
        <w:ind w:left="227"/>
      </w:pPr>
      <w:r>
        <w:rPr>
          <w:color w:val="3A4856"/>
          <w:sz w:val="19"/>
        </w:rPr>
        <w:t>5.9 Postcard</w:t>
      </w:r>
    </w:p>
    <w:p>
      <w:pPr>
        <w:ind w:left="227"/>
      </w:pPr>
      <w:r>
        <w:rPr>
          <w:color w:val="3A4856"/>
          <w:sz w:val="19"/>
        </w:rPr>
        <w:t>5.10 rkyv</w:t>
      </w:r>
    </w:p>
    <w:p>
      <w:pPr>
        <w:ind w:left="227"/>
      </w:pPr>
      <w:r>
        <w:rPr>
          <w:color w:val="3A4856"/>
          <w:sz w:val="19"/>
        </w:rPr>
        <w:t>5.11 Comparative matrix</w:t>
      </w:r>
    </w:p>
    <w:p>
      <w:pPr>
        <w:ind w:left="0"/>
      </w:pPr>
      <w:r>
        <w:rPr>
          <w:color w:val="3A4856"/>
          <w:sz w:val="21"/>
        </w:rPr>
        <w:t>6. Proposed CSDP Architecture</w:t>
      </w:r>
    </w:p>
    <w:p>
      <w:pPr>
        <w:ind w:left="227"/>
      </w:pPr>
      <w:r>
        <w:rPr>
          <w:color w:val="3A4856"/>
          <w:sz w:val="19"/>
        </w:rPr>
        <w:t>6.1 Three-plane model</w:t>
      </w:r>
    </w:p>
    <w:p>
      <w:pPr>
        <w:ind w:left="0"/>
      </w:pPr>
      <w:r>
        <w:rPr>
          <w:color w:val="3A4856"/>
          <w:sz w:val="21"/>
        </w:rPr>
        <w:t>Plane A: Management</w:t>
      </w:r>
    </w:p>
    <w:p>
      <w:pPr>
        <w:ind w:left="0"/>
      </w:pPr>
      <w:r>
        <w:rPr>
          <w:color w:val="3A4856"/>
          <w:sz w:val="21"/>
        </w:rPr>
        <w:t>Plane B: Stream control</w:t>
      </w:r>
    </w:p>
    <w:p>
      <w:pPr>
        <w:ind w:left="0"/>
      </w:pPr>
      <w:r>
        <w:rPr>
          <w:color w:val="3A4856"/>
          <w:sz w:val="21"/>
        </w:rPr>
        <w:t>Plane C: Bulk data</w:t>
      </w:r>
    </w:p>
    <w:p>
      <w:pPr>
        <w:ind w:left="227"/>
      </w:pPr>
      <w:r>
        <w:rPr>
          <w:color w:val="3A4856"/>
          <w:sz w:val="19"/>
        </w:rPr>
        <w:t>6.2 Why a fixed header</w:t>
      </w:r>
    </w:p>
    <w:p>
      <w:pPr>
        <w:ind w:left="227"/>
      </w:pPr>
      <w:r>
        <w:rPr>
          <w:color w:val="3A4856"/>
          <w:sz w:val="19"/>
        </w:rPr>
        <w:t>6.3 Descriptor-first streaming</w:t>
      </w:r>
    </w:p>
    <w:p>
      <w:pPr>
        <w:ind w:left="0"/>
      </w:pPr>
      <w:r>
        <w:rPr>
          <w:color w:val="3A4856"/>
          <w:sz w:val="21"/>
        </w:rPr>
        <w:t>7. MemoryX Data Model Proposal</w:t>
      </w:r>
    </w:p>
    <w:p>
      <w:pPr>
        <w:ind w:left="227"/>
      </w:pPr>
      <w:r>
        <w:rPr>
          <w:color w:val="3A4856"/>
          <w:sz w:val="19"/>
        </w:rPr>
        <w:t>7.1 Logical object model</w:t>
      </w:r>
    </w:p>
    <w:p>
      <w:pPr>
        <w:ind w:left="227"/>
      </w:pPr>
      <w:r>
        <w:rPr>
          <w:color w:val="3A4856"/>
          <w:sz w:val="19"/>
        </w:rPr>
        <w:t>7.2 Extent storage</w:t>
      </w:r>
    </w:p>
    <w:p>
      <w:pPr>
        <w:ind w:left="227"/>
      </w:pPr>
      <w:r>
        <w:rPr>
          <w:color w:val="3A4856"/>
          <w:sz w:val="19"/>
        </w:rPr>
        <w:t>7.3 Hot and cold tiers</w:t>
      </w:r>
    </w:p>
    <w:p>
      <w:pPr>
        <w:ind w:left="227"/>
      </w:pPr>
      <w:r>
        <w:rPr>
          <w:color w:val="3A4856"/>
          <w:sz w:val="19"/>
        </w:rPr>
        <w:t>7.4 Zero-copy target</w:t>
      </w:r>
    </w:p>
    <w:p>
      <w:pPr>
        <w:ind w:left="0"/>
      </w:pPr>
      <w:r>
        <w:rPr>
          <w:color w:val="3A4856"/>
          <w:sz w:val="21"/>
        </w:rPr>
        <w:t>8. Distributed Compute and Instance Clustering</w:t>
      </w:r>
    </w:p>
    <w:p>
      <w:pPr>
        <w:ind w:left="227"/>
      </w:pPr>
      <w:r>
        <w:rPr>
          <w:color w:val="3A4856"/>
          <w:sz w:val="19"/>
        </w:rPr>
        <w:t>8.1 Node identity</w:t>
      </w:r>
    </w:p>
    <w:p>
      <w:pPr>
        <w:ind w:left="227"/>
      </w:pPr>
      <w:r>
        <w:rPr>
          <w:color w:val="3A4856"/>
          <w:sz w:val="19"/>
        </w:rPr>
        <w:t>8.2 Epoch fencing</w:t>
      </w:r>
    </w:p>
    <w:p>
      <w:pPr>
        <w:ind w:left="227"/>
      </w:pPr>
      <w:r>
        <w:rPr>
          <w:color w:val="3A4856"/>
          <w:sz w:val="19"/>
        </w:rPr>
        <w:t>8.3 Logical job group</w:t>
      </w:r>
    </w:p>
    <w:p>
      <w:pPr>
        <w:ind w:left="227"/>
      </w:pPr>
      <w:r>
        <w:rPr>
          <w:color w:val="3A4856"/>
          <w:sz w:val="19"/>
        </w:rPr>
        <w:t>8.4 Topology abstraction</w:t>
      </w:r>
    </w:p>
    <w:p>
      <w:pPr>
        <w:ind w:left="0"/>
      </w:pPr>
      <w:r>
        <w:rPr>
          <w:color w:val="3A4856"/>
          <w:sz w:val="21"/>
        </w:rPr>
        <w:t>9. Collective Protocol</w:t>
      </w:r>
    </w:p>
    <w:p>
      <w:pPr>
        <w:ind w:left="227"/>
      </w:pPr>
      <w:r>
        <w:rPr>
          <w:color w:val="3A4856"/>
          <w:sz w:val="19"/>
        </w:rPr>
        <w:t>9.1 Operations</w:t>
      </w:r>
    </w:p>
    <w:p>
      <w:pPr>
        <w:ind w:left="227"/>
      </w:pPr>
      <w:r>
        <w:rPr>
          <w:color w:val="3A4856"/>
          <w:sz w:val="19"/>
        </w:rPr>
        <w:t>9.2 In-network execution</w:t>
      </w:r>
    </w:p>
    <w:p>
      <w:pPr>
        <w:ind w:left="227"/>
      </w:pPr>
      <w:r>
        <w:rPr>
          <w:color w:val="3A4856"/>
          <w:sz w:val="19"/>
        </w:rPr>
        <w:t>9.3 Reduction semantics</w:t>
      </w:r>
    </w:p>
    <w:p>
      <w:pPr>
        <w:ind w:left="227"/>
      </w:pPr>
      <w:r>
        <w:rPr>
          <w:color w:val="3A4856"/>
          <w:sz w:val="19"/>
        </w:rPr>
        <w:t>9.4 Hierarchical collectives</w:t>
      </w:r>
    </w:p>
    <w:p>
      <w:pPr>
        <w:ind w:left="0"/>
      </w:pPr>
      <w:r>
        <w:rPr>
          <w:color w:val="3A4856"/>
          <w:sz w:val="21"/>
        </w:rPr>
        <w:t>10. Flow Control and Streaming</w:t>
      </w:r>
    </w:p>
    <w:p>
      <w:pPr>
        <w:ind w:left="227"/>
      </w:pPr>
      <w:r>
        <w:rPr>
          <w:color w:val="3A4856"/>
          <w:sz w:val="19"/>
        </w:rPr>
        <w:t>10.1 Receiver credits</w:t>
      </w:r>
    </w:p>
    <w:p>
      <w:pPr>
        <w:ind w:left="227"/>
      </w:pPr>
      <w:r>
        <w:rPr>
          <w:color w:val="3A4856"/>
          <w:sz w:val="19"/>
        </w:rPr>
        <w:t>10.2 Acceptance states</w:t>
      </w:r>
    </w:p>
    <w:p>
      <w:pPr>
        <w:ind w:left="227"/>
      </w:pPr>
      <w:r>
        <w:rPr>
          <w:color w:val="3A4856"/>
          <w:sz w:val="19"/>
        </w:rPr>
        <w:t>10.3 Double and triple buffering</w:t>
      </w:r>
    </w:p>
    <w:p>
      <w:pPr>
        <w:ind w:left="227"/>
      </w:pPr>
      <w:r>
        <w:rPr>
          <w:color w:val="3A4856"/>
          <w:sz w:val="19"/>
        </w:rPr>
        <w:t>10.4 Chunk sizing</w:t>
      </w:r>
    </w:p>
    <w:p>
      <w:pPr>
        <w:ind w:left="0"/>
      </w:pPr>
      <w:r>
        <w:rPr>
          <w:color w:val="3A4856"/>
          <w:sz w:val="21"/>
        </w:rPr>
        <w:t>11. Reliability, Integrity, and Recovery</w:t>
      </w:r>
    </w:p>
    <w:p>
      <w:pPr>
        <w:ind w:left="227"/>
      </w:pPr>
      <w:r>
        <w:rPr>
          <w:color w:val="3A4856"/>
          <w:sz w:val="19"/>
        </w:rPr>
        <w:t>11.1 Frame integrity</w:t>
      </w:r>
    </w:p>
    <w:p>
      <w:pPr>
        <w:ind w:left="227"/>
      </w:pPr>
      <w:r>
        <w:rPr>
          <w:color w:val="3A4856"/>
          <w:sz w:val="19"/>
        </w:rPr>
        <w:t>11.2 Object integrity</w:t>
      </w:r>
    </w:p>
    <w:p>
      <w:pPr>
        <w:ind w:left="227"/>
      </w:pPr>
      <w:r>
        <w:rPr>
          <w:color w:val="3A4856"/>
          <w:sz w:val="19"/>
        </w:rPr>
        <w:t>11.3 Partial retransmission</w:t>
      </w:r>
    </w:p>
    <w:p>
      <w:pPr>
        <w:ind w:left="227"/>
      </w:pPr>
      <w:r>
        <w:rPr>
          <w:color w:val="3A4856"/>
          <w:sz w:val="19"/>
        </w:rPr>
        <w:t>11.4 Idempotence</w:t>
      </w:r>
    </w:p>
    <w:p>
      <w:pPr>
        <w:ind w:left="227"/>
      </w:pPr>
      <w:r>
        <w:rPr>
          <w:color w:val="3A4856"/>
          <w:sz w:val="19"/>
        </w:rPr>
        <w:t>11.5 Stale epoch handling</w:t>
      </w:r>
    </w:p>
    <w:p>
      <w:pPr>
        <w:ind w:left="0"/>
      </w:pPr>
      <w:r>
        <w:rPr>
          <w:color w:val="3A4856"/>
          <w:sz w:val="21"/>
        </w:rPr>
        <w:t>12. Security Model</w:t>
      </w:r>
    </w:p>
    <w:p>
      <w:pPr>
        <w:ind w:left="227"/>
      </w:pPr>
      <w:r>
        <w:rPr>
          <w:color w:val="3A4856"/>
          <w:sz w:val="19"/>
        </w:rPr>
        <w:t>12.1 Deployment profiles</w:t>
      </w:r>
    </w:p>
    <w:p>
      <w:pPr>
        <w:ind w:left="0"/>
      </w:pPr>
      <w:r>
        <w:rPr>
          <w:color w:val="3A4856"/>
          <w:sz w:val="21"/>
        </w:rPr>
        <w:t>Trusted-Fabric</w:t>
      </w:r>
    </w:p>
    <w:p>
      <w:pPr>
        <w:ind w:left="0"/>
      </w:pPr>
      <w:r>
        <w:rPr>
          <w:color w:val="3A4856"/>
          <w:sz w:val="21"/>
        </w:rPr>
        <w:t>Secure-Data-Plane</w:t>
      </w:r>
    </w:p>
    <w:p>
      <w:pPr>
        <w:ind w:left="227"/>
      </w:pPr>
      <w:r>
        <w:rPr>
          <w:color w:val="3A4856"/>
          <w:sz w:val="19"/>
        </w:rPr>
        <w:t>12.2 Authentication</w:t>
      </w:r>
    </w:p>
    <w:p>
      <w:pPr>
        <w:ind w:left="227"/>
      </w:pPr>
      <w:r>
        <w:rPr>
          <w:color w:val="3A4856"/>
          <w:sz w:val="19"/>
        </w:rPr>
        <w:t>12.3 Authorization</w:t>
      </w:r>
    </w:p>
    <w:p>
      <w:pPr>
        <w:ind w:left="227"/>
      </w:pPr>
      <w:r>
        <w:rPr>
          <w:color w:val="3A4856"/>
          <w:sz w:val="19"/>
        </w:rPr>
        <w:t>12.4 Replay protection</w:t>
      </w:r>
    </w:p>
    <w:p>
      <w:pPr>
        <w:ind w:left="0"/>
      </w:pPr>
      <w:r>
        <w:rPr>
          <w:color w:val="3A4856"/>
          <w:sz w:val="21"/>
        </w:rPr>
        <w:t>13. Performance Model and Benchmark Plan</w:t>
      </w:r>
    </w:p>
    <w:p>
      <w:pPr>
        <w:ind w:left="227"/>
      </w:pPr>
      <w:r>
        <w:rPr>
          <w:color w:val="3A4856"/>
          <w:sz w:val="19"/>
        </w:rPr>
        <w:t>13.1 What should be benchmarked</w:t>
      </w:r>
    </w:p>
    <w:p>
      <w:pPr>
        <w:ind w:left="227"/>
      </w:pPr>
      <w:r>
        <w:rPr>
          <w:color w:val="3A4856"/>
          <w:sz w:val="19"/>
        </w:rPr>
        <w:t>13.2 Measurements</w:t>
      </w:r>
    </w:p>
    <w:p>
      <w:pPr>
        <w:ind w:left="227"/>
      </w:pPr>
      <w:r>
        <w:rPr>
          <w:color w:val="3A4856"/>
          <w:sz w:val="19"/>
        </w:rPr>
        <w:t>13.3 Primary KPI</w:t>
      </w:r>
    </w:p>
    <w:p>
      <w:pPr>
        <w:ind w:left="227"/>
      </w:pPr>
      <w:r>
        <w:rPr>
          <w:color w:val="3A4856"/>
          <w:sz w:val="19"/>
        </w:rPr>
        <w:t>13.4 Hypothesis</w:t>
      </w:r>
    </w:p>
    <w:p>
      <w:pPr>
        <w:ind w:left="0"/>
      </w:pPr>
      <w:r>
        <w:rPr>
          <w:color w:val="3A4856"/>
          <w:sz w:val="21"/>
        </w:rPr>
        <w:t>14. Protocol Versioning and Compatibility</w:t>
      </w:r>
    </w:p>
    <w:p>
      <w:pPr>
        <w:ind w:left="0"/>
      </w:pPr>
      <w:r>
        <w:rPr>
          <w:color w:val="3A4856"/>
          <w:sz w:val="21"/>
        </w:rPr>
        <w:t>15. Formal CSDP/1.0 Protocol Specification</w:t>
      </w:r>
    </w:p>
    <w:p>
      <w:pPr>
        <w:ind w:left="227"/>
      </w:pPr>
      <w:r>
        <w:rPr>
          <w:color w:val="3A4856"/>
          <w:sz w:val="19"/>
        </w:rPr>
        <w:t>15.1 Transport independence</w:t>
      </w:r>
    </w:p>
    <w:p>
      <w:pPr>
        <w:ind w:left="227"/>
      </w:pPr>
      <w:r>
        <w:rPr>
          <w:color w:val="3A4856"/>
          <w:sz w:val="19"/>
        </w:rPr>
        <w:t>15.2 Byte order</w:t>
      </w:r>
    </w:p>
    <w:p>
      <w:pPr>
        <w:ind w:left="227"/>
      </w:pPr>
      <w:r>
        <w:rPr>
          <w:color w:val="3A4856"/>
          <w:sz w:val="19"/>
        </w:rPr>
        <w:t>15.3 Base frame</w:t>
      </w:r>
    </w:p>
    <w:p>
      <w:pPr>
        <w:ind w:left="227"/>
      </w:pPr>
      <w:r>
        <w:rPr>
          <w:color w:val="3A4856"/>
          <w:sz w:val="19"/>
        </w:rPr>
        <w:t>15.4 Exact 64-byte base header</w:t>
      </w:r>
    </w:p>
    <w:p>
      <w:pPr>
        <w:ind w:left="227"/>
      </w:pPr>
      <w:r>
        <w:rPr>
          <w:color w:val="3A4856"/>
          <w:sz w:val="19"/>
        </w:rPr>
        <w:t>15.5 Magic value</w:t>
      </w:r>
    </w:p>
    <w:p>
      <w:pPr>
        <w:ind w:left="227"/>
      </w:pPr>
      <w:r>
        <w:rPr>
          <w:color w:val="3A4856"/>
          <w:sz w:val="19"/>
        </w:rPr>
        <w:t>15.6 Flags</w:t>
      </w:r>
    </w:p>
    <w:p>
      <w:pPr>
        <w:ind w:left="227"/>
      </w:pPr>
      <w:r>
        <w:rPr>
          <w:color w:val="3A4856"/>
          <w:sz w:val="19"/>
        </w:rPr>
        <w:t>15.7 MessageType</w:t>
      </w:r>
    </w:p>
    <w:p>
      <w:pPr>
        <w:ind w:left="227"/>
      </w:pPr>
      <w:r>
        <w:rPr>
          <w:color w:val="3A4856"/>
          <w:sz w:val="19"/>
        </w:rPr>
        <w:t>15.8 Status codes</w:t>
      </w:r>
    </w:p>
    <w:p>
      <w:pPr>
        <w:ind w:left="227"/>
      </w:pPr>
      <w:r>
        <w:rPr>
          <w:color w:val="3A4856"/>
          <w:sz w:val="19"/>
        </w:rPr>
        <w:t>15.9 Node roles</w:t>
      </w:r>
    </w:p>
    <w:p>
      <w:pPr>
        <w:ind w:left="227"/>
      </w:pPr>
      <w:r>
        <w:rPr>
          <w:color w:val="3A4856"/>
          <w:sz w:val="19"/>
        </w:rPr>
        <w:t>15.10 Data types</w:t>
      </w:r>
    </w:p>
    <w:p>
      <w:pPr>
        <w:ind w:left="227"/>
      </w:pPr>
      <w:r>
        <w:rPr>
          <w:color w:val="3A4856"/>
          <w:sz w:val="19"/>
        </w:rPr>
        <w:t>15.11 Stream classes</w:t>
      </w:r>
    </w:p>
    <w:p>
      <w:pPr>
        <w:ind w:left="227"/>
      </w:pPr>
      <w:r>
        <w:rPr>
          <w:color w:val="3A4856"/>
          <w:sz w:val="19"/>
        </w:rPr>
        <w:t>15.12 Compression identifiers</w:t>
      </w:r>
    </w:p>
    <w:p>
      <w:pPr>
        <w:ind w:left="227"/>
      </w:pPr>
      <w:r>
        <w:rPr>
          <w:color w:val="3A4856"/>
          <w:sz w:val="19"/>
        </w:rPr>
        <w:t>15.13 Collective operations</w:t>
      </w:r>
    </w:p>
    <w:p>
      <w:pPr>
        <w:ind w:left="227"/>
      </w:pPr>
      <w:r>
        <w:rPr>
          <w:color w:val="3A4856"/>
          <w:sz w:val="19"/>
        </w:rPr>
        <w:t>15.14 HELLO payload</w:t>
      </w:r>
    </w:p>
    <w:p>
      <w:pPr>
        <w:ind w:left="227"/>
      </w:pPr>
      <w:r>
        <w:rPr>
          <w:color w:val="3A4856"/>
          <w:sz w:val="19"/>
        </w:rPr>
        <w:t>15.15 STREAM_OPEN payload</w:t>
      </w:r>
    </w:p>
    <w:p>
      <w:pPr>
        <w:ind w:left="227"/>
      </w:pPr>
      <w:r>
        <w:rPr>
          <w:color w:val="3A4856"/>
          <w:sz w:val="19"/>
        </w:rPr>
        <w:t>15.16 TENSOR_OPEN payload</w:t>
      </w:r>
    </w:p>
    <w:p>
      <w:pPr>
        <w:ind w:left="227"/>
      </w:pPr>
      <w:r>
        <w:rPr>
          <w:color w:val="3A4856"/>
          <w:sz w:val="19"/>
        </w:rPr>
        <w:t>15.17 DATA semantics</w:t>
      </w:r>
    </w:p>
    <w:p>
      <w:pPr>
        <w:ind w:left="227"/>
      </w:pPr>
      <w:r>
        <w:rPr>
          <w:color w:val="3A4856"/>
          <w:sz w:val="19"/>
        </w:rPr>
        <w:t>15.18 CREDIT_UPDATE payload</w:t>
      </w:r>
    </w:p>
    <w:p>
      <w:pPr>
        <w:ind w:left="227"/>
      </w:pPr>
      <w:r>
        <w:rPr>
          <w:color w:val="3A4856"/>
          <w:sz w:val="19"/>
        </w:rPr>
        <w:t>15.19 DATA_ACK payload</w:t>
      </w:r>
    </w:p>
    <w:p>
      <w:pPr>
        <w:ind w:left="227"/>
      </w:pPr>
      <w:r>
        <w:rPr>
          <w:color w:val="3A4856"/>
          <w:sz w:val="19"/>
        </w:rPr>
        <w:t>15.20 NACK payload</w:t>
      </w:r>
    </w:p>
    <w:p>
      <w:pPr>
        <w:ind w:left="227"/>
      </w:pPr>
      <w:r>
        <w:rPr>
          <w:color w:val="3A4856"/>
          <w:sz w:val="19"/>
        </w:rPr>
        <w:t>15.21 CollectiveOpen payload</w:t>
      </w:r>
    </w:p>
    <w:p>
      <w:pPr>
        <w:ind w:left="227"/>
      </w:pPr>
      <w:r>
        <w:rPr>
          <w:color w:val="3A4856"/>
          <w:sz w:val="19"/>
        </w:rPr>
        <w:t>15.22 Error handling</w:t>
      </w:r>
    </w:p>
    <w:p>
      <w:pPr>
        <w:ind w:left="0"/>
      </w:pPr>
      <w:r>
        <w:rPr>
          <w:color w:val="3A4856"/>
          <w:sz w:val="21"/>
        </w:rPr>
        <w:t>16. CSDP Session and Stream State Machines</w:t>
      </w:r>
    </w:p>
    <w:p>
      <w:pPr>
        <w:ind w:left="227"/>
      </w:pPr>
      <w:r>
        <w:rPr>
          <w:color w:val="3A4856"/>
          <w:sz w:val="19"/>
        </w:rPr>
        <w:t>16.1 Session states</w:t>
      </w:r>
    </w:p>
    <w:p>
      <w:pPr>
        <w:ind w:left="227"/>
      </w:pPr>
      <w:r>
        <w:rPr>
          <w:color w:val="3A4856"/>
          <w:sz w:val="19"/>
        </w:rPr>
        <w:t>16.2 Stream states</w:t>
      </w:r>
    </w:p>
    <w:p>
      <w:pPr>
        <w:ind w:left="227"/>
      </w:pPr>
      <w:r>
        <w:rPr>
          <w:color w:val="3A4856"/>
          <w:sz w:val="19"/>
        </w:rPr>
        <w:t>16.3 Tensor states</w:t>
      </w:r>
    </w:p>
    <w:p>
      <w:pPr>
        <w:ind w:left="0"/>
      </w:pPr>
      <w:r>
        <w:rPr>
          <w:color w:val="3A4856"/>
          <w:sz w:val="21"/>
        </w:rPr>
        <w:t>17. Rust Reference Implementation Architecture</w:t>
      </w:r>
    </w:p>
    <w:p>
      <w:pPr>
        <w:ind w:left="227"/>
      </w:pPr>
      <w:r>
        <w:rPr>
          <w:color w:val="3A4856"/>
          <w:sz w:val="19"/>
        </w:rPr>
        <w:t>17.1 Crate layout</w:t>
      </w:r>
    </w:p>
    <w:p>
      <w:pPr>
        <w:ind w:left="227"/>
      </w:pPr>
      <w:r>
        <w:rPr>
          <w:color w:val="3A4856"/>
          <w:sz w:val="19"/>
        </w:rPr>
        <w:t>17.2 Core dependencies</w:t>
      </w:r>
    </w:p>
    <w:p>
      <w:pPr>
        <w:ind w:left="227"/>
      </w:pPr>
      <w:r>
        <w:rPr>
          <w:color w:val="3A4856"/>
          <w:sz w:val="19"/>
        </w:rPr>
        <w:t>17.3 Zero-copy principles in Rust</w:t>
      </w:r>
    </w:p>
    <w:p>
      <w:pPr>
        <w:ind w:left="227"/>
      </w:pPr>
      <w:r>
        <w:rPr>
          <w:color w:val="3A4856"/>
          <w:sz w:val="19"/>
        </w:rPr>
        <w:t>17.4 Unsafe code policy</w:t>
      </w:r>
    </w:p>
    <w:p>
      <w:pPr>
        <w:ind w:left="0"/>
      </w:pPr>
      <w:r>
        <w:rPr>
          <w:color w:val="3A4856"/>
          <w:sz w:val="21"/>
        </w:rPr>
        <w:t>18. Reference Rust Wire Module</w:t>
      </w:r>
    </w:p>
    <w:p>
      <w:pPr>
        <w:ind w:left="0"/>
      </w:pPr>
      <w:r>
        <w:rPr>
          <w:color w:val="3A4856"/>
          <w:sz w:val="21"/>
        </w:rPr>
        <w:t>19. CSDP Test Vector</w:t>
      </w:r>
    </w:p>
    <w:p>
      <w:pPr>
        <w:ind w:left="0"/>
      </w:pPr>
      <w:r>
        <w:rPr>
          <w:color w:val="3A4856"/>
          <w:sz w:val="21"/>
        </w:rPr>
        <w:t>20. Reference Processing Pipeline</w:t>
      </w:r>
    </w:p>
    <w:p>
      <w:pPr>
        <w:ind w:left="227"/>
      </w:pPr>
      <w:r>
        <w:rPr>
          <w:color w:val="3A4856"/>
          <w:sz w:val="19"/>
        </w:rPr>
        <w:t>20.1 Sender</w:t>
      </w:r>
    </w:p>
    <w:p>
      <w:pPr>
        <w:ind w:left="227"/>
      </w:pPr>
      <w:r>
        <w:rPr>
          <w:color w:val="3A4856"/>
          <w:sz w:val="19"/>
        </w:rPr>
        <w:t>20.2 Receiver</w:t>
      </w:r>
    </w:p>
    <w:p>
      <w:pPr>
        <w:ind w:left="0"/>
      </w:pPr>
      <w:r>
        <w:rPr>
          <w:color w:val="3A4856"/>
          <w:sz w:val="21"/>
        </w:rPr>
        <w:t>21. MemoryX Streaming Scheduler Proposal</w:t>
      </w:r>
    </w:p>
    <w:p>
      <w:pPr>
        <w:ind w:left="0"/>
      </w:pPr>
      <w:r>
        <w:rPr>
          <w:color w:val="3A4856"/>
          <w:sz w:val="21"/>
        </w:rPr>
        <w:t>22. Future Extensions</w:t>
      </w:r>
    </w:p>
    <w:p>
      <w:pPr>
        <w:ind w:left="227"/>
      </w:pPr>
      <w:r>
        <w:rPr>
          <w:color w:val="3A4856"/>
          <w:sz w:val="19"/>
        </w:rPr>
        <w:t>22.1 Sparse tensor encoding</w:t>
      </w:r>
    </w:p>
    <w:p>
      <w:pPr>
        <w:ind w:left="227"/>
      </w:pPr>
      <w:r>
        <w:rPr>
          <w:color w:val="3A4856"/>
          <w:sz w:val="19"/>
        </w:rPr>
        <w:t>22.2 Quantized formats</w:t>
      </w:r>
    </w:p>
    <w:p>
      <w:pPr>
        <w:ind w:left="227"/>
      </w:pPr>
      <w:r>
        <w:rPr>
          <w:color w:val="3A4856"/>
          <w:sz w:val="19"/>
        </w:rPr>
        <w:t>22.3 GPU/accelerator memory registration</w:t>
      </w:r>
    </w:p>
    <w:p>
      <w:pPr>
        <w:ind w:left="227"/>
      </w:pPr>
      <w:r>
        <w:rPr>
          <w:color w:val="3A4856"/>
          <w:sz w:val="19"/>
        </w:rPr>
        <w:t>22.4 Programmable fabric operations</w:t>
      </w:r>
    </w:p>
    <w:p>
      <w:pPr>
        <w:ind w:left="227"/>
      </w:pPr>
      <w:r>
        <w:rPr>
          <w:color w:val="3A4856"/>
          <w:sz w:val="19"/>
        </w:rPr>
        <w:t>22.5 Direct-Wafer specialization</w:t>
      </w:r>
    </w:p>
    <w:p>
      <w:pPr>
        <w:ind w:left="0"/>
      </w:pPr>
      <w:r>
        <w:rPr>
          <w:color w:val="3A4856"/>
          <w:sz w:val="21"/>
        </w:rPr>
        <w:t>23. Risks and Open Questions</w:t>
      </w:r>
    </w:p>
    <w:p>
      <w:pPr>
        <w:ind w:left="227"/>
      </w:pPr>
      <w:r>
        <w:rPr>
          <w:color w:val="3A4856"/>
          <w:sz w:val="19"/>
        </w:rPr>
        <w:t>23.1 Public-information gap</w:t>
      </w:r>
    </w:p>
    <w:p>
      <w:pPr>
        <w:ind w:left="227"/>
      </w:pPr>
      <w:r>
        <w:rPr>
          <w:color w:val="3A4856"/>
          <w:sz w:val="19"/>
        </w:rPr>
        <w:t>23.2 Serialization benchmark risk</w:t>
      </w:r>
    </w:p>
    <w:p>
      <w:pPr>
        <w:ind w:left="227"/>
      </w:pPr>
      <w:r>
        <w:rPr>
          <w:color w:val="3A4856"/>
          <w:sz w:val="19"/>
        </w:rPr>
        <w:t>23.3 RDMA deployment complexity</w:t>
      </w:r>
    </w:p>
    <w:p>
      <w:pPr>
        <w:ind w:left="227"/>
      </w:pPr>
      <w:r>
        <w:rPr>
          <w:color w:val="3A4856"/>
          <w:sz w:val="19"/>
        </w:rPr>
        <w:t>23.4 Security/performance trade-off</w:t>
      </w:r>
    </w:p>
    <w:p>
      <w:pPr>
        <w:ind w:left="227"/>
      </w:pPr>
      <w:r>
        <w:rPr>
          <w:color w:val="3A4856"/>
          <w:sz w:val="19"/>
        </w:rPr>
        <w:t>23.5 Determinism versus collective performance</w:t>
      </w:r>
    </w:p>
    <w:p>
      <w:pPr>
        <w:ind w:left="0"/>
      </w:pPr>
      <w:r>
        <w:rPr>
          <w:color w:val="3A4856"/>
          <w:sz w:val="21"/>
        </w:rPr>
        <w:t>24. Implementation Roadmap</w:t>
      </w:r>
    </w:p>
    <w:p>
      <w:pPr>
        <w:ind w:left="227"/>
      </w:pPr>
      <w:r>
        <w:rPr>
          <w:color w:val="3A4856"/>
          <w:sz w:val="19"/>
        </w:rPr>
        <w:t>Phase 1 - Reference protocol</w:t>
      </w:r>
    </w:p>
    <w:p>
      <w:pPr>
        <w:ind w:left="227"/>
      </w:pPr>
      <w:r>
        <w:rPr>
          <w:color w:val="3A4856"/>
          <w:sz w:val="19"/>
        </w:rPr>
        <w:t>Phase 2 - MemoryX simulator</w:t>
      </w:r>
    </w:p>
    <w:p>
      <w:pPr>
        <w:ind w:left="227"/>
      </w:pPr>
      <w:r>
        <w:rPr>
          <w:color w:val="3A4856"/>
          <w:sz w:val="19"/>
        </w:rPr>
        <w:t>Phase 3 - RDMA prototype</w:t>
      </w:r>
    </w:p>
    <w:p>
      <w:pPr>
        <w:ind w:left="227"/>
      </w:pPr>
      <w:r>
        <w:rPr>
          <w:color w:val="3A4856"/>
          <w:sz w:val="19"/>
        </w:rPr>
        <w:t>Phase 4 - Collective engine</w:t>
      </w:r>
    </w:p>
    <w:p>
      <w:pPr>
        <w:ind w:left="227"/>
      </w:pPr>
      <w:r>
        <w:rPr>
          <w:color w:val="3A4856"/>
          <w:sz w:val="19"/>
        </w:rPr>
        <w:t>Phase 5 - Hardware integration</w:t>
      </w:r>
    </w:p>
    <w:p>
      <w:pPr>
        <w:ind w:left="0"/>
      </w:pPr>
      <w:r>
        <w:rPr>
          <w:color w:val="3A4856"/>
          <w:sz w:val="21"/>
        </w:rPr>
        <w:t>25. Final Design Position</w:t>
      </w:r>
    </w:p>
    <w:p>
      <w:pPr>
        <w:ind w:left="0"/>
      </w:pPr>
      <w:r>
        <w:rPr>
          <w:color w:val="3A4856"/>
          <w:sz w:val="21"/>
        </w:rPr>
        <w:t>Appendix A. Compact CSDP Wire Reference</w:t>
      </w:r>
    </w:p>
    <w:p>
      <w:pPr>
        <w:ind w:left="0"/>
      </w:pPr>
      <w:r>
        <w:rPr>
          <w:color w:val="3A4856"/>
          <w:sz w:val="21"/>
        </w:rPr>
        <w:t>Appendix B. Recommended Default Parameters</w:t>
      </w:r>
    </w:p>
    <w:p>
      <w:pPr>
        <w:ind w:left="0"/>
      </w:pPr>
      <w:r>
        <w:rPr>
          <w:color w:val="3A4856"/>
          <w:sz w:val="21"/>
        </w:rPr>
        <w:t>Appendix C. Glossary</w:t>
      </w:r>
    </w:p>
    <w:p>
      <w:pPr>
        <w:ind w:left="0"/>
      </w:pPr>
      <w:r>
        <w:rPr>
          <w:color w:val="3A4856"/>
          <w:sz w:val="21"/>
        </w:rPr>
        <w:t>Appendix D. References</w:t>
      </w:r>
    </w:p>
    <w:p>
      <w:pPr>
        <w:ind w:left="227"/>
      </w:pPr>
      <w:r>
        <w:rPr>
          <w:color w:val="3A4856"/>
          <w:sz w:val="19"/>
        </w:rPr>
        <w:t>Document Change Log</w:t>
      </w:r>
    </w:p>
    <w:p>
      <w:r>
        <w:br w:type="page"/>
      </w:r>
    </w:p>
    <w:p>
      <w:pPr>
        <w:pStyle w:val="Heading1"/>
      </w:pPr>
      <w:r>
        <w:t>Abstract</w:t>
      </w:r>
    </w:p>
    <w:p>
      <w:r>
        <w:t>Cerebras Systems takes a different approach to large-scale AI acceleration from conventional GPU clusters: the Wafer-Scale Engine places a very large compute fabric and distributed SRAM on a single wafer, while system-level scale-out historically relies on disaggregated MemoryX storage and SwarmX broadcast/reduce communication. Public Cerebras material now describes a further evolution in CS-4/Nexus: three WSE-3 Turbo processors per rack-scale system, programmable wafer I/O, standards-based RoCE v2 RDMA over Ethernet, switch-free Direct Wafer Links, and wafer-to-wafer latency as low as 2 microseconds.</w:t>
      </w:r>
    </w:p>
    <w:p>
      <w:r>
        <w:t xml:space="preserve">This report proposes </w:t>
      </w:r>
      <w:r>
        <w:rPr>
          <w:b/>
        </w:rPr>
        <w:t>CSDP (Cerebras Distributed Streaming Protocol)</w:t>
      </w:r>
      <w:r>
        <w:t xml:space="preserve"> as a new transport/application protocol for that class of architecture. The central design decision is to avoid treating large tensors as ordinary serialized application objects. Instead, CSDP separates:</w:t>
      </w:r>
    </w:p>
    <w:p>
      <w:r>
        <w:t>1. a control and metadata plane, where schema-based binary serialization is useful;</w:t>
      </w:r>
    </w:p>
    <w:p>
      <w:r>
        <w:t>2. a stream-control plane, where compact Rust data structures describe tensors, storage extents, collectives, credits, epochs, and capabilities; and</w:t>
      </w:r>
    </w:p>
    <w:p>
      <w:r>
        <w:t>3. a bulk tensor data plane, where each frame consists of a fixed binary header followed by raw tensor bytes that can be placed directly into registered DMA memory.</w:t>
      </w:r>
    </w:p>
    <w:p>
      <w:r>
        <w:t>The proposal evaluates Protocol Buffers, MessagePack, BSON, CBOR, Cap'n Proto, FlatBuffers, Serde-based Postcard, Bincode-like Rust formats, and rkyv. The resulting architecture uses gRPC/Protobuf where ecosystem compatibility and management semantics matter, while allowing CSDP metadata to use a Rust-native Postcard/Serde profile and a portable CBOR profile. Cap'n Proto or FlatBuffers remain viable alternatives for cross-language zero-copy descriptors. rkyv is proposed primarily for local MemoryX metadata and persistent indexes. For the tensor hot path, serialization is intentionally removed rather than merely replaced by a different object format.</w:t>
      </w:r>
    </w:p>
    <w:p>
      <w:r>
        <w:t>This document contains the complete proposed CSDP/1.0 wire model, exact 64-byte frame header, message taxonomy, control schemas, stream state machines, credit-based flow control, chunking, integrity, fault handling, cluster membership, topology-aware collectives, MemoryX storage model, security model, and a Rust reference implementation skeleton.</w:t>
      </w:r>
    </w:p>
    <w:p>
      <w:pPr>
        <w:pStyle w:val="Heading1"/>
      </w:pPr>
      <w:r>
        <w:t>1. Executive Summary</w:t>
      </w:r>
    </w:p>
    <w:p>
      <w:pPr>
        <w:pStyle w:val="Heading2"/>
      </w:pPr>
      <w:r>
        <w:t>1.1 Public architecture baseline</w:t>
      </w:r>
    </w:p>
    <w:p>
      <w:r>
        <w:t>Cerebras public documentation describes a Wafer-Scale Cluster as a combination of CS systems, MemoryX, SwarmX, input-preprocessing infrastructure, and management/orchestration components. In the Weight Streaming execution mode, MemoryX stores model weights; SwarmX broadcasts weights to the compute systems and reduces gradients in the reverse direction. [R1][R2][R3]</w:t>
      </w:r>
    </w:p>
    <w:p>
      <w:r>
        <w:t>The WSE-3 inside CS-3 has 4 trillion transistors, 900,000 AI-optimized compute cores, and 44 GB of on-wafer SRAM. Cerebras states that CS-3 clusters can scale to 2,048 systems and publishes MemoryX configurations extending from tens of terabytes to 1,200 TB for hyperscale deployments. [R4][R5]</w:t>
      </w:r>
    </w:p>
    <w:p>
      <w:r>
        <w:t>In August 2026 Cerebras introduced CS-4 and the Nexus rack-scale architecture. CS-4 combines three WSE-3 Turbo processors. Cerebras publishes 250 PFLOPS of AI compute and 43.2 PB/s of memory bandwidth per WSE-3T, 2.4 Tb/s of off-wafer bandwidth per wafer, 7.2 Tb/s per CS-4 rack-scale solution, and wafer-to-wafer latency as low as 2 microseconds. The new programmable Wafer I/O Module supports RoCE v2 RDMA over Ethernet and Direct Wafer Links that can connect wafers without an intervening switch. [R6][R7]</w:t>
      </w:r>
    </w:p>
    <w:p>
      <w:r>
        <w:t>Cerebras has also publicly described heterogeneous disaggregated inference, including an architecture in which a prefill engine produces KV cache and the Cerebras WSE performs decode. AWS and Cerebras described Trainium-to-Cerebras transfer using AWS EFA, while the AMD/Cerebras collaboration describes a future Helios + WSE split. [R8][R9]</w:t>
      </w:r>
    </w:p>
    <w:p>
      <w:pPr>
        <w:pStyle w:val="Heading2"/>
      </w:pPr>
      <w:r>
        <w:t>1.2 The protocol opportunity</w:t>
      </w:r>
    </w:p>
    <w:p>
      <w:r>
        <w:t xml:space="preserve">The architectural trend is toward a more general </w:t>
      </w:r>
      <w:r>
        <w:rPr>
          <w:b/>
        </w:rPr>
        <w:t>data movement fabric</w:t>
      </w:r>
      <w:r>
        <w:t xml:space="preserve"> rather than a weight-only transport path:</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 xml:space="preserve">                         APPLICATION / RUNTIME</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control / orchestration</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 xml:space="preserve">                         | Management plane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stream / tensor metadata</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 xml:space="preserve">                         | CSDP stream plane|</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fixed header + raw bytes</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 xml:space="preserve">                         | CSDP data plane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                           |</w:t>
            </w:r>
          </w:p>
          <w:p>
            <w:pPr>
              <w:pStyle w:val="CodeBlock"/>
            </w:pPr>
            <w:r>
              <w:rPr>
                <w:rFonts w:ascii="Liberation Mono" w:hAnsi="Liberation Mono"/>
                <w:sz w:val="16"/>
              </w:rPr>
              <w:t xml:space="preserve">                 RoCE/RDMA               Direct Wafer Link</w:t>
            </w:r>
          </w:p>
          <w:p>
            <w:pPr>
              <w:pStyle w:val="CodeBlock"/>
            </w:pPr>
            <w:r>
              <w:rPr>
                <w:rFonts w:ascii="Liberation Mono" w:hAnsi="Liberation Mono"/>
                <w:sz w:val="16"/>
              </w:rPr>
              <w:t xml:space="preserve">                    |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collective / fabric layer</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 xml:space="preserve">                         | WSE / CS systems |</w:t>
            </w:r>
          </w:p>
          <w:p>
            <w:pPr>
              <w:pStyle w:val="CodeBlock"/>
            </w:pPr>
            <w:r>
              <w:rPr>
                <w:rFonts w:ascii="Liberation Mono" w:hAnsi="Liberation Mono"/>
                <w:sz w:val="16"/>
              </w:rPr>
              <w:t xml:space="preserve">                         +------------------+</w:t>
            </w:r>
          </w:p>
        </w:tc>
      </w:tr>
    </w:tbl>
    <w:p>
      <w:pPr>
        <w:spacing w:after="20"/>
      </w:pPr>
    </w:p>
    <w:p>
      <w:r>
        <w:t xml:space="preserve">The proposal therefore treats CSDP as a </w:t>
      </w:r>
      <w:r>
        <w:rPr>
          <w:b/>
        </w:rPr>
        <w:t>protocol suite</w:t>
      </w:r>
      <w:r>
        <w:t>, not merely a serializer replacement.</w:t>
      </w:r>
    </w:p>
    <w:p>
      <w:pPr>
        <w:pStyle w:val="Heading2"/>
      </w:pPr>
      <w:r>
        <w:t>1.3 Core design decision</w:t>
      </w:r>
    </w:p>
    <w:p>
      <w:r>
        <w:t xml:space="preserve">The major improvement over a generic gRPC + Protobuf bulk-data path is not expected to come from choosing MessagePack instead of Protobuf. A Protobuf </w:t>
      </w:r>
      <w:r>
        <w:rPr>
          <w:rFonts w:ascii="Liberation Mono" w:hAnsi="Liberation Mono"/>
          <w:sz w:val="18"/>
        </w:rPr>
        <w:t>bytes</w:t>
      </w:r>
      <w:r>
        <w:t xml:space="preserve"> field already carries raw binary data as a length-delimited payload. [R10]</w:t>
      </w:r>
    </w:p>
    <w:p>
      <w:r>
        <w:t>The high-value optimization is instead:</w:t>
      </w:r>
    </w:p>
    <w:p>
      <w:pPr>
        <w:ind w:left="283" w:right="198"/>
      </w:pPr>
      <w:r>
        <w:rPr>
          <w:b/>
          <w:i/>
          <w:color w:val="34485B"/>
        </w:rPr>
        <w:t>Describe a tensor once; stream its raw bytes as independently addressable chunks without reconstructing a serialized tensor object.</w:t>
      </w:r>
    </w:p>
    <w:p>
      <w:r>
        <w:t>This enables direct placement into pre-registered, NUMA-local memory and makes RDMA/DMA and scatter-gather transfer first-class protocol operations.</w:t>
      </w:r>
    </w:p>
    <w:p>
      <w:pPr>
        <w:pStyle w:val="Heading2"/>
      </w:pPr>
      <w:r>
        <w:t>1.4 Recommended protocol stack</w:t>
      </w:r>
    </w:p>
    <w:tbl>
      <w:tblPr>
        <w:tblW w:type="auto" w:w="0"/>
        <w:jc w:val="left"/>
        <w:tblLayout w:type="autofit"/>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3289"/>
        <w:gridCol w:w="3289"/>
        <w:gridCol w:w="3289"/>
      </w:tblGrid>
      <w:tr>
        <w:trPr>
          <w:tblHeader w:val="true"/>
        </w:trPr>
        <w:tc>
          <w:tcPr>
            <w:tcW w:type="dxa" w:w="3289"/>
            <w:vAlign w:val="center"/>
            <w:tcMar>
              <w:top w:w="90" w:type="dxa"/>
              <w:start w:w="110" w:type="dxa"/>
              <w:bottom w:w="90" w:type="dxa"/>
              <w:end w:w="110" w:type="dxa"/>
            </w:tcMar>
            <w:shd w:fill="DCE7F0"/>
          </w:tcPr>
          <w:p>
            <w:pPr>
              <w:spacing w:after="0" w:line="240" w:lineRule="auto"/>
            </w:pPr>
            <w:r>
              <w:rPr>
                <w:b/>
                <w:sz w:val="18"/>
              </w:rPr>
              <w:t>Layer</w:t>
            </w:r>
          </w:p>
        </w:tc>
        <w:tc>
          <w:tcPr>
            <w:tcW w:type="dxa" w:w="3289"/>
            <w:vAlign w:val="center"/>
            <w:tcMar>
              <w:top w:w="90" w:type="dxa"/>
              <w:start w:w="110" w:type="dxa"/>
              <w:bottom w:w="90" w:type="dxa"/>
              <w:end w:w="110" w:type="dxa"/>
            </w:tcMar>
            <w:shd w:fill="DCE7F0"/>
          </w:tcPr>
          <w:p>
            <w:pPr>
              <w:spacing w:after="0" w:line="240" w:lineRule="auto"/>
            </w:pPr>
            <w:r>
              <w:rPr>
                <w:b/>
                <w:sz w:val="18"/>
              </w:rPr>
              <w:t>Recommended mechanism</w:t>
            </w:r>
          </w:p>
        </w:tc>
        <w:tc>
          <w:tcPr>
            <w:tcW w:type="dxa" w:w="3289"/>
            <w:vAlign w:val="center"/>
            <w:tcMar>
              <w:top w:w="90" w:type="dxa"/>
              <w:start w:w="110" w:type="dxa"/>
              <w:bottom w:w="90" w:type="dxa"/>
              <w:end w:w="110" w:type="dxa"/>
            </w:tcMar>
            <w:shd w:fill="DCE7F0"/>
          </w:tcPr>
          <w:p>
            <w:pPr>
              <w:spacing w:after="0" w:line="240" w:lineRule="auto"/>
            </w:pPr>
            <w:r>
              <w:rPr>
                <w:b/>
                <w:sz w:val="18"/>
              </w:rPr>
              <w:t>Purpose</w:t>
            </w:r>
          </w:p>
        </w:tc>
      </w:tr>
      <w:tr>
        <w:tc>
          <w:tcPr>
            <w:tcW w:type="dxa" w:w="3289"/>
            <w:vAlign w:val="center"/>
            <w:tcMar>
              <w:top w:w="90" w:type="dxa"/>
              <w:start w:w="110" w:type="dxa"/>
              <w:bottom w:w="90" w:type="dxa"/>
              <w:end w:w="110" w:type="dxa"/>
            </w:tcMar>
          </w:tcPr>
          <w:p>
            <w:pPr>
              <w:spacing w:after="0" w:line="240" w:lineRule="auto"/>
            </w:pPr>
            <w:r>
              <w:rPr>
                <w:sz w:val="18"/>
              </w:rPr>
              <w:t>Management/control</w:t>
            </w:r>
          </w:p>
        </w:tc>
        <w:tc>
          <w:tcPr>
            <w:tcW w:type="dxa" w:w="3289"/>
            <w:vAlign w:val="center"/>
            <w:tcMar>
              <w:top w:w="90" w:type="dxa"/>
              <w:start w:w="110" w:type="dxa"/>
              <w:bottom w:w="90" w:type="dxa"/>
              <w:end w:w="110" w:type="dxa"/>
            </w:tcMar>
          </w:tcPr>
          <w:p>
            <w:pPr>
              <w:spacing w:after="0" w:line="240" w:lineRule="auto"/>
            </w:pPr>
            <w:r>
              <w:rPr>
                <w:sz w:val="18"/>
              </w:rPr>
              <w:t>gRPC + Protobuf, or FlatBuffers/Cap'n Proto where justified</w:t>
            </w:r>
          </w:p>
        </w:tc>
        <w:tc>
          <w:tcPr>
            <w:tcW w:type="dxa" w:w="3289"/>
            <w:vAlign w:val="center"/>
            <w:tcMar>
              <w:top w:w="90" w:type="dxa"/>
              <w:start w:w="110" w:type="dxa"/>
              <w:bottom w:w="90" w:type="dxa"/>
              <w:end w:w="110" w:type="dxa"/>
            </w:tcMar>
          </w:tcPr>
          <w:p>
            <w:pPr>
              <w:spacing w:after="0" w:line="240" w:lineRule="auto"/>
            </w:pPr>
            <w:r>
              <w:rPr>
                <w:sz w:val="18"/>
              </w:rPr>
              <w:t>Jobs, resource control, APIs, scheduling, topology</w:t>
            </w:r>
          </w:p>
        </w:tc>
      </w:tr>
      <w:tr>
        <w:tc>
          <w:tcPr>
            <w:tcW w:type="dxa" w:w="3289"/>
            <w:vAlign w:val="center"/>
            <w:tcMar>
              <w:top w:w="90" w:type="dxa"/>
              <w:start w:w="110" w:type="dxa"/>
              <w:bottom w:w="90" w:type="dxa"/>
              <w:end w:w="110" w:type="dxa"/>
            </w:tcMar>
          </w:tcPr>
          <w:p>
            <w:pPr>
              <w:spacing w:after="0" w:line="240" w:lineRule="auto"/>
            </w:pPr>
            <w:r>
              <w:rPr>
                <w:sz w:val="18"/>
              </w:rPr>
              <w:t>CSDP session/metadata</w:t>
            </w:r>
          </w:p>
        </w:tc>
        <w:tc>
          <w:tcPr>
            <w:tcW w:type="dxa" w:w="3289"/>
            <w:vAlign w:val="center"/>
            <w:tcMar>
              <w:top w:w="90" w:type="dxa"/>
              <w:start w:w="110" w:type="dxa"/>
              <w:bottom w:w="90" w:type="dxa"/>
              <w:end w:w="110" w:type="dxa"/>
            </w:tcMar>
          </w:tcPr>
          <w:p>
            <w:pPr>
              <w:spacing w:after="0" w:line="240" w:lineRule="auto"/>
            </w:pPr>
            <w:r>
              <w:rPr>
                <w:sz w:val="18"/>
              </w:rPr>
              <w:t>Postcard + Serde for Rust; CBOR compatibility profile</w:t>
            </w:r>
          </w:p>
        </w:tc>
        <w:tc>
          <w:tcPr>
            <w:tcW w:type="dxa" w:w="3289"/>
            <w:vAlign w:val="center"/>
            <w:tcMar>
              <w:top w:w="90" w:type="dxa"/>
              <w:start w:w="110" w:type="dxa"/>
              <w:bottom w:w="90" w:type="dxa"/>
              <w:end w:w="110" w:type="dxa"/>
            </w:tcMar>
          </w:tcPr>
          <w:p>
            <w:pPr>
              <w:spacing w:after="0" w:line="240" w:lineRule="auto"/>
            </w:pPr>
            <w:r>
              <w:rPr>
                <w:sz w:val="18"/>
              </w:rPr>
              <w:t>Compact descriptors and control messages</w:t>
            </w:r>
          </w:p>
        </w:tc>
      </w:tr>
      <w:tr>
        <w:tc>
          <w:tcPr>
            <w:tcW w:type="dxa" w:w="3289"/>
            <w:vAlign w:val="center"/>
            <w:tcMar>
              <w:top w:w="90" w:type="dxa"/>
              <w:start w:w="110" w:type="dxa"/>
              <w:bottom w:w="90" w:type="dxa"/>
              <w:end w:w="110" w:type="dxa"/>
            </w:tcMar>
          </w:tcPr>
          <w:p>
            <w:pPr>
              <w:spacing w:after="0" w:line="240" w:lineRule="auto"/>
            </w:pPr>
            <w:r>
              <w:rPr>
                <w:sz w:val="18"/>
              </w:rPr>
              <w:t>Local MemoryX metadata</w:t>
            </w:r>
          </w:p>
        </w:tc>
        <w:tc>
          <w:tcPr>
            <w:tcW w:type="dxa" w:w="3289"/>
            <w:vAlign w:val="center"/>
            <w:tcMar>
              <w:top w:w="90" w:type="dxa"/>
              <w:start w:w="110" w:type="dxa"/>
              <w:bottom w:w="90" w:type="dxa"/>
              <w:end w:w="110" w:type="dxa"/>
            </w:tcMar>
          </w:tcPr>
          <w:p>
            <w:pPr>
              <w:spacing w:after="0" w:line="240" w:lineRule="auto"/>
            </w:pPr>
            <w:r>
              <w:rPr>
                <w:sz w:val="18"/>
              </w:rPr>
              <w:t>rkyv-style zero-copy archive</w:t>
            </w:r>
          </w:p>
        </w:tc>
        <w:tc>
          <w:tcPr>
            <w:tcW w:type="dxa" w:w="3289"/>
            <w:vAlign w:val="center"/>
            <w:tcMar>
              <w:top w:w="90" w:type="dxa"/>
              <w:start w:w="110" w:type="dxa"/>
              <w:bottom w:w="90" w:type="dxa"/>
              <w:end w:w="110" w:type="dxa"/>
            </w:tcMar>
          </w:tcPr>
          <w:p>
            <w:pPr>
              <w:spacing w:after="0" w:line="240" w:lineRule="auto"/>
            </w:pPr>
            <w:r>
              <w:rPr>
                <w:sz w:val="18"/>
              </w:rPr>
              <w:t>Persistent index, manifests, extent metadata</w:t>
            </w:r>
          </w:p>
        </w:tc>
      </w:tr>
      <w:tr>
        <w:tc>
          <w:tcPr>
            <w:tcW w:type="dxa" w:w="3289"/>
            <w:vAlign w:val="center"/>
            <w:tcMar>
              <w:top w:w="90" w:type="dxa"/>
              <w:start w:w="110" w:type="dxa"/>
              <w:bottom w:w="90" w:type="dxa"/>
              <w:end w:w="110" w:type="dxa"/>
            </w:tcMar>
          </w:tcPr>
          <w:p>
            <w:pPr>
              <w:spacing w:after="0" w:line="240" w:lineRule="auto"/>
            </w:pPr>
            <w:r>
              <w:rPr>
                <w:sz w:val="18"/>
              </w:rPr>
              <w:t>Bulk tensors</w:t>
            </w:r>
          </w:p>
        </w:tc>
        <w:tc>
          <w:tcPr>
            <w:tcW w:type="dxa" w:w="3289"/>
            <w:vAlign w:val="center"/>
            <w:tcMar>
              <w:top w:w="90" w:type="dxa"/>
              <w:start w:w="110" w:type="dxa"/>
              <w:bottom w:w="90" w:type="dxa"/>
              <w:end w:w="110" w:type="dxa"/>
            </w:tcMar>
          </w:tcPr>
          <w:p>
            <w:pPr>
              <w:spacing w:after="0" w:line="240" w:lineRule="auto"/>
            </w:pPr>
            <w:r>
              <w:rPr>
                <w:sz w:val="18"/>
              </w:rPr>
              <w:t>CSDP fixed frame + raw bytes</w:t>
            </w:r>
          </w:p>
        </w:tc>
        <w:tc>
          <w:tcPr>
            <w:tcW w:type="dxa" w:w="3289"/>
            <w:vAlign w:val="center"/>
            <w:tcMar>
              <w:top w:w="90" w:type="dxa"/>
              <w:start w:w="110" w:type="dxa"/>
              <w:bottom w:w="90" w:type="dxa"/>
              <w:end w:w="110" w:type="dxa"/>
            </w:tcMar>
          </w:tcPr>
          <w:p>
            <w:pPr>
              <w:spacing w:after="0" w:line="240" w:lineRule="auto"/>
            </w:pPr>
            <w:r>
              <w:rPr>
                <w:sz w:val="18"/>
              </w:rPr>
              <w:t>Zero-copy/low-copy high-bandwidth data movement</w:t>
            </w:r>
          </w:p>
        </w:tc>
      </w:tr>
      <w:tr>
        <w:tc>
          <w:tcPr>
            <w:tcW w:type="dxa" w:w="3289"/>
            <w:vAlign w:val="center"/>
            <w:tcMar>
              <w:top w:w="90" w:type="dxa"/>
              <w:start w:w="110" w:type="dxa"/>
              <w:bottom w:w="90" w:type="dxa"/>
              <w:end w:w="110" w:type="dxa"/>
            </w:tcMar>
          </w:tcPr>
          <w:p>
            <w:pPr>
              <w:spacing w:after="0" w:line="240" w:lineRule="auto"/>
            </w:pPr>
            <w:r>
              <w:rPr>
                <w:sz w:val="18"/>
              </w:rPr>
              <w:t>Fabric</w:t>
            </w:r>
          </w:p>
        </w:tc>
        <w:tc>
          <w:tcPr>
            <w:tcW w:type="dxa" w:w="3289"/>
            <w:vAlign w:val="center"/>
            <w:tcMar>
              <w:top w:w="90" w:type="dxa"/>
              <w:start w:w="110" w:type="dxa"/>
              <w:bottom w:w="90" w:type="dxa"/>
              <w:end w:w="110" w:type="dxa"/>
            </w:tcMar>
          </w:tcPr>
          <w:p>
            <w:pPr>
              <w:spacing w:after="0" w:line="240" w:lineRule="auto"/>
            </w:pPr>
            <w:r>
              <w:rPr>
                <w:sz w:val="18"/>
              </w:rPr>
              <w:t>RoCE v2/RDMA, Direct-Wafer adapter, TCP fallback</w:t>
            </w:r>
          </w:p>
        </w:tc>
        <w:tc>
          <w:tcPr>
            <w:tcW w:type="dxa" w:w="3289"/>
            <w:vAlign w:val="center"/>
            <w:tcMar>
              <w:top w:w="90" w:type="dxa"/>
              <w:start w:w="110" w:type="dxa"/>
              <w:bottom w:w="90" w:type="dxa"/>
              <w:end w:w="110" w:type="dxa"/>
            </w:tcMar>
          </w:tcPr>
          <w:p>
            <w:pPr>
              <w:spacing w:after="0" w:line="240" w:lineRule="auto"/>
            </w:pPr>
            <w:r>
              <w:rPr>
                <w:sz w:val="18"/>
              </w:rPr>
              <w:t>Physical/transport delivery</w:t>
            </w:r>
          </w:p>
        </w:tc>
      </w:tr>
      <w:tr>
        <w:tc>
          <w:tcPr>
            <w:tcW w:type="dxa" w:w="3289"/>
            <w:vAlign w:val="center"/>
            <w:tcMar>
              <w:top w:w="90" w:type="dxa"/>
              <w:start w:w="110" w:type="dxa"/>
              <w:bottom w:w="90" w:type="dxa"/>
              <w:end w:w="110" w:type="dxa"/>
            </w:tcMar>
          </w:tcPr>
          <w:p>
            <w:pPr>
              <w:spacing w:after="0" w:line="240" w:lineRule="auto"/>
            </w:pPr>
            <w:r>
              <w:rPr>
                <w:sz w:val="18"/>
              </w:rPr>
              <w:t>Integrity</w:t>
            </w:r>
          </w:p>
        </w:tc>
        <w:tc>
          <w:tcPr>
            <w:tcW w:type="dxa" w:w="3289"/>
            <w:vAlign w:val="center"/>
            <w:tcMar>
              <w:top w:w="90" w:type="dxa"/>
              <w:start w:w="110" w:type="dxa"/>
              <w:bottom w:w="90" w:type="dxa"/>
              <w:end w:w="110" w:type="dxa"/>
            </w:tcMar>
          </w:tcPr>
          <w:p>
            <w:pPr>
              <w:spacing w:after="0" w:line="240" w:lineRule="auto"/>
            </w:pPr>
            <w:r>
              <w:rPr>
                <w:sz w:val="18"/>
              </w:rPr>
              <w:t>CRC32C per frame + optional cryptographic digest per object</w:t>
            </w:r>
          </w:p>
        </w:tc>
        <w:tc>
          <w:tcPr>
            <w:tcW w:type="dxa" w:w="3289"/>
            <w:vAlign w:val="center"/>
            <w:tcMar>
              <w:top w:w="90" w:type="dxa"/>
              <w:start w:w="110" w:type="dxa"/>
              <w:bottom w:w="90" w:type="dxa"/>
              <w:end w:w="110" w:type="dxa"/>
            </w:tcMar>
          </w:tcPr>
          <w:p>
            <w:pPr>
              <w:spacing w:after="0" w:line="240" w:lineRule="auto"/>
            </w:pPr>
            <w:r>
              <w:rPr>
                <w:sz w:val="18"/>
              </w:rPr>
              <w:t>Fast corruption detection + end-to-end verification</w:t>
            </w:r>
          </w:p>
        </w:tc>
      </w:tr>
      <w:tr>
        <w:tc>
          <w:tcPr>
            <w:tcW w:type="dxa" w:w="3289"/>
            <w:vAlign w:val="center"/>
            <w:tcMar>
              <w:top w:w="90" w:type="dxa"/>
              <w:start w:w="110" w:type="dxa"/>
              <w:bottom w:w="90" w:type="dxa"/>
              <w:end w:w="110" w:type="dxa"/>
            </w:tcMar>
          </w:tcPr>
          <w:p>
            <w:pPr>
              <w:spacing w:after="0" w:line="240" w:lineRule="auto"/>
            </w:pPr>
            <w:r>
              <w:rPr>
                <w:sz w:val="18"/>
              </w:rPr>
              <w:t>Security</w:t>
            </w:r>
          </w:p>
        </w:tc>
        <w:tc>
          <w:tcPr>
            <w:tcW w:type="dxa" w:w="3289"/>
            <w:vAlign w:val="center"/>
            <w:tcMar>
              <w:top w:w="90" w:type="dxa"/>
              <w:start w:w="110" w:type="dxa"/>
              <w:bottom w:w="90" w:type="dxa"/>
              <w:end w:w="110" w:type="dxa"/>
            </w:tcMar>
          </w:tcPr>
          <w:p>
            <w:pPr>
              <w:spacing w:after="0" w:line="240" w:lineRule="auto"/>
            </w:pPr>
            <w:r>
              <w:rPr>
                <w:sz w:val="18"/>
              </w:rPr>
              <w:t>Trusted-fabric profile + optional AEAD profile</w:t>
            </w:r>
          </w:p>
        </w:tc>
        <w:tc>
          <w:tcPr>
            <w:tcW w:type="dxa" w:w="3289"/>
            <w:vAlign w:val="center"/>
            <w:tcMar>
              <w:top w:w="90" w:type="dxa"/>
              <w:start w:w="110" w:type="dxa"/>
              <w:bottom w:w="90" w:type="dxa"/>
              <w:end w:w="110" w:type="dxa"/>
            </w:tcMar>
          </w:tcPr>
          <w:p>
            <w:pPr>
              <w:spacing w:after="0" w:line="240" w:lineRule="auto"/>
            </w:pPr>
            <w:r>
              <w:rPr>
                <w:sz w:val="18"/>
              </w:rPr>
              <w:t>Data-plane protection</w:t>
            </w:r>
          </w:p>
        </w:tc>
      </w:tr>
    </w:tbl>
    <w:p>
      <w:pPr>
        <w:spacing w:after="20"/>
      </w:pPr>
    </w:p>
    <w:p>
      <w:pPr>
        <w:pStyle w:val="Heading1"/>
      </w:pPr>
      <w:r>
        <w:t>2. Scope, Evidence, and Assumptions</w:t>
      </w:r>
    </w:p>
    <w:p>
      <w:pPr>
        <w:pStyle w:val="Heading2"/>
      </w:pPr>
      <w:r>
        <w:t>2.1 Scope</w:t>
      </w:r>
    </w:p>
    <w:p>
      <w:r>
        <w:t>This report covers:</w:t>
      </w:r>
    </w:p>
    <w:p>
      <w:pPr>
        <w:pStyle w:val="ListBullet"/>
      </w:pPr>
      <w:r>
        <w:t>distributed compute instances and cluster membership;</w:t>
      </w:r>
    </w:p>
    <w:p>
      <w:pPr>
        <w:pStyle w:val="ListBullet"/>
      </w:pPr>
      <w:r>
        <w:t>wafer/system/rack-scale topology representation;</w:t>
      </w:r>
    </w:p>
    <w:p>
      <w:pPr>
        <w:pStyle w:val="ListBullet"/>
      </w:pPr>
      <w:r>
        <w:t>MemoryX-oriented storage and streaming;</w:t>
      </w:r>
    </w:p>
    <w:p>
      <w:pPr>
        <w:pStyle w:val="ListBullet"/>
      </w:pPr>
      <w:r>
        <w:t>weight, gradient, activation, KV-cache, checkpoint, and optimizer-state movement;</w:t>
      </w:r>
    </w:p>
    <w:p>
      <w:pPr>
        <w:pStyle w:val="ListBullet"/>
      </w:pPr>
      <w:r>
        <w:t>broadcast, reduce, gather, scatter, and all-gather operations;</w:t>
      </w:r>
    </w:p>
    <w:p>
      <w:pPr>
        <w:pStyle w:val="ListBullet"/>
      </w:pPr>
      <w:r>
        <w:t>flow control and backpressure;</w:t>
      </w:r>
    </w:p>
    <w:p>
      <w:pPr>
        <w:pStyle w:val="ListBullet"/>
      </w:pPr>
      <w:r>
        <w:t>zero-copy / low-copy transfer;</w:t>
      </w:r>
    </w:p>
    <w:p>
      <w:pPr>
        <w:pStyle w:val="ListBullet"/>
      </w:pPr>
      <w:r>
        <w:t>fault isolation and resumable chunk transfer;</w:t>
      </w:r>
    </w:p>
    <w:p>
      <w:pPr>
        <w:pStyle w:val="ListBullet"/>
      </w:pPr>
      <w:r>
        <w:t>security and integrity;</w:t>
      </w:r>
    </w:p>
    <w:p>
      <w:pPr>
        <w:pStyle w:val="ListBullet"/>
      </w:pPr>
      <w:r>
        <w:t>a formal CSDP/1.0 wire specification for a Rust implementation.</w:t>
      </w:r>
    </w:p>
    <w:p>
      <w:pPr>
        <w:pStyle w:val="Heading2"/>
      </w:pPr>
      <w:r>
        <w:t>2.2 What is public and what is proposed</w:t>
      </w:r>
    </w:p>
    <w:p>
      <w:r>
        <w:t>The following are treated as published facts where cited:</w:t>
      </w:r>
    </w:p>
    <w:p>
      <w:pPr>
        <w:pStyle w:val="ListBullet"/>
      </w:pPr>
      <w:r>
        <w:t>WSE-3/CS-3 characteristics;</w:t>
      </w:r>
    </w:p>
    <w:p>
      <w:pPr>
        <w:pStyle w:val="ListBullet"/>
      </w:pPr>
      <w:r>
        <w:t>MemoryX and SwarmX's role in Weight Streaming;</w:t>
      </w:r>
    </w:p>
    <w:p>
      <w:pPr>
        <w:pStyle w:val="ListBullet"/>
      </w:pPr>
      <w:r>
        <w:t>CS-3 cluster scale and MemoryX capacity options;</w:t>
      </w:r>
    </w:p>
    <w:p>
      <w:pPr>
        <w:pStyle w:val="ListBullet"/>
      </w:pPr>
      <w:r>
        <w:t>CS-4/Nexus architecture and published I/O capabilities;</w:t>
      </w:r>
    </w:p>
    <w:p>
      <w:pPr>
        <w:pStyle w:val="ListBullet"/>
      </w:pPr>
      <w:r>
        <w:t>current public descriptions of disaggregated inference.</w:t>
      </w:r>
    </w:p>
    <w:p>
      <w:r>
        <w:t xml:space="preserve">The following are </w:t>
      </w:r>
      <w:r>
        <w:rPr>
          <w:b/>
        </w:rPr>
        <w:t>not assumed to be public Cerebras internals</w:t>
      </w:r>
      <w:r>
        <w:t>:</w:t>
      </w:r>
    </w:p>
    <w:p>
      <w:pPr>
        <w:pStyle w:val="ListBullet"/>
      </w:pPr>
      <w:r>
        <w:t>MemoryX's private storage engine implementation;</w:t>
      </w:r>
    </w:p>
    <w:p>
      <w:pPr>
        <w:pStyle w:val="ListBullet"/>
      </w:pPr>
      <w:r>
        <w:t>the exact internal MemoryX wire encoding;</w:t>
      </w:r>
    </w:p>
    <w:p>
      <w:pPr>
        <w:pStyle w:val="ListBullet"/>
      </w:pPr>
      <w:r>
        <w:t>the private SwarmX packet format;</w:t>
      </w:r>
    </w:p>
    <w:p>
      <w:pPr>
        <w:pStyle w:val="ListBullet"/>
      </w:pPr>
      <w:r>
        <w:t>private Cerebras firmware protocol fields;</w:t>
      </w:r>
    </w:p>
    <w:p>
      <w:pPr>
        <w:pStyle w:val="ListBullet"/>
      </w:pPr>
      <w:r>
        <w:t>internal routing or scheduling algorithms not documented publicly.</w:t>
      </w:r>
    </w:p>
    <w:p>
      <w:r>
        <w:t>This report intentionally does not claim that Cerebras currently uses gRPC, Protocol Buffers, MessagePack, or any other format inside MemoryX or SwarmX. The protocol described here is a new proposal designed to fit the published architectural characteristics.</w:t>
      </w:r>
    </w:p>
    <w:p>
      <w:pPr>
        <w:pStyle w:val="Heading2"/>
      </w:pPr>
      <w:r>
        <w:t>2.3 Engineering assumptions</w:t>
      </w:r>
    </w:p>
    <w:p>
      <w:r>
        <w:t>The proposal assumes that a deployment can provide at least one of:</w:t>
      </w:r>
    </w:p>
    <w:p>
      <w:pPr>
        <w:pStyle w:val="ListBullet"/>
      </w:pPr>
      <w:r>
        <w:t>reliable RDMA transport such as RoCE v2;</w:t>
      </w:r>
    </w:p>
    <w:p>
      <w:pPr>
        <w:pStyle w:val="ListBullet"/>
      </w:pPr>
      <w:r>
        <w:t>a trusted low-latency proprietary or device-local fabric;</w:t>
      </w:r>
    </w:p>
    <w:p>
      <w:pPr>
        <w:pStyle w:val="ListBullet"/>
      </w:pPr>
      <w:r>
        <w:t>TCP as a compatibility transport.</w:t>
      </w:r>
    </w:p>
    <w:p>
      <w:r>
        <w:t>It also assumes that the compute and storage endpoints can expose buffers suitable for asynchronous I/O and, where supported, DMA/RDMA placement.</w:t>
      </w:r>
    </w:p>
    <w:p>
      <w:pPr>
        <w:pStyle w:val="Heading1"/>
      </w:pPr>
      <w:r>
        <w:t>3. Cerebras System Architecture Relevant to CSDP</w:t>
      </w:r>
    </w:p>
    <w:p>
      <w:pPr>
        <w:pStyle w:val="Heading2"/>
      </w:pPr>
      <w:r>
        <w:t>3.1 WSE architectural implications</w:t>
      </w:r>
    </w:p>
    <w:p>
      <w:r>
        <w:t>The Cerebras architecture is fundamentally different from a conventional GPU server because the principal working memory is distributed SRAM on the wafer rather than a small number of external HBM stacks. Public WSE-3 material identifies 44 GB of SRAM and 900,000 cores per wafer. [R4]</w:t>
      </w:r>
    </w:p>
    <w:p>
      <w:r>
        <w:t>This architecture creates a strong asymmetry:</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On-wafer compute / SRAM</w:t>
            </w:r>
          </w:p>
          <w:p>
            <w:pPr>
              <w:pStyle w:val="CodeBlock"/>
            </w:pPr>
            <w:r>
              <w:rPr>
                <w:rFonts w:ascii="Liberation Mono" w:hAnsi="Liberation Mono"/>
                <w:sz w:val="16"/>
              </w:rPr>
              <w:t xml:space="preserve">    extremely high internal bandwidth</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must feed compute efficiently</w:t>
            </w:r>
          </w:p>
          <w:p>
            <w:pPr>
              <w:pStyle w:val="CodeBlock"/>
            </w:pPr>
            <w:r>
              <w:rPr>
                <w:rFonts w:ascii="Liberation Mono" w:hAnsi="Liberation Mono"/>
                <w:sz w:val="16"/>
              </w:rPr>
              <w:t xml:space="preserve">                 |</w:t>
            </w:r>
          </w:p>
          <w:p>
            <w:pPr>
              <w:pStyle w:val="CodeBlock"/>
            </w:pPr>
            <w:r>
              <w:rPr>
                <w:rFonts w:ascii="Liberation Mono" w:hAnsi="Liberation Mono"/>
                <w:sz w:val="16"/>
              </w:rPr>
              <w:t>External memory / network</w:t>
            </w:r>
          </w:p>
          <w:p>
            <w:pPr>
              <w:pStyle w:val="CodeBlock"/>
            </w:pPr>
            <w:r>
              <w:rPr>
                <w:rFonts w:ascii="Liberation Mono" w:hAnsi="Liberation Mono"/>
                <w:sz w:val="16"/>
              </w:rPr>
              <w:t xml:space="preserve">    orders of magnitude lower bandwidth</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 xml:space="preserve">    MemoryX / external systems</w:t>
            </w:r>
          </w:p>
        </w:tc>
      </w:tr>
    </w:tbl>
    <w:p>
      <w:pPr>
        <w:spacing w:after="20"/>
      </w:pPr>
    </w:p>
    <w:p>
      <w:r>
        <w:t>Any external stream therefore has to be carefully overlapped with compute. The protocol cannot remove the physical bandwidth gap, but it can minimize additional software overhead and avoid turning external bandwidth into CPU serialization work.</w:t>
      </w:r>
    </w:p>
    <w:p>
      <w:pPr>
        <w:pStyle w:val="Heading2"/>
      </w:pPr>
      <w:r>
        <w:t>3.2 Weight Streaming</w:t>
      </w:r>
    </w:p>
    <w:p>
      <w:r>
        <w:t>Public Cerebras documentation describes the weight-streaming training sequence as follows: a layer's weights are brought from MemoryX to the WSE; with multiple systems, SwarmX broadcasts the weights; the WSEs compute in parallel; gradients are then sent back and reduced; MemoryX applies the update. [R1][R2]</w:t>
      </w:r>
    </w:p>
    <w:p>
      <w:r>
        <w:t>The protocol consequence is that a layer is a natural streaming object:</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TensorDescriptor(layer N)</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 chunk 0</w:t>
            </w:r>
          </w:p>
          <w:p>
            <w:pPr>
              <w:pStyle w:val="CodeBlock"/>
            </w:pPr>
            <w:r>
              <w:rPr>
                <w:rFonts w:ascii="Liberation Mono" w:hAnsi="Liberation Mono"/>
                <w:sz w:val="16"/>
              </w:rPr>
              <w:t xml:space="preserve">        +-- chunk 1</w:t>
            </w:r>
          </w:p>
          <w:p>
            <w:pPr>
              <w:pStyle w:val="CodeBlock"/>
            </w:pPr>
            <w:r>
              <w:rPr>
                <w:rFonts w:ascii="Liberation Mono" w:hAnsi="Liberation Mono"/>
                <w:sz w:val="16"/>
              </w:rPr>
              <w:t xml:space="preserve">        +-- chunk 2</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 chunk N</w:t>
            </w:r>
          </w:p>
        </w:tc>
      </w:tr>
    </w:tbl>
    <w:p>
      <w:pPr>
        <w:spacing w:after="20"/>
      </w:pPr>
    </w:p>
    <w:p>
      <w:r>
        <w:t>The descriptor is metadata. The chunks are bulk data.</w:t>
      </w:r>
    </w:p>
    <w:p>
      <w:pPr>
        <w:pStyle w:val="Heading2"/>
      </w:pPr>
      <w:r>
        <w:t>3.3 SwarmX as an active communication layer</w:t>
      </w:r>
    </w:p>
    <w:p>
      <w:r>
        <w:t>Cerebras describes SwarmX as more than a passive network: it implements broadcast on the weight path and reduction on the gradient path, using a tree topology for modular scale-out. [R3]</w:t>
      </w:r>
    </w:p>
    <w:p>
      <w:r>
        <w:t>CSDP therefore makes collectives explicit protocol objects rather than implicit side effects of point-to-point messages.</w:t>
      </w:r>
    </w:p>
    <w:p>
      <w:pPr>
        <w:pStyle w:val="Heading2"/>
      </w:pPr>
      <w:r>
        <w:t>3.4 CS-4 and Nexus</w:t>
      </w:r>
    </w:p>
    <w:p>
      <w:r>
        <w:t>CS-4 materially expands the interconnect design space. Cerebras describes three WSE-3T processors in a rack-scale Nexus system, programmable I/O, RoCE v2, and Direct Wafer Links. The published bandwidth figures are 2.4 Tb/s off-wafer per wafer and 7.2 Tb/s for the three-wafer system, with direct wafer-to-wafer latency as low as 2 microseconds. [R6][R7]</w:t>
      </w:r>
    </w:p>
    <w:p>
      <w:r>
        <w:t>This motivates a protocol that is:</w:t>
      </w:r>
    </w:p>
    <w:p>
      <w:pPr>
        <w:pStyle w:val="ListBullet"/>
      </w:pPr>
      <w:r>
        <w:t>transport-independent at the logical API level;</w:t>
      </w:r>
    </w:p>
    <w:p>
      <w:pPr>
        <w:pStyle w:val="ListBullet"/>
      </w:pPr>
      <w:r>
        <w:t>strongly optimized for RDMA;</w:t>
      </w:r>
    </w:p>
    <w:p>
      <w:pPr>
        <w:pStyle w:val="ListBullet"/>
      </w:pPr>
      <w:r>
        <w:t>capable of mapping collective operations onto hierarchical topology;</w:t>
      </w:r>
    </w:p>
    <w:p>
      <w:pPr>
        <w:pStyle w:val="ListBullet"/>
      </w:pPr>
      <w:r>
        <w:t>able to pass descriptors between heterogeneous endpoints;</w:t>
      </w:r>
    </w:p>
    <w:p>
      <w:pPr>
        <w:pStyle w:val="ListBullet"/>
      </w:pPr>
      <w:r>
        <w:t>capable of handling large model and KV-cache transfers.</w:t>
      </w:r>
    </w:p>
    <w:p>
      <w:pPr>
        <w:pStyle w:val="Heading2"/>
      </w:pPr>
      <w:r>
        <w:t>3.5 Disaggregated inference</w:t>
      </w:r>
    </w:p>
    <w:p>
      <w:r>
        <w:t>AWS and Cerebras have described disaggregating prefill and decode, with Trainium producing KV cache and Cerebras handling decode. The AMD/Cerebras collaboration similarly targets heterogeneous disaggregation. [R8][R9]</w:t>
      </w:r>
    </w:p>
    <w:p>
      <w:r>
        <w:t>This widens the useful CSDP object model from weights and gradients to:</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WEIGHT</w:t>
            </w:r>
          </w:p>
          <w:p>
            <w:pPr>
              <w:pStyle w:val="CodeBlock"/>
            </w:pPr>
            <w:r>
              <w:rPr>
                <w:rFonts w:ascii="Liberation Mono" w:hAnsi="Liberation Mono"/>
                <w:sz w:val="16"/>
              </w:rPr>
              <w:t>GRADIENT</w:t>
            </w:r>
          </w:p>
          <w:p>
            <w:pPr>
              <w:pStyle w:val="CodeBlock"/>
            </w:pPr>
            <w:r>
              <w:rPr>
                <w:rFonts w:ascii="Liberation Mono" w:hAnsi="Liberation Mono"/>
                <w:sz w:val="16"/>
              </w:rPr>
              <w:t>ACTIVATION</w:t>
            </w:r>
          </w:p>
          <w:p>
            <w:pPr>
              <w:pStyle w:val="CodeBlock"/>
            </w:pPr>
            <w:r>
              <w:rPr>
                <w:rFonts w:ascii="Liberation Mono" w:hAnsi="Liberation Mono"/>
                <w:sz w:val="16"/>
              </w:rPr>
              <w:t>KV_CACHE</w:t>
            </w:r>
          </w:p>
          <w:p>
            <w:pPr>
              <w:pStyle w:val="CodeBlock"/>
            </w:pPr>
            <w:r>
              <w:rPr>
                <w:rFonts w:ascii="Liberation Mono" w:hAnsi="Liberation Mono"/>
                <w:sz w:val="16"/>
              </w:rPr>
              <w:t>CHECKPOINT</w:t>
            </w:r>
          </w:p>
          <w:p>
            <w:pPr>
              <w:pStyle w:val="CodeBlock"/>
            </w:pPr>
            <w:r>
              <w:rPr>
                <w:rFonts w:ascii="Liberation Mono" w:hAnsi="Liberation Mono"/>
                <w:sz w:val="16"/>
              </w:rPr>
              <w:t>OPTIMIZER_STATE</w:t>
            </w:r>
          </w:p>
          <w:p>
            <w:pPr>
              <w:pStyle w:val="CodeBlock"/>
            </w:pPr>
            <w:r>
              <w:rPr>
                <w:rFonts w:ascii="Liberation Mono" w:hAnsi="Liberation Mono"/>
                <w:sz w:val="16"/>
              </w:rPr>
              <w:t>CONTROL</w:t>
            </w:r>
          </w:p>
        </w:tc>
      </w:tr>
    </w:tbl>
    <w:p>
      <w:pPr>
        <w:spacing w:after="20"/>
      </w:pPr>
    </w:p>
    <w:p>
      <w:pPr>
        <w:pStyle w:val="Heading1"/>
      </w:pPr>
      <w:r>
        <w:t>4. Requirements for a Next-Generation Protocol</w:t>
      </w:r>
    </w:p>
    <w:p>
      <w:r>
        <w:t>The protocol should satisfy the following requirements.</w:t>
      </w:r>
    </w:p>
    <w:p>
      <w:pPr>
        <w:pStyle w:val="Heading2"/>
      </w:pPr>
      <w:r>
        <w:t>4.1 Data-plane requirements</w:t>
      </w:r>
    </w:p>
    <w:p>
      <w:r>
        <w:t>1. No mandatory object-level serialization of tensors.</w:t>
      </w:r>
    </w:p>
    <w:p>
      <w:r>
        <w:t>2. Fixed-size base header for predictable parsing.</w:t>
      </w:r>
    </w:p>
    <w:p>
      <w:r>
        <w:t>3. Direct access to raw tensor bytes.</w:t>
      </w:r>
    </w:p>
    <w:p>
      <w:r>
        <w:t>4. Scatter-gather capable.</w:t>
      </w:r>
    </w:p>
    <w:p>
      <w:r>
        <w:t>5. Chunk-level addressing and replay.</w:t>
      </w:r>
    </w:p>
    <w:p>
      <w:r>
        <w:t>6. DMA/RDMA-friendly buffer placement.</w:t>
      </w:r>
    </w:p>
    <w:p>
      <w:r>
        <w:t>7. Minimal allocations in the hot path.</w:t>
      </w:r>
    </w:p>
    <w:p>
      <w:r>
        <w:t>8. Explicit data type, shape, layout, and generation metadata.</w:t>
      </w:r>
    </w:p>
    <w:p>
      <w:r>
        <w:t>9. Large object support beyond the limits of ordinary RPC messages.</w:t>
      </w:r>
    </w:p>
    <w:p>
      <w:r>
        <w:t>10. Fast integrity checks.</w:t>
      </w:r>
    </w:p>
    <w:p>
      <w:pPr>
        <w:pStyle w:val="Heading2"/>
      </w:pPr>
      <w:r>
        <w:t>4.2 Control-plane requirements</w:t>
      </w:r>
    </w:p>
    <w:p>
      <w:r>
        <w:t>1. Schema-evolvable descriptors.</w:t>
      </w:r>
    </w:p>
    <w:p>
      <w:r>
        <w:t>2. Explicit version and capability negotiation.</w:t>
      </w:r>
    </w:p>
    <w:p>
      <w:r>
        <w:t>3. Cluster membership and fencing.</w:t>
      </w:r>
    </w:p>
    <w:p>
      <w:r>
        <w:t>4. Topology distribution.</w:t>
      </w:r>
    </w:p>
    <w:p>
      <w:r>
        <w:t>5. Stream lifecycle management.</w:t>
      </w:r>
    </w:p>
    <w:p>
      <w:r>
        <w:t>6. Credit-based flow control.</w:t>
      </w:r>
    </w:p>
    <w:p>
      <w:r>
        <w:t>7. Collective operation definitions.</w:t>
      </w:r>
    </w:p>
    <w:p>
      <w:r>
        <w:t>8. Error propagation and cancellation.</w:t>
      </w:r>
    </w:p>
    <w:p>
      <w:r>
        <w:t>9. Health/heartbeat primitives.</w:t>
      </w:r>
    </w:p>
    <w:p>
      <w:r>
        <w:t>10. Cross-language interoperability options.</w:t>
      </w:r>
    </w:p>
    <w:p>
      <w:pPr>
        <w:pStyle w:val="Heading2"/>
      </w:pPr>
      <w:r>
        <w:t>4.3 Distributed-system requirements</w:t>
      </w:r>
    </w:p>
    <w:p>
      <w:pPr>
        <w:pStyle w:val="ListBullet"/>
      </w:pPr>
      <w:r>
        <w:t>no stale-node participation after an epoch change;</w:t>
      </w:r>
    </w:p>
    <w:p>
      <w:pPr>
        <w:pStyle w:val="ListBullet"/>
      </w:pPr>
      <w:r>
        <w:t>idempotent transfer operations;</w:t>
      </w:r>
    </w:p>
    <w:p>
      <w:pPr>
        <w:pStyle w:val="ListBullet"/>
      </w:pPr>
      <w:r>
        <w:t>partial retransmission;</w:t>
      </w:r>
    </w:p>
    <w:p>
      <w:pPr>
        <w:pStyle w:val="ListBullet"/>
      </w:pPr>
      <w:r>
        <w:t>deterministic collective mode as an option;</w:t>
      </w:r>
    </w:p>
    <w:p>
      <w:pPr>
        <w:pStyle w:val="ListBullet"/>
      </w:pPr>
      <w:r>
        <w:t>topology-aware placement;</w:t>
      </w:r>
    </w:p>
    <w:p>
      <w:pPr>
        <w:pStyle w:val="ListBullet"/>
      </w:pPr>
      <w:r>
        <w:t>graceful node replacement;</w:t>
      </w:r>
    </w:p>
    <w:p>
      <w:pPr>
        <w:pStyle w:val="ListBullet"/>
      </w:pPr>
      <w:r>
        <w:t>restartable checkpoints;</w:t>
      </w:r>
    </w:p>
    <w:p>
      <w:pPr>
        <w:pStyle w:val="ListBullet"/>
      </w:pPr>
      <w:r>
        <w:t>bounded buffering.</w:t>
      </w:r>
    </w:p>
    <w:p>
      <w:pPr>
        <w:pStyle w:val="Heading1"/>
      </w:pPr>
      <w:r>
        <w:t>5. Binary Encoding and Serialization Research</w:t>
      </w:r>
    </w:p>
    <w:p>
      <w:pPr>
        <w:pStyle w:val="Heading2"/>
      </w:pPr>
      <w:r>
        <w:t>5.1 Protocol Buffers</w:t>
      </w:r>
    </w:p>
    <w:p>
      <w:r>
        <w:t xml:space="preserve">Protocol Buffers encodes fields as field-number/wire-type pairs. </w:t>
      </w:r>
      <w:r>
        <w:rPr>
          <w:rFonts w:ascii="Liberation Mono" w:hAnsi="Liberation Mono"/>
          <w:sz w:val="18"/>
        </w:rPr>
        <w:t>bytes</w:t>
      </w:r>
      <w:r>
        <w:t>, strings, embedded messages, and packed repeated fields use the length-delimited wire type. Public Protobuf documentation states that serialized messages are limited to below 2 GiB in common implementations. [R10]</w:t>
      </w:r>
    </w:p>
    <w:p>
      <w:r>
        <w:t xml:space="preserve">For tensors represented as a </w:t>
      </w:r>
      <w:r>
        <w:rPr>
          <w:rFonts w:ascii="Liberation Mono" w:hAnsi="Liberation Mono"/>
          <w:sz w:val="18"/>
        </w:rPr>
        <w:t>bytes</w:t>
      </w:r>
      <w:r>
        <w:t xml:space="preserve"> field, the bulk is already close to raw data. Therefore:</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protobuf metadata + bytes(tensor)</w:t>
            </w:r>
          </w:p>
        </w:tc>
      </w:tr>
    </w:tbl>
    <w:p>
      <w:pPr>
        <w:spacing w:after="20"/>
      </w:pPr>
    </w:p>
    <w:p>
      <w:r>
        <w:t>is not fundamentally inefficient in wire density.</w:t>
      </w:r>
    </w:p>
    <w:p>
      <w:r>
        <w:t>The potential overhead comes from the surrounding RPC and application stack: message construction, framework buffering, object lifetime, streaming semantics, and additional copies.</w:t>
      </w:r>
    </w:p>
    <w:p>
      <w:pPr>
        <w:pStyle w:val="Heading2"/>
      </w:pPr>
      <w:r>
        <w:t>5.2 gRPC</w:t>
      </w:r>
    </w:p>
    <w:p>
      <w:r>
        <w:t>gRPC provides mature streaming, connection management, flow control, cancellation, load balancing, and cross-language tooling. The gRPC performance guidance recommends reusing channels and using streaming for long-lived flows, while also noting that long-lived streams can create load-balancing and scalability challenges. gRPC flow control is designed to protect fast producers from overwhelming receivers. [R11][R12]</w:t>
      </w:r>
    </w:p>
    <w:p>
      <w:r>
        <w:t>Therefore gRPC remains appropriate for control operations, but the CSDP design intentionally avoids making HTTP/2 RPC streams the only bulk-data abstraction.</w:t>
      </w:r>
    </w:p>
    <w:p>
      <w:pPr>
        <w:pStyle w:val="Heading2"/>
      </w:pPr>
      <w:r>
        <w:t>5.3 MessagePack</w:t>
      </w:r>
    </w:p>
    <w:p>
      <w:r>
        <w:t>MessagePack defines compact binary representations for integers, strings, maps, arrays, binary values, and extensions. Its binary format is well suited to generic metadata and portable tools. [R13]</w:t>
      </w:r>
    </w:p>
    <w:p>
      <w:r>
        <w:t>However, for a large tensor, MessagePack still presents the tensor as a binary value inside a generic object representation. That is better than text but does not remove the conceptual serialization boundary.</w:t>
      </w:r>
    </w:p>
    <w:p>
      <w:r>
        <w:rPr>
          <w:b/>
        </w:rPr>
        <w:t>Recommended use:</w:t>
      </w:r>
      <w:r>
        <w:t xml:space="preserve"> control metadata, tooling, manifests.</w:t>
      </w:r>
    </w:p>
    <w:p>
      <w:pPr>
        <w:pStyle w:val="Heading2"/>
      </w:pPr>
      <w:r>
        <w:t>5.4 BSON</w:t>
      </w:r>
    </w:p>
    <w:p>
      <w:r>
        <w:t>BSON is a binary document format with a dedicated binary value mechanism. The BSON specification also includes vector-related binary subtypes. [R14]</w:t>
      </w:r>
    </w:p>
    <w:p>
      <w:r>
        <w:t>BSON is useful where document-oriented interoperability or MongoDB tooling matters, but its document model is not a natural match for a high-rate fixed-header tensor transport. It introduces more semantic structure than required by the hot data path.</w:t>
      </w:r>
    </w:p>
    <w:p>
      <w:r>
        <w:rPr>
          <w:b/>
        </w:rPr>
        <w:t>Recommended use:</w:t>
      </w:r>
      <w:r>
        <w:t xml:space="preserve"> external metadata or archival/document interoperability, not the core tensor stream.</w:t>
      </w:r>
    </w:p>
    <w:p>
      <w:pPr>
        <w:pStyle w:val="Heading2"/>
      </w:pPr>
      <w:r>
        <w:t>5.5 CBOR</w:t>
      </w:r>
    </w:p>
    <w:p>
      <w:r>
        <w:t>CBOR is an IETF standard binary representation with compact scalar types, arrays, maps, tags, and byte strings. Its explicit byte-string type and extensibility make it strong for portable control messages. [R15]</w:t>
      </w:r>
    </w:p>
    <w:p>
      <w:r>
        <w:rPr>
          <w:b/>
        </w:rPr>
        <w:t>Recommended use:</w:t>
      </w:r>
      <w:r>
        <w:t xml:space="preserve"> portable CSDP control profile, configuration/manifests, ecosystem integration.</w:t>
      </w:r>
    </w:p>
    <w:p>
      <w:pPr>
        <w:pStyle w:val="Heading2"/>
      </w:pPr>
      <w:r>
        <w:t>5.6 Cap'n Proto</w:t>
      </w:r>
    </w:p>
    <w:p>
      <w:r>
        <w:t>Cap'n Proto is designed around a serialized representation that can be accessed without a traditional unpacking step. Its encoding includes a packed variant that compresses zero bytes efficiently. [R16]</w:t>
      </w:r>
    </w:p>
    <w:p>
      <w:r>
        <w:t>This is a strong candidate when a cross-language protocol needs low-copy structured descriptors.</w:t>
      </w:r>
    </w:p>
    <w:p>
      <w:r>
        <w:rPr>
          <w:b/>
        </w:rPr>
        <w:t>Recommended use:</w:t>
      </w:r>
      <w:r>
        <w:t xml:space="preserve"> alternative CSDP descriptor profile in mixed Rust/C++/Go environments.</w:t>
      </w:r>
    </w:p>
    <w:p>
      <w:pPr>
        <w:pStyle w:val="Heading2"/>
      </w:pPr>
      <w:r>
        <w:t>5.7 FlatBuffers</w:t>
      </w:r>
    </w:p>
    <w:p>
      <w:r>
        <w:t xml:space="preserve">FlatBuffers provides access to serialized data without unpacking and supports multiple programming languages, including Rust. Its Rust documentation describes read-only access directly from the original buffer and </w:t>
      </w:r>
      <w:r>
        <w:rPr>
          <w:rFonts w:ascii="Liberation Mono" w:hAnsi="Liberation Mono"/>
          <w:sz w:val="18"/>
        </w:rPr>
        <w:t>Send + Sync</w:t>
      </w:r>
      <w:r>
        <w:t xml:space="preserve"> generated views. [R17]</w:t>
      </w:r>
    </w:p>
    <w:p>
      <w:r>
        <w:rPr>
          <w:b/>
        </w:rPr>
        <w:t>Recommended use:</w:t>
      </w:r>
      <w:r>
        <w:t xml:space="preserve"> portable zero-copy descriptor schema if the protocol must be shared widely across non-Rust implementations.</w:t>
      </w:r>
    </w:p>
    <w:p>
      <w:pPr>
        <w:pStyle w:val="Heading2"/>
      </w:pPr>
      <w:r>
        <w:t>5.8 Serde</w:t>
      </w:r>
    </w:p>
    <w:p>
      <w:r>
        <w:t>Serde is a Rust framework connecting Rust data structures to serialization formats. Its trait-based design can be compile-time optimized in many cases, avoiding the reflection overhead common to runtime-driven serialization. [R18]</w:t>
      </w:r>
    </w:p>
    <w:p>
      <w:r>
        <w:t>Serde is therefore an appropriate programming model for CSDP control structures, but Serde itself is not a wire encoding.</w:t>
      </w:r>
    </w:p>
    <w:p>
      <w:pPr>
        <w:pStyle w:val="Heading2"/>
      </w:pPr>
      <w:r>
        <w:t>5.9 Postcard</w:t>
      </w:r>
    </w:p>
    <w:p>
      <w:r>
        <w:t>Postcard is a compact Serde serializer intended for resource-efficient Rust systems. Its documentation states that its format has been stable since Postcard 1.0 and uses compact variable-length encoding. [R19]</w:t>
      </w:r>
    </w:p>
    <w:p>
      <w:r>
        <w:t>The Rust CSDP profile uses Postcard for control objects because it gives a simple, compact, Rust-native wire encoding without forcing tensors through a generic map/document representation.</w:t>
      </w:r>
    </w:p>
    <w:p>
      <w:pPr>
        <w:pStyle w:val="Heading2"/>
      </w:pPr>
      <w:r>
        <w:t>5.10 rkyv</w:t>
      </w:r>
    </w:p>
    <w:p>
      <w:r>
        <w:t>rkyv is a Rust zero-copy deserialization/archive framework. Its archive format replaces types with archived representations and provides stable layouts and byte orders; it is specifically designed for access without reconstructing a separate ordinary object representation. [R20][R21]</w:t>
      </w:r>
    </w:p>
    <w:p>
      <w:r>
        <w:t>This makes rkyv compelling for MemoryX metadata, local indexes, and memory-mapped persistent state.</w:t>
      </w:r>
    </w:p>
    <w:p>
      <w:pPr>
        <w:pStyle w:val="Heading2"/>
      </w:pPr>
      <w:r>
        <w:t>5.11 Comparative matrix</w:t>
      </w:r>
    </w:p>
    <w:tbl>
      <w:tblPr>
        <w:tblW w:type="auto" w:w="0"/>
        <w:jc w:val="left"/>
        <w:tblLayout w:type="autofit"/>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1409"/>
        <w:gridCol w:w="1409"/>
        <w:gridCol w:w="1409"/>
        <w:gridCol w:w="1409"/>
        <w:gridCol w:w="1409"/>
        <w:gridCol w:w="1409"/>
        <w:gridCol w:w="1409"/>
      </w:tblGrid>
      <w:tr>
        <w:trPr>
          <w:tblHeader w:val="true"/>
        </w:trPr>
        <w:tc>
          <w:tcPr>
            <w:tcW w:type="dxa" w:w="1409"/>
            <w:vAlign w:val="center"/>
            <w:tcMar>
              <w:top w:w="90" w:type="dxa"/>
              <w:start w:w="110" w:type="dxa"/>
              <w:bottom w:w="90" w:type="dxa"/>
              <w:end w:w="110" w:type="dxa"/>
            </w:tcMar>
            <w:shd w:fill="DCE7F0"/>
          </w:tcPr>
          <w:p>
            <w:pPr>
              <w:spacing w:after="0" w:line="240" w:lineRule="auto"/>
            </w:pPr>
            <w:r>
              <w:rPr>
                <w:b/>
                <w:sz w:val="16"/>
              </w:rPr>
              <w:t>Format</w:t>
            </w:r>
          </w:p>
        </w:tc>
        <w:tc>
          <w:tcPr>
            <w:tcW w:type="dxa" w:w="1409"/>
            <w:vAlign w:val="center"/>
            <w:tcMar>
              <w:top w:w="90" w:type="dxa"/>
              <w:start w:w="110" w:type="dxa"/>
              <w:bottom w:w="90" w:type="dxa"/>
              <w:end w:w="110" w:type="dxa"/>
            </w:tcMar>
            <w:shd w:fill="DCE7F0"/>
          </w:tcPr>
          <w:p>
            <w:pPr>
              <w:spacing w:after="0" w:line="240" w:lineRule="auto"/>
            </w:pPr>
            <w:r>
              <w:rPr>
                <w:b/>
                <w:sz w:val="16"/>
              </w:rPr>
              <w:t>Wire efficiency</w:t>
            </w:r>
          </w:p>
        </w:tc>
        <w:tc>
          <w:tcPr>
            <w:tcW w:type="dxa" w:w="1409"/>
            <w:vAlign w:val="center"/>
            <w:tcMar>
              <w:top w:w="90" w:type="dxa"/>
              <w:start w:w="110" w:type="dxa"/>
              <w:bottom w:w="90" w:type="dxa"/>
              <w:end w:w="110" w:type="dxa"/>
            </w:tcMar>
            <w:shd w:fill="DCE7F0"/>
          </w:tcPr>
          <w:p>
            <w:pPr>
              <w:spacing w:after="0" w:line="240" w:lineRule="auto"/>
            </w:pPr>
            <w:r>
              <w:rPr>
                <w:b/>
                <w:sz w:val="16"/>
              </w:rPr>
              <w:t>Decode cost</w:t>
            </w:r>
          </w:p>
        </w:tc>
        <w:tc>
          <w:tcPr>
            <w:tcW w:type="dxa" w:w="1409"/>
            <w:vAlign w:val="center"/>
            <w:tcMar>
              <w:top w:w="90" w:type="dxa"/>
              <w:start w:w="110" w:type="dxa"/>
              <w:bottom w:w="90" w:type="dxa"/>
              <w:end w:w="110" w:type="dxa"/>
            </w:tcMar>
            <w:shd w:fill="DCE7F0"/>
          </w:tcPr>
          <w:p>
            <w:pPr>
              <w:spacing w:after="0" w:line="240" w:lineRule="auto"/>
            </w:pPr>
            <w:r>
              <w:rPr>
                <w:b/>
                <w:sz w:val="16"/>
              </w:rPr>
              <w:t>Zero-copy access</w:t>
            </w:r>
          </w:p>
        </w:tc>
        <w:tc>
          <w:tcPr>
            <w:tcW w:type="dxa" w:w="1409"/>
            <w:vAlign w:val="center"/>
            <w:tcMar>
              <w:top w:w="90" w:type="dxa"/>
              <w:start w:w="110" w:type="dxa"/>
              <w:bottom w:w="90" w:type="dxa"/>
              <w:end w:w="110" w:type="dxa"/>
            </w:tcMar>
            <w:shd w:fill="DCE7F0"/>
          </w:tcPr>
          <w:p>
            <w:pPr>
              <w:spacing w:after="0" w:line="240" w:lineRule="auto"/>
            </w:pPr>
            <w:r>
              <w:rPr>
                <w:b/>
                <w:sz w:val="16"/>
              </w:rPr>
              <w:t>Cross-language</w:t>
            </w:r>
          </w:p>
        </w:tc>
        <w:tc>
          <w:tcPr>
            <w:tcW w:type="dxa" w:w="1409"/>
            <w:vAlign w:val="center"/>
            <w:tcMar>
              <w:top w:w="90" w:type="dxa"/>
              <w:start w:w="110" w:type="dxa"/>
              <w:bottom w:w="90" w:type="dxa"/>
              <w:end w:w="110" w:type="dxa"/>
            </w:tcMar>
            <w:shd w:fill="DCE7F0"/>
          </w:tcPr>
          <w:p>
            <w:pPr>
              <w:spacing w:after="0" w:line="240" w:lineRule="auto"/>
            </w:pPr>
            <w:r>
              <w:rPr>
                <w:b/>
                <w:sz w:val="16"/>
              </w:rPr>
              <w:t>Schema evolution</w:t>
            </w:r>
          </w:p>
        </w:tc>
        <w:tc>
          <w:tcPr>
            <w:tcW w:type="dxa" w:w="1409"/>
            <w:vAlign w:val="center"/>
            <w:tcMar>
              <w:top w:w="90" w:type="dxa"/>
              <w:start w:w="110" w:type="dxa"/>
              <w:bottom w:w="90" w:type="dxa"/>
              <w:end w:w="110" w:type="dxa"/>
            </w:tcMar>
            <w:shd w:fill="DCE7F0"/>
          </w:tcPr>
          <w:p>
            <w:pPr>
              <w:spacing w:after="0" w:line="240" w:lineRule="auto"/>
            </w:pPr>
            <w:r>
              <w:rPr>
                <w:b/>
                <w:sz w:val="16"/>
              </w:rPr>
              <w:t>CSDP role</w:t>
            </w:r>
          </w:p>
        </w:tc>
      </w:tr>
      <w:tr>
        <w:tc>
          <w:tcPr>
            <w:tcW w:type="dxa" w:w="1409"/>
            <w:vAlign w:val="center"/>
            <w:tcMar>
              <w:top w:w="90" w:type="dxa"/>
              <w:start w:w="110" w:type="dxa"/>
              <w:bottom w:w="90" w:type="dxa"/>
              <w:end w:w="110" w:type="dxa"/>
            </w:tcMar>
          </w:tcPr>
          <w:p>
            <w:pPr>
              <w:spacing w:after="0" w:line="240" w:lineRule="auto"/>
            </w:pPr>
            <w:r>
              <w:rPr>
                <w:sz w:val="16"/>
              </w:rPr>
              <w:t>gRPC + Protobuf</w:t>
            </w:r>
          </w:p>
        </w:tc>
        <w:tc>
          <w:tcPr>
            <w:tcW w:type="dxa" w:w="1409"/>
            <w:vAlign w:val="center"/>
            <w:tcMar>
              <w:top w:w="90" w:type="dxa"/>
              <w:start w:w="110" w:type="dxa"/>
              <w:bottom w:w="90" w:type="dxa"/>
              <w:end w:w="110" w:type="dxa"/>
            </w:tcMar>
          </w:tcPr>
          <w:p>
            <w:pPr>
              <w:spacing w:after="0" w:line="240" w:lineRule="auto"/>
            </w:pPr>
            <w:r>
              <w:rPr>
                <w:sz w:val="16"/>
              </w:rPr>
              <w:t>High</w:t>
            </w:r>
          </w:p>
        </w:tc>
        <w:tc>
          <w:tcPr>
            <w:tcW w:type="dxa" w:w="1409"/>
            <w:vAlign w:val="center"/>
            <w:tcMar>
              <w:top w:w="90" w:type="dxa"/>
              <w:start w:w="110" w:type="dxa"/>
              <w:bottom w:w="90" w:type="dxa"/>
              <w:end w:w="110" w:type="dxa"/>
            </w:tcMar>
          </w:tcPr>
          <w:p>
            <w:pPr>
              <w:spacing w:after="0" w:line="240" w:lineRule="auto"/>
            </w:pPr>
            <w:r>
              <w:rPr>
                <w:sz w:val="16"/>
              </w:rPr>
              <w:t>Medium</w:t>
            </w:r>
          </w:p>
        </w:tc>
        <w:tc>
          <w:tcPr>
            <w:tcW w:type="dxa" w:w="1409"/>
            <w:vAlign w:val="center"/>
            <w:tcMar>
              <w:top w:w="90" w:type="dxa"/>
              <w:start w:w="110" w:type="dxa"/>
              <w:bottom w:w="90" w:type="dxa"/>
              <w:end w:w="110" w:type="dxa"/>
            </w:tcMar>
          </w:tcPr>
          <w:p>
            <w:pPr>
              <w:spacing w:after="0" w:line="240" w:lineRule="auto"/>
            </w:pPr>
            <w:r>
              <w:rPr>
                <w:sz w:val="16"/>
              </w:rPr>
              <w:t>Limited for ordinary objects</w:t>
            </w:r>
          </w:p>
        </w:tc>
        <w:tc>
          <w:tcPr>
            <w:tcW w:type="dxa" w:w="1409"/>
            <w:vAlign w:val="center"/>
            <w:tcMar>
              <w:top w:w="90" w:type="dxa"/>
              <w:start w:w="110" w:type="dxa"/>
              <w:bottom w:w="90" w:type="dxa"/>
              <w:end w:w="110" w:type="dxa"/>
            </w:tcMar>
          </w:tcPr>
          <w:p>
            <w:pPr>
              <w:spacing w:after="0" w:line="240" w:lineRule="auto"/>
            </w:pPr>
            <w:r>
              <w:rPr>
                <w:sz w:val="16"/>
              </w:rPr>
              <w:t>Excellent</w:t>
            </w:r>
          </w:p>
        </w:tc>
        <w:tc>
          <w:tcPr>
            <w:tcW w:type="dxa" w:w="1409"/>
            <w:vAlign w:val="center"/>
            <w:tcMar>
              <w:top w:w="90" w:type="dxa"/>
              <w:start w:w="110" w:type="dxa"/>
              <w:bottom w:w="90" w:type="dxa"/>
              <w:end w:w="110" w:type="dxa"/>
            </w:tcMar>
          </w:tcPr>
          <w:p>
            <w:pPr>
              <w:spacing w:after="0" w:line="240" w:lineRule="auto"/>
            </w:pPr>
            <w:r>
              <w:rPr>
                <w:sz w:val="16"/>
              </w:rPr>
              <w:t>Excellent</w:t>
            </w:r>
          </w:p>
        </w:tc>
        <w:tc>
          <w:tcPr>
            <w:tcW w:type="dxa" w:w="1409"/>
            <w:vAlign w:val="center"/>
            <w:tcMar>
              <w:top w:w="90" w:type="dxa"/>
              <w:start w:w="110" w:type="dxa"/>
              <w:bottom w:w="90" w:type="dxa"/>
              <w:end w:w="110" w:type="dxa"/>
            </w:tcMar>
          </w:tcPr>
          <w:p>
            <w:pPr>
              <w:spacing w:after="0" w:line="240" w:lineRule="auto"/>
            </w:pPr>
            <w:r>
              <w:rPr>
                <w:sz w:val="16"/>
              </w:rPr>
              <w:t>Control plane / compatibility</w:t>
            </w:r>
          </w:p>
        </w:tc>
      </w:tr>
      <w:tr>
        <w:tc>
          <w:tcPr>
            <w:tcW w:type="dxa" w:w="1409"/>
            <w:vAlign w:val="center"/>
            <w:tcMar>
              <w:top w:w="90" w:type="dxa"/>
              <w:start w:w="110" w:type="dxa"/>
              <w:bottom w:w="90" w:type="dxa"/>
              <w:end w:w="110" w:type="dxa"/>
            </w:tcMar>
          </w:tcPr>
          <w:p>
            <w:pPr>
              <w:spacing w:after="0" w:line="240" w:lineRule="auto"/>
            </w:pPr>
            <w:r>
              <w:rPr>
                <w:sz w:val="16"/>
              </w:rPr>
              <w:t>MessagePack</w:t>
            </w:r>
          </w:p>
        </w:tc>
        <w:tc>
          <w:tcPr>
            <w:tcW w:type="dxa" w:w="1409"/>
            <w:vAlign w:val="center"/>
            <w:tcMar>
              <w:top w:w="90" w:type="dxa"/>
              <w:start w:w="110" w:type="dxa"/>
              <w:bottom w:w="90" w:type="dxa"/>
              <w:end w:w="110" w:type="dxa"/>
            </w:tcMar>
          </w:tcPr>
          <w:p>
            <w:pPr>
              <w:spacing w:after="0" w:line="240" w:lineRule="auto"/>
            </w:pPr>
            <w:r>
              <w:rPr>
                <w:sz w:val="16"/>
              </w:rPr>
              <w:t>High</w:t>
            </w:r>
          </w:p>
        </w:tc>
        <w:tc>
          <w:tcPr>
            <w:tcW w:type="dxa" w:w="1409"/>
            <w:vAlign w:val="center"/>
            <w:tcMar>
              <w:top w:w="90" w:type="dxa"/>
              <w:start w:w="110" w:type="dxa"/>
              <w:bottom w:w="90" w:type="dxa"/>
              <w:end w:w="110" w:type="dxa"/>
            </w:tcMar>
          </w:tcPr>
          <w:p>
            <w:pPr>
              <w:spacing w:after="0" w:line="240" w:lineRule="auto"/>
            </w:pPr>
            <w:r>
              <w:rPr>
                <w:sz w:val="16"/>
              </w:rPr>
              <w:t>Medium</w:t>
            </w:r>
          </w:p>
        </w:tc>
        <w:tc>
          <w:tcPr>
            <w:tcW w:type="dxa" w:w="1409"/>
            <w:vAlign w:val="center"/>
            <w:tcMar>
              <w:top w:w="90" w:type="dxa"/>
              <w:start w:w="110" w:type="dxa"/>
              <w:bottom w:w="90" w:type="dxa"/>
              <w:end w:w="110" w:type="dxa"/>
            </w:tcMar>
          </w:tcPr>
          <w:p>
            <w:pPr>
              <w:spacing w:after="0" w:line="240" w:lineRule="auto"/>
            </w:pPr>
            <w:r>
              <w:rPr>
                <w:sz w:val="16"/>
              </w:rPr>
              <w:t>Limited</w:t>
            </w:r>
          </w:p>
        </w:tc>
        <w:tc>
          <w:tcPr>
            <w:tcW w:type="dxa" w:w="1409"/>
            <w:vAlign w:val="center"/>
            <w:tcMar>
              <w:top w:w="90" w:type="dxa"/>
              <w:start w:w="110" w:type="dxa"/>
              <w:bottom w:w="90" w:type="dxa"/>
              <w:end w:w="110" w:type="dxa"/>
            </w:tcMar>
          </w:tcPr>
          <w:p>
            <w:pPr>
              <w:spacing w:after="0" w:line="240" w:lineRule="auto"/>
            </w:pPr>
            <w:r>
              <w:rPr>
                <w:sz w:val="16"/>
              </w:rPr>
              <w:t>Excellent</w:t>
            </w:r>
          </w:p>
        </w:tc>
        <w:tc>
          <w:tcPr>
            <w:tcW w:type="dxa" w:w="1409"/>
            <w:vAlign w:val="center"/>
            <w:tcMar>
              <w:top w:w="90" w:type="dxa"/>
              <w:start w:w="110" w:type="dxa"/>
              <w:bottom w:w="90" w:type="dxa"/>
              <w:end w:w="110" w:type="dxa"/>
            </w:tcMar>
          </w:tcPr>
          <w:p>
            <w:pPr>
              <w:spacing w:after="0" w:line="240" w:lineRule="auto"/>
            </w:pPr>
            <w:r>
              <w:rPr>
                <w:sz w:val="16"/>
              </w:rPr>
              <w:t>Good with discipline</w:t>
            </w:r>
          </w:p>
        </w:tc>
        <w:tc>
          <w:tcPr>
            <w:tcW w:type="dxa" w:w="1409"/>
            <w:vAlign w:val="center"/>
            <w:tcMar>
              <w:top w:w="90" w:type="dxa"/>
              <w:start w:w="110" w:type="dxa"/>
              <w:bottom w:w="90" w:type="dxa"/>
              <w:end w:w="110" w:type="dxa"/>
            </w:tcMar>
          </w:tcPr>
          <w:p>
            <w:pPr>
              <w:spacing w:after="0" w:line="240" w:lineRule="auto"/>
            </w:pPr>
            <w:r>
              <w:rPr>
                <w:sz w:val="16"/>
              </w:rPr>
              <w:t>Portable metadata</w:t>
            </w:r>
          </w:p>
        </w:tc>
      </w:tr>
      <w:tr>
        <w:tc>
          <w:tcPr>
            <w:tcW w:type="dxa" w:w="1409"/>
            <w:vAlign w:val="center"/>
            <w:tcMar>
              <w:top w:w="90" w:type="dxa"/>
              <w:start w:w="110" w:type="dxa"/>
              <w:bottom w:w="90" w:type="dxa"/>
              <w:end w:w="110" w:type="dxa"/>
            </w:tcMar>
          </w:tcPr>
          <w:p>
            <w:pPr>
              <w:spacing w:after="0" w:line="240" w:lineRule="auto"/>
            </w:pPr>
            <w:r>
              <w:rPr>
                <w:sz w:val="16"/>
              </w:rPr>
              <w:t>BSON</w:t>
            </w:r>
          </w:p>
        </w:tc>
        <w:tc>
          <w:tcPr>
            <w:tcW w:type="dxa" w:w="1409"/>
            <w:vAlign w:val="center"/>
            <w:tcMar>
              <w:top w:w="90" w:type="dxa"/>
              <w:start w:w="110" w:type="dxa"/>
              <w:bottom w:w="90" w:type="dxa"/>
              <w:end w:w="110" w:type="dxa"/>
            </w:tcMar>
          </w:tcPr>
          <w:p>
            <w:pPr>
              <w:spacing w:after="0" w:line="240" w:lineRule="auto"/>
            </w:pPr>
            <w:r>
              <w:rPr>
                <w:sz w:val="16"/>
              </w:rPr>
              <w:t>Medium</w:t>
            </w:r>
          </w:p>
        </w:tc>
        <w:tc>
          <w:tcPr>
            <w:tcW w:type="dxa" w:w="1409"/>
            <w:vAlign w:val="center"/>
            <w:tcMar>
              <w:top w:w="90" w:type="dxa"/>
              <w:start w:w="110" w:type="dxa"/>
              <w:bottom w:w="90" w:type="dxa"/>
              <w:end w:w="110" w:type="dxa"/>
            </w:tcMar>
          </w:tcPr>
          <w:p>
            <w:pPr>
              <w:spacing w:after="0" w:line="240" w:lineRule="auto"/>
            </w:pPr>
            <w:r>
              <w:rPr>
                <w:sz w:val="16"/>
              </w:rPr>
              <w:t>Medium</w:t>
            </w:r>
          </w:p>
        </w:tc>
        <w:tc>
          <w:tcPr>
            <w:tcW w:type="dxa" w:w="1409"/>
            <w:vAlign w:val="center"/>
            <w:tcMar>
              <w:top w:w="90" w:type="dxa"/>
              <w:start w:w="110" w:type="dxa"/>
              <w:bottom w:w="90" w:type="dxa"/>
              <w:end w:w="110" w:type="dxa"/>
            </w:tcMar>
          </w:tcPr>
          <w:p>
            <w:pPr>
              <w:spacing w:after="0" w:line="240" w:lineRule="auto"/>
            </w:pPr>
            <w:r>
              <w:rPr>
                <w:sz w:val="16"/>
              </w:rPr>
              <w:t>Limited</w:t>
            </w:r>
          </w:p>
        </w:tc>
        <w:tc>
          <w:tcPr>
            <w:tcW w:type="dxa" w:w="1409"/>
            <w:vAlign w:val="center"/>
            <w:tcMar>
              <w:top w:w="90" w:type="dxa"/>
              <w:start w:w="110" w:type="dxa"/>
              <w:bottom w:w="90" w:type="dxa"/>
              <w:end w:w="110" w:type="dxa"/>
            </w:tcMar>
          </w:tcPr>
          <w:p>
            <w:pPr>
              <w:spacing w:after="0" w:line="240" w:lineRule="auto"/>
            </w:pPr>
            <w:r>
              <w:rPr>
                <w:sz w:val="16"/>
              </w:rPr>
              <w:t>Excellent</w:t>
            </w:r>
          </w:p>
        </w:tc>
        <w:tc>
          <w:tcPr>
            <w:tcW w:type="dxa" w:w="1409"/>
            <w:vAlign w:val="center"/>
            <w:tcMar>
              <w:top w:w="90" w:type="dxa"/>
              <w:start w:w="110" w:type="dxa"/>
              <w:bottom w:w="90" w:type="dxa"/>
              <w:end w:w="110" w:type="dxa"/>
            </w:tcMar>
          </w:tcPr>
          <w:p>
            <w:pPr>
              <w:spacing w:after="0" w:line="240" w:lineRule="auto"/>
            </w:pPr>
            <w:r>
              <w:rPr>
                <w:sz w:val="16"/>
              </w:rPr>
              <w:t>Good</w:t>
            </w:r>
          </w:p>
        </w:tc>
        <w:tc>
          <w:tcPr>
            <w:tcW w:type="dxa" w:w="1409"/>
            <w:vAlign w:val="center"/>
            <w:tcMar>
              <w:top w:w="90" w:type="dxa"/>
              <w:start w:w="110" w:type="dxa"/>
              <w:bottom w:w="90" w:type="dxa"/>
              <w:end w:w="110" w:type="dxa"/>
            </w:tcMar>
          </w:tcPr>
          <w:p>
            <w:pPr>
              <w:spacing w:after="0" w:line="240" w:lineRule="auto"/>
            </w:pPr>
            <w:r>
              <w:rPr>
                <w:sz w:val="16"/>
              </w:rPr>
              <w:t>Documents / tooling</w:t>
            </w:r>
          </w:p>
        </w:tc>
      </w:tr>
      <w:tr>
        <w:tc>
          <w:tcPr>
            <w:tcW w:type="dxa" w:w="1409"/>
            <w:vAlign w:val="center"/>
            <w:tcMar>
              <w:top w:w="90" w:type="dxa"/>
              <w:start w:w="110" w:type="dxa"/>
              <w:bottom w:w="90" w:type="dxa"/>
              <w:end w:w="110" w:type="dxa"/>
            </w:tcMar>
          </w:tcPr>
          <w:p>
            <w:pPr>
              <w:spacing w:after="0" w:line="240" w:lineRule="auto"/>
            </w:pPr>
            <w:r>
              <w:rPr>
                <w:sz w:val="16"/>
              </w:rPr>
              <w:t>CBOR</w:t>
            </w:r>
          </w:p>
        </w:tc>
        <w:tc>
          <w:tcPr>
            <w:tcW w:type="dxa" w:w="1409"/>
            <w:vAlign w:val="center"/>
            <w:tcMar>
              <w:top w:w="90" w:type="dxa"/>
              <w:start w:w="110" w:type="dxa"/>
              <w:bottom w:w="90" w:type="dxa"/>
              <w:end w:w="110" w:type="dxa"/>
            </w:tcMar>
          </w:tcPr>
          <w:p>
            <w:pPr>
              <w:spacing w:after="0" w:line="240" w:lineRule="auto"/>
            </w:pPr>
            <w:r>
              <w:rPr>
                <w:sz w:val="16"/>
              </w:rPr>
              <w:t>High</w:t>
            </w:r>
          </w:p>
        </w:tc>
        <w:tc>
          <w:tcPr>
            <w:tcW w:type="dxa" w:w="1409"/>
            <w:vAlign w:val="center"/>
            <w:tcMar>
              <w:top w:w="90" w:type="dxa"/>
              <w:start w:w="110" w:type="dxa"/>
              <w:bottom w:w="90" w:type="dxa"/>
              <w:end w:w="110" w:type="dxa"/>
            </w:tcMar>
          </w:tcPr>
          <w:p>
            <w:pPr>
              <w:spacing w:after="0" w:line="240" w:lineRule="auto"/>
            </w:pPr>
            <w:r>
              <w:rPr>
                <w:sz w:val="16"/>
              </w:rPr>
              <w:t>Medium</w:t>
            </w:r>
          </w:p>
        </w:tc>
        <w:tc>
          <w:tcPr>
            <w:tcW w:type="dxa" w:w="1409"/>
            <w:vAlign w:val="center"/>
            <w:tcMar>
              <w:top w:w="90" w:type="dxa"/>
              <w:start w:w="110" w:type="dxa"/>
              <w:bottom w:w="90" w:type="dxa"/>
              <w:end w:w="110" w:type="dxa"/>
            </w:tcMar>
          </w:tcPr>
          <w:p>
            <w:pPr>
              <w:spacing w:after="0" w:line="240" w:lineRule="auto"/>
            </w:pPr>
            <w:r>
              <w:rPr>
                <w:sz w:val="16"/>
              </w:rPr>
              <w:t>Limited</w:t>
            </w:r>
          </w:p>
        </w:tc>
        <w:tc>
          <w:tcPr>
            <w:tcW w:type="dxa" w:w="1409"/>
            <w:vAlign w:val="center"/>
            <w:tcMar>
              <w:top w:w="90" w:type="dxa"/>
              <w:start w:w="110" w:type="dxa"/>
              <w:bottom w:w="90" w:type="dxa"/>
              <w:end w:w="110" w:type="dxa"/>
            </w:tcMar>
          </w:tcPr>
          <w:p>
            <w:pPr>
              <w:spacing w:after="0" w:line="240" w:lineRule="auto"/>
            </w:pPr>
            <w:r>
              <w:rPr>
                <w:sz w:val="16"/>
              </w:rPr>
              <w:t>Excellent</w:t>
            </w:r>
          </w:p>
        </w:tc>
        <w:tc>
          <w:tcPr>
            <w:tcW w:type="dxa" w:w="1409"/>
            <w:vAlign w:val="center"/>
            <w:tcMar>
              <w:top w:w="90" w:type="dxa"/>
              <w:start w:w="110" w:type="dxa"/>
              <w:bottom w:w="90" w:type="dxa"/>
              <w:end w:w="110" w:type="dxa"/>
            </w:tcMar>
          </w:tcPr>
          <w:p>
            <w:pPr>
              <w:spacing w:after="0" w:line="240" w:lineRule="auto"/>
            </w:pPr>
            <w:r>
              <w:rPr>
                <w:sz w:val="16"/>
              </w:rPr>
              <w:t>Excellent</w:t>
            </w:r>
          </w:p>
        </w:tc>
        <w:tc>
          <w:tcPr>
            <w:tcW w:type="dxa" w:w="1409"/>
            <w:vAlign w:val="center"/>
            <w:tcMar>
              <w:top w:w="90" w:type="dxa"/>
              <w:start w:w="110" w:type="dxa"/>
              <w:bottom w:w="90" w:type="dxa"/>
              <w:end w:w="110" w:type="dxa"/>
            </w:tcMar>
          </w:tcPr>
          <w:p>
            <w:pPr>
              <w:spacing w:after="0" w:line="240" w:lineRule="auto"/>
            </w:pPr>
            <w:r>
              <w:rPr>
                <w:sz w:val="16"/>
              </w:rPr>
              <w:t>Portable metadata</w:t>
            </w:r>
          </w:p>
        </w:tc>
      </w:tr>
      <w:tr>
        <w:tc>
          <w:tcPr>
            <w:tcW w:type="dxa" w:w="1409"/>
            <w:vAlign w:val="center"/>
            <w:tcMar>
              <w:top w:w="90" w:type="dxa"/>
              <w:start w:w="110" w:type="dxa"/>
              <w:bottom w:w="90" w:type="dxa"/>
              <w:end w:w="110" w:type="dxa"/>
            </w:tcMar>
          </w:tcPr>
          <w:p>
            <w:pPr>
              <w:spacing w:after="0" w:line="240" w:lineRule="auto"/>
            </w:pPr>
            <w:r>
              <w:rPr>
                <w:sz w:val="16"/>
              </w:rPr>
              <w:t>Cap'n Proto</w:t>
            </w:r>
          </w:p>
        </w:tc>
        <w:tc>
          <w:tcPr>
            <w:tcW w:type="dxa" w:w="1409"/>
            <w:vAlign w:val="center"/>
            <w:tcMar>
              <w:top w:w="90" w:type="dxa"/>
              <w:start w:w="110" w:type="dxa"/>
              <w:bottom w:w="90" w:type="dxa"/>
              <w:end w:w="110" w:type="dxa"/>
            </w:tcMar>
          </w:tcPr>
          <w:p>
            <w:pPr>
              <w:spacing w:after="0" w:line="240" w:lineRule="auto"/>
            </w:pPr>
            <w:r>
              <w:rPr>
                <w:sz w:val="16"/>
              </w:rPr>
              <w:t>High</w:t>
            </w:r>
          </w:p>
        </w:tc>
        <w:tc>
          <w:tcPr>
            <w:tcW w:type="dxa" w:w="1409"/>
            <w:vAlign w:val="center"/>
            <w:tcMar>
              <w:top w:w="90" w:type="dxa"/>
              <w:start w:w="110" w:type="dxa"/>
              <w:bottom w:w="90" w:type="dxa"/>
              <w:end w:w="110" w:type="dxa"/>
            </w:tcMar>
          </w:tcPr>
          <w:p>
            <w:pPr>
              <w:spacing w:after="0" w:line="240" w:lineRule="auto"/>
            </w:pPr>
            <w:r>
              <w:rPr>
                <w:sz w:val="16"/>
              </w:rPr>
              <w:t>Low</w:t>
            </w:r>
          </w:p>
        </w:tc>
        <w:tc>
          <w:tcPr>
            <w:tcW w:type="dxa" w:w="1409"/>
            <w:vAlign w:val="center"/>
            <w:tcMar>
              <w:top w:w="90" w:type="dxa"/>
              <w:start w:w="110" w:type="dxa"/>
              <w:bottom w:w="90" w:type="dxa"/>
              <w:end w:w="110" w:type="dxa"/>
            </w:tcMar>
          </w:tcPr>
          <w:p>
            <w:pPr>
              <w:spacing w:after="0" w:line="240" w:lineRule="auto"/>
            </w:pPr>
            <w:r>
              <w:rPr>
                <w:sz w:val="16"/>
              </w:rPr>
              <w:t>Strong</w:t>
            </w:r>
          </w:p>
        </w:tc>
        <w:tc>
          <w:tcPr>
            <w:tcW w:type="dxa" w:w="1409"/>
            <w:vAlign w:val="center"/>
            <w:tcMar>
              <w:top w:w="90" w:type="dxa"/>
              <w:start w:w="110" w:type="dxa"/>
              <w:bottom w:w="90" w:type="dxa"/>
              <w:end w:w="110" w:type="dxa"/>
            </w:tcMar>
          </w:tcPr>
          <w:p>
            <w:pPr>
              <w:spacing w:after="0" w:line="240" w:lineRule="auto"/>
            </w:pPr>
            <w:r>
              <w:rPr>
                <w:sz w:val="16"/>
              </w:rPr>
              <w:t>Excellent</w:t>
            </w:r>
          </w:p>
        </w:tc>
        <w:tc>
          <w:tcPr>
            <w:tcW w:type="dxa" w:w="1409"/>
            <w:vAlign w:val="center"/>
            <w:tcMar>
              <w:top w:w="90" w:type="dxa"/>
              <w:start w:w="110" w:type="dxa"/>
              <w:bottom w:w="90" w:type="dxa"/>
              <w:end w:w="110" w:type="dxa"/>
            </w:tcMar>
          </w:tcPr>
          <w:p>
            <w:pPr>
              <w:spacing w:after="0" w:line="240" w:lineRule="auto"/>
            </w:pPr>
            <w:r>
              <w:rPr>
                <w:sz w:val="16"/>
              </w:rPr>
              <w:t>Strong</w:t>
            </w:r>
          </w:p>
        </w:tc>
        <w:tc>
          <w:tcPr>
            <w:tcW w:type="dxa" w:w="1409"/>
            <w:vAlign w:val="center"/>
            <w:tcMar>
              <w:top w:w="90" w:type="dxa"/>
              <w:start w:w="110" w:type="dxa"/>
              <w:bottom w:w="90" w:type="dxa"/>
              <w:end w:w="110" w:type="dxa"/>
            </w:tcMar>
          </w:tcPr>
          <w:p>
            <w:pPr>
              <w:spacing w:after="0" w:line="240" w:lineRule="auto"/>
            </w:pPr>
            <w:r>
              <w:rPr>
                <w:sz w:val="16"/>
              </w:rPr>
              <w:t>Descriptor plane</w:t>
            </w:r>
          </w:p>
        </w:tc>
      </w:tr>
      <w:tr>
        <w:tc>
          <w:tcPr>
            <w:tcW w:type="dxa" w:w="1409"/>
            <w:vAlign w:val="center"/>
            <w:tcMar>
              <w:top w:w="90" w:type="dxa"/>
              <w:start w:w="110" w:type="dxa"/>
              <w:bottom w:w="90" w:type="dxa"/>
              <w:end w:w="110" w:type="dxa"/>
            </w:tcMar>
          </w:tcPr>
          <w:p>
            <w:pPr>
              <w:spacing w:after="0" w:line="240" w:lineRule="auto"/>
            </w:pPr>
            <w:r>
              <w:rPr>
                <w:sz w:val="16"/>
              </w:rPr>
              <w:t>FlatBuffers</w:t>
            </w:r>
          </w:p>
        </w:tc>
        <w:tc>
          <w:tcPr>
            <w:tcW w:type="dxa" w:w="1409"/>
            <w:vAlign w:val="center"/>
            <w:tcMar>
              <w:top w:w="90" w:type="dxa"/>
              <w:start w:w="110" w:type="dxa"/>
              <w:bottom w:w="90" w:type="dxa"/>
              <w:end w:w="110" w:type="dxa"/>
            </w:tcMar>
          </w:tcPr>
          <w:p>
            <w:pPr>
              <w:spacing w:after="0" w:line="240" w:lineRule="auto"/>
            </w:pPr>
            <w:r>
              <w:rPr>
                <w:sz w:val="16"/>
              </w:rPr>
              <w:t>High</w:t>
            </w:r>
          </w:p>
        </w:tc>
        <w:tc>
          <w:tcPr>
            <w:tcW w:type="dxa" w:w="1409"/>
            <w:vAlign w:val="center"/>
            <w:tcMar>
              <w:top w:w="90" w:type="dxa"/>
              <w:start w:w="110" w:type="dxa"/>
              <w:bottom w:w="90" w:type="dxa"/>
              <w:end w:w="110" w:type="dxa"/>
            </w:tcMar>
          </w:tcPr>
          <w:p>
            <w:pPr>
              <w:spacing w:after="0" w:line="240" w:lineRule="auto"/>
            </w:pPr>
            <w:r>
              <w:rPr>
                <w:sz w:val="16"/>
              </w:rPr>
              <w:t>Low</w:t>
            </w:r>
          </w:p>
        </w:tc>
        <w:tc>
          <w:tcPr>
            <w:tcW w:type="dxa" w:w="1409"/>
            <w:vAlign w:val="center"/>
            <w:tcMar>
              <w:top w:w="90" w:type="dxa"/>
              <w:start w:w="110" w:type="dxa"/>
              <w:bottom w:w="90" w:type="dxa"/>
              <w:end w:w="110" w:type="dxa"/>
            </w:tcMar>
          </w:tcPr>
          <w:p>
            <w:pPr>
              <w:spacing w:after="0" w:line="240" w:lineRule="auto"/>
            </w:pPr>
            <w:r>
              <w:rPr>
                <w:sz w:val="16"/>
              </w:rPr>
              <w:t>Strong</w:t>
            </w:r>
          </w:p>
        </w:tc>
        <w:tc>
          <w:tcPr>
            <w:tcW w:type="dxa" w:w="1409"/>
            <w:vAlign w:val="center"/>
            <w:tcMar>
              <w:top w:w="90" w:type="dxa"/>
              <w:start w:w="110" w:type="dxa"/>
              <w:bottom w:w="90" w:type="dxa"/>
              <w:end w:w="110" w:type="dxa"/>
            </w:tcMar>
          </w:tcPr>
          <w:p>
            <w:pPr>
              <w:spacing w:after="0" w:line="240" w:lineRule="auto"/>
            </w:pPr>
            <w:r>
              <w:rPr>
                <w:sz w:val="16"/>
              </w:rPr>
              <w:t>Excellent</w:t>
            </w:r>
          </w:p>
        </w:tc>
        <w:tc>
          <w:tcPr>
            <w:tcW w:type="dxa" w:w="1409"/>
            <w:vAlign w:val="center"/>
            <w:tcMar>
              <w:top w:w="90" w:type="dxa"/>
              <w:start w:w="110" w:type="dxa"/>
              <w:bottom w:w="90" w:type="dxa"/>
              <w:end w:w="110" w:type="dxa"/>
            </w:tcMar>
          </w:tcPr>
          <w:p>
            <w:pPr>
              <w:spacing w:after="0" w:line="240" w:lineRule="auto"/>
            </w:pPr>
            <w:r>
              <w:rPr>
                <w:sz w:val="16"/>
              </w:rPr>
              <w:t>Strong</w:t>
            </w:r>
          </w:p>
        </w:tc>
        <w:tc>
          <w:tcPr>
            <w:tcW w:type="dxa" w:w="1409"/>
            <w:vAlign w:val="center"/>
            <w:tcMar>
              <w:top w:w="90" w:type="dxa"/>
              <w:start w:w="110" w:type="dxa"/>
              <w:bottom w:w="90" w:type="dxa"/>
              <w:end w:w="110" w:type="dxa"/>
            </w:tcMar>
          </w:tcPr>
          <w:p>
            <w:pPr>
              <w:spacing w:after="0" w:line="240" w:lineRule="auto"/>
            </w:pPr>
            <w:r>
              <w:rPr>
                <w:sz w:val="16"/>
              </w:rPr>
              <w:t>Descriptor plane</w:t>
            </w:r>
          </w:p>
        </w:tc>
      </w:tr>
      <w:tr>
        <w:tc>
          <w:tcPr>
            <w:tcW w:type="dxa" w:w="1409"/>
            <w:vAlign w:val="center"/>
            <w:tcMar>
              <w:top w:w="90" w:type="dxa"/>
              <w:start w:w="110" w:type="dxa"/>
              <w:bottom w:w="90" w:type="dxa"/>
              <w:end w:w="110" w:type="dxa"/>
            </w:tcMar>
          </w:tcPr>
          <w:p>
            <w:pPr>
              <w:spacing w:after="0" w:line="240" w:lineRule="auto"/>
            </w:pPr>
            <w:r>
              <w:rPr>
                <w:sz w:val="16"/>
              </w:rPr>
              <w:t>Serde + Postcard</w:t>
            </w:r>
          </w:p>
        </w:tc>
        <w:tc>
          <w:tcPr>
            <w:tcW w:type="dxa" w:w="1409"/>
            <w:vAlign w:val="center"/>
            <w:tcMar>
              <w:top w:w="90" w:type="dxa"/>
              <w:start w:w="110" w:type="dxa"/>
              <w:bottom w:w="90" w:type="dxa"/>
              <w:end w:w="110" w:type="dxa"/>
            </w:tcMar>
          </w:tcPr>
          <w:p>
            <w:pPr>
              <w:spacing w:after="0" w:line="240" w:lineRule="auto"/>
            </w:pPr>
            <w:r>
              <w:rPr>
                <w:sz w:val="16"/>
              </w:rPr>
              <w:t>Very high for small Rust messages</w:t>
            </w:r>
          </w:p>
        </w:tc>
        <w:tc>
          <w:tcPr>
            <w:tcW w:type="dxa" w:w="1409"/>
            <w:vAlign w:val="center"/>
            <w:tcMar>
              <w:top w:w="90" w:type="dxa"/>
              <w:start w:w="110" w:type="dxa"/>
              <w:bottom w:w="90" w:type="dxa"/>
              <w:end w:w="110" w:type="dxa"/>
            </w:tcMar>
          </w:tcPr>
          <w:p>
            <w:pPr>
              <w:spacing w:after="0" w:line="240" w:lineRule="auto"/>
            </w:pPr>
            <w:r>
              <w:rPr>
                <w:sz w:val="16"/>
              </w:rPr>
              <w:t>Low</w:t>
            </w:r>
          </w:p>
        </w:tc>
        <w:tc>
          <w:tcPr>
            <w:tcW w:type="dxa" w:w="1409"/>
            <w:vAlign w:val="center"/>
            <w:tcMar>
              <w:top w:w="90" w:type="dxa"/>
              <w:start w:w="110" w:type="dxa"/>
              <w:bottom w:w="90" w:type="dxa"/>
              <w:end w:w="110" w:type="dxa"/>
            </w:tcMar>
          </w:tcPr>
          <w:p>
            <w:pPr>
              <w:spacing w:after="0" w:line="240" w:lineRule="auto"/>
            </w:pPr>
            <w:r>
              <w:rPr>
                <w:sz w:val="16"/>
              </w:rPr>
              <w:t>Borrowing possible; not generic archived memory</w:t>
            </w:r>
          </w:p>
        </w:tc>
        <w:tc>
          <w:tcPr>
            <w:tcW w:type="dxa" w:w="1409"/>
            <w:vAlign w:val="center"/>
            <w:tcMar>
              <w:top w:w="90" w:type="dxa"/>
              <w:start w:w="110" w:type="dxa"/>
              <w:bottom w:w="90" w:type="dxa"/>
              <w:end w:w="110" w:type="dxa"/>
            </w:tcMar>
          </w:tcPr>
          <w:p>
            <w:pPr>
              <w:spacing w:after="0" w:line="240" w:lineRule="auto"/>
            </w:pPr>
            <w:r>
              <w:rPr>
                <w:sz w:val="16"/>
              </w:rPr>
              <w:t>Moderate</w:t>
            </w:r>
          </w:p>
        </w:tc>
        <w:tc>
          <w:tcPr>
            <w:tcW w:type="dxa" w:w="1409"/>
            <w:vAlign w:val="center"/>
            <w:tcMar>
              <w:top w:w="90" w:type="dxa"/>
              <w:start w:w="110" w:type="dxa"/>
              <w:bottom w:w="90" w:type="dxa"/>
              <w:end w:w="110" w:type="dxa"/>
            </w:tcMar>
          </w:tcPr>
          <w:p>
            <w:pPr>
              <w:spacing w:after="0" w:line="240" w:lineRule="auto"/>
            </w:pPr>
            <w:r>
              <w:rPr>
                <w:sz w:val="16"/>
              </w:rPr>
              <w:t>Schema discipline required</w:t>
            </w:r>
          </w:p>
        </w:tc>
        <w:tc>
          <w:tcPr>
            <w:tcW w:type="dxa" w:w="1409"/>
            <w:vAlign w:val="center"/>
            <w:tcMar>
              <w:top w:w="90" w:type="dxa"/>
              <w:start w:w="110" w:type="dxa"/>
              <w:bottom w:w="90" w:type="dxa"/>
              <w:end w:w="110" w:type="dxa"/>
            </w:tcMar>
          </w:tcPr>
          <w:p>
            <w:pPr>
              <w:spacing w:after="0" w:line="240" w:lineRule="auto"/>
            </w:pPr>
            <w:r>
              <w:rPr>
                <w:sz w:val="16"/>
              </w:rPr>
              <w:t>Rust control profile</w:t>
            </w:r>
          </w:p>
        </w:tc>
      </w:tr>
      <w:tr>
        <w:tc>
          <w:tcPr>
            <w:tcW w:type="dxa" w:w="1409"/>
            <w:vAlign w:val="center"/>
            <w:tcMar>
              <w:top w:w="90" w:type="dxa"/>
              <w:start w:w="110" w:type="dxa"/>
              <w:bottom w:w="90" w:type="dxa"/>
              <w:end w:w="110" w:type="dxa"/>
            </w:tcMar>
          </w:tcPr>
          <w:p>
            <w:pPr>
              <w:spacing w:after="0" w:line="240" w:lineRule="auto"/>
            </w:pPr>
            <w:r>
              <w:rPr>
                <w:sz w:val="16"/>
              </w:rPr>
              <w:t>rkyv</w:t>
            </w:r>
          </w:p>
        </w:tc>
        <w:tc>
          <w:tcPr>
            <w:tcW w:type="dxa" w:w="1409"/>
            <w:vAlign w:val="center"/>
            <w:tcMar>
              <w:top w:w="90" w:type="dxa"/>
              <w:start w:w="110" w:type="dxa"/>
              <w:bottom w:w="90" w:type="dxa"/>
              <w:end w:w="110" w:type="dxa"/>
            </w:tcMar>
          </w:tcPr>
          <w:p>
            <w:pPr>
              <w:spacing w:after="0" w:line="240" w:lineRule="auto"/>
            </w:pPr>
            <w:r>
              <w:rPr>
                <w:sz w:val="16"/>
              </w:rPr>
              <w:t>Very high for local archive</w:t>
            </w:r>
          </w:p>
        </w:tc>
        <w:tc>
          <w:tcPr>
            <w:tcW w:type="dxa" w:w="1409"/>
            <w:vAlign w:val="center"/>
            <w:tcMar>
              <w:top w:w="90" w:type="dxa"/>
              <w:start w:w="110" w:type="dxa"/>
              <w:bottom w:w="90" w:type="dxa"/>
              <w:end w:w="110" w:type="dxa"/>
            </w:tcMar>
          </w:tcPr>
          <w:p>
            <w:pPr>
              <w:spacing w:after="0" w:line="240" w:lineRule="auto"/>
            </w:pPr>
            <w:r>
              <w:rPr>
                <w:sz w:val="16"/>
              </w:rPr>
              <w:t>Very low</w:t>
            </w:r>
          </w:p>
        </w:tc>
        <w:tc>
          <w:tcPr>
            <w:tcW w:type="dxa" w:w="1409"/>
            <w:vAlign w:val="center"/>
            <w:tcMar>
              <w:top w:w="90" w:type="dxa"/>
              <w:start w:w="110" w:type="dxa"/>
              <w:bottom w:w="90" w:type="dxa"/>
              <w:end w:w="110" w:type="dxa"/>
            </w:tcMar>
          </w:tcPr>
          <w:p>
            <w:pPr>
              <w:spacing w:after="0" w:line="240" w:lineRule="auto"/>
            </w:pPr>
            <w:r>
              <w:rPr>
                <w:sz w:val="16"/>
              </w:rPr>
              <w:t>Strong</w:t>
            </w:r>
          </w:p>
        </w:tc>
        <w:tc>
          <w:tcPr>
            <w:tcW w:type="dxa" w:w="1409"/>
            <w:vAlign w:val="center"/>
            <w:tcMar>
              <w:top w:w="90" w:type="dxa"/>
              <w:start w:w="110" w:type="dxa"/>
              <w:bottom w:w="90" w:type="dxa"/>
              <w:end w:w="110" w:type="dxa"/>
            </w:tcMar>
          </w:tcPr>
          <w:p>
            <w:pPr>
              <w:spacing w:after="0" w:line="240" w:lineRule="auto"/>
            </w:pPr>
            <w:r>
              <w:rPr>
                <w:sz w:val="16"/>
              </w:rPr>
              <w:t>Low to moderate</w:t>
            </w:r>
          </w:p>
        </w:tc>
        <w:tc>
          <w:tcPr>
            <w:tcW w:type="dxa" w:w="1409"/>
            <w:vAlign w:val="center"/>
            <w:tcMar>
              <w:top w:w="90" w:type="dxa"/>
              <w:start w:w="110" w:type="dxa"/>
              <w:bottom w:w="90" w:type="dxa"/>
              <w:end w:w="110" w:type="dxa"/>
            </w:tcMar>
          </w:tcPr>
          <w:p>
            <w:pPr>
              <w:spacing w:after="0" w:line="240" w:lineRule="auto"/>
            </w:pPr>
            <w:r>
              <w:rPr>
                <w:sz w:val="16"/>
              </w:rPr>
              <w:t>Requires archive discipline</w:t>
            </w:r>
          </w:p>
        </w:tc>
        <w:tc>
          <w:tcPr>
            <w:tcW w:type="dxa" w:w="1409"/>
            <w:vAlign w:val="center"/>
            <w:tcMar>
              <w:top w:w="90" w:type="dxa"/>
              <w:start w:w="110" w:type="dxa"/>
              <w:bottom w:w="90" w:type="dxa"/>
              <w:end w:w="110" w:type="dxa"/>
            </w:tcMar>
          </w:tcPr>
          <w:p>
            <w:pPr>
              <w:spacing w:after="0" w:line="240" w:lineRule="auto"/>
            </w:pPr>
            <w:r>
              <w:rPr>
                <w:sz w:val="16"/>
              </w:rPr>
              <w:t>MemoryX local metadata</w:t>
            </w:r>
          </w:p>
        </w:tc>
      </w:tr>
      <w:tr>
        <w:tc>
          <w:tcPr>
            <w:tcW w:type="dxa" w:w="1409"/>
            <w:vAlign w:val="center"/>
            <w:tcMar>
              <w:top w:w="90" w:type="dxa"/>
              <w:start w:w="110" w:type="dxa"/>
              <w:bottom w:w="90" w:type="dxa"/>
              <w:end w:w="110" w:type="dxa"/>
            </w:tcMar>
          </w:tcPr>
          <w:p>
            <w:pPr>
              <w:spacing w:after="0" w:line="240" w:lineRule="auto"/>
            </w:pPr>
            <w:r>
              <w:rPr>
                <w:sz w:val="16"/>
              </w:rPr>
              <w:t>Custom CSDP frame</w:t>
            </w:r>
          </w:p>
        </w:tc>
        <w:tc>
          <w:tcPr>
            <w:tcW w:type="dxa" w:w="1409"/>
            <w:vAlign w:val="center"/>
            <w:tcMar>
              <w:top w:w="90" w:type="dxa"/>
              <w:start w:w="110" w:type="dxa"/>
              <w:bottom w:w="90" w:type="dxa"/>
              <w:end w:w="110" w:type="dxa"/>
            </w:tcMar>
          </w:tcPr>
          <w:p>
            <w:pPr>
              <w:spacing w:after="0" w:line="240" w:lineRule="auto"/>
            </w:pPr>
            <w:r>
              <w:rPr>
                <w:sz w:val="16"/>
              </w:rPr>
              <w:t>Near raw</w:t>
            </w:r>
          </w:p>
        </w:tc>
        <w:tc>
          <w:tcPr>
            <w:tcW w:type="dxa" w:w="1409"/>
            <w:vAlign w:val="center"/>
            <w:tcMar>
              <w:top w:w="90" w:type="dxa"/>
              <w:start w:w="110" w:type="dxa"/>
              <w:bottom w:w="90" w:type="dxa"/>
              <w:end w:w="110" w:type="dxa"/>
            </w:tcMar>
          </w:tcPr>
          <w:p>
            <w:pPr>
              <w:spacing w:after="0" w:line="240" w:lineRule="auto"/>
            </w:pPr>
            <w:r>
              <w:rPr>
                <w:sz w:val="16"/>
              </w:rPr>
              <w:t>Minimal</w:t>
            </w:r>
          </w:p>
        </w:tc>
        <w:tc>
          <w:tcPr>
            <w:tcW w:type="dxa" w:w="1409"/>
            <w:vAlign w:val="center"/>
            <w:tcMar>
              <w:top w:w="90" w:type="dxa"/>
              <w:start w:w="110" w:type="dxa"/>
              <w:bottom w:w="90" w:type="dxa"/>
              <w:end w:w="110" w:type="dxa"/>
            </w:tcMar>
          </w:tcPr>
          <w:p>
            <w:pPr>
              <w:spacing w:after="0" w:line="240" w:lineRule="auto"/>
            </w:pPr>
            <w:r>
              <w:rPr>
                <w:sz w:val="16"/>
              </w:rPr>
              <w:t>Strong</w:t>
            </w:r>
          </w:p>
        </w:tc>
        <w:tc>
          <w:tcPr>
            <w:tcW w:type="dxa" w:w="1409"/>
            <w:vAlign w:val="center"/>
            <w:tcMar>
              <w:top w:w="90" w:type="dxa"/>
              <w:start w:w="110" w:type="dxa"/>
              <w:bottom w:w="90" w:type="dxa"/>
              <w:end w:w="110" w:type="dxa"/>
            </w:tcMar>
          </w:tcPr>
          <w:p>
            <w:pPr>
              <w:spacing w:after="0" w:line="240" w:lineRule="auto"/>
            </w:pPr>
            <w:r>
              <w:rPr>
                <w:sz w:val="16"/>
              </w:rPr>
              <w:t>Protocol-dependent</w:t>
            </w:r>
          </w:p>
        </w:tc>
        <w:tc>
          <w:tcPr>
            <w:tcW w:type="dxa" w:w="1409"/>
            <w:vAlign w:val="center"/>
            <w:tcMar>
              <w:top w:w="90" w:type="dxa"/>
              <w:start w:w="110" w:type="dxa"/>
              <w:bottom w:w="90" w:type="dxa"/>
              <w:end w:w="110" w:type="dxa"/>
            </w:tcMar>
          </w:tcPr>
          <w:p>
            <w:pPr>
              <w:spacing w:after="0" w:line="240" w:lineRule="auto"/>
            </w:pPr>
            <w:r>
              <w:rPr>
                <w:sz w:val="16"/>
              </w:rPr>
              <w:t>Explicit versioning</w:t>
            </w:r>
          </w:p>
        </w:tc>
        <w:tc>
          <w:tcPr>
            <w:tcW w:type="dxa" w:w="1409"/>
            <w:vAlign w:val="center"/>
            <w:tcMar>
              <w:top w:w="90" w:type="dxa"/>
              <w:start w:w="110" w:type="dxa"/>
              <w:bottom w:w="90" w:type="dxa"/>
              <w:end w:w="110" w:type="dxa"/>
            </w:tcMar>
          </w:tcPr>
          <w:p>
            <w:pPr>
              <w:spacing w:after="0" w:line="240" w:lineRule="auto"/>
            </w:pPr>
            <w:r>
              <w:rPr>
                <w:b/>
                <w:sz w:val="16"/>
              </w:rPr>
              <w:t>Tensor data plane</w:t>
            </w:r>
          </w:p>
        </w:tc>
      </w:tr>
    </w:tbl>
    <w:p>
      <w:pPr>
        <w:spacing w:after="20"/>
      </w:pPr>
    </w:p>
    <w:p>
      <w:r>
        <w:t>The matrix is qualitative. No numeric throughput is claimed here without a hardware-specific benchmark.</w:t>
      </w:r>
    </w:p>
    <w:p>
      <w:pPr>
        <w:pStyle w:val="Heading1"/>
      </w:pPr>
      <w:r>
        <w:t>6. Proposed CSDP Architecture</w:t>
      </w:r>
    </w:p>
    <w:p>
      <w:pPr>
        <w:pStyle w:val="Heading2"/>
      </w:pPr>
      <w:r>
        <w:t>6.1 Three-plane model</w:t>
      </w:r>
    </w:p>
    <w:p>
      <w:r>
        <w:t>CSDP separates three functions.</w:t>
      </w:r>
    </w:p>
    <w:p>
      <w:pPr>
        <w:pStyle w:val="Heading3"/>
      </w:pPr>
      <w:r>
        <w:t>Plane A: Management</w:t>
      </w:r>
    </w:p>
    <w:p>
      <w:r>
        <w:t>May continue to use existing gRPC/Protobuf or another mature RPC framework.</w:t>
      </w:r>
    </w:p>
    <w:p>
      <w:pPr>
        <w:pStyle w:val="Heading3"/>
      </w:pPr>
      <w:r>
        <w:t>Plane B: Stream control</w:t>
      </w:r>
    </w:p>
    <w:p>
      <w:r>
        <w:t>Opens sessions, describes tensors, configures credits, negotiates transport features, and manages collectives.</w:t>
      </w:r>
    </w:p>
    <w:p>
      <w:pPr>
        <w:pStyle w:val="Heading3"/>
      </w:pPr>
      <w:r>
        <w:t>Plane C: Bulk data</w:t>
      </w:r>
    </w:p>
    <w:p>
      <w:r>
        <w:t>Carries raw bytes with a fixed binary framing structure.</w:t>
      </w:r>
    </w:p>
    <w:p>
      <w:pPr>
        <w:pStyle w:val="Heading2"/>
      </w:pPr>
      <w:r>
        <w:t>6.2 Why a fixed header</w:t>
      </w:r>
    </w:p>
    <w:p>
      <w:r>
        <w:t>The base header is exactly 64 bytes. This is large enough for transport/session/object identifiers while remaining predictable and cache-friendly.</w:t>
      </w:r>
    </w:p>
    <w:p>
      <w:r>
        <w:t>Header overhead is negligible for normal tensor chunk sizes:</w:t>
      </w:r>
    </w:p>
    <w:tbl>
      <w:tblPr>
        <w:tblW w:type="auto" w:w="0"/>
        <w:jc w:val="left"/>
        <w:tblLayout w:type="autofit"/>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933"/>
        <w:gridCol w:w="4933"/>
      </w:tblGrid>
      <w:tr>
        <w:trPr>
          <w:tblHeader w:val="true"/>
        </w:trPr>
        <w:tc>
          <w:tcPr>
            <w:tcW w:type="dxa" w:w="4933"/>
            <w:vAlign w:val="center"/>
            <w:tcMar>
              <w:top w:w="90" w:type="dxa"/>
              <w:start w:w="110" w:type="dxa"/>
              <w:bottom w:w="90" w:type="dxa"/>
              <w:end w:w="110" w:type="dxa"/>
            </w:tcMar>
            <w:shd w:fill="DCE7F0"/>
          </w:tcPr>
          <w:p>
            <w:pPr>
              <w:spacing w:after="0" w:line="240" w:lineRule="auto"/>
            </w:pPr>
            <w:r>
              <w:rPr>
                <w:b/>
                <w:sz w:val="18"/>
              </w:rPr>
              <w:t>Payload</w:t>
            </w:r>
          </w:p>
        </w:tc>
        <w:tc>
          <w:tcPr>
            <w:tcW w:type="dxa" w:w="4933"/>
            <w:vAlign w:val="center"/>
            <w:tcMar>
              <w:top w:w="90" w:type="dxa"/>
              <w:start w:w="110" w:type="dxa"/>
              <w:bottom w:w="90" w:type="dxa"/>
              <w:end w:w="110" w:type="dxa"/>
            </w:tcMar>
            <w:shd w:fill="DCE7F0"/>
          </w:tcPr>
          <w:p>
            <w:pPr>
              <w:spacing w:after="0" w:line="240" w:lineRule="auto"/>
            </w:pPr>
            <w:r>
              <w:rPr>
                <w:b/>
                <w:sz w:val="18"/>
              </w:rPr>
              <w:t>64-byte header overhead</w:t>
            </w:r>
          </w:p>
        </w:tc>
      </w:tr>
      <w:tr>
        <w:tc>
          <w:tcPr>
            <w:tcW w:type="dxa" w:w="4933"/>
            <w:vAlign w:val="center"/>
            <w:tcMar>
              <w:top w:w="90" w:type="dxa"/>
              <w:start w:w="110" w:type="dxa"/>
              <w:bottom w:w="90" w:type="dxa"/>
              <w:end w:w="110" w:type="dxa"/>
            </w:tcMar>
          </w:tcPr>
          <w:p>
            <w:pPr>
              <w:spacing w:after="0" w:line="240" w:lineRule="auto"/>
            </w:pPr>
            <w:r>
              <w:rPr>
                <w:sz w:val="18"/>
              </w:rPr>
              <w:t>1 KiB</w:t>
            </w:r>
          </w:p>
        </w:tc>
        <w:tc>
          <w:tcPr>
            <w:tcW w:type="dxa" w:w="4933"/>
            <w:vAlign w:val="center"/>
            <w:tcMar>
              <w:top w:w="90" w:type="dxa"/>
              <w:start w:w="110" w:type="dxa"/>
              <w:bottom w:w="90" w:type="dxa"/>
              <w:end w:w="110" w:type="dxa"/>
            </w:tcMar>
          </w:tcPr>
          <w:p>
            <w:pPr>
              <w:spacing w:after="0" w:line="240" w:lineRule="auto"/>
            </w:pPr>
            <w:r>
              <w:rPr>
                <w:sz w:val="18"/>
              </w:rPr>
              <w:t>6.25%</w:t>
            </w:r>
          </w:p>
        </w:tc>
      </w:tr>
      <w:tr>
        <w:tc>
          <w:tcPr>
            <w:tcW w:type="dxa" w:w="4933"/>
            <w:vAlign w:val="center"/>
            <w:tcMar>
              <w:top w:w="90" w:type="dxa"/>
              <w:start w:w="110" w:type="dxa"/>
              <w:bottom w:w="90" w:type="dxa"/>
              <w:end w:w="110" w:type="dxa"/>
            </w:tcMar>
          </w:tcPr>
          <w:p>
            <w:pPr>
              <w:spacing w:after="0" w:line="240" w:lineRule="auto"/>
            </w:pPr>
            <w:r>
              <w:rPr>
                <w:sz w:val="18"/>
              </w:rPr>
              <w:t>64 KiB</w:t>
            </w:r>
          </w:p>
        </w:tc>
        <w:tc>
          <w:tcPr>
            <w:tcW w:type="dxa" w:w="4933"/>
            <w:vAlign w:val="center"/>
            <w:tcMar>
              <w:top w:w="90" w:type="dxa"/>
              <w:start w:w="110" w:type="dxa"/>
              <w:bottom w:w="90" w:type="dxa"/>
              <w:end w:w="110" w:type="dxa"/>
            </w:tcMar>
          </w:tcPr>
          <w:p>
            <w:pPr>
              <w:spacing w:after="0" w:line="240" w:lineRule="auto"/>
            </w:pPr>
            <w:r>
              <w:rPr>
                <w:sz w:val="18"/>
              </w:rPr>
              <w:t>0.0977%</w:t>
            </w:r>
          </w:p>
        </w:tc>
      </w:tr>
      <w:tr>
        <w:tc>
          <w:tcPr>
            <w:tcW w:type="dxa" w:w="4933"/>
            <w:vAlign w:val="center"/>
            <w:tcMar>
              <w:top w:w="90" w:type="dxa"/>
              <w:start w:w="110" w:type="dxa"/>
              <w:bottom w:w="90" w:type="dxa"/>
              <w:end w:w="110" w:type="dxa"/>
            </w:tcMar>
          </w:tcPr>
          <w:p>
            <w:pPr>
              <w:spacing w:after="0" w:line="240" w:lineRule="auto"/>
            </w:pPr>
            <w:r>
              <w:rPr>
                <w:sz w:val="18"/>
              </w:rPr>
              <w:t>1 MiB</w:t>
            </w:r>
          </w:p>
        </w:tc>
        <w:tc>
          <w:tcPr>
            <w:tcW w:type="dxa" w:w="4933"/>
            <w:vAlign w:val="center"/>
            <w:tcMar>
              <w:top w:w="90" w:type="dxa"/>
              <w:start w:w="110" w:type="dxa"/>
              <w:bottom w:w="90" w:type="dxa"/>
              <w:end w:w="110" w:type="dxa"/>
            </w:tcMar>
          </w:tcPr>
          <w:p>
            <w:pPr>
              <w:spacing w:after="0" w:line="240" w:lineRule="auto"/>
            </w:pPr>
            <w:r>
              <w:rPr>
                <w:sz w:val="18"/>
              </w:rPr>
              <w:t>0.00610%</w:t>
            </w:r>
          </w:p>
        </w:tc>
      </w:tr>
      <w:tr>
        <w:tc>
          <w:tcPr>
            <w:tcW w:type="dxa" w:w="4933"/>
            <w:vAlign w:val="center"/>
            <w:tcMar>
              <w:top w:w="90" w:type="dxa"/>
              <w:start w:w="110" w:type="dxa"/>
              <w:bottom w:w="90" w:type="dxa"/>
              <w:end w:w="110" w:type="dxa"/>
            </w:tcMar>
          </w:tcPr>
          <w:p>
            <w:pPr>
              <w:spacing w:after="0" w:line="240" w:lineRule="auto"/>
            </w:pPr>
            <w:r>
              <w:rPr>
                <w:sz w:val="18"/>
              </w:rPr>
              <w:t>16 MiB</w:t>
            </w:r>
          </w:p>
        </w:tc>
        <w:tc>
          <w:tcPr>
            <w:tcW w:type="dxa" w:w="4933"/>
            <w:vAlign w:val="center"/>
            <w:tcMar>
              <w:top w:w="90" w:type="dxa"/>
              <w:start w:w="110" w:type="dxa"/>
              <w:bottom w:w="90" w:type="dxa"/>
              <w:end w:w="110" w:type="dxa"/>
            </w:tcMar>
          </w:tcPr>
          <w:p>
            <w:pPr>
              <w:spacing w:after="0" w:line="240" w:lineRule="auto"/>
            </w:pPr>
            <w:r>
              <w:rPr>
                <w:sz w:val="18"/>
              </w:rPr>
              <w:t>0.000381%</w:t>
            </w:r>
          </w:p>
        </w:tc>
      </w:tr>
      <w:tr>
        <w:tc>
          <w:tcPr>
            <w:tcW w:type="dxa" w:w="4933"/>
            <w:vAlign w:val="center"/>
            <w:tcMar>
              <w:top w:w="90" w:type="dxa"/>
              <w:start w:w="110" w:type="dxa"/>
              <w:bottom w:w="90" w:type="dxa"/>
              <w:end w:w="110" w:type="dxa"/>
            </w:tcMar>
          </w:tcPr>
          <w:p>
            <w:pPr>
              <w:spacing w:after="0" w:line="240" w:lineRule="auto"/>
            </w:pPr>
            <w:r>
              <w:rPr>
                <w:sz w:val="18"/>
              </w:rPr>
              <w:t>64 MiB</w:t>
            </w:r>
          </w:p>
        </w:tc>
        <w:tc>
          <w:tcPr>
            <w:tcW w:type="dxa" w:w="4933"/>
            <w:vAlign w:val="center"/>
            <w:tcMar>
              <w:top w:w="90" w:type="dxa"/>
              <w:start w:w="110" w:type="dxa"/>
              <w:bottom w:w="90" w:type="dxa"/>
              <w:end w:w="110" w:type="dxa"/>
            </w:tcMar>
          </w:tcPr>
          <w:p>
            <w:pPr>
              <w:spacing w:after="0" w:line="240" w:lineRule="auto"/>
            </w:pPr>
            <w:r>
              <w:rPr>
                <w:sz w:val="18"/>
              </w:rPr>
              <w:t>0.0000954%</w:t>
            </w:r>
          </w:p>
        </w:tc>
      </w:tr>
      <w:tr>
        <w:tc>
          <w:tcPr>
            <w:tcW w:type="dxa" w:w="4933"/>
            <w:vAlign w:val="center"/>
            <w:tcMar>
              <w:top w:w="90" w:type="dxa"/>
              <w:start w:w="110" w:type="dxa"/>
              <w:bottom w:w="90" w:type="dxa"/>
              <w:end w:w="110" w:type="dxa"/>
            </w:tcMar>
          </w:tcPr>
          <w:p>
            <w:pPr>
              <w:spacing w:after="0" w:line="240" w:lineRule="auto"/>
            </w:pPr>
            <w:r>
              <w:rPr>
                <w:sz w:val="18"/>
              </w:rPr>
              <w:t>256 MiB</w:t>
            </w:r>
          </w:p>
        </w:tc>
        <w:tc>
          <w:tcPr>
            <w:tcW w:type="dxa" w:w="4933"/>
            <w:vAlign w:val="center"/>
            <w:tcMar>
              <w:top w:w="90" w:type="dxa"/>
              <w:start w:w="110" w:type="dxa"/>
              <w:bottom w:w="90" w:type="dxa"/>
              <w:end w:w="110" w:type="dxa"/>
            </w:tcMar>
          </w:tcPr>
          <w:p>
            <w:pPr>
              <w:spacing w:after="0" w:line="240" w:lineRule="auto"/>
            </w:pPr>
            <w:r>
              <w:rPr>
                <w:sz w:val="18"/>
              </w:rPr>
              <w:t>0.0000238%</w:t>
            </w:r>
          </w:p>
        </w:tc>
      </w:tr>
      <w:tr>
        <w:tc>
          <w:tcPr>
            <w:tcW w:type="dxa" w:w="4933"/>
            <w:vAlign w:val="center"/>
            <w:tcMar>
              <w:top w:w="90" w:type="dxa"/>
              <w:start w:w="110" w:type="dxa"/>
              <w:bottom w:w="90" w:type="dxa"/>
              <w:end w:w="110" w:type="dxa"/>
            </w:tcMar>
          </w:tcPr>
          <w:p>
            <w:pPr>
              <w:spacing w:after="0" w:line="240" w:lineRule="auto"/>
            </w:pPr>
            <w:r>
              <w:rPr>
                <w:sz w:val="18"/>
              </w:rPr>
              <w:t>1 GiB</w:t>
            </w:r>
          </w:p>
        </w:tc>
        <w:tc>
          <w:tcPr>
            <w:tcW w:type="dxa" w:w="4933"/>
            <w:vAlign w:val="center"/>
            <w:tcMar>
              <w:top w:w="90" w:type="dxa"/>
              <w:start w:w="110" w:type="dxa"/>
              <w:bottom w:w="90" w:type="dxa"/>
              <w:end w:w="110" w:type="dxa"/>
            </w:tcMar>
          </w:tcPr>
          <w:p>
            <w:pPr>
              <w:spacing w:after="0" w:line="240" w:lineRule="auto"/>
            </w:pPr>
            <w:r>
              <w:rPr>
                <w:sz w:val="18"/>
              </w:rPr>
              <w:t>0.00000596%</w:t>
            </w:r>
          </w:p>
        </w:tc>
      </w:tr>
    </w:tbl>
    <w:p>
      <w:pPr>
        <w:spacing w:after="20"/>
      </w:pPr>
    </w:p>
    <w:p>
      <w:r>
        <w:t xml:space="preserve">The table is arithmetic, not a benchmark. It illustrates why the important design constraint is </w:t>
      </w:r>
      <w:r>
        <w:rPr>
          <w:b/>
        </w:rPr>
        <w:t>avoiding per-object/per-tensor processing</w:t>
      </w:r>
      <w:r>
        <w:t>, not eliminating every few bytes of framing.</w:t>
      </w:r>
    </w:p>
    <w:p>
      <w:pPr>
        <w:pStyle w:val="Heading2"/>
      </w:pPr>
      <w:r>
        <w:t>6.3 Descriptor-first streaming</w:t>
      </w:r>
    </w:p>
    <w:p>
      <w:r>
        <w:t>A tensor is opened once:</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TENSOR_OPEN</w:t>
            </w:r>
          </w:p>
          <w:p>
            <w:pPr>
              <w:pStyle w:val="CodeBlock"/>
            </w:pPr>
            <w:r>
              <w:rPr>
                <w:rFonts w:ascii="Liberation Mono" w:hAnsi="Liberation Mono"/>
                <w:sz w:val="16"/>
              </w:rPr>
              <w:t xml:space="preserve">    object_id</w:t>
            </w:r>
          </w:p>
          <w:p>
            <w:pPr>
              <w:pStyle w:val="CodeBlock"/>
            </w:pPr>
            <w:r>
              <w:rPr>
                <w:rFonts w:ascii="Liberation Mono" w:hAnsi="Liberation Mono"/>
                <w:sz w:val="16"/>
              </w:rPr>
              <w:t xml:space="preserve">    tensor_id</w:t>
            </w:r>
          </w:p>
          <w:p>
            <w:pPr>
              <w:pStyle w:val="CodeBlock"/>
            </w:pPr>
            <w:r>
              <w:rPr>
                <w:rFonts w:ascii="Liberation Mono" w:hAnsi="Liberation Mono"/>
                <w:sz w:val="16"/>
              </w:rPr>
              <w:t xml:space="preserve">    generation</w:t>
            </w:r>
          </w:p>
          <w:p>
            <w:pPr>
              <w:pStyle w:val="CodeBlock"/>
            </w:pPr>
            <w:r>
              <w:rPr>
                <w:rFonts w:ascii="Liberation Mono" w:hAnsi="Liberation Mono"/>
                <w:sz w:val="16"/>
              </w:rPr>
              <w:t xml:space="preserve">    dtype</w:t>
            </w:r>
          </w:p>
          <w:p>
            <w:pPr>
              <w:pStyle w:val="CodeBlock"/>
            </w:pPr>
            <w:r>
              <w:rPr>
                <w:rFonts w:ascii="Liberation Mono" w:hAnsi="Liberation Mono"/>
                <w:sz w:val="16"/>
              </w:rPr>
              <w:t xml:space="preserve">    shape</w:t>
            </w:r>
          </w:p>
          <w:p>
            <w:pPr>
              <w:pStyle w:val="CodeBlock"/>
            </w:pPr>
            <w:r>
              <w:rPr>
                <w:rFonts w:ascii="Liberation Mono" w:hAnsi="Liberation Mono"/>
                <w:sz w:val="16"/>
              </w:rPr>
              <w:t xml:space="preserve">    strides/layout</w:t>
            </w:r>
          </w:p>
          <w:p>
            <w:pPr>
              <w:pStyle w:val="CodeBlock"/>
            </w:pPr>
            <w:r>
              <w:rPr>
                <w:rFonts w:ascii="Liberation Mono" w:hAnsi="Liberation Mono"/>
                <w:sz w:val="16"/>
              </w:rPr>
              <w:t xml:space="preserve">    total_bytes</w:t>
            </w:r>
          </w:p>
          <w:p>
            <w:pPr>
              <w:pStyle w:val="CodeBlock"/>
            </w:pPr>
            <w:r>
              <w:rPr>
                <w:rFonts w:ascii="Liberation Mono" w:hAnsi="Liberation Mono"/>
                <w:sz w:val="16"/>
              </w:rPr>
              <w:t xml:space="preserve">    chunk_size</w:t>
            </w:r>
          </w:p>
          <w:p>
            <w:pPr>
              <w:pStyle w:val="CodeBlock"/>
            </w:pPr>
            <w:r>
              <w:rPr>
                <w:rFonts w:ascii="Liberation Mono" w:hAnsi="Liberation Mono"/>
                <w:sz w:val="16"/>
              </w:rPr>
              <w:t xml:space="preserve">    checksum algorithm</w:t>
            </w:r>
          </w:p>
          <w:p>
            <w:pPr>
              <w:pStyle w:val="CodeBlock"/>
            </w:pPr>
            <w:r>
              <w:rPr>
                <w:rFonts w:ascii="Liberation Mono" w:hAnsi="Liberation Mono"/>
                <w:sz w:val="16"/>
              </w:rPr>
            </w:r>
          </w:p>
          <w:p>
            <w:pPr>
              <w:pStyle w:val="CodeBlock"/>
            </w:pPr>
            <w:r>
              <w:rPr>
                <w:rFonts w:ascii="Liberation Mono" w:hAnsi="Liberation Mono"/>
                <w:sz w:val="16"/>
              </w:rPr>
              <w:t>DATA</w:t>
            </w:r>
          </w:p>
          <w:p>
            <w:pPr>
              <w:pStyle w:val="CodeBlock"/>
            </w:pPr>
            <w:r>
              <w:rPr>
                <w:rFonts w:ascii="Liberation Mono" w:hAnsi="Liberation Mono"/>
                <w:sz w:val="16"/>
              </w:rPr>
              <w:t xml:space="preserve">    chunk 0</w:t>
            </w:r>
          </w:p>
          <w:p>
            <w:pPr>
              <w:pStyle w:val="CodeBlock"/>
            </w:pPr>
            <w:r>
              <w:rPr>
                <w:rFonts w:ascii="Liberation Mono" w:hAnsi="Liberation Mono"/>
                <w:sz w:val="16"/>
              </w:rPr>
              <w:t>DATA</w:t>
            </w:r>
          </w:p>
          <w:p>
            <w:pPr>
              <w:pStyle w:val="CodeBlock"/>
            </w:pPr>
            <w:r>
              <w:rPr>
                <w:rFonts w:ascii="Liberation Mono" w:hAnsi="Liberation Mono"/>
                <w:sz w:val="16"/>
              </w:rPr>
              <w:t xml:space="preserve">    chunk 1</w:t>
            </w:r>
          </w:p>
          <w:p>
            <w:pPr>
              <w:pStyle w:val="CodeBlock"/>
            </w:pPr>
            <w:r>
              <w:rPr>
                <w:rFonts w:ascii="Liberation Mono" w:hAnsi="Liberation Mono"/>
                <w:sz w:val="16"/>
              </w:rPr>
              <w:t>DATA</w:t>
            </w:r>
          </w:p>
          <w:p>
            <w:pPr>
              <w:pStyle w:val="CodeBlock"/>
            </w:pPr>
            <w:r>
              <w:rPr>
                <w:rFonts w:ascii="Liberation Mono" w:hAnsi="Liberation Mono"/>
                <w:sz w:val="16"/>
              </w:rPr>
              <w:t xml:space="preserve">    chunk 2</w:t>
            </w:r>
          </w:p>
          <w:p>
            <w:pPr>
              <w:pStyle w:val="CodeBlock"/>
            </w:pPr>
            <w:r>
              <w:rPr>
                <w:rFonts w:ascii="Liberation Mono" w:hAnsi="Liberation Mono"/>
                <w:sz w:val="16"/>
              </w:rPr>
              <w:t>...</w:t>
            </w:r>
          </w:p>
          <w:p>
            <w:pPr>
              <w:pStyle w:val="CodeBlock"/>
            </w:pPr>
            <w:r>
              <w:rPr>
                <w:rFonts w:ascii="Liberation Mono" w:hAnsi="Liberation Mono"/>
                <w:sz w:val="16"/>
              </w:rPr>
              <w:t>DATA</w:t>
            </w:r>
          </w:p>
          <w:p>
            <w:pPr>
              <w:pStyle w:val="CodeBlock"/>
            </w:pPr>
            <w:r>
              <w:rPr>
                <w:rFonts w:ascii="Liberation Mono" w:hAnsi="Liberation Mono"/>
                <w:sz w:val="16"/>
              </w:rPr>
              <w:t xml:space="preserve">    chunk N</w:t>
            </w:r>
          </w:p>
          <w:p>
            <w:pPr>
              <w:pStyle w:val="CodeBlock"/>
            </w:pPr>
            <w:r>
              <w:rPr>
                <w:rFonts w:ascii="Liberation Mono" w:hAnsi="Liberation Mono"/>
                <w:sz w:val="16"/>
              </w:rPr>
            </w:r>
          </w:p>
          <w:p>
            <w:pPr>
              <w:pStyle w:val="CodeBlock"/>
            </w:pPr>
            <w:r>
              <w:rPr>
                <w:rFonts w:ascii="Liberation Mono" w:hAnsi="Liberation Mono"/>
                <w:sz w:val="16"/>
              </w:rPr>
              <w:t>TENSOR_FIN</w:t>
            </w:r>
          </w:p>
          <w:p>
            <w:pPr>
              <w:pStyle w:val="CodeBlock"/>
            </w:pPr>
            <w:r>
              <w:rPr>
                <w:rFonts w:ascii="Liberation Mono" w:hAnsi="Liberation Mono"/>
                <w:sz w:val="16"/>
              </w:rPr>
              <w:t xml:space="preserve">    final digest</w:t>
            </w:r>
          </w:p>
        </w:tc>
      </w:tr>
    </w:tbl>
    <w:p>
      <w:pPr>
        <w:spacing w:after="20"/>
      </w:pPr>
    </w:p>
    <w:p>
      <w:r>
        <w:t>This avoids repeating dtype, shape, names, and other metadata on every frame.</w:t>
      </w:r>
    </w:p>
    <w:p>
      <w:pPr>
        <w:pStyle w:val="Heading1"/>
      </w:pPr>
      <w:r>
        <w:t>7. MemoryX Data Model Proposal</w:t>
      </w:r>
    </w:p>
    <w:p>
      <w:pPr>
        <w:pStyle w:val="Heading2"/>
      </w:pPr>
      <w:r>
        <w:t>7.1 Logical object model</w:t>
      </w:r>
    </w:p>
    <w:p>
      <w:r>
        <w:t>MemoryX is modeled as a tiered tensor object store:</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Model</w:t>
            </w:r>
          </w:p>
          <w:p>
            <w:pPr>
              <w:pStyle w:val="CodeBlock"/>
            </w:pPr>
            <w:r>
              <w:rPr>
                <w:rFonts w:ascii="Liberation Mono" w:hAnsi="Liberation Mono"/>
                <w:sz w:val="16"/>
              </w:rPr>
              <w:t xml:space="preserve">  +-- Generation</w:t>
            </w:r>
          </w:p>
          <w:p>
            <w:pPr>
              <w:pStyle w:val="CodeBlock"/>
            </w:pPr>
            <w:r>
              <w:rPr>
                <w:rFonts w:ascii="Liberation Mono" w:hAnsi="Liberation Mono"/>
                <w:sz w:val="16"/>
              </w:rPr>
              <w:t xml:space="preserve">       +-- Tensor</w:t>
            </w:r>
          </w:p>
          <w:p>
            <w:pPr>
              <w:pStyle w:val="CodeBlock"/>
            </w:pPr>
            <w:r>
              <w:rPr>
                <w:rFonts w:ascii="Liberation Mono" w:hAnsi="Liberation Mono"/>
                <w:sz w:val="16"/>
              </w:rPr>
              <w:t xml:space="preserve">            +-- Extent 0</w:t>
            </w:r>
          </w:p>
          <w:p>
            <w:pPr>
              <w:pStyle w:val="CodeBlock"/>
            </w:pPr>
            <w:r>
              <w:rPr>
                <w:rFonts w:ascii="Liberation Mono" w:hAnsi="Liberation Mono"/>
                <w:sz w:val="16"/>
              </w:rPr>
              <w:t xml:space="preserve">            +-- Extent 1</w:t>
            </w:r>
          </w:p>
          <w:p>
            <w:pPr>
              <w:pStyle w:val="CodeBlock"/>
            </w:pPr>
            <w:r>
              <w:rPr>
                <w:rFonts w:ascii="Liberation Mono" w:hAnsi="Liberation Mono"/>
                <w:sz w:val="16"/>
              </w:rPr>
              <w:t xml:space="preserve">            +-- Extent 2</w:t>
            </w:r>
          </w:p>
          <w:p>
            <w:pPr>
              <w:pStyle w:val="CodeBlock"/>
            </w:pPr>
            <w:r>
              <w:rPr>
                <w:rFonts w:ascii="Liberation Mono" w:hAnsi="Liberation Mono"/>
                <w:sz w:val="16"/>
              </w:rPr>
            </w:r>
          </w:p>
          <w:p>
            <w:pPr>
              <w:pStyle w:val="CodeBlock"/>
            </w:pPr>
            <w:r>
              <w:rPr>
                <w:rFonts w:ascii="Liberation Mono" w:hAnsi="Liberation Mono"/>
                <w:sz w:val="16"/>
              </w:rPr>
              <w:t>Checkpoint</w:t>
            </w:r>
          </w:p>
          <w:p>
            <w:pPr>
              <w:pStyle w:val="CodeBlock"/>
            </w:pPr>
            <w:r>
              <w:rPr>
                <w:rFonts w:ascii="Liberation Mono" w:hAnsi="Liberation Mono"/>
                <w:sz w:val="16"/>
              </w:rPr>
              <w:t xml:space="preserve">  +-- Generation</w:t>
            </w:r>
          </w:p>
          <w:p>
            <w:pPr>
              <w:pStyle w:val="CodeBlock"/>
            </w:pPr>
            <w:r>
              <w:rPr>
                <w:rFonts w:ascii="Liberation Mono" w:hAnsi="Liberation Mono"/>
                <w:sz w:val="16"/>
              </w:rPr>
              <w:t xml:space="preserve">       +-- Tensor references / immutable extents</w:t>
            </w:r>
          </w:p>
        </w:tc>
      </w:tr>
    </w:tbl>
    <w:p>
      <w:pPr>
        <w:spacing w:after="20"/>
      </w:pPr>
    </w:p>
    <w:p>
      <w:r>
        <w:t>Objects are immutable once committed. A new training step creates a new generation or replaces extents according to deployment policy.</w:t>
      </w:r>
    </w:p>
    <w:p>
      <w:pPr>
        <w:pStyle w:val="Heading2"/>
      </w:pPr>
      <w:r>
        <w:t>7.2 Extent storage</w:t>
      </w:r>
    </w:p>
    <w:p>
      <w:r>
        <w:t>A tensor should be represented by large sequential extents instead of many tiny records: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pub struct TensorExtent {</w:t>
            </w:r>
          </w:p>
          <w:p>
            <w:pPr>
              <w:pStyle w:val="CodeBlock"/>
            </w:pPr>
            <w:r>
              <w:rPr>
                <w:rFonts w:ascii="Liberation Mono" w:hAnsi="Liberation Mono"/>
                <w:sz w:val="16"/>
              </w:rPr>
              <w:t xml:space="preserve">    pub tensor_id: u64,</w:t>
            </w:r>
          </w:p>
          <w:p>
            <w:pPr>
              <w:pStyle w:val="CodeBlock"/>
            </w:pPr>
            <w:r>
              <w:rPr>
                <w:rFonts w:ascii="Liberation Mono" w:hAnsi="Liberation Mono"/>
                <w:sz w:val="16"/>
              </w:rPr>
              <w:t xml:space="preserve">    pub generation: u64,</w:t>
            </w:r>
          </w:p>
          <w:p>
            <w:pPr>
              <w:pStyle w:val="CodeBlock"/>
            </w:pPr>
            <w:r>
              <w:rPr>
                <w:rFonts w:ascii="Liberation Mono" w:hAnsi="Liberation Mono"/>
                <w:sz w:val="16"/>
              </w:rPr>
              <w:t xml:space="preserve">    pub storage_tier: StorageTier,</w:t>
            </w:r>
          </w:p>
          <w:p>
            <w:pPr>
              <w:pStyle w:val="CodeBlock"/>
            </w:pPr>
            <w:r>
              <w:rPr>
                <w:rFonts w:ascii="Liberation Mono" w:hAnsi="Liberation Mono"/>
                <w:sz w:val="16"/>
              </w:rPr>
              <w:t xml:space="preserve">    pub segment_id: u64,</w:t>
            </w:r>
          </w:p>
          <w:p>
            <w:pPr>
              <w:pStyle w:val="CodeBlock"/>
            </w:pPr>
            <w:r>
              <w:rPr>
                <w:rFonts w:ascii="Liberation Mono" w:hAnsi="Liberation Mono"/>
                <w:sz w:val="16"/>
              </w:rPr>
              <w:t xml:space="preserve">    pub offset: u64,</w:t>
            </w:r>
          </w:p>
          <w:p>
            <w:pPr>
              <w:pStyle w:val="CodeBlock"/>
            </w:pPr>
            <w:r>
              <w:rPr>
                <w:rFonts w:ascii="Liberation Mono" w:hAnsi="Liberation Mono"/>
                <w:sz w:val="16"/>
              </w:rPr>
              <w:t xml:space="preserve">    pub length: u64,</w:t>
            </w:r>
          </w:p>
          <w:p>
            <w:pPr>
              <w:pStyle w:val="CodeBlock"/>
            </w:pPr>
            <w:r>
              <w:rPr>
                <w:rFonts w:ascii="Liberation Mono" w:hAnsi="Liberation Mono"/>
                <w:sz w:val="16"/>
              </w:rPr>
              <w:t xml:space="preserve">    pub digest: [u8; 32],</w:t>
            </w:r>
          </w:p>
          <w:p>
            <w:pPr>
              <w:pStyle w:val="CodeBlock"/>
            </w:pPr>
            <w:r>
              <w:rPr>
                <w:rFonts w:ascii="Liberation Mono" w:hAnsi="Liberation Mono"/>
                <w:sz w:val="16"/>
              </w:rPr>
              <w:t>}</w:t>
            </w:r>
          </w:p>
        </w:tc>
      </w:tr>
    </w:tbl>
    <w:p>
      <w:pPr>
        <w:spacing w:after="20"/>
      </w:pPr>
    </w:p>
    <w:p>
      <w:r>
        <w:t>The index can be persisted as an rkyv archive or a compact Serde/Postcard structure.</w:t>
      </w:r>
    </w:p>
    <w:p>
      <w:pPr>
        <w:pStyle w:val="Heading2"/>
      </w:pPr>
      <w:r>
        <w:t>7.3 Hot and cold tiers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 xml:space="preserve">              MemoryX</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                 |</w:t>
            </w:r>
          </w:p>
          <w:p>
            <w:pPr>
              <w:pStyle w:val="CodeBlock"/>
            </w:pPr>
            <w:r>
              <w:rPr>
                <w:rFonts w:ascii="Liberation Mono" w:hAnsi="Liberation Mono"/>
                <w:sz w:val="16"/>
              </w:rPr>
              <w:t xml:space="preserve">     DRAM hot         NVMe/Flash cold</w:t>
            </w:r>
          </w:p>
          <w:p>
            <w:pPr>
              <w:pStyle w:val="CodeBlock"/>
            </w:pPr>
            <w:r>
              <w:rPr>
                <w:rFonts w:ascii="Liberation Mono" w:hAnsi="Liberation Mono"/>
                <w:sz w:val="16"/>
              </w:rPr>
              <w:t xml:space="preserve">        |                 |</w:t>
            </w:r>
          </w:p>
          <w:p>
            <w:pPr>
              <w:pStyle w:val="CodeBlock"/>
            </w:pPr>
            <w:r>
              <w:rPr>
                <w:rFonts w:ascii="Liberation Mono" w:hAnsi="Liberation Mono"/>
                <w:sz w:val="16"/>
              </w:rPr>
              <w:t xml:space="preserve">  current / next      checkpoints /</w:t>
            </w:r>
          </w:p>
          <w:p>
            <w:pPr>
              <w:pStyle w:val="CodeBlock"/>
            </w:pPr>
            <w:r>
              <w:rPr>
                <w:rFonts w:ascii="Liberation Mono" w:hAnsi="Liberation Mono"/>
                <w:sz w:val="16"/>
              </w:rPr>
              <w:t xml:space="preserve">     layers           historical data</w:t>
            </w:r>
          </w:p>
          <w:p>
            <w:pPr>
              <w:pStyle w:val="CodeBlock"/>
            </w:pPr>
            <w:r>
              <w:rPr>
                <w:rFonts w:ascii="Liberation Mono" w:hAnsi="Liberation Mono"/>
                <w:sz w:val="16"/>
              </w:rPr>
              <w:t xml:space="preserve">        |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streaming scheduler</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 xml:space="preserve">             CSDP frames</w:t>
            </w:r>
          </w:p>
        </w:tc>
      </w:tr>
    </w:tbl>
    <w:p>
      <w:pPr>
        <w:spacing w:after="20"/>
      </w:pPr>
    </w:p>
    <w:p>
      <w:r>
        <w:t>The scheduler should prefetch based on the execution plan and receiver credit.</w:t>
      </w:r>
    </w:p>
    <w:p>
      <w:pPr>
        <w:pStyle w:val="Heading2"/>
      </w:pPr>
      <w:r>
        <w:t>7.4 Zero-copy target</w:t>
      </w:r>
    </w:p>
    <w:p>
      <w:r>
        <w:t>The preferred path is: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NVMe / storage</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registered NUMA-local buffer</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RDMA DMA</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CSDP / fabric</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WSE input / staging memory</w:t>
            </w:r>
          </w:p>
        </w:tc>
      </w:tr>
    </w:tbl>
    <w:p>
      <w:pPr>
        <w:spacing w:after="20"/>
      </w:pPr>
    </w:p>
    <w:p>
      <w:r>
        <w:t>rather than a repeated chain of object materialization and reserialization.</w:t>
      </w:r>
    </w:p>
    <w:p>
      <w:pPr>
        <w:pStyle w:val="Heading1"/>
      </w:pPr>
      <w:r>
        <w:t>8. Distributed Compute and Instance Clustering</w:t>
      </w:r>
    </w:p>
    <w:p>
      <w:pPr>
        <w:pStyle w:val="Heading2"/>
      </w:pPr>
      <w:r>
        <w:t>8.1 Node identity</w:t>
      </w:r>
    </w:p>
    <w:p>
      <w:r>
        <w:t>Each participating endpoint has:</w:t>
      </w:r>
    </w:p>
    <w:p>
      <w:pPr>
        <w:pStyle w:val="ListBullet"/>
      </w:pPr>
      <w:r>
        <w:t xml:space="preserve">a stable </w:t>
      </w:r>
      <w:r>
        <w:rPr>
          <w:rFonts w:ascii="Liberation Mono" w:hAnsi="Liberation Mono"/>
          <w:sz w:val="18"/>
        </w:rPr>
        <w:t>node_id</w:t>
      </w:r>
      <w:r>
        <w:t>;</w:t>
      </w:r>
    </w:p>
    <w:p>
      <w:pPr>
        <w:pStyle w:val="ListBullet"/>
      </w:pPr>
      <w:r>
        <w:t xml:space="preserve">an </w:t>
      </w:r>
      <w:r>
        <w:rPr>
          <w:rFonts w:ascii="Liberation Mono" w:hAnsi="Liberation Mono"/>
          <w:sz w:val="18"/>
        </w:rPr>
        <w:t>incarnation</w:t>
      </w:r>
      <w:r>
        <w:t xml:space="preserve"> counter that changes after restart;</w:t>
      </w:r>
    </w:p>
    <w:p>
      <w:pPr>
        <w:pStyle w:val="ListBullet"/>
      </w:pPr>
      <w:r>
        <w:t xml:space="preserve">a cluster </w:t>
      </w:r>
      <w:r>
        <w:rPr>
          <w:rFonts w:ascii="Liberation Mono" w:hAnsi="Liberation Mono"/>
          <w:sz w:val="18"/>
        </w:rPr>
        <w:t>epoch</w:t>
      </w:r>
      <w:r>
        <w:t xml:space="preserve"> supplied by the control plane;</w:t>
      </w:r>
    </w:p>
    <w:p>
      <w:pPr>
        <w:pStyle w:val="ListBullet"/>
      </w:pPr>
      <w:r>
        <w:t xml:space="preserve">a </w:t>
      </w:r>
      <w:r>
        <w:rPr>
          <w:rFonts w:ascii="Liberation Mono" w:hAnsi="Liberation Mono"/>
          <w:sz w:val="18"/>
        </w:rPr>
        <w:t>node_role</w:t>
      </w:r>
      <w:r>
        <w:t>;</w:t>
      </w:r>
    </w:p>
    <w:p>
      <w:pPr>
        <w:pStyle w:val="ListBullet"/>
      </w:pPr>
      <w:r>
        <w:t>transport and capability bits.</w:t>
      </w:r>
    </w:p>
    <w:p>
      <w:pPr>
        <w:pStyle w:val="Heading2"/>
      </w:pPr>
      <w:r>
        <w:t>8.2 Epoch fencing</w:t>
      </w:r>
    </w:p>
    <w:p>
      <w:r>
        <w:t>A receiver MUST reject stream operations from a stale cluster epoch.</w:t>
      </w:r>
    </w:p>
    <w:p>
      <w:r>
        <w:t>This prevents a partitioned or restarted instance from injecting old gradients, checkpoints, or tensor data into a newer training job.</w:t>
      </w:r>
    </w:p>
    <w:p>
      <w:pPr>
        <w:pStyle w:val="Heading2"/>
      </w:pPr>
      <w:r>
        <w:t>8.3 Logical job group</w:t>
      </w:r>
    </w:p>
    <w:p>
      <w:r>
        <w:t>A distributed execution group contains: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job_id</w:t>
            </w:r>
          </w:p>
          <w:p>
            <w:pPr>
              <w:pStyle w:val="CodeBlock"/>
            </w:pPr>
            <w:r>
              <w:rPr>
                <w:rFonts w:ascii="Liberation Mono" w:hAnsi="Liberation Mono"/>
                <w:sz w:val="16"/>
              </w:rPr>
              <w:t>cluster_epoch</w:t>
            </w:r>
          </w:p>
          <w:p>
            <w:pPr>
              <w:pStyle w:val="CodeBlock"/>
            </w:pPr>
            <w:r>
              <w:rPr>
                <w:rFonts w:ascii="Liberation Mono" w:hAnsi="Liberation Mono"/>
                <w:sz w:val="16"/>
              </w:rPr>
              <w:t>world_size</w:t>
            </w:r>
          </w:p>
          <w:p>
            <w:pPr>
              <w:pStyle w:val="CodeBlock"/>
            </w:pPr>
            <w:r>
              <w:rPr>
                <w:rFonts w:ascii="Liberation Mono" w:hAnsi="Liberation Mono"/>
                <w:sz w:val="16"/>
              </w:rPr>
              <w:t>rank</w:t>
            </w:r>
          </w:p>
          <w:p>
            <w:pPr>
              <w:pStyle w:val="CodeBlock"/>
            </w:pPr>
            <w:r>
              <w:rPr>
                <w:rFonts w:ascii="Liberation Mono" w:hAnsi="Liberation Mono"/>
                <w:sz w:val="16"/>
              </w:rPr>
              <w:t>collective_group_id</w:t>
            </w:r>
          </w:p>
          <w:p>
            <w:pPr>
              <w:pStyle w:val="CodeBlock"/>
            </w:pPr>
            <w:r>
              <w:rPr>
                <w:rFonts w:ascii="Liberation Mono" w:hAnsi="Liberation Mono"/>
                <w:sz w:val="16"/>
              </w:rPr>
              <w:t>node list</w:t>
            </w:r>
          </w:p>
          <w:p>
            <w:pPr>
              <w:pStyle w:val="CodeBlock"/>
            </w:pPr>
            <w:r>
              <w:rPr>
                <w:rFonts w:ascii="Liberation Mono" w:hAnsi="Liberation Mono"/>
                <w:sz w:val="16"/>
              </w:rPr>
              <w:t>stream mappings</w:t>
            </w:r>
          </w:p>
        </w:tc>
      </w:tr>
    </w:tbl>
    <w:p>
      <w:pPr>
        <w:spacing w:after="20"/>
      </w:pPr>
    </w:p>
    <w:p>
      <w:r>
        <w:t>The data path does not depend on a centralized scheduler after the stream has been established, except where a deployment explicitly chooses centralized control.</w:t>
      </w:r>
    </w:p>
    <w:p>
      <w:pPr>
        <w:pStyle w:val="Heading2"/>
      </w:pPr>
      <w:r>
        <w:t>8.4 Topology abstraction</w:t>
      </w:r>
    </w:p>
    <w:p>
      <w:r>
        <w:t>The control plane distributes a logical topology:</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Cluster</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 FabricGroup A</w:t>
            </w:r>
          </w:p>
          <w:p>
            <w:pPr>
              <w:pStyle w:val="CodeBlock"/>
            </w:pPr>
            <w:r>
              <w:rPr>
                <w:rFonts w:ascii="Liberation Mono" w:hAnsi="Liberation Mono"/>
                <w:sz w:val="16"/>
              </w:rPr>
              <w:t xml:space="preserve"> |     +-- node 0</w:t>
            </w:r>
          </w:p>
          <w:p>
            <w:pPr>
              <w:pStyle w:val="CodeBlock"/>
            </w:pPr>
            <w:r>
              <w:rPr>
                <w:rFonts w:ascii="Liberation Mono" w:hAnsi="Liberation Mono"/>
                <w:sz w:val="16"/>
              </w:rPr>
              <w:t xml:space="preserve"> |     +-- node 1</w:t>
            </w:r>
          </w:p>
          <w:p>
            <w:pPr>
              <w:pStyle w:val="CodeBlock"/>
            </w:pPr>
            <w:r>
              <w:rPr>
                <w:rFonts w:ascii="Liberation Mono" w:hAnsi="Liberation Mono"/>
                <w:sz w:val="16"/>
              </w:rPr>
              <w:t xml:space="preserve"> |     +-- node 2</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 FabricGroup B</w:t>
            </w:r>
          </w:p>
          <w:p>
            <w:pPr>
              <w:pStyle w:val="CodeBlock"/>
            </w:pPr>
            <w:r>
              <w:rPr>
                <w:rFonts w:ascii="Liberation Mono" w:hAnsi="Liberation Mono"/>
                <w:sz w:val="16"/>
              </w:rPr>
              <w:t xml:space="preserve">       +-- node 3</w:t>
            </w:r>
          </w:p>
          <w:p>
            <w:pPr>
              <w:pStyle w:val="CodeBlock"/>
            </w:pPr>
            <w:r>
              <w:rPr>
                <w:rFonts w:ascii="Liberation Mono" w:hAnsi="Liberation Mono"/>
                <w:sz w:val="16"/>
              </w:rPr>
              <w:t xml:space="preserve">       +-- node 4</w:t>
            </w:r>
          </w:p>
          <w:p>
            <w:pPr>
              <w:pStyle w:val="CodeBlock"/>
            </w:pPr>
            <w:r>
              <w:rPr>
                <w:rFonts w:ascii="Liberation Mono" w:hAnsi="Liberation Mono"/>
                <w:sz w:val="16"/>
              </w:rPr>
              <w:t xml:space="preserve">       +-- node 5</w:t>
            </w:r>
          </w:p>
        </w:tc>
      </w:tr>
    </w:tbl>
    <w:p>
      <w:pPr>
        <w:spacing w:after="20"/>
      </w:pPr>
    </w:p>
    <w:p>
      <w:r>
        <w:t>A topology-aware planner can then select a tree, ring, hierarchical tree, or direct point-to-point path.</w:t>
      </w:r>
    </w:p>
    <w:p>
      <w:pPr>
        <w:pStyle w:val="Heading1"/>
      </w:pPr>
      <w:r>
        <w:t>9. Collective Protocol</w:t>
      </w:r>
    </w:p>
    <w:p>
      <w:pPr>
        <w:pStyle w:val="Heading2"/>
      </w:pPr>
      <w:r>
        <w:t>9.1 Operations</w:t>
      </w:r>
    </w:p>
    <w:p>
      <w:r>
        <w:t>CSDP defines the following logical collectives: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pub enum CollectiveOp {</w:t>
            </w:r>
          </w:p>
          <w:p>
            <w:pPr>
              <w:pStyle w:val="CodeBlock"/>
            </w:pPr>
            <w:r>
              <w:rPr>
                <w:rFonts w:ascii="Liberation Mono" w:hAnsi="Liberation Mono"/>
                <w:sz w:val="16"/>
              </w:rPr>
              <w:t xml:space="preserve">    Broadcast,</w:t>
            </w:r>
          </w:p>
          <w:p>
            <w:pPr>
              <w:pStyle w:val="CodeBlock"/>
            </w:pPr>
            <w:r>
              <w:rPr>
                <w:rFonts w:ascii="Liberation Mono" w:hAnsi="Liberation Mono"/>
                <w:sz w:val="16"/>
              </w:rPr>
              <w:t xml:space="preserve">    Reduce,</w:t>
            </w:r>
          </w:p>
          <w:p>
            <w:pPr>
              <w:pStyle w:val="CodeBlock"/>
            </w:pPr>
            <w:r>
              <w:rPr>
                <w:rFonts w:ascii="Liberation Mono" w:hAnsi="Liberation Mono"/>
                <w:sz w:val="16"/>
              </w:rPr>
              <w:t xml:space="preserve">    AllReduce,</w:t>
            </w:r>
          </w:p>
          <w:p>
            <w:pPr>
              <w:pStyle w:val="CodeBlock"/>
            </w:pPr>
            <w:r>
              <w:rPr>
                <w:rFonts w:ascii="Liberation Mono" w:hAnsi="Liberation Mono"/>
                <w:sz w:val="16"/>
              </w:rPr>
              <w:t xml:space="preserve">    Gather,</w:t>
            </w:r>
          </w:p>
          <w:p>
            <w:pPr>
              <w:pStyle w:val="CodeBlock"/>
            </w:pPr>
            <w:r>
              <w:rPr>
                <w:rFonts w:ascii="Liberation Mono" w:hAnsi="Liberation Mono"/>
                <w:sz w:val="16"/>
              </w:rPr>
              <w:t xml:space="preserve">    Scatter,</w:t>
            </w:r>
          </w:p>
          <w:p>
            <w:pPr>
              <w:pStyle w:val="CodeBlock"/>
            </w:pPr>
            <w:r>
              <w:rPr>
                <w:rFonts w:ascii="Liberation Mono" w:hAnsi="Liberation Mono"/>
                <w:sz w:val="16"/>
              </w:rPr>
              <w:t xml:space="preserve">    AllGather,</w:t>
            </w:r>
          </w:p>
          <w:p>
            <w:pPr>
              <w:pStyle w:val="CodeBlock"/>
            </w:pPr>
            <w:r>
              <w:rPr>
                <w:rFonts w:ascii="Liberation Mono" w:hAnsi="Liberation Mono"/>
                <w:sz w:val="16"/>
              </w:rPr>
              <w:t>}</w:t>
            </w:r>
          </w:p>
        </w:tc>
      </w:tr>
    </w:tbl>
    <w:p>
      <w:pPr>
        <w:spacing w:after="20"/>
      </w:pPr>
    </w:p>
    <w:p>
      <w:pPr>
        <w:pStyle w:val="Heading2"/>
      </w:pPr>
      <w:r>
        <w:t>9.2 In-network execution</w:t>
      </w:r>
    </w:p>
    <w:p>
      <w:r>
        <w:t>For a broadcast, one source can inject a tensor once and fabric nodes replicate it:</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 xml:space="preserve">                    root</w:t>
            </w:r>
          </w:p>
          <w:p>
            <w:pPr>
              <w:pStyle w:val="CodeBlock"/>
            </w:pPr>
            <w:r>
              <w:rPr>
                <w:rFonts w:ascii="Liberation Mono" w:hAnsi="Liberation Mono"/>
                <w:sz w:val="16"/>
              </w:rPr>
              <w:t xml:space="preserve">                   /    \</w:t>
            </w:r>
          </w:p>
          <w:p>
            <w:pPr>
              <w:pStyle w:val="CodeBlock"/>
            </w:pPr>
            <w:r>
              <w:rPr>
                <w:rFonts w:ascii="Liberation Mono" w:hAnsi="Liberation Mono"/>
                <w:sz w:val="16"/>
              </w:rPr>
              <w:t xml:space="preserve">                  /      \</w:t>
            </w:r>
          </w:p>
          <w:p>
            <w:pPr>
              <w:pStyle w:val="CodeBlock"/>
            </w:pPr>
            <w:r>
              <w:rPr>
                <w:rFonts w:ascii="Liberation Mono" w:hAnsi="Liberation Mono"/>
                <w:sz w:val="16"/>
              </w:rPr>
              <w:t xml:space="preserve">                nodeA   nodeB</w:t>
            </w:r>
          </w:p>
          <w:p>
            <w:pPr>
              <w:pStyle w:val="CodeBlock"/>
            </w:pPr>
            <w:r>
              <w:rPr>
                <w:rFonts w:ascii="Liberation Mono" w:hAnsi="Liberation Mono"/>
                <w:sz w:val="16"/>
              </w:rPr>
              <w:t xml:space="preserve">               /   \     /   \</w:t>
            </w:r>
          </w:p>
          <w:p>
            <w:pPr>
              <w:pStyle w:val="CodeBlock"/>
            </w:pPr>
            <w:r>
              <w:rPr>
                <w:rFonts w:ascii="Liberation Mono" w:hAnsi="Liberation Mono"/>
                <w:sz w:val="16"/>
              </w:rPr>
              <w:t xml:space="preserve">              r0   r1   r2   r3</w:t>
            </w:r>
          </w:p>
        </w:tc>
      </w:tr>
    </w:tbl>
    <w:p>
      <w:pPr>
        <w:spacing w:after="20"/>
      </w:pPr>
    </w:p>
    <w:p>
      <w:r>
        <w:t>For reduction, the direction is reversed and intermediate nodes may combine partial results.</w:t>
      </w:r>
    </w:p>
    <w:p>
      <w:pPr>
        <w:pStyle w:val="Heading2"/>
      </w:pPr>
      <w:r>
        <w:t>9.3 Reduction semantics</w:t>
      </w:r>
    </w:p>
    <w:p>
      <w:r>
        <w:t>A reduction operation MUST declare:</w:t>
      </w:r>
    </w:p>
    <w:p>
      <w:pPr>
        <w:pStyle w:val="ListBullet"/>
      </w:pPr>
      <w:r>
        <w:t>data type;</w:t>
      </w:r>
    </w:p>
    <w:p>
      <w:pPr>
        <w:pStyle w:val="ListBullet"/>
      </w:pPr>
      <w:r>
        <w:t>operator;</w:t>
      </w:r>
    </w:p>
    <w:p>
      <w:pPr>
        <w:pStyle w:val="ListBullet"/>
      </w:pPr>
      <w:r>
        <w:t>whether the operator is associative;</w:t>
      </w:r>
    </w:p>
    <w:p>
      <w:pPr>
        <w:pStyle w:val="ListBullet"/>
      </w:pPr>
      <w:r>
        <w:t>whether the implementation may reorder operations;</w:t>
      </w:r>
    </w:p>
    <w:p>
      <w:pPr>
        <w:pStyle w:val="ListBullet"/>
      </w:pPr>
      <w:r>
        <w:t>whether deterministic ordering is required.</w:t>
      </w:r>
    </w:p>
    <w:p>
      <w:r>
        <w:t>Supported baseline operators: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SUM</w:t>
            </w:r>
          </w:p>
          <w:p>
            <w:pPr>
              <w:pStyle w:val="CodeBlock"/>
            </w:pPr>
            <w:r>
              <w:rPr>
                <w:rFonts w:ascii="Liberation Mono" w:hAnsi="Liberation Mono"/>
                <w:sz w:val="16"/>
              </w:rPr>
              <w:t>MAX</w:t>
            </w:r>
          </w:p>
          <w:p>
            <w:pPr>
              <w:pStyle w:val="CodeBlock"/>
            </w:pPr>
            <w:r>
              <w:rPr>
                <w:rFonts w:ascii="Liberation Mono" w:hAnsi="Liberation Mono"/>
                <w:sz w:val="16"/>
              </w:rPr>
              <w:t>MIN</w:t>
            </w:r>
          </w:p>
        </w:tc>
      </w:tr>
    </w:tbl>
    <w:p>
      <w:pPr>
        <w:spacing w:after="20"/>
      </w:pPr>
    </w:p>
    <w:p>
      <w:r>
        <w:t xml:space="preserve">For floating-point </w:t>
      </w:r>
      <w:r>
        <w:rPr>
          <w:rFonts w:ascii="Liberation Mono" w:hAnsi="Liberation Mono"/>
          <w:sz w:val="18"/>
        </w:rPr>
        <w:t>SUM</w:t>
      </w:r>
      <w:r>
        <w:t>, deterministic mode uses a fixed topology and reduction order. Non-deterministic mode may allow topology-dependent ordering for throughput.</w:t>
      </w:r>
    </w:p>
    <w:p>
      <w:pPr>
        <w:pStyle w:val="Heading2"/>
      </w:pPr>
      <w:r>
        <w:t>9.4 Hierarchical collectives</w:t>
      </w:r>
    </w:p>
    <w:p>
      <w:r>
        <w:t>The recommended implementation is hierarchical:</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wafer / local fabric</w:t>
            </w:r>
          </w:p>
          <w:p>
            <w:pPr>
              <w:pStyle w:val="CodeBlock"/>
            </w:pPr>
            <w:r>
              <w:rPr>
                <w:rFonts w:ascii="Liberation Mono" w:hAnsi="Liberation Mono"/>
                <w:sz w:val="16"/>
              </w:rPr>
              <w:t xml:space="preserve">        |</w:t>
            </w:r>
          </w:p>
          <w:p>
            <w:pPr>
              <w:pStyle w:val="CodeBlock"/>
            </w:pPr>
            <w:r>
              <w:rPr>
                <w:rFonts w:ascii="Liberation Mono" w:hAnsi="Liberation Mono"/>
                <w:sz w:val="16"/>
              </w:rPr>
              <w:t>system / backpack</w:t>
            </w:r>
          </w:p>
          <w:p>
            <w:pPr>
              <w:pStyle w:val="CodeBlock"/>
            </w:pPr>
            <w:r>
              <w:rPr>
                <w:rFonts w:ascii="Liberation Mono" w:hAnsi="Liberation Mono"/>
                <w:sz w:val="16"/>
              </w:rPr>
              <w:t xml:space="preserve">        |</w:t>
            </w:r>
          </w:p>
          <w:p>
            <w:pPr>
              <w:pStyle w:val="CodeBlock"/>
            </w:pPr>
            <w:r>
              <w:rPr>
                <w:rFonts w:ascii="Liberation Mono" w:hAnsi="Liberation Mono"/>
                <w:sz w:val="16"/>
              </w:rPr>
              <w:t>rack group</w:t>
            </w:r>
          </w:p>
          <w:p>
            <w:pPr>
              <w:pStyle w:val="CodeBlock"/>
            </w:pPr>
            <w:r>
              <w:rPr>
                <w:rFonts w:ascii="Liberation Mono" w:hAnsi="Liberation Mono"/>
                <w:sz w:val="16"/>
              </w:rPr>
              <w:t xml:space="preserve">        |</w:t>
            </w:r>
          </w:p>
          <w:p>
            <w:pPr>
              <w:pStyle w:val="CodeBlock"/>
            </w:pPr>
            <w:r>
              <w:rPr>
                <w:rFonts w:ascii="Liberation Mono" w:hAnsi="Liberation Mono"/>
                <w:sz w:val="16"/>
              </w:rPr>
              <w:t>cluster group</w:t>
            </w:r>
          </w:p>
        </w:tc>
      </w:tr>
    </w:tbl>
    <w:p>
      <w:pPr>
        <w:spacing w:after="20"/>
      </w:pPr>
    </w:p>
    <w:p>
      <w:r>
        <w:t>This is not a claim about current Cerebras internal topology; it is the protocol abstraction needed to map a collective onto whatever topology is available.</w:t>
      </w:r>
    </w:p>
    <w:p>
      <w:pPr>
        <w:pStyle w:val="Heading1"/>
      </w:pPr>
      <w:r>
        <w:t>10. Flow Control and Streaming</w:t>
      </w:r>
    </w:p>
    <w:p>
      <w:pPr>
        <w:pStyle w:val="Heading2"/>
      </w:pPr>
      <w:r>
        <w:t>10.1 Receiver credits</w:t>
      </w:r>
    </w:p>
    <w:p>
      <w:r>
        <w:t>CSDP uses explicit byte and chunk credits.</w:t>
      </w:r>
    </w:p>
    <w:p>
      <w:r>
        <w:t>A sender MUST NOT send data that exceeds the current stream credit window.</w:t>
      </w:r>
    </w:p>
    <w:p>
      <w:r>
        <w:t>The receiver replenishes credits only after the corresponding data has reached the receiver's configured acceptance state.</w:t>
      </w:r>
    </w:p>
    <w:p>
      <w:pPr>
        <w:pStyle w:val="Heading2"/>
      </w:pPr>
      <w:r>
        <w:t>10.2 Acceptance states</w:t>
      </w:r>
    </w:p>
    <w:p>
      <w:r>
        <w:t>A stream can negotiate one of:</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BUFFERED     = data copied into a receive-owned buffer</w:t>
            </w:r>
          </w:p>
          <w:p>
            <w:pPr>
              <w:pStyle w:val="CodeBlock"/>
            </w:pPr>
            <w:r>
              <w:rPr>
                <w:rFonts w:ascii="Liberation Mono" w:hAnsi="Liberation Mono"/>
                <w:sz w:val="16"/>
              </w:rPr>
              <w:t>DMA_ACCEPTED = data has reached its DMA destination</w:t>
            </w:r>
          </w:p>
          <w:p>
            <w:pPr>
              <w:pStyle w:val="CodeBlock"/>
            </w:pPr>
            <w:r>
              <w:rPr>
                <w:rFonts w:ascii="Liberation Mono" w:hAnsi="Liberation Mono"/>
                <w:sz w:val="16"/>
              </w:rPr>
              <w:t>CONSUMED     = downstream processing has accepted the data</w:t>
            </w:r>
          </w:p>
        </w:tc>
      </w:tr>
    </w:tbl>
    <w:p>
      <w:pPr>
        <w:spacing w:after="20"/>
      </w:pPr>
    </w:p>
    <w:p>
      <w:r>
        <w:rPr>
          <w:rFonts w:ascii="Liberation Mono" w:hAnsi="Liberation Mono"/>
          <w:sz w:val="18"/>
        </w:rPr>
        <w:t>DMA_ACCEPTED</w:t>
      </w:r>
      <w:r>
        <w:t xml:space="preserve"> is recommended for large tensor streams where the consumer can overlap computation with subsequent transfers.</w:t>
      </w:r>
    </w:p>
    <w:p>
      <w:pPr>
        <w:pStyle w:val="Heading2"/>
      </w:pPr>
      <w:r>
        <w:t>10.3 Double and triple buffering</w:t>
      </w:r>
    </w:p>
    <w:p>
      <w:r>
        <w:t>A Weight Streaming implementation can use:</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buffer A -&gt; current layer</w:t>
            </w:r>
          </w:p>
          <w:p>
            <w:pPr>
              <w:pStyle w:val="CodeBlock"/>
            </w:pPr>
            <w:r>
              <w:rPr>
                <w:rFonts w:ascii="Liberation Mono" w:hAnsi="Liberation Mono"/>
                <w:sz w:val="16"/>
              </w:rPr>
              <w:t>buffer B -&gt; next layer</w:t>
            </w:r>
          </w:p>
          <w:p>
            <w:pPr>
              <w:pStyle w:val="CodeBlock"/>
            </w:pPr>
            <w:r>
              <w:rPr>
                <w:rFonts w:ascii="Liberation Mono" w:hAnsi="Liberation Mono"/>
                <w:sz w:val="16"/>
              </w:rPr>
              <w:t>buffer C -&gt; optional look-ahead</w:t>
            </w:r>
          </w:p>
        </w:tc>
      </w:tr>
    </w:tbl>
    <w:p>
      <w:pPr>
        <w:spacing w:after="20"/>
      </w:pPr>
    </w:p>
    <w:p>
      <w:r>
        <w:t>The aim is to hide transfer time behind compute rather than allowing the protocol to become a synchronization barrier.</w:t>
      </w:r>
    </w:p>
    <w:p>
      <w:pPr>
        <w:pStyle w:val="Heading2"/>
      </w:pPr>
      <w:r>
        <w:t>10.4 Chunk sizing</w:t>
      </w:r>
    </w:p>
    <w:p>
      <w:r>
        <w:t>CSDP does not mandate one universal payload size because the ideal chunk size depends on transport, NIC, memory registration, NUMA topology, and implementation.</w:t>
      </w:r>
    </w:p>
    <w:p>
      <w:r>
        <w:t>The protocol SHOULD support at least 64 KiB to 64 MiB payloads. An implementation SHOULD benchmark 1 MiB, 4 MiB, 8 MiB, 16 MiB, and 64 MiB for its target system.</w:t>
      </w:r>
    </w:p>
    <w:p>
      <w:r>
        <w:t>The benchmark, not a protocol constant, should determine the default.</w:t>
      </w:r>
    </w:p>
    <w:p>
      <w:pPr>
        <w:pStyle w:val="Heading1"/>
      </w:pPr>
      <w:r>
        <w:t>11. Reliability, Integrity, and Recovery</w:t>
      </w:r>
    </w:p>
    <w:p>
      <w:pPr>
        <w:pStyle w:val="Heading2"/>
      </w:pPr>
      <w:r>
        <w:t>11.1 Frame integrity</w:t>
      </w:r>
    </w:p>
    <w:p>
      <w:r>
        <w:t>Each data frame carries CRC32C over the payload. CRC32C is intended as a fast corruption detector, not as a security primitive.</w:t>
      </w:r>
    </w:p>
    <w:p>
      <w:pPr>
        <w:pStyle w:val="Heading2"/>
      </w:pPr>
      <w:r>
        <w:t>11.2 Object integrity</w:t>
      </w:r>
    </w:p>
    <w:p>
      <w:r>
        <w:t>A tensor or checkpoint object SHOULD also have an end-to-end cryptographic digest, such as BLAKE3 or SHA-256.</w:t>
      </w:r>
    </w:p>
    <w:p>
      <w:r>
        <w:t>The frame checksum detects local corruption; the object digest verifies the reconstructed object.</w:t>
      </w:r>
    </w:p>
    <w:p>
      <w:pPr>
        <w:pStyle w:val="Heading2"/>
      </w:pPr>
      <w:r>
        <w:t>11.3 Partial retransmission</w:t>
      </w:r>
    </w:p>
    <w:p>
      <w:r>
        <w:t xml:space="preserve">Chunks are individually identified by </w:t>
      </w:r>
      <w:r>
        <w:rPr>
          <w:rFonts w:ascii="Liberation Mono" w:hAnsi="Liberation Mono"/>
          <w:sz w:val="18"/>
        </w:rPr>
        <w:t>(object_id, chunk_id)</w:t>
      </w:r>
      <w:r>
        <w:t>.</w:t>
      </w:r>
    </w:p>
    <w:p>
      <w:r>
        <w:t>A receiver can maintain a bitmap:</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1111111101111111</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missing chunk</w:t>
            </w:r>
          </w:p>
        </w:tc>
      </w:tr>
    </w:tbl>
    <w:p>
      <w:pPr>
        <w:spacing w:after="20"/>
      </w:pPr>
    </w:p>
    <w:p>
      <w:r>
        <w:t>Only missing chunks need retransmission.</w:t>
      </w:r>
    </w:p>
    <w:p>
      <w:pPr>
        <w:pStyle w:val="Heading2"/>
      </w:pPr>
      <w:r>
        <w:t>11.4 Idempotence</w:t>
      </w:r>
    </w:p>
    <w:p>
      <w:r>
        <w:t>A duplicate DATA frame MUST be safe to discard after successful validation of the existing chunk.</w:t>
      </w:r>
    </w:p>
    <w:p>
      <w:r>
        <w:t>A retried control operation MUST use the same operation identifier so that a receiver can recognize repeated requests.</w:t>
      </w:r>
    </w:p>
    <w:p>
      <w:pPr>
        <w:pStyle w:val="Heading2"/>
      </w:pPr>
      <w:r>
        <w:t>11.5 Stale epoch handling</w:t>
      </w:r>
    </w:p>
    <w:p>
      <w:r>
        <w:t xml:space="preserve">A receiver MUST return </w:t>
      </w:r>
      <w:r>
        <w:rPr>
          <w:rFonts w:ascii="Liberation Mono" w:hAnsi="Liberation Mono"/>
          <w:sz w:val="18"/>
        </w:rPr>
        <w:t>STALE_EPOCH</w:t>
      </w:r>
      <w:r>
        <w:t xml:space="preserve"> if the stream belongs to an obsolete cluster epoch.</w:t>
      </w:r>
    </w:p>
    <w:p>
      <w:pPr>
        <w:pStyle w:val="Heading1"/>
      </w:pPr>
      <w:r>
        <w:t>12. Security Model</w:t>
      </w:r>
    </w:p>
    <w:p>
      <w:pPr>
        <w:pStyle w:val="Heading2"/>
      </w:pPr>
      <w:r>
        <w:t>12.1 Deployment profiles</w:t>
      </w:r>
    </w:p>
    <w:p>
      <w:r>
        <w:t>CSDP defines two security profiles.</w:t>
      </w:r>
    </w:p>
    <w:p>
      <w:pPr>
        <w:pStyle w:val="Heading3"/>
      </w:pPr>
      <w:r>
        <w:t>Trusted-Fabric</w:t>
      </w:r>
    </w:p>
    <w:p>
      <w:r>
        <w:t>Used where the underlying fabric is physically controlled and access is isolated. Integrity is still enforced with CRC32C and optional object digests.</w:t>
      </w:r>
    </w:p>
    <w:p>
      <w:pPr>
        <w:pStyle w:val="Heading3"/>
      </w:pPr>
      <w:r>
        <w:t>Secure-Data-Plane</w:t>
      </w:r>
    </w:p>
    <w:p>
      <w:r>
        <w:t>Uses session authentication and optional AEAD for payload protection. The cipher suite is negotiated during session establishment.</w:t>
      </w:r>
    </w:p>
    <w:p>
      <w:r>
        <w:t>The protocol does not assume that a proprietary wafer link is inherently secure.</w:t>
      </w:r>
    </w:p>
    <w:p>
      <w:pPr>
        <w:pStyle w:val="Heading2"/>
      </w:pPr>
      <w:r>
        <w:t>12.2 Authentication</w:t>
      </w:r>
    </w:p>
    <w:p>
      <w:r>
        <w:t xml:space="preserve">The </w:t>
      </w:r>
      <w:r>
        <w:rPr>
          <w:rFonts w:ascii="Liberation Mono" w:hAnsi="Liberation Mono"/>
          <w:sz w:val="18"/>
        </w:rPr>
        <w:t>HELLO</w:t>
      </w:r>
      <w:r>
        <w:t>/</w:t>
      </w:r>
      <w:r>
        <w:rPr>
          <w:rFonts w:ascii="Liberation Mono" w:hAnsi="Liberation Mono"/>
          <w:sz w:val="18"/>
        </w:rPr>
        <w:t>WELCOME</w:t>
      </w:r>
      <w:r>
        <w:t xml:space="preserve"> exchange identifies the node and the protocol capabilities. Authentication can be performed using certificates, pre-shared keys, or an external identity mechanism supplied by the deployment.</w:t>
      </w:r>
    </w:p>
    <w:p>
      <w:pPr>
        <w:pStyle w:val="Heading2"/>
      </w:pPr>
      <w:r>
        <w:t>12.3 Authorization</w:t>
      </w:r>
    </w:p>
    <w:p>
      <w:r>
        <w:t>A session carries an authorization context. A receiver MUST verify that the peer is allowed to read or write each stream object.</w:t>
      </w:r>
    </w:p>
    <w:p>
      <w:pPr>
        <w:pStyle w:val="Heading2"/>
      </w:pPr>
      <w:r>
        <w:t>12.4 Replay protection</w:t>
      </w:r>
    </w:p>
    <w:p>
      <w:r>
        <w:rPr>
          <w:rFonts w:ascii="Liberation Mono" w:hAnsi="Liberation Mono"/>
          <w:sz w:val="18"/>
        </w:rPr>
        <w:t>session_id</w:t>
      </w:r>
      <w:r>
        <w:t xml:space="preserve">, </w:t>
      </w:r>
      <w:r>
        <w:rPr>
          <w:rFonts w:ascii="Liberation Mono" w:hAnsi="Liberation Mono"/>
          <w:sz w:val="18"/>
        </w:rPr>
        <w:t>epoch</w:t>
      </w:r>
      <w:r>
        <w:t>, and monotonically increasing sequence values form the minimum replay-detection state. Secure profile implementations SHOULD bind AEAD nonces to session and sequence information.</w:t>
      </w:r>
    </w:p>
    <w:p>
      <w:pPr>
        <w:pStyle w:val="Heading1"/>
      </w:pPr>
      <w:r>
        <w:t>13. Performance Model and Benchmark Plan</w:t>
      </w:r>
    </w:p>
    <w:p>
      <w:pPr>
        <w:pStyle w:val="Heading2"/>
      </w:pPr>
      <w:r>
        <w:t>13.1 What should be benchmarked</w:t>
      </w:r>
    </w:p>
    <w:p>
      <w:r>
        <w:t>A meaningful benchmark compares end-to-end tensor movement rather than serializing a toy struct.</w:t>
      </w:r>
    </w:p>
    <w:p>
      <w:r>
        <w:t>Workloads: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1 KiB</w:t>
            </w:r>
          </w:p>
          <w:p>
            <w:pPr>
              <w:pStyle w:val="CodeBlock"/>
            </w:pPr>
            <w:r>
              <w:rPr>
                <w:rFonts w:ascii="Liberation Mono" w:hAnsi="Liberation Mono"/>
                <w:sz w:val="16"/>
              </w:rPr>
              <w:t>64 KiB</w:t>
            </w:r>
          </w:p>
          <w:p>
            <w:pPr>
              <w:pStyle w:val="CodeBlock"/>
            </w:pPr>
            <w:r>
              <w:rPr>
                <w:rFonts w:ascii="Liberation Mono" w:hAnsi="Liberation Mono"/>
                <w:sz w:val="16"/>
              </w:rPr>
              <w:t>1 MiB</w:t>
            </w:r>
          </w:p>
          <w:p>
            <w:pPr>
              <w:pStyle w:val="CodeBlock"/>
            </w:pPr>
            <w:r>
              <w:rPr>
                <w:rFonts w:ascii="Liberation Mono" w:hAnsi="Liberation Mono"/>
                <w:sz w:val="16"/>
              </w:rPr>
              <w:t>16 MiB</w:t>
            </w:r>
          </w:p>
          <w:p>
            <w:pPr>
              <w:pStyle w:val="CodeBlock"/>
            </w:pPr>
            <w:r>
              <w:rPr>
                <w:rFonts w:ascii="Liberation Mono" w:hAnsi="Liberation Mono"/>
                <w:sz w:val="16"/>
              </w:rPr>
              <w:t>64 MiB</w:t>
            </w:r>
          </w:p>
          <w:p>
            <w:pPr>
              <w:pStyle w:val="CodeBlock"/>
            </w:pPr>
            <w:r>
              <w:rPr>
                <w:rFonts w:ascii="Liberation Mono" w:hAnsi="Liberation Mono"/>
                <w:sz w:val="16"/>
              </w:rPr>
              <w:t>256 MiB</w:t>
            </w:r>
          </w:p>
          <w:p>
            <w:pPr>
              <w:pStyle w:val="CodeBlock"/>
            </w:pPr>
            <w:r>
              <w:rPr>
                <w:rFonts w:ascii="Liberation Mono" w:hAnsi="Liberation Mono"/>
                <w:sz w:val="16"/>
              </w:rPr>
              <w:t>1 GiB</w:t>
            </w:r>
          </w:p>
        </w:tc>
      </w:tr>
    </w:tbl>
    <w:p>
      <w:pPr>
        <w:spacing w:after="20"/>
      </w:pPr>
    </w:p>
    <w:p>
      <w:r>
        <w:t>Data types: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FP32</w:t>
            </w:r>
          </w:p>
          <w:p>
            <w:pPr>
              <w:pStyle w:val="CodeBlock"/>
            </w:pPr>
            <w:r>
              <w:rPr>
                <w:rFonts w:ascii="Liberation Mono" w:hAnsi="Liberation Mono"/>
                <w:sz w:val="16"/>
              </w:rPr>
              <w:t>FP16</w:t>
            </w:r>
          </w:p>
          <w:p>
            <w:pPr>
              <w:pStyle w:val="CodeBlock"/>
            </w:pPr>
            <w:r>
              <w:rPr>
                <w:rFonts w:ascii="Liberation Mono" w:hAnsi="Liberation Mono"/>
                <w:sz w:val="16"/>
              </w:rPr>
              <w:t>BF16</w:t>
            </w:r>
          </w:p>
          <w:p>
            <w:pPr>
              <w:pStyle w:val="CodeBlock"/>
            </w:pPr>
            <w:r>
              <w:rPr>
                <w:rFonts w:ascii="Liberation Mono" w:hAnsi="Liberation Mono"/>
                <w:sz w:val="16"/>
              </w:rPr>
              <w:t>FP8</w:t>
            </w:r>
          </w:p>
          <w:p>
            <w:pPr>
              <w:pStyle w:val="CodeBlock"/>
            </w:pPr>
            <w:r>
              <w:rPr>
                <w:rFonts w:ascii="Liberation Mono" w:hAnsi="Liberation Mono"/>
                <w:sz w:val="16"/>
              </w:rPr>
              <w:t>INT8</w:t>
            </w:r>
          </w:p>
        </w:tc>
      </w:tr>
    </w:tbl>
    <w:p>
      <w:pPr>
        <w:spacing w:after="20"/>
      </w:pPr>
    </w:p>
    <w:p>
      <w:r>
        <w:t>Formats: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gRPC + Protobuf bytes</w:t>
            </w:r>
          </w:p>
          <w:p>
            <w:pPr>
              <w:pStyle w:val="CodeBlock"/>
            </w:pPr>
            <w:r>
              <w:rPr>
                <w:rFonts w:ascii="Liberation Mono" w:hAnsi="Liberation Mono"/>
                <w:sz w:val="16"/>
              </w:rPr>
              <w:t>MessagePack</w:t>
            </w:r>
          </w:p>
          <w:p>
            <w:pPr>
              <w:pStyle w:val="CodeBlock"/>
            </w:pPr>
            <w:r>
              <w:rPr>
                <w:rFonts w:ascii="Liberation Mono" w:hAnsi="Liberation Mono"/>
                <w:sz w:val="16"/>
              </w:rPr>
              <w:t>CBOR</w:t>
            </w:r>
          </w:p>
          <w:p>
            <w:pPr>
              <w:pStyle w:val="CodeBlock"/>
            </w:pPr>
            <w:r>
              <w:rPr>
                <w:rFonts w:ascii="Liberation Mono" w:hAnsi="Liberation Mono"/>
                <w:sz w:val="16"/>
              </w:rPr>
              <w:t>Cap'n Proto</w:t>
            </w:r>
          </w:p>
          <w:p>
            <w:pPr>
              <w:pStyle w:val="CodeBlock"/>
            </w:pPr>
            <w:r>
              <w:rPr>
                <w:rFonts w:ascii="Liberation Mono" w:hAnsi="Liberation Mono"/>
                <w:sz w:val="16"/>
              </w:rPr>
              <w:t>FlatBuffers</w:t>
            </w:r>
          </w:p>
          <w:p>
            <w:pPr>
              <w:pStyle w:val="CodeBlock"/>
            </w:pPr>
            <w:r>
              <w:rPr>
                <w:rFonts w:ascii="Liberation Mono" w:hAnsi="Liberation Mono"/>
                <w:sz w:val="16"/>
              </w:rPr>
              <w:t>Serde + Postcard</w:t>
            </w:r>
          </w:p>
          <w:p>
            <w:pPr>
              <w:pStyle w:val="CodeBlock"/>
            </w:pPr>
            <w:r>
              <w:rPr>
                <w:rFonts w:ascii="Liberation Mono" w:hAnsi="Liberation Mono"/>
                <w:sz w:val="16"/>
              </w:rPr>
              <w:t>rkyv</w:t>
            </w:r>
          </w:p>
          <w:p>
            <w:pPr>
              <w:pStyle w:val="CodeBlock"/>
            </w:pPr>
            <w:r>
              <w:rPr>
                <w:rFonts w:ascii="Liberation Mono" w:hAnsi="Liberation Mono"/>
                <w:sz w:val="16"/>
              </w:rPr>
              <w:t>CSDP raw frame</w:t>
            </w:r>
          </w:p>
        </w:tc>
      </w:tr>
    </w:tbl>
    <w:p>
      <w:pPr>
        <w:spacing w:after="20"/>
      </w:pPr>
    </w:p>
    <w:p>
      <w:pPr>
        <w:pStyle w:val="Heading2"/>
      </w:pPr>
      <w:r>
        <w:t>13.2 Measurements</w:t>
      </w:r>
    </w:p>
    <w:p>
      <w:r>
        <w:t>Measure:</w:t>
      </w:r>
    </w:p>
    <w:p>
      <w:pPr>
        <w:pStyle w:val="ListBullet"/>
      </w:pPr>
      <w:r>
        <w:t>serialization bandwidth;</w:t>
      </w:r>
    </w:p>
    <w:p>
      <w:pPr>
        <w:pStyle w:val="ListBullet"/>
      </w:pPr>
      <w:r>
        <w:t>deserialization bandwidth;</w:t>
      </w:r>
    </w:p>
    <w:p>
      <w:pPr>
        <w:pStyle w:val="ListBullet"/>
      </w:pPr>
      <w:r>
        <w:t>CPU cycles per byte;</w:t>
      </w:r>
    </w:p>
    <w:p>
      <w:pPr>
        <w:pStyle w:val="ListBullet"/>
      </w:pPr>
      <w:r>
        <w:t>allocations;</w:t>
      </w:r>
    </w:p>
    <w:p>
      <w:pPr>
        <w:pStyle w:val="ListBullet"/>
      </w:pPr>
      <w:r>
        <w:t>memcpy volume;</w:t>
      </w:r>
    </w:p>
    <w:p>
      <w:pPr>
        <w:pStyle w:val="ListBullet"/>
      </w:pPr>
      <w:r>
        <w:t>NUMA traffic;</w:t>
      </w:r>
    </w:p>
    <w:p>
      <w:pPr>
        <w:pStyle w:val="ListBullet"/>
      </w:pPr>
      <w:r>
        <w:t>wire overhead;</w:t>
      </w:r>
    </w:p>
    <w:p>
      <w:pPr>
        <w:pStyle w:val="ListBullet"/>
      </w:pPr>
      <w:r>
        <w:t>end-to-end latency;</w:t>
      </w:r>
    </w:p>
    <w:p>
      <w:pPr>
        <w:pStyle w:val="ListBullet"/>
      </w:pPr>
      <w:r>
        <w:t>p50/p99 completion latency;</w:t>
      </w:r>
    </w:p>
    <w:p>
      <w:pPr>
        <w:pStyle w:val="ListBullet"/>
      </w:pPr>
      <w:r>
        <w:t>RDMA throughput;</w:t>
      </w:r>
    </w:p>
    <w:p>
      <w:pPr>
        <w:pStyle w:val="ListBullet"/>
      </w:pPr>
      <w:r>
        <w:t>receiver backpressure;</w:t>
      </w:r>
    </w:p>
    <w:p>
      <w:pPr>
        <w:pStyle w:val="ListBullet"/>
      </w:pPr>
      <w:r>
        <w:t>percentage of compute time stalled waiting for data.</w:t>
      </w:r>
    </w:p>
    <w:p>
      <w:pPr>
        <w:pStyle w:val="Heading2"/>
      </w:pPr>
      <w:r>
        <w:t>13.3 Primary KPI</w:t>
      </w:r>
    </w:p>
    <w:p>
      <w:r>
        <w:t>The primary KPI should be:</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Useful tensor bytes delivered and accepted</w:t>
            </w:r>
          </w:p>
          <w:p>
            <w:pPr>
              <w:pStyle w:val="CodeBlock"/>
            </w:pPr>
            <w:r>
              <w:rPr>
                <w:rFonts w:ascii="Liberation Mono" w:hAnsi="Liberation Mono"/>
                <w:sz w:val="16"/>
              </w:rPr>
              <w:t>-------------------------------------------</w:t>
            </w:r>
          </w:p>
          <w:p>
            <w:pPr>
              <w:pStyle w:val="CodeBlock"/>
            </w:pPr>
            <w:r>
              <w:rPr>
                <w:rFonts w:ascii="Liberation Mono" w:hAnsi="Liberation Mono"/>
                <w:sz w:val="16"/>
              </w:rPr>
              <w:t>CPU cost + memory-copy cost + network overhead + compute stalls</w:t>
            </w:r>
          </w:p>
        </w:tc>
      </w:tr>
    </w:tbl>
    <w:p>
      <w:pPr>
        <w:spacing w:after="20"/>
      </w:pPr>
    </w:p>
    <w:p>
      <w:r>
        <w:t>The fastest generic serializer is not necessarily the fastest system protocol.</w:t>
      </w:r>
    </w:p>
    <w:p>
      <w:pPr>
        <w:pStyle w:val="Heading2"/>
      </w:pPr>
      <w:r>
        <w:t>13.4 Hypothesis</w:t>
      </w:r>
    </w:p>
    <w:p>
      <w:r>
        <w:t>For large tensors, CSDP should show its biggest advantage by reducing copies and object handling, while the relative difference between binary serialization formats becomes small because the tensor payload itself dominates the byte count.</w:t>
      </w:r>
    </w:p>
    <w:p>
      <w:r>
        <w:t>This hypothesis must be validated by benchmark; it is not presented as an experimental result.</w:t>
      </w:r>
    </w:p>
    <w:p>
      <w:pPr>
        <w:pStyle w:val="Heading1"/>
      </w:pPr>
      <w:r>
        <w:t>14. Protocol Versioning and Compatibility</w:t>
      </w:r>
    </w:p>
    <w:p>
      <w:r>
        <w:t xml:space="preserve">CSDP uses </w:t>
      </w:r>
      <w:r>
        <w:rPr>
          <w:rFonts w:ascii="Liberation Mono" w:hAnsi="Liberation Mono"/>
          <w:sz w:val="18"/>
        </w:rPr>
        <w:t>version_major</w:t>
      </w:r>
      <w:r>
        <w:t xml:space="preserve"> and </w:t>
      </w:r>
      <w:r>
        <w:rPr>
          <w:rFonts w:ascii="Liberation Mono" w:hAnsi="Liberation Mono"/>
          <w:sz w:val="18"/>
        </w:rPr>
        <w:t>version_minor</w:t>
      </w:r>
      <w:r>
        <w:t xml:space="preserve"> in the base frame header.</w:t>
      </w:r>
    </w:p>
    <w:p>
      <w:r>
        <w:t>Rules:</w:t>
      </w:r>
    </w:p>
    <w:p>
      <w:pPr>
        <w:pStyle w:val="ListBullet"/>
      </w:pPr>
      <w:r>
        <w:t>Major versions are wire-incompatible unless explicitly bridged.</w:t>
      </w:r>
    </w:p>
    <w:p>
      <w:pPr>
        <w:pStyle w:val="ListBullet"/>
      </w:pPr>
      <w:r>
        <w:t>Minor versions MUST preserve the meaning of existing fields.</w:t>
      </w:r>
    </w:p>
    <w:p>
      <w:pPr>
        <w:pStyle w:val="ListBullet"/>
      </w:pPr>
      <w:r>
        <w:t xml:space="preserve">Unknown extension fields MAY be skipped when the </w:t>
      </w:r>
      <w:r>
        <w:rPr>
          <w:rFonts w:ascii="Liberation Mono" w:hAnsi="Liberation Mono"/>
          <w:sz w:val="18"/>
        </w:rPr>
        <w:t>HAS_EXT</w:t>
      </w:r>
      <w:r>
        <w:t xml:space="preserve"> flag is set.</w:t>
      </w:r>
    </w:p>
    <w:p>
      <w:pPr>
        <w:pStyle w:val="ListBullet"/>
      </w:pPr>
      <w:r>
        <w:t>Implementations MUST advertise supported message types and features.</w:t>
      </w:r>
    </w:p>
    <w:p>
      <w:pPr>
        <w:pStyle w:val="ListBullet"/>
      </w:pPr>
      <w:r>
        <w:t>A receiver MUST reject unsupported required features rather than silently downgrading.</w:t>
      </w:r>
    </w:p>
    <w:p>
      <w:r>
        <w:t>The stream-control payload includes a schema identifier:</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schema_id = "cerebras.csdp.control.v1"</w:t>
            </w:r>
          </w:p>
        </w:tc>
      </w:tr>
    </w:tbl>
    <w:p>
      <w:pPr>
        <w:spacing w:after="20"/>
      </w:pPr>
    </w:p>
    <w:p>
      <w:r>
        <w:t>The Rust profile uses Postcard. A future cross-language profile can use CBOR without changing the bulk data framing.</w:t>
      </w:r>
    </w:p>
    <w:p>
      <w:pPr>
        <w:pStyle w:val="Heading1"/>
      </w:pPr>
      <w:r>
        <w:t>15. Formal CSDP/1.0 Protocol Specification</w:t>
      </w:r>
    </w:p>
    <w:p>
      <w:pPr>
        <w:ind w:left="283" w:right="198"/>
      </w:pPr>
      <w:r>
        <w:rPr>
          <w:i/>
          <w:color w:val="34485B"/>
        </w:rPr>
        <w:t>The remainder of this section is normative for the proposed CSDP/1.0 draft. The key words **MUST**, **MUST NOT**, **REQUIRED**, **SHOULD**, **SHOULD NOT**, and **MAY** are to be interpreted in their ordinary RFC 2119-style sense.</w:t>
      </w:r>
    </w:p>
    <w:p>
      <w:pPr>
        <w:pStyle w:val="Heading2"/>
      </w:pPr>
      <w:r>
        <w:t>15.1 Transport independence</w:t>
      </w:r>
    </w:p>
    <w:p>
      <w:r>
        <w:t>CSDP defines messages independent of the underlying transport.</w:t>
      </w:r>
    </w:p>
    <w:p>
      <w:r>
        <w:t>A transport adapter MUST provide:</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send(bytes)</w:t>
            </w:r>
          </w:p>
          <w:p>
            <w:pPr>
              <w:pStyle w:val="CodeBlock"/>
            </w:pPr>
            <w:r>
              <w:rPr>
                <w:rFonts w:ascii="Liberation Mono" w:hAnsi="Liberation Mono"/>
                <w:sz w:val="16"/>
              </w:rPr>
              <w:t>receive(bytes)</w:t>
            </w:r>
          </w:p>
          <w:p>
            <w:pPr>
              <w:pStyle w:val="CodeBlock"/>
            </w:pPr>
            <w:r>
              <w:rPr>
                <w:rFonts w:ascii="Liberation Mono" w:hAnsi="Liberation Mono"/>
                <w:sz w:val="16"/>
              </w:rPr>
              <w:t>optional ordered reliable delivery</w:t>
            </w:r>
          </w:p>
          <w:p>
            <w:pPr>
              <w:pStyle w:val="CodeBlock"/>
            </w:pPr>
            <w:r>
              <w:rPr>
                <w:rFonts w:ascii="Liberation Mono" w:hAnsi="Liberation Mono"/>
                <w:sz w:val="16"/>
              </w:rPr>
              <w:t>optional zero-copy receive buffer</w:t>
            </w:r>
          </w:p>
          <w:p>
            <w:pPr>
              <w:pStyle w:val="CodeBlock"/>
            </w:pPr>
            <w:r>
              <w:rPr>
                <w:rFonts w:ascii="Liberation Mono" w:hAnsi="Liberation Mono"/>
                <w:sz w:val="16"/>
              </w:rPr>
              <w:t>optional RDMA work-request semantics</w:t>
            </w:r>
          </w:p>
        </w:tc>
      </w:tr>
    </w:tbl>
    <w:p>
      <w:pPr>
        <w:spacing w:after="20"/>
      </w:pPr>
    </w:p>
    <w:p>
      <w:r>
        <w:t>The initial profiles are:</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CSDP/RDMA    -&gt; RoCE v2 or compatible RDMA transport</w:t>
            </w:r>
          </w:p>
          <w:p>
            <w:pPr>
              <w:pStyle w:val="CodeBlock"/>
            </w:pPr>
            <w:r>
              <w:rPr>
                <w:rFonts w:ascii="Liberation Mono" w:hAnsi="Liberation Mono"/>
                <w:sz w:val="16"/>
              </w:rPr>
              <w:t>CSDP/TCP     -&gt; length-aware byte stream</w:t>
            </w:r>
          </w:p>
          <w:p>
            <w:pPr>
              <w:pStyle w:val="CodeBlock"/>
            </w:pPr>
            <w:r>
              <w:rPr>
                <w:rFonts w:ascii="Liberation Mono" w:hAnsi="Liberation Mono"/>
                <w:sz w:val="16"/>
              </w:rPr>
              <w:t>CSDP/DWL     -&gt; Direct-Wafer Link adapter</w:t>
            </w:r>
          </w:p>
        </w:tc>
      </w:tr>
    </w:tbl>
    <w:p>
      <w:pPr>
        <w:spacing w:after="20"/>
      </w:pPr>
    </w:p>
    <w:p>
      <w:pPr>
        <w:pStyle w:val="Heading2"/>
      </w:pPr>
      <w:r>
        <w:t>15.2 Byte order</w:t>
      </w:r>
    </w:p>
    <w:p>
      <w:r>
        <w:t xml:space="preserve">All fixed-width integer fields in the CSDP base header are encoded </w:t>
      </w:r>
      <w:r>
        <w:rPr>
          <w:b/>
        </w:rPr>
        <w:t>little-endian</w:t>
      </w:r>
      <w:r>
        <w:t>.</w:t>
      </w:r>
    </w:p>
    <w:p>
      <w:r>
        <w:t>This is a deliberate design choice optimized for the expected host implementation environment. Implementations using a different native endianness MUST convert at the protocol boundary.</w:t>
      </w:r>
    </w:p>
    <w:p>
      <w:r>
        <w:t>Postcard control payloads use the Postcard wire representation defined by the selected Postcard profile.</w:t>
      </w:r>
    </w:p>
    <w:p>
      <w:pPr>
        <w:pStyle w:val="Heading2"/>
      </w:pPr>
      <w:r>
        <w:t>15.3 Base frame</w:t>
      </w:r>
    </w:p>
    <w:p>
      <w:r>
        <w:t>Every frame consists of:</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+----------------------+ 64 bytes</w:t>
            </w:r>
          </w:p>
          <w:p>
            <w:pPr>
              <w:pStyle w:val="CodeBlock"/>
            </w:pPr>
            <w:r>
              <w:rPr>
                <w:rFonts w:ascii="Liberation Mono" w:hAnsi="Liberation Mono"/>
                <w:sz w:val="16"/>
              </w:rPr>
              <w:t>| CSDP base header     |</w:t>
            </w:r>
          </w:p>
          <w:p>
            <w:pPr>
              <w:pStyle w:val="CodeBlock"/>
            </w:pPr>
            <w:r>
              <w:rPr>
                <w:rFonts w:ascii="Liberation Mono" w:hAnsi="Liberation Mono"/>
                <w:sz w:val="16"/>
              </w:rPr>
              <w:t>+----------------------+</w:t>
            </w:r>
          </w:p>
          <w:p>
            <w:pPr>
              <w:pStyle w:val="CodeBlock"/>
            </w:pPr>
            <w:r>
              <w:rPr>
                <w:rFonts w:ascii="Liberation Mono" w:hAnsi="Liberation Mono"/>
                <w:sz w:val="16"/>
              </w:rPr>
              <w:t>| optional extensions  | header_len - 64</w:t>
            </w:r>
          </w:p>
          <w:p>
            <w:pPr>
              <w:pStyle w:val="CodeBlock"/>
            </w:pPr>
            <w:r>
              <w:rPr>
                <w:rFonts w:ascii="Liberation Mono" w:hAnsi="Liberation Mono"/>
                <w:sz w:val="16"/>
              </w:rPr>
              <w:t>+----------------------+</w:t>
            </w:r>
          </w:p>
          <w:p>
            <w:pPr>
              <w:pStyle w:val="CodeBlock"/>
            </w:pPr>
            <w:r>
              <w:rPr>
                <w:rFonts w:ascii="Liberation Mono" w:hAnsi="Liberation Mono"/>
                <w:sz w:val="16"/>
              </w:rPr>
              <w:t>| payload              | payload_len</w:t>
            </w:r>
          </w:p>
          <w:p>
            <w:pPr>
              <w:pStyle w:val="CodeBlock"/>
            </w:pPr>
            <w:r>
              <w:rPr>
                <w:rFonts w:ascii="Liberation Mono" w:hAnsi="Liberation Mono"/>
                <w:sz w:val="16"/>
              </w:rPr>
              <w:t>+----------------------+</w:t>
            </w:r>
          </w:p>
        </w:tc>
      </w:tr>
    </w:tbl>
    <w:p>
      <w:pPr>
        <w:spacing w:after="20"/>
      </w:pPr>
    </w:p>
    <w:p>
      <w:r>
        <w:rPr>
          <w:rFonts w:ascii="Liberation Mono" w:hAnsi="Liberation Mono"/>
          <w:sz w:val="18"/>
        </w:rPr>
        <w:t>header_len</w:t>
      </w:r>
      <w:r>
        <w:t xml:space="preserve"> MUST be a multiple of 8 bytes and MUST be at least 64.</w:t>
      </w:r>
    </w:p>
    <w:p>
      <w:pPr>
        <w:pStyle w:val="Heading2"/>
      </w:pPr>
      <w:r>
        <w:t>15.4 Exact 64-byte base header</w:t>
      </w:r>
    </w:p>
    <w:tbl>
      <w:tblPr>
        <w:tblW w:type="auto" w:w="0"/>
        <w:jc w:val="left"/>
        <w:tblLayout w:type="autofit"/>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2466"/>
        <w:gridCol w:w="2466"/>
        <w:gridCol w:w="2466"/>
        <w:gridCol w:w="2466"/>
      </w:tblGrid>
      <w:tr>
        <w:trPr>
          <w:tblHeader w:val="true"/>
        </w:trPr>
        <w:tc>
          <w:tcPr>
            <w:tcW w:type="dxa" w:w="2466"/>
            <w:vAlign w:val="center"/>
            <w:tcMar>
              <w:top w:w="90" w:type="dxa"/>
              <w:start w:w="110" w:type="dxa"/>
              <w:bottom w:w="90" w:type="dxa"/>
              <w:end w:w="110" w:type="dxa"/>
            </w:tcMar>
            <w:shd w:fill="DCE7F0"/>
          </w:tcPr>
          <w:p>
            <w:pPr>
              <w:spacing w:after="0" w:line="240" w:lineRule="auto"/>
            </w:pPr>
            <w:r>
              <w:rPr>
                <w:b/>
                <w:sz w:val="18"/>
              </w:rPr>
              <w:t>Offset</w:t>
            </w:r>
          </w:p>
        </w:tc>
        <w:tc>
          <w:tcPr>
            <w:tcW w:type="dxa" w:w="2466"/>
            <w:vAlign w:val="center"/>
            <w:tcMar>
              <w:top w:w="90" w:type="dxa"/>
              <w:start w:w="110" w:type="dxa"/>
              <w:bottom w:w="90" w:type="dxa"/>
              <w:end w:w="110" w:type="dxa"/>
            </w:tcMar>
            <w:shd w:fill="DCE7F0"/>
          </w:tcPr>
          <w:p>
            <w:pPr>
              <w:spacing w:after="0" w:line="240" w:lineRule="auto"/>
            </w:pPr>
            <w:r>
              <w:rPr>
                <w:b/>
                <w:sz w:val="18"/>
              </w:rPr>
              <w:t>Size</w:t>
            </w:r>
          </w:p>
        </w:tc>
        <w:tc>
          <w:tcPr>
            <w:tcW w:type="dxa" w:w="2466"/>
            <w:vAlign w:val="center"/>
            <w:tcMar>
              <w:top w:w="90" w:type="dxa"/>
              <w:start w:w="110" w:type="dxa"/>
              <w:bottom w:w="90" w:type="dxa"/>
              <w:end w:w="110" w:type="dxa"/>
            </w:tcMar>
            <w:shd w:fill="DCE7F0"/>
          </w:tcPr>
          <w:p>
            <w:pPr>
              <w:spacing w:after="0" w:line="240" w:lineRule="auto"/>
            </w:pPr>
            <w:r>
              <w:rPr>
                <w:b/>
                <w:sz w:val="18"/>
              </w:rPr>
              <w:t>Field</w:t>
            </w:r>
          </w:p>
        </w:tc>
        <w:tc>
          <w:tcPr>
            <w:tcW w:type="dxa" w:w="2466"/>
            <w:vAlign w:val="center"/>
            <w:tcMar>
              <w:top w:w="90" w:type="dxa"/>
              <w:start w:w="110" w:type="dxa"/>
              <w:bottom w:w="90" w:type="dxa"/>
              <w:end w:w="110" w:type="dxa"/>
            </w:tcMar>
            <w:shd w:fill="DCE7F0"/>
          </w:tcPr>
          <w:p>
            <w:pPr>
              <w:spacing w:after="0" w:line="240" w:lineRule="auto"/>
            </w:pPr>
            <w:r>
              <w:rPr>
                <w:b/>
                <w:sz w:val="18"/>
              </w:rPr>
              <w:t>Meaning</w:t>
            </w:r>
          </w:p>
        </w:tc>
      </w:tr>
      <w:tr>
        <w:tc>
          <w:tcPr>
            <w:tcW w:type="dxa" w:w="2466"/>
            <w:vAlign w:val="center"/>
            <w:tcMar>
              <w:top w:w="90" w:type="dxa"/>
              <w:start w:w="110" w:type="dxa"/>
              <w:bottom w:w="90" w:type="dxa"/>
              <w:end w:w="110" w:type="dxa"/>
            </w:tcMar>
          </w:tcPr>
          <w:p>
            <w:pPr>
              <w:spacing w:after="0" w:line="240" w:lineRule="auto"/>
            </w:pPr>
            <w:r>
              <w:rPr>
                <w:sz w:val="18"/>
              </w:rPr>
              <w:t>0</w:t>
            </w:r>
          </w:p>
        </w:tc>
        <w:tc>
          <w:tcPr>
            <w:tcW w:type="dxa" w:w="2466"/>
            <w:vAlign w:val="center"/>
            <w:tcMar>
              <w:top w:w="90" w:type="dxa"/>
              <w:start w:w="110" w:type="dxa"/>
              <w:bottom w:w="90" w:type="dxa"/>
              <w:end w:w="110" w:type="dxa"/>
            </w:tcMar>
          </w:tcPr>
          <w:p>
            <w:pPr>
              <w:spacing w:after="0" w:line="240" w:lineRule="auto"/>
            </w:pPr>
            <w:r>
              <w:rPr>
                <w:sz w:val="18"/>
              </w:rPr>
              <w:t>4</w:t>
            </w:r>
          </w:p>
        </w:tc>
        <w:tc>
          <w:tcPr>
            <w:tcW w:type="dxa" w:w="2466"/>
            <w:vAlign w:val="center"/>
            <w:tcMar>
              <w:top w:w="90" w:type="dxa"/>
              <w:start w:w="110" w:type="dxa"/>
              <w:bottom w:w="90" w:type="dxa"/>
              <w:end w:w="110" w:type="dxa"/>
            </w:tcMar>
          </w:tcPr>
          <w:p>
            <w:pPr>
              <w:spacing w:after="0" w:line="240" w:lineRule="auto"/>
            </w:pPr>
            <w:r>
              <w:rPr>
                <w:sz w:val="18"/>
              </w:rPr>
              <w:t>magic</w:t>
            </w:r>
          </w:p>
        </w:tc>
        <w:tc>
          <w:tcPr>
            <w:tcW w:type="dxa" w:w="2466"/>
            <w:vAlign w:val="center"/>
            <w:tcMar>
              <w:top w:w="90" w:type="dxa"/>
              <w:start w:w="110" w:type="dxa"/>
              <w:bottom w:w="90" w:type="dxa"/>
              <w:end w:w="110" w:type="dxa"/>
            </w:tcMar>
          </w:tcPr>
          <w:p>
            <w:pPr>
              <w:spacing w:after="0" w:line="240" w:lineRule="auto"/>
            </w:pPr>
            <w:r>
              <w:rPr>
                <w:sz w:val="18"/>
              </w:rPr>
              <w:t xml:space="preserve">ASCII </w:t>
            </w:r>
            <w:r>
              <w:rPr>
                <w:rFonts w:ascii="Liberation Mono" w:hAnsi="Liberation Mono"/>
                <w:sz w:val="18"/>
              </w:rPr>
              <w:t>CSDP</w:t>
            </w:r>
            <w:r>
              <w:rPr>
                <w:sz w:val="18"/>
              </w:rPr>
              <w:t xml:space="preserve"> = </w:t>
            </w:r>
            <w:r>
              <w:rPr>
                <w:rFonts w:ascii="Liberation Mono" w:hAnsi="Liberation Mono"/>
                <w:sz w:val="18"/>
              </w:rPr>
              <w:t>43 53 44 50</w:t>
            </w:r>
          </w:p>
        </w:tc>
      </w:tr>
      <w:tr>
        <w:tc>
          <w:tcPr>
            <w:tcW w:type="dxa" w:w="2466"/>
            <w:vAlign w:val="center"/>
            <w:tcMar>
              <w:top w:w="90" w:type="dxa"/>
              <w:start w:w="110" w:type="dxa"/>
              <w:bottom w:w="90" w:type="dxa"/>
              <w:end w:w="110" w:type="dxa"/>
            </w:tcMar>
          </w:tcPr>
          <w:p>
            <w:pPr>
              <w:spacing w:after="0" w:line="240" w:lineRule="auto"/>
            </w:pPr>
            <w:r>
              <w:rPr>
                <w:sz w:val="18"/>
              </w:rPr>
              <w:t>4</w:t>
            </w:r>
          </w:p>
        </w:tc>
        <w:tc>
          <w:tcPr>
            <w:tcW w:type="dxa" w:w="2466"/>
            <w:vAlign w:val="center"/>
            <w:tcMar>
              <w:top w:w="90" w:type="dxa"/>
              <w:start w:w="110" w:type="dxa"/>
              <w:bottom w:w="90" w:type="dxa"/>
              <w:end w:w="110" w:type="dxa"/>
            </w:tcMar>
          </w:tcPr>
          <w:p>
            <w:pPr>
              <w:spacing w:after="0" w:line="240" w:lineRule="auto"/>
            </w:pPr>
            <w:r>
              <w:rPr>
                <w:sz w:val="18"/>
              </w:rPr>
              <w:t>1</w:t>
            </w:r>
          </w:p>
        </w:tc>
        <w:tc>
          <w:tcPr>
            <w:tcW w:type="dxa" w:w="2466"/>
            <w:vAlign w:val="center"/>
            <w:tcMar>
              <w:top w:w="90" w:type="dxa"/>
              <w:start w:w="110" w:type="dxa"/>
              <w:bottom w:w="90" w:type="dxa"/>
              <w:end w:w="110" w:type="dxa"/>
            </w:tcMar>
          </w:tcPr>
          <w:p>
            <w:pPr>
              <w:spacing w:after="0" w:line="240" w:lineRule="auto"/>
            </w:pPr>
            <w:r>
              <w:rPr>
                <w:sz w:val="18"/>
              </w:rPr>
              <w:t>version_major</w:t>
            </w:r>
          </w:p>
        </w:tc>
        <w:tc>
          <w:tcPr>
            <w:tcW w:type="dxa" w:w="2466"/>
            <w:vAlign w:val="center"/>
            <w:tcMar>
              <w:top w:w="90" w:type="dxa"/>
              <w:start w:w="110" w:type="dxa"/>
              <w:bottom w:w="90" w:type="dxa"/>
              <w:end w:w="110" w:type="dxa"/>
            </w:tcMar>
          </w:tcPr>
          <w:p>
            <w:pPr>
              <w:spacing w:after="0" w:line="240" w:lineRule="auto"/>
            </w:pPr>
            <w:r>
              <w:rPr>
                <w:sz w:val="18"/>
              </w:rPr>
              <w:t>Protocol major version</w:t>
            </w:r>
          </w:p>
        </w:tc>
      </w:tr>
      <w:tr>
        <w:tc>
          <w:tcPr>
            <w:tcW w:type="dxa" w:w="2466"/>
            <w:vAlign w:val="center"/>
            <w:tcMar>
              <w:top w:w="90" w:type="dxa"/>
              <w:start w:w="110" w:type="dxa"/>
              <w:bottom w:w="90" w:type="dxa"/>
              <w:end w:w="110" w:type="dxa"/>
            </w:tcMar>
          </w:tcPr>
          <w:p>
            <w:pPr>
              <w:spacing w:after="0" w:line="240" w:lineRule="auto"/>
            </w:pPr>
            <w:r>
              <w:rPr>
                <w:sz w:val="18"/>
              </w:rPr>
              <w:t>5</w:t>
            </w:r>
          </w:p>
        </w:tc>
        <w:tc>
          <w:tcPr>
            <w:tcW w:type="dxa" w:w="2466"/>
            <w:vAlign w:val="center"/>
            <w:tcMar>
              <w:top w:w="90" w:type="dxa"/>
              <w:start w:w="110" w:type="dxa"/>
              <w:bottom w:w="90" w:type="dxa"/>
              <w:end w:w="110" w:type="dxa"/>
            </w:tcMar>
          </w:tcPr>
          <w:p>
            <w:pPr>
              <w:spacing w:after="0" w:line="240" w:lineRule="auto"/>
            </w:pPr>
            <w:r>
              <w:rPr>
                <w:sz w:val="18"/>
              </w:rPr>
              <w:t>1</w:t>
            </w:r>
          </w:p>
        </w:tc>
        <w:tc>
          <w:tcPr>
            <w:tcW w:type="dxa" w:w="2466"/>
            <w:vAlign w:val="center"/>
            <w:tcMar>
              <w:top w:w="90" w:type="dxa"/>
              <w:start w:w="110" w:type="dxa"/>
              <w:bottom w:w="90" w:type="dxa"/>
              <w:end w:w="110" w:type="dxa"/>
            </w:tcMar>
          </w:tcPr>
          <w:p>
            <w:pPr>
              <w:spacing w:after="0" w:line="240" w:lineRule="auto"/>
            </w:pPr>
            <w:r>
              <w:rPr>
                <w:sz w:val="18"/>
              </w:rPr>
              <w:t>version_minor</w:t>
            </w:r>
          </w:p>
        </w:tc>
        <w:tc>
          <w:tcPr>
            <w:tcW w:type="dxa" w:w="2466"/>
            <w:vAlign w:val="center"/>
            <w:tcMar>
              <w:top w:w="90" w:type="dxa"/>
              <w:start w:w="110" w:type="dxa"/>
              <w:bottom w:w="90" w:type="dxa"/>
              <w:end w:w="110" w:type="dxa"/>
            </w:tcMar>
          </w:tcPr>
          <w:p>
            <w:pPr>
              <w:spacing w:after="0" w:line="240" w:lineRule="auto"/>
            </w:pPr>
            <w:r>
              <w:rPr>
                <w:sz w:val="18"/>
              </w:rPr>
              <w:t>Protocol minor version</w:t>
            </w:r>
          </w:p>
        </w:tc>
      </w:tr>
      <w:tr>
        <w:tc>
          <w:tcPr>
            <w:tcW w:type="dxa" w:w="2466"/>
            <w:vAlign w:val="center"/>
            <w:tcMar>
              <w:top w:w="90" w:type="dxa"/>
              <w:start w:w="110" w:type="dxa"/>
              <w:bottom w:w="90" w:type="dxa"/>
              <w:end w:w="110" w:type="dxa"/>
            </w:tcMar>
          </w:tcPr>
          <w:p>
            <w:pPr>
              <w:spacing w:after="0" w:line="240" w:lineRule="auto"/>
            </w:pPr>
            <w:r>
              <w:rPr>
                <w:sz w:val="18"/>
              </w:rPr>
              <w:t>6</w:t>
            </w:r>
          </w:p>
        </w:tc>
        <w:tc>
          <w:tcPr>
            <w:tcW w:type="dxa" w:w="2466"/>
            <w:vAlign w:val="center"/>
            <w:tcMar>
              <w:top w:w="90" w:type="dxa"/>
              <w:start w:w="110" w:type="dxa"/>
              <w:bottom w:w="90" w:type="dxa"/>
              <w:end w:w="110" w:type="dxa"/>
            </w:tcMar>
          </w:tcPr>
          <w:p>
            <w:pPr>
              <w:spacing w:after="0" w:line="240" w:lineRule="auto"/>
            </w:pPr>
            <w:r>
              <w:rPr>
                <w:sz w:val="18"/>
              </w:rPr>
              <w:t>1</w:t>
            </w:r>
          </w:p>
        </w:tc>
        <w:tc>
          <w:tcPr>
            <w:tcW w:type="dxa" w:w="2466"/>
            <w:vAlign w:val="center"/>
            <w:tcMar>
              <w:top w:w="90" w:type="dxa"/>
              <w:start w:w="110" w:type="dxa"/>
              <w:bottom w:w="90" w:type="dxa"/>
              <w:end w:w="110" w:type="dxa"/>
            </w:tcMar>
          </w:tcPr>
          <w:p>
            <w:pPr>
              <w:spacing w:after="0" w:line="240" w:lineRule="auto"/>
            </w:pPr>
            <w:r>
              <w:rPr>
                <w:sz w:val="18"/>
              </w:rPr>
              <w:t>header_len_words</w:t>
            </w:r>
          </w:p>
        </w:tc>
        <w:tc>
          <w:tcPr>
            <w:tcW w:type="dxa" w:w="2466"/>
            <w:vAlign w:val="center"/>
            <w:tcMar>
              <w:top w:w="90" w:type="dxa"/>
              <w:start w:w="110" w:type="dxa"/>
              <w:bottom w:w="90" w:type="dxa"/>
              <w:end w:w="110" w:type="dxa"/>
            </w:tcMar>
          </w:tcPr>
          <w:p>
            <w:pPr>
              <w:spacing w:after="0" w:line="240" w:lineRule="auto"/>
            </w:pPr>
            <w:r>
              <w:rPr>
                <w:sz w:val="18"/>
              </w:rPr>
              <w:t>Header length / 8</w:t>
            </w:r>
          </w:p>
        </w:tc>
      </w:tr>
      <w:tr>
        <w:tc>
          <w:tcPr>
            <w:tcW w:type="dxa" w:w="2466"/>
            <w:vAlign w:val="center"/>
            <w:tcMar>
              <w:top w:w="90" w:type="dxa"/>
              <w:start w:w="110" w:type="dxa"/>
              <w:bottom w:w="90" w:type="dxa"/>
              <w:end w:w="110" w:type="dxa"/>
            </w:tcMar>
          </w:tcPr>
          <w:p>
            <w:pPr>
              <w:spacing w:after="0" w:line="240" w:lineRule="auto"/>
            </w:pPr>
            <w:r>
              <w:rPr>
                <w:sz w:val="18"/>
              </w:rPr>
              <w:t>7</w:t>
            </w:r>
          </w:p>
        </w:tc>
        <w:tc>
          <w:tcPr>
            <w:tcW w:type="dxa" w:w="2466"/>
            <w:vAlign w:val="center"/>
            <w:tcMar>
              <w:top w:w="90" w:type="dxa"/>
              <w:start w:w="110" w:type="dxa"/>
              <w:bottom w:w="90" w:type="dxa"/>
              <w:end w:w="110" w:type="dxa"/>
            </w:tcMar>
          </w:tcPr>
          <w:p>
            <w:pPr>
              <w:spacing w:after="0" w:line="240" w:lineRule="auto"/>
            </w:pPr>
            <w:r>
              <w:rPr>
                <w:sz w:val="18"/>
              </w:rPr>
              <w:t>1</w:t>
            </w:r>
          </w:p>
        </w:tc>
        <w:tc>
          <w:tcPr>
            <w:tcW w:type="dxa" w:w="2466"/>
            <w:vAlign w:val="center"/>
            <w:tcMar>
              <w:top w:w="90" w:type="dxa"/>
              <w:start w:w="110" w:type="dxa"/>
              <w:bottom w:w="90" w:type="dxa"/>
              <w:end w:w="110" w:type="dxa"/>
            </w:tcMar>
          </w:tcPr>
          <w:p>
            <w:pPr>
              <w:spacing w:after="0" w:line="240" w:lineRule="auto"/>
            </w:pPr>
            <w:r>
              <w:rPr>
                <w:sz w:val="18"/>
              </w:rPr>
              <w:t>flags</w:t>
            </w:r>
          </w:p>
        </w:tc>
        <w:tc>
          <w:tcPr>
            <w:tcW w:type="dxa" w:w="2466"/>
            <w:vAlign w:val="center"/>
            <w:tcMar>
              <w:top w:w="90" w:type="dxa"/>
              <w:start w:w="110" w:type="dxa"/>
              <w:bottom w:w="90" w:type="dxa"/>
              <w:end w:w="110" w:type="dxa"/>
            </w:tcMar>
          </w:tcPr>
          <w:p>
            <w:pPr>
              <w:spacing w:after="0" w:line="240" w:lineRule="auto"/>
            </w:pPr>
            <w:r>
              <w:rPr>
                <w:sz w:val="18"/>
              </w:rPr>
              <w:t>Frame flags</w:t>
            </w:r>
          </w:p>
        </w:tc>
      </w:tr>
      <w:tr>
        <w:tc>
          <w:tcPr>
            <w:tcW w:type="dxa" w:w="2466"/>
            <w:vAlign w:val="center"/>
            <w:tcMar>
              <w:top w:w="90" w:type="dxa"/>
              <w:start w:w="110" w:type="dxa"/>
              <w:bottom w:w="90" w:type="dxa"/>
              <w:end w:w="110" w:type="dxa"/>
            </w:tcMar>
          </w:tcPr>
          <w:p>
            <w:pPr>
              <w:spacing w:after="0" w:line="240" w:lineRule="auto"/>
            </w:pPr>
            <w:r>
              <w:rPr>
                <w:sz w:val="18"/>
              </w:rPr>
              <w:t>8</w:t>
            </w:r>
          </w:p>
        </w:tc>
        <w:tc>
          <w:tcPr>
            <w:tcW w:type="dxa" w:w="2466"/>
            <w:vAlign w:val="center"/>
            <w:tcMar>
              <w:top w:w="90" w:type="dxa"/>
              <w:start w:w="110" w:type="dxa"/>
              <w:bottom w:w="90" w:type="dxa"/>
              <w:end w:w="110" w:type="dxa"/>
            </w:tcMar>
          </w:tcPr>
          <w:p>
            <w:pPr>
              <w:spacing w:after="0" w:line="240" w:lineRule="auto"/>
            </w:pPr>
            <w:r>
              <w:rPr>
                <w:sz w:val="18"/>
              </w:rPr>
              <w:t>2</w:t>
            </w:r>
          </w:p>
        </w:tc>
        <w:tc>
          <w:tcPr>
            <w:tcW w:type="dxa" w:w="2466"/>
            <w:vAlign w:val="center"/>
            <w:tcMar>
              <w:top w:w="90" w:type="dxa"/>
              <w:start w:w="110" w:type="dxa"/>
              <w:bottom w:w="90" w:type="dxa"/>
              <w:end w:w="110" w:type="dxa"/>
            </w:tcMar>
          </w:tcPr>
          <w:p>
            <w:pPr>
              <w:spacing w:after="0" w:line="240" w:lineRule="auto"/>
            </w:pPr>
            <w:r>
              <w:rPr>
                <w:sz w:val="18"/>
              </w:rPr>
              <w:t>message_type</w:t>
            </w:r>
          </w:p>
        </w:tc>
        <w:tc>
          <w:tcPr>
            <w:tcW w:type="dxa" w:w="2466"/>
            <w:vAlign w:val="center"/>
            <w:tcMar>
              <w:top w:w="90" w:type="dxa"/>
              <w:start w:w="110" w:type="dxa"/>
              <w:bottom w:w="90" w:type="dxa"/>
              <w:end w:w="110" w:type="dxa"/>
            </w:tcMar>
          </w:tcPr>
          <w:p>
            <w:pPr>
              <w:spacing w:after="0" w:line="240" w:lineRule="auto"/>
            </w:pPr>
            <w:r>
              <w:rPr>
                <w:sz w:val="18"/>
              </w:rPr>
              <w:t>MessageType enum</w:t>
            </w:r>
          </w:p>
        </w:tc>
      </w:tr>
      <w:tr>
        <w:tc>
          <w:tcPr>
            <w:tcW w:type="dxa" w:w="2466"/>
            <w:vAlign w:val="center"/>
            <w:tcMar>
              <w:top w:w="90" w:type="dxa"/>
              <w:start w:w="110" w:type="dxa"/>
              <w:bottom w:w="90" w:type="dxa"/>
              <w:end w:w="110" w:type="dxa"/>
            </w:tcMar>
          </w:tcPr>
          <w:p>
            <w:pPr>
              <w:spacing w:after="0" w:line="240" w:lineRule="auto"/>
            </w:pPr>
            <w:r>
              <w:rPr>
                <w:sz w:val="18"/>
              </w:rPr>
              <w:t>10</w:t>
            </w:r>
          </w:p>
        </w:tc>
        <w:tc>
          <w:tcPr>
            <w:tcW w:type="dxa" w:w="2466"/>
            <w:vAlign w:val="center"/>
            <w:tcMar>
              <w:top w:w="90" w:type="dxa"/>
              <w:start w:w="110" w:type="dxa"/>
              <w:bottom w:w="90" w:type="dxa"/>
              <w:end w:w="110" w:type="dxa"/>
            </w:tcMar>
          </w:tcPr>
          <w:p>
            <w:pPr>
              <w:spacing w:after="0" w:line="240" w:lineRule="auto"/>
            </w:pPr>
            <w:r>
              <w:rPr>
                <w:sz w:val="18"/>
              </w:rPr>
              <w:t>2</w:t>
            </w:r>
          </w:p>
        </w:tc>
        <w:tc>
          <w:tcPr>
            <w:tcW w:type="dxa" w:w="2466"/>
            <w:vAlign w:val="center"/>
            <w:tcMar>
              <w:top w:w="90" w:type="dxa"/>
              <w:start w:w="110" w:type="dxa"/>
              <w:bottom w:w="90" w:type="dxa"/>
              <w:end w:w="110" w:type="dxa"/>
            </w:tcMar>
          </w:tcPr>
          <w:p>
            <w:pPr>
              <w:spacing w:after="0" w:line="240" w:lineRule="auto"/>
            </w:pPr>
            <w:r>
              <w:rPr>
                <w:sz w:val="18"/>
              </w:rPr>
              <w:t>status</w:t>
            </w:r>
          </w:p>
        </w:tc>
        <w:tc>
          <w:tcPr>
            <w:tcW w:type="dxa" w:w="2466"/>
            <w:vAlign w:val="center"/>
            <w:tcMar>
              <w:top w:w="90" w:type="dxa"/>
              <w:start w:w="110" w:type="dxa"/>
              <w:bottom w:w="90" w:type="dxa"/>
              <w:end w:w="110" w:type="dxa"/>
            </w:tcMar>
          </w:tcPr>
          <w:p>
            <w:pPr>
              <w:spacing w:after="0" w:line="240" w:lineRule="auto"/>
            </w:pPr>
            <w:r>
              <w:rPr>
                <w:sz w:val="18"/>
              </w:rPr>
              <w:t>StatusCode; normally zero</w:t>
            </w:r>
          </w:p>
        </w:tc>
      </w:tr>
      <w:tr>
        <w:tc>
          <w:tcPr>
            <w:tcW w:type="dxa" w:w="2466"/>
            <w:vAlign w:val="center"/>
            <w:tcMar>
              <w:top w:w="90" w:type="dxa"/>
              <w:start w:w="110" w:type="dxa"/>
              <w:bottom w:w="90" w:type="dxa"/>
              <w:end w:w="110" w:type="dxa"/>
            </w:tcMar>
          </w:tcPr>
          <w:p>
            <w:pPr>
              <w:spacing w:after="0" w:line="240" w:lineRule="auto"/>
            </w:pPr>
            <w:r>
              <w:rPr>
                <w:sz w:val="18"/>
              </w:rPr>
              <w:t>12</w:t>
            </w:r>
          </w:p>
        </w:tc>
        <w:tc>
          <w:tcPr>
            <w:tcW w:type="dxa" w:w="2466"/>
            <w:vAlign w:val="center"/>
            <w:tcMar>
              <w:top w:w="90" w:type="dxa"/>
              <w:start w:w="110" w:type="dxa"/>
              <w:bottom w:w="90" w:type="dxa"/>
              <w:end w:w="110" w:type="dxa"/>
            </w:tcMar>
          </w:tcPr>
          <w:p>
            <w:pPr>
              <w:spacing w:after="0" w:line="240" w:lineRule="auto"/>
            </w:pPr>
            <w:r>
              <w:rPr>
                <w:sz w:val="18"/>
              </w:rPr>
              <w:t>8</w:t>
            </w:r>
          </w:p>
        </w:tc>
        <w:tc>
          <w:tcPr>
            <w:tcW w:type="dxa" w:w="2466"/>
            <w:vAlign w:val="center"/>
            <w:tcMar>
              <w:top w:w="90" w:type="dxa"/>
              <w:start w:w="110" w:type="dxa"/>
              <w:bottom w:w="90" w:type="dxa"/>
              <w:end w:w="110" w:type="dxa"/>
            </w:tcMar>
          </w:tcPr>
          <w:p>
            <w:pPr>
              <w:spacing w:after="0" w:line="240" w:lineRule="auto"/>
            </w:pPr>
            <w:r>
              <w:rPr>
                <w:sz w:val="18"/>
              </w:rPr>
              <w:t>session_id</w:t>
            </w:r>
          </w:p>
        </w:tc>
        <w:tc>
          <w:tcPr>
            <w:tcW w:type="dxa" w:w="2466"/>
            <w:vAlign w:val="center"/>
            <w:tcMar>
              <w:top w:w="90" w:type="dxa"/>
              <w:start w:w="110" w:type="dxa"/>
              <w:bottom w:w="90" w:type="dxa"/>
              <w:end w:w="110" w:type="dxa"/>
            </w:tcMar>
          </w:tcPr>
          <w:p>
            <w:pPr>
              <w:spacing w:after="0" w:line="240" w:lineRule="auto"/>
            </w:pPr>
            <w:r>
              <w:rPr>
                <w:sz w:val="18"/>
              </w:rPr>
              <w:t>Session identifier</w:t>
            </w:r>
          </w:p>
        </w:tc>
      </w:tr>
      <w:tr>
        <w:tc>
          <w:tcPr>
            <w:tcW w:type="dxa" w:w="2466"/>
            <w:vAlign w:val="center"/>
            <w:tcMar>
              <w:top w:w="90" w:type="dxa"/>
              <w:start w:w="110" w:type="dxa"/>
              <w:bottom w:w="90" w:type="dxa"/>
              <w:end w:w="110" w:type="dxa"/>
            </w:tcMar>
          </w:tcPr>
          <w:p>
            <w:pPr>
              <w:spacing w:after="0" w:line="240" w:lineRule="auto"/>
            </w:pPr>
            <w:r>
              <w:rPr>
                <w:sz w:val="18"/>
              </w:rPr>
              <w:t>20</w:t>
            </w:r>
          </w:p>
        </w:tc>
        <w:tc>
          <w:tcPr>
            <w:tcW w:type="dxa" w:w="2466"/>
            <w:vAlign w:val="center"/>
            <w:tcMar>
              <w:top w:w="90" w:type="dxa"/>
              <w:start w:w="110" w:type="dxa"/>
              <w:bottom w:w="90" w:type="dxa"/>
              <w:end w:w="110" w:type="dxa"/>
            </w:tcMar>
          </w:tcPr>
          <w:p>
            <w:pPr>
              <w:spacing w:after="0" w:line="240" w:lineRule="auto"/>
            </w:pPr>
            <w:r>
              <w:rPr>
                <w:sz w:val="18"/>
              </w:rPr>
              <w:t>4</w:t>
            </w:r>
          </w:p>
        </w:tc>
        <w:tc>
          <w:tcPr>
            <w:tcW w:type="dxa" w:w="2466"/>
            <w:vAlign w:val="center"/>
            <w:tcMar>
              <w:top w:w="90" w:type="dxa"/>
              <w:start w:w="110" w:type="dxa"/>
              <w:bottom w:w="90" w:type="dxa"/>
              <w:end w:w="110" w:type="dxa"/>
            </w:tcMar>
          </w:tcPr>
          <w:p>
            <w:pPr>
              <w:spacing w:after="0" w:line="240" w:lineRule="auto"/>
            </w:pPr>
            <w:r>
              <w:rPr>
                <w:sz w:val="18"/>
              </w:rPr>
              <w:t>stream_id</w:t>
            </w:r>
          </w:p>
        </w:tc>
        <w:tc>
          <w:tcPr>
            <w:tcW w:type="dxa" w:w="2466"/>
            <w:vAlign w:val="center"/>
            <w:tcMar>
              <w:top w:w="90" w:type="dxa"/>
              <w:start w:w="110" w:type="dxa"/>
              <w:bottom w:w="90" w:type="dxa"/>
              <w:end w:w="110" w:type="dxa"/>
            </w:tcMar>
          </w:tcPr>
          <w:p>
            <w:pPr>
              <w:spacing w:after="0" w:line="240" w:lineRule="auto"/>
            </w:pPr>
            <w:r>
              <w:rPr>
                <w:sz w:val="18"/>
              </w:rPr>
              <w:t>Stream identifier</w:t>
            </w:r>
          </w:p>
        </w:tc>
      </w:tr>
      <w:tr>
        <w:tc>
          <w:tcPr>
            <w:tcW w:type="dxa" w:w="2466"/>
            <w:vAlign w:val="center"/>
            <w:tcMar>
              <w:top w:w="90" w:type="dxa"/>
              <w:start w:w="110" w:type="dxa"/>
              <w:bottom w:w="90" w:type="dxa"/>
              <w:end w:w="110" w:type="dxa"/>
            </w:tcMar>
          </w:tcPr>
          <w:p>
            <w:pPr>
              <w:spacing w:after="0" w:line="240" w:lineRule="auto"/>
            </w:pPr>
            <w:r>
              <w:rPr>
                <w:sz w:val="18"/>
              </w:rPr>
              <w:t>24</w:t>
            </w:r>
          </w:p>
        </w:tc>
        <w:tc>
          <w:tcPr>
            <w:tcW w:type="dxa" w:w="2466"/>
            <w:vAlign w:val="center"/>
            <w:tcMar>
              <w:top w:w="90" w:type="dxa"/>
              <w:start w:w="110" w:type="dxa"/>
              <w:bottom w:w="90" w:type="dxa"/>
              <w:end w:w="110" w:type="dxa"/>
            </w:tcMar>
          </w:tcPr>
          <w:p>
            <w:pPr>
              <w:spacing w:after="0" w:line="240" w:lineRule="auto"/>
            </w:pPr>
            <w:r>
              <w:rPr>
                <w:sz w:val="18"/>
              </w:rPr>
              <w:t>8</w:t>
            </w:r>
          </w:p>
        </w:tc>
        <w:tc>
          <w:tcPr>
            <w:tcW w:type="dxa" w:w="2466"/>
            <w:vAlign w:val="center"/>
            <w:tcMar>
              <w:top w:w="90" w:type="dxa"/>
              <w:start w:w="110" w:type="dxa"/>
              <w:bottom w:w="90" w:type="dxa"/>
              <w:end w:w="110" w:type="dxa"/>
            </w:tcMar>
          </w:tcPr>
          <w:p>
            <w:pPr>
              <w:spacing w:after="0" w:line="240" w:lineRule="auto"/>
            </w:pPr>
            <w:r>
              <w:rPr>
                <w:sz w:val="18"/>
              </w:rPr>
              <w:t>sequence</w:t>
            </w:r>
          </w:p>
        </w:tc>
        <w:tc>
          <w:tcPr>
            <w:tcW w:type="dxa" w:w="2466"/>
            <w:vAlign w:val="center"/>
            <w:tcMar>
              <w:top w:w="90" w:type="dxa"/>
              <w:start w:w="110" w:type="dxa"/>
              <w:bottom w:w="90" w:type="dxa"/>
              <w:end w:w="110" w:type="dxa"/>
            </w:tcMar>
          </w:tcPr>
          <w:p>
            <w:pPr>
              <w:spacing w:after="0" w:line="240" w:lineRule="auto"/>
            </w:pPr>
            <w:r>
              <w:rPr>
                <w:sz w:val="18"/>
              </w:rPr>
              <w:t>Per-stream sequence number</w:t>
            </w:r>
          </w:p>
        </w:tc>
      </w:tr>
      <w:tr>
        <w:tc>
          <w:tcPr>
            <w:tcW w:type="dxa" w:w="2466"/>
            <w:vAlign w:val="center"/>
            <w:tcMar>
              <w:top w:w="90" w:type="dxa"/>
              <w:start w:w="110" w:type="dxa"/>
              <w:bottom w:w="90" w:type="dxa"/>
              <w:end w:w="110" w:type="dxa"/>
            </w:tcMar>
          </w:tcPr>
          <w:p>
            <w:pPr>
              <w:spacing w:after="0" w:line="240" w:lineRule="auto"/>
            </w:pPr>
            <w:r>
              <w:rPr>
                <w:sz w:val="18"/>
              </w:rPr>
              <w:t>32</w:t>
            </w:r>
          </w:p>
        </w:tc>
        <w:tc>
          <w:tcPr>
            <w:tcW w:type="dxa" w:w="2466"/>
            <w:vAlign w:val="center"/>
            <w:tcMar>
              <w:top w:w="90" w:type="dxa"/>
              <w:start w:w="110" w:type="dxa"/>
              <w:bottom w:w="90" w:type="dxa"/>
              <w:end w:w="110" w:type="dxa"/>
            </w:tcMar>
          </w:tcPr>
          <w:p>
            <w:pPr>
              <w:spacing w:after="0" w:line="240" w:lineRule="auto"/>
            </w:pPr>
            <w:r>
              <w:rPr>
                <w:sz w:val="18"/>
              </w:rPr>
              <w:t>8</w:t>
            </w:r>
          </w:p>
        </w:tc>
        <w:tc>
          <w:tcPr>
            <w:tcW w:type="dxa" w:w="2466"/>
            <w:vAlign w:val="center"/>
            <w:tcMar>
              <w:top w:w="90" w:type="dxa"/>
              <w:start w:w="110" w:type="dxa"/>
              <w:bottom w:w="90" w:type="dxa"/>
              <w:end w:w="110" w:type="dxa"/>
            </w:tcMar>
          </w:tcPr>
          <w:p>
            <w:pPr>
              <w:spacing w:after="0" w:line="240" w:lineRule="auto"/>
            </w:pPr>
            <w:r>
              <w:rPr>
                <w:sz w:val="18"/>
              </w:rPr>
              <w:t>object_id</w:t>
            </w:r>
          </w:p>
        </w:tc>
        <w:tc>
          <w:tcPr>
            <w:tcW w:type="dxa" w:w="2466"/>
            <w:vAlign w:val="center"/>
            <w:tcMar>
              <w:top w:w="90" w:type="dxa"/>
              <w:start w:w="110" w:type="dxa"/>
              <w:bottom w:w="90" w:type="dxa"/>
              <w:end w:w="110" w:type="dxa"/>
            </w:tcMar>
          </w:tcPr>
          <w:p>
            <w:pPr>
              <w:spacing w:after="0" w:line="240" w:lineRule="auto"/>
            </w:pPr>
            <w:r>
              <w:rPr>
                <w:sz w:val="18"/>
              </w:rPr>
              <w:t>Tensor/checkpoint/control object identifier</w:t>
            </w:r>
          </w:p>
        </w:tc>
      </w:tr>
      <w:tr>
        <w:tc>
          <w:tcPr>
            <w:tcW w:type="dxa" w:w="2466"/>
            <w:vAlign w:val="center"/>
            <w:tcMar>
              <w:top w:w="90" w:type="dxa"/>
              <w:start w:w="110" w:type="dxa"/>
              <w:bottom w:w="90" w:type="dxa"/>
              <w:end w:w="110" w:type="dxa"/>
            </w:tcMar>
          </w:tcPr>
          <w:p>
            <w:pPr>
              <w:spacing w:after="0" w:line="240" w:lineRule="auto"/>
            </w:pPr>
            <w:r>
              <w:rPr>
                <w:sz w:val="18"/>
              </w:rPr>
              <w:t>40</w:t>
            </w:r>
          </w:p>
        </w:tc>
        <w:tc>
          <w:tcPr>
            <w:tcW w:type="dxa" w:w="2466"/>
            <w:vAlign w:val="center"/>
            <w:tcMar>
              <w:top w:w="90" w:type="dxa"/>
              <w:start w:w="110" w:type="dxa"/>
              <w:bottom w:w="90" w:type="dxa"/>
              <w:end w:w="110" w:type="dxa"/>
            </w:tcMar>
          </w:tcPr>
          <w:p>
            <w:pPr>
              <w:spacing w:after="0" w:line="240" w:lineRule="auto"/>
            </w:pPr>
            <w:r>
              <w:rPr>
                <w:sz w:val="18"/>
              </w:rPr>
              <w:t>4</w:t>
            </w:r>
          </w:p>
        </w:tc>
        <w:tc>
          <w:tcPr>
            <w:tcW w:type="dxa" w:w="2466"/>
            <w:vAlign w:val="center"/>
            <w:tcMar>
              <w:top w:w="90" w:type="dxa"/>
              <w:start w:w="110" w:type="dxa"/>
              <w:bottom w:w="90" w:type="dxa"/>
              <w:end w:w="110" w:type="dxa"/>
            </w:tcMar>
          </w:tcPr>
          <w:p>
            <w:pPr>
              <w:spacing w:after="0" w:line="240" w:lineRule="auto"/>
            </w:pPr>
            <w:r>
              <w:rPr>
                <w:sz w:val="18"/>
              </w:rPr>
              <w:t>chunk_id</w:t>
            </w:r>
          </w:p>
        </w:tc>
        <w:tc>
          <w:tcPr>
            <w:tcW w:type="dxa" w:w="2466"/>
            <w:vAlign w:val="center"/>
            <w:tcMar>
              <w:top w:w="90" w:type="dxa"/>
              <w:start w:w="110" w:type="dxa"/>
              <w:bottom w:w="90" w:type="dxa"/>
              <w:end w:w="110" w:type="dxa"/>
            </w:tcMar>
          </w:tcPr>
          <w:p>
            <w:pPr>
              <w:spacing w:after="0" w:line="240" w:lineRule="auto"/>
            </w:pPr>
            <w:r>
              <w:rPr>
                <w:sz w:val="18"/>
              </w:rPr>
              <w:t>Zero-based object chunk identifier</w:t>
            </w:r>
          </w:p>
        </w:tc>
      </w:tr>
      <w:tr>
        <w:tc>
          <w:tcPr>
            <w:tcW w:type="dxa" w:w="2466"/>
            <w:vAlign w:val="center"/>
            <w:tcMar>
              <w:top w:w="90" w:type="dxa"/>
              <w:start w:w="110" w:type="dxa"/>
              <w:bottom w:w="90" w:type="dxa"/>
              <w:end w:w="110" w:type="dxa"/>
            </w:tcMar>
          </w:tcPr>
          <w:p>
            <w:pPr>
              <w:spacing w:after="0" w:line="240" w:lineRule="auto"/>
            </w:pPr>
            <w:r>
              <w:rPr>
                <w:sz w:val="18"/>
              </w:rPr>
              <w:t>44</w:t>
            </w:r>
          </w:p>
        </w:tc>
        <w:tc>
          <w:tcPr>
            <w:tcW w:type="dxa" w:w="2466"/>
            <w:vAlign w:val="center"/>
            <w:tcMar>
              <w:top w:w="90" w:type="dxa"/>
              <w:start w:w="110" w:type="dxa"/>
              <w:bottom w:w="90" w:type="dxa"/>
              <w:end w:w="110" w:type="dxa"/>
            </w:tcMar>
          </w:tcPr>
          <w:p>
            <w:pPr>
              <w:spacing w:after="0" w:line="240" w:lineRule="auto"/>
            </w:pPr>
            <w:r>
              <w:rPr>
                <w:sz w:val="18"/>
              </w:rPr>
              <w:t>4</w:t>
            </w:r>
          </w:p>
        </w:tc>
        <w:tc>
          <w:tcPr>
            <w:tcW w:type="dxa" w:w="2466"/>
            <w:vAlign w:val="center"/>
            <w:tcMar>
              <w:top w:w="90" w:type="dxa"/>
              <w:start w:w="110" w:type="dxa"/>
              <w:bottom w:w="90" w:type="dxa"/>
              <w:end w:w="110" w:type="dxa"/>
            </w:tcMar>
          </w:tcPr>
          <w:p>
            <w:pPr>
              <w:spacing w:after="0" w:line="240" w:lineRule="auto"/>
            </w:pPr>
            <w:r>
              <w:rPr>
                <w:sz w:val="18"/>
              </w:rPr>
              <w:t>reserved</w:t>
            </w:r>
          </w:p>
        </w:tc>
        <w:tc>
          <w:tcPr>
            <w:tcW w:type="dxa" w:w="2466"/>
            <w:vAlign w:val="center"/>
            <w:tcMar>
              <w:top w:w="90" w:type="dxa"/>
              <w:start w:w="110" w:type="dxa"/>
              <w:bottom w:w="90" w:type="dxa"/>
              <w:end w:w="110" w:type="dxa"/>
            </w:tcMar>
          </w:tcPr>
          <w:p>
            <w:pPr>
              <w:spacing w:after="0" w:line="240" w:lineRule="auto"/>
            </w:pPr>
            <w:r>
              <w:rPr>
                <w:sz w:val="18"/>
              </w:rPr>
              <w:t>MUST be zero in v1</w:t>
            </w:r>
          </w:p>
        </w:tc>
      </w:tr>
      <w:tr>
        <w:tc>
          <w:tcPr>
            <w:tcW w:type="dxa" w:w="2466"/>
            <w:vAlign w:val="center"/>
            <w:tcMar>
              <w:top w:w="90" w:type="dxa"/>
              <w:start w:w="110" w:type="dxa"/>
              <w:bottom w:w="90" w:type="dxa"/>
              <w:end w:w="110" w:type="dxa"/>
            </w:tcMar>
          </w:tcPr>
          <w:p>
            <w:pPr>
              <w:spacing w:after="0" w:line="240" w:lineRule="auto"/>
            </w:pPr>
            <w:r>
              <w:rPr>
                <w:sz w:val="18"/>
              </w:rPr>
              <w:t>48</w:t>
            </w:r>
          </w:p>
        </w:tc>
        <w:tc>
          <w:tcPr>
            <w:tcW w:type="dxa" w:w="2466"/>
            <w:vAlign w:val="center"/>
            <w:tcMar>
              <w:top w:w="90" w:type="dxa"/>
              <w:start w:w="110" w:type="dxa"/>
              <w:bottom w:w="90" w:type="dxa"/>
              <w:end w:w="110" w:type="dxa"/>
            </w:tcMar>
          </w:tcPr>
          <w:p>
            <w:pPr>
              <w:spacing w:after="0" w:line="240" w:lineRule="auto"/>
            </w:pPr>
            <w:r>
              <w:rPr>
                <w:sz w:val="18"/>
              </w:rPr>
              <w:t>8</w:t>
            </w:r>
          </w:p>
        </w:tc>
        <w:tc>
          <w:tcPr>
            <w:tcW w:type="dxa" w:w="2466"/>
            <w:vAlign w:val="center"/>
            <w:tcMar>
              <w:top w:w="90" w:type="dxa"/>
              <w:start w:w="110" w:type="dxa"/>
              <w:bottom w:w="90" w:type="dxa"/>
              <w:end w:w="110" w:type="dxa"/>
            </w:tcMar>
          </w:tcPr>
          <w:p>
            <w:pPr>
              <w:spacing w:after="0" w:line="240" w:lineRule="auto"/>
            </w:pPr>
            <w:r>
              <w:rPr>
                <w:sz w:val="18"/>
              </w:rPr>
              <w:t>payload_len</w:t>
            </w:r>
          </w:p>
        </w:tc>
        <w:tc>
          <w:tcPr>
            <w:tcW w:type="dxa" w:w="2466"/>
            <w:vAlign w:val="center"/>
            <w:tcMar>
              <w:top w:w="90" w:type="dxa"/>
              <w:start w:w="110" w:type="dxa"/>
              <w:bottom w:w="90" w:type="dxa"/>
              <w:end w:w="110" w:type="dxa"/>
            </w:tcMar>
          </w:tcPr>
          <w:p>
            <w:pPr>
              <w:spacing w:after="0" w:line="240" w:lineRule="auto"/>
            </w:pPr>
            <w:r>
              <w:rPr>
                <w:sz w:val="18"/>
              </w:rPr>
              <w:t>Payload length in bytes</w:t>
            </w:r>
          </w:p>
        </w:tc>
      </w:tr>
      <w:tr>
        <w:tc>
          <w:tcPr>
            <w:tcW w:type="dxa" w:w="2466"/>
            <w:vAlign w:val="center"/>
            <w:tcMar>
              <w:top w:w="90" w:type="dxa"/>
              <w:start w:w="110" w:type="dxa"/>
              <w:bottom w:w="90" w:type="dxa"/>
              <w:end w:w="110" w:type="dxa"/>
            </w:tcMar>
          </w:tcPr>
          <w:p>
            <w:pPr>
              <w:spacing w:after="0" w:line="240" w:lineRule="auto"/>
            </w:pPr>
            <w:r>
              <w:rPr>
                <w:sz w:val="18"/>
              </w:rPr>
              <w:t>56</w:t>
            </w:r>
          </w:p>
        </w:tc>
        <w:tc>
          <w:tcPr>
            <w:tcW w:type="dxa" w:w="2466"/>
            <w:vAlign w:val="center"/>
            <w:tcMar>
              <w:top w:w="90" w:type="dxa"/>
              <w:start w:w="110" w:type="dxa"/>
              <w:bottom w:w="90" w:type="dxa"/>
              <w:end w:w="110" w:type="dxa"/>
            </w:tcMar>
          </w:tcPr>
          <w:p>
            <w:pPr>
              <w:spacing w:after="0" w:line="240" w:lineRule="auto"/>
            </w:pPr>
            <w:r>
              <w:rPr>
                <w:sz w:val="18"/>
              </w:rPr>
              <w:t>4</w:t>
            </w:r>
          </w:p>
        </w:tc>
        <w:tc>
          <w:tcPr>
            <w:tcW w:type="dxa" w:w="2466"/>
            <w:vAlign w:val="center"/>
            <w:tcMar>
              <w:top w:w="90" w:type="dxa"/>
              <w:start w:w="110" w:type="dxa"/>
              <w:bottom w:w="90" w:type="dxa"/>
              <w:end w:w="110" w:type="dxa"/>
            </w:tcMar>
          </w:tcPr>
          <w:p>
            <w:pPr>
              <w:spacing w:after="0" w:line="240" w:lineRule="auto"/>
            </w:pPr>
            <w:r>
              <w:rPr>
                <w:sz w:val="18"/>
              </w:rPr>
              <w:t>payload_crc32c</w:t>
            </w:r>
          </w:p>
        </w:tc>
        <w:tc>
          <w:tcPr>
            <w:tcW w:type="dxa" w:w="2466"/>
            <w:vAlign w:val="center"/>
            <w:tcMar>
              <w:top w:w="90" w:type="dxa"/>
              <w:start w:w="110" w:type="dxa"/>
              <w:bottom w:w="90" w:type="dxa"/>
              <w:end w:w="110" w:type="dxa"/>
            </w:tcMar>
          </w:tcPr>
          <w:p>
            <w:pPr>
              <w:spacing w:after="0" w:line="240" w:lineRule="auto"/>
            </w:pPr>
            <w:r>
              <w:rPr>
                <w:sz w:val="18"/>
              </w:rPr>
              <w:t>CRC32C of payload</w:t>
            </w:r>
          </w:p>
        </w:tc>
      </w:tr>
      <w:tr>
        <w:tc>
          <w:tcPr>
            <w:tcW w:type="dxa" w:w="2466"/>
            <w:vAlign w:val="center"/>
            <w:tcMar>
              <w:top w:w="90" w:type="dxa"/>
              <w:start w:w="110" w:type="dxa"/>
              <w:bottom w:w="90" w:type="dxa"/>
              <w:end w:w="110" w:type="dxa"/>
            </w:tcMar>
          </w:tcPr>
          <w:p>
            <w:pPr>
              <w:spacing w:after="0" w:line="240" w:lineRule="auto"/>
            </w:pPr>
            <w:r>
              <w:rPr>
                <w:sz w:val="18"/>
              </w:rPr>
              <w:t>60</w:t>
            </w:r>
          </w:p>
        </w:tc>
        <w:tc>
          <w:tcPr>
            <w:tcW w:type="dxa" w:w="2466"/>
            <w:vAlign w:val="center"/>
            <w:tcMar>
              <w:top w:w="90" w:type="dxa"/>
              <w:start w:w="110" w:type="dxa"/>
              <w:bottom w:w="90" w:type="dxa"/>
              <w:end w:w="110" w:type="dxa"/>
            </w:tcMar>
          </w:tcPr>
          <w:p>
            <w:pPr>
              <w:spacing w:after="0" w:line="240" w:lineRule="auto"/>
            </w:pPr>
            <w:r>
              <w:rPr>
                <w:sz w:val="18"/>
              </w:rPr>
              <w:t>4</w:t>
            </w:r>
          </w:p>
        </w:tc>
        <w:tc>
          <w:tcPr>
            <w:tcW w:type="dxa" w:w="2466"/>
            <w:vAlign w:val="center"/>
            <w:tcMar>
              <w:top w:w="90" w:type="dxa"/>
              <w:start w:w="110" w:type="dxa"/>
              <w:bottom w:w="90" w:type="dxa"/>
              <w:end w:w="110" w:type="dxa"/>
            </w:tcMar>
          </w:tcPr>
          <w:p>
            <w:pPr>
              <w:spacing w:after="0" w:line="240" w:lineRule="auto"/>
            </w:pPr>
            <w:r>
              <w:rPr>
                <w:sz w:val="18"/>
              </w:rPr>
              <w:t>header_crc32c</w:t>
            </w:r>
          </w:p>
        </w:tc>
        <w:tc>
          <w:tcPr>
            <w:tcW w:type="dxa" w:w="2466"/>
            <w:vAlign w:val="center"/>
            <w:tcMar>
              <w:top w:w="90" w:type="dxa"/>
              <w:start w:w="110" w:type="dxa"/>
              <w:bottom w:w="90" w:type="dxa"/>
              <w:end w:w="110" w:type="dxa"/>
            </w:tcMar>
          </w:tcPr>
          <w:p>
            <w:pPr>
              <w:spacing w:after="0" w:line="240" w:lineRule="auto"/>
            </w:pPr>
            <w:r>
              <w:rPr>
                <w:sz w:val="18"/>
              </w:rPr>
              <w:t>CRC32C of bytes 0..59</w:t>
            </w:r>
          </w:p>
        </w:tc>
      </w:tr>
    </w:tbl>
    <w:p>
      <w:pPr>
        <w:spacing w:after="20"/>
      </w:pPr>
    </w:p>
    <w:p>
      <w:r>
        <w:t xml:space="preserve">The CRC32C is computed over the exact transmitted header with the </w:t>
      </w:r>
      <w:r>
        <w:rPr>
          <w:rFonts w:ascii="Liberation Mono" w:hAnsi="Liberation Mono"/>
          <w:sz w:val="18"/>
        </w:rPr>
        <w:t>header_crc32c</w:t>
      </w:r>
      <w:r>
        <w:t xml:space="preserve"> field treated as zero.</w:t>
      </w:r>
    </w:p>
    <w:p>
      <w:pPr>
        <w:pStyle w:val="Heading2"/>
      </w:pPr>
      <w:r>
        <w:t>15.5 Magic value</w:t>
      </w:r>
    </w:p>
    <w:p>
      <w:r>
        <w:t>The first four bytes MUST equal ASCII:</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43 53 44 50</w:t>
            </w:r>
          </w:p>
        </w:tc>
      </w:tr>
    </w:tbl>
    <w:p>
      <w:pPr>
        <w:spacing w:after="20"/>
      </w:pPr>
    </w:p>
    <w:p>
      <w:r>
        <w:t xml:space="preserve">representing </w:t>
      </w:r>
      <w:r>
        <w:rPr>
          <w:rFonts w:ascii="Liberation Mono" w:hAnsi="Liberation Mono"/>
          <w:sz w:val="18"/>
        </w:rPr>
        <w:t>CSDP</w:t>
      </w:r>
      <w:r>
        <w:t>.</w:t>
      </w:r>
    </w:p>
    <w:p>
      <w:pPr>
        <w:pStyle w:val="Heading2"/>
      </w:pPr>
      <w:r>
        <w:t>15.6 Flags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pub mod flags {</w:t>
            </w:r>
          </w:p>
          <w:p>
            <w:pPr>
              <w:pStyle w:val="CodeBlock"/>
            </w:pPr>
            <w:r>
              <w:rPr>
                <w:rFonts w:ascii="Liberation Mono" w:hAnsi="Liberation Mono"/>
                <w:sz w:val="16"/>
              </w:rPr>
              <w:t xml:space="preserve">    pub const FIN: u8         = 0x01;</w:t>
            </w:r>
          </w:p>
          <w:p>
            <w:pPr>
              <w:pStyle w:val="CodeBlock"/>
            </w:pPr>
            <w:r>
              <w:rPr>
                <w:rFonts w:ascii="Liberation Mono" w:hAnsi="Liberation Mono"/>
                <w:sz w:val="16"/>
              </w:rPr>
              <w:t xml:space="preserve">    pub const ACK_REQ: u8     = 0x02;</w:t>
            </w:r>
          </w:p>
          <w:p>
            <w:pPr>
              <w:pStyle w:val="CodeBlock"/>
            </w:pPr>
            <w:r>
              <w:rPr>
                <w:rFonts w:ascii="Liberation Mono" w:hAnsi="Liberation Mono"/>
                <w:sz w:val="16"/>
              </w:rPr>
              <w:t xml:space="preserve">    pub const RETRANSMIT: u8  = 0x04;</w:t>
            </w:r>
          </w:p>
          <w:p>
            <w:pPr>
              <w:pStyle w:val="CodeBlock"/>
            </w:pPr>
            <w:r>
              <w:rPr>
                <w:rFonts w:ascii="Liberation Mono" w:hAnsi="Liberation Mono"/>
                <w:sz w:val="16"/>
              </w:rPr>
              <w:t xml:space="preserve">    pub const HAS_EXT: u8     = 0x08;</w:t>
            </w:r>
          </w:p>
          <w:p>
            <w:pPr>
              <w:pStyle w:val="CodeBlock"/>
            </w:pPr>
            <w:r>
              <w:rPr>
                <w:rFonts w:ascii="Liberation Mono" w:hAnsi="Liberation Mono"/>
                <w:sz w:val="16"/>
              </w:rPr>
              <w:t xml:space="preserve">    pub const ORDERED: u8     = 0x10;</w:t>
            </w:r>
          </w:p>
          <w:p>
            <w:pPr>
              <w:pStyle w:val="CodeBlock"/>
            </w:pPr>
            <w:r>
              <w:rPr>
                <w:rFonts w:ascii="Liberation Mono" w:hAnsi="Liberation Mono"/>
                <w:sz w:val="16"/>
              </w:rPr>
              <w:t xml:space="preserve">    pub const UNORDERED: u8   = 0x20;</w:t>
            </w:r>
          </w:p>
          <w:p>
            <w:pPr>
              <w:pStyle w:val="CodeBlock"/>
            </w:pPr>
            <w:r>
              <w:rPr>
                <w:rFonts w:ascii="Liberation Mono" w:hAnsi="Liberation Mono"/>
                <w:sz w:val="16"/>
              </w:rPr>
              <w:t xml:space="preserve">    pub const INLINE: u8      = 0x40;</w:t>
            </w:r>
          </w:p>
          <w:p>
            <w:pPr>
              <w:pStyle w:val="CodeBlock"/>
            </w:pPr>
            <w:r>
              <w:rPr>
                <w:rFonts w:ascii="Liberation Mono" w:hAnsi="Liberation Mono"/>
                <w:sz w:val="16"/>
              </w:rPr>
              <w:t xml:space="preserve">    pub const RESERVED: u8    = 0x80;</w:t>
            </w:r>
          </w:p>
          <w:p>
            <w:pPr>
              <w:pStyle w:val="CodeBlock"/>
            </w:pPr>
            <w:r>
              <w:rPr>
                <w:rFonts w:ascii="Liberation Mono" w:hAnsi="Liberation Mono"/>
                <w:sz w:val="16"/>
              </w:rPr>
              <w:t>}</w:t>
            </w:r>
          </w:p>
        </w:tc>
      </w:tr>
    </w:tbl>
    <w:p>
      <w:pPr>
        <w:spacing w:after="20"/>
      </w:pPr>
    </w:p>
    <w:p>
      <w:r>
        <w:rPr>
          <w:rFonts w:ascii="Liberation Mono" w:hAnsi="Liberation Mono"/>
          <w:sz w:val="18"/>
        </w:rPr>
        <w:t>ORDERED</w:t>
      </w:r>
      <w:r>
        <w:t xml:space="preserve"> and </w:t>
      </w:r>
      <w:r>
        <w:rPr>
          <w:rFonts w:ascii="Liberation Mono" w:hAnsi="Liberation Mono"/>
          <w:sz w:val="18"/>
        </w:rPr>
        <w:t>UNORDERED</w:t>
      </w:r>
      <w:r>
        <w:t xml:space="preserve"> MUST NOT both be set.</w:t>
      </w:r>
    </w:p>
    <w:p>
      <w:pPr>
        <w:pStyle w:val="Heading2"/>
      </w:pPr>
      <w:r>
        <w:t>15.7 MessageType</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#[repr(u16)]</w:t>
            </w:r>
          </w:p>
          <w:p>
            <w:pPr>
              <w:pStyle w:val="CodeBlock"/>
            </w:pPr>
            <w:r>
              <w:rPr>
                <w:rFonts w:ascii="Liberation Mono" w:hAnsi="Liberation Mono"/>
                <w:sz w:val="16"/>
              </w:rPr>
              <w:t>#[derive(Debug, Clone, Copy, PartialEq, Eq)]</w:t>
            </w:r>
          </w:p>
          <w:p>
            <w:pPr>
              <w:pStyle w:val="CodeBlock"/>
            </w:pPr>
            <w:r>
              <w:rPr>
                <w:rFonts w:ascii="Liberation Mono" w:hAnsi="Liberation Mono"/>
                <w:sz w:val="16"/>
              </w:rPr>
              <w:t>pub enum MessageType {</w:t>
            </w:r>
          </w:p>
          <w:p>
            <w:pPr>
              <w:pStyle w:val="CodeBlock"/>
            </w:pPr>
            <w:r>
              <w:rPr>
                <w:rFonts w:ascii="Liberation Mono" w:hAnsi="Liberation Mono"/>
                <w:sz w:val="16"/>
              </w:rPr>
              <w:t xml:space="preserve">    Hello           = 0x0001,</w:t>
            </w:r>
          </w:p>
          <w:p>
            <w:pPr>
              <w:pStyle w:val="CodeBlock"/>
            </w:pPr>
            <w:r>
              <w:rPr>
                <w:rFonts w:ascii="Liberation Mono" w:hAnsi="Liberation Mono"/>
                <w:sz w:val="16"/>
              </w:rPr>
              <w:t xml:space="preserve">    Welcome         = 0x0002,</w:t>
            </w:r>
          </w:p>
          <w:p>
            <w:pPr>
              <w:pStyle w:val="CodeBlock"/>
            </w:pPr>
            <w:r>
              <w:rPr>
                <w:rFonts w:ascii="Liberation Mono" w:hAnsi="Liberation Mono"/>
                <w:sz w:val="16"/>
              </w:rPr>
              <w:t xml:space="preserve">    Auth            = 0x0003,</w:t>
            </w:r>
          </w:p>
          <w:p>
            <w:pPr>
              <w:pStyle w:val="CodeBlock"/>
            </w:pPr>
            <w:r>
              <w:rPr>
                <w:rFonts w:ascii="Liberation Mono" w:hAnsi="Liberation Mono"/>
                <w:sz w:val="16"/>
              </w:rPr>
              <w:t xml:space="preserve">    Capabilities    = 0x0004,</w:t>
            </w:r>
          </w:p>
          <w:p>
            <w:pPr>
              <w:pStyle w:val="CodeBlock"/>
            </w:pPr>
            <w:r>
              <w:rPr>
                <w:rFonts w:ascii="Liberation Mono" w:hAnsi="Liberation Mono"/>
                <w:sz w:val="16"/>
              </w:rPr>
            </w:r>
          </w:p>
          <w:p>
            <w:pPr>
              <w:pStyle w:val="CodeBlock"/>
            </w:pPr>
            <w:r>
              <w:rPr>
                <w:rFonts w:ascii="Liberation Mono" w:hAnsi="Liberation Mono"/>
                <w:sz w:val="16"/>
              </w:rPr>
              <w:t xml:space="preserve">    StreamOpen      = 0x0010,</w:t>
            </w:r>
          </w:p>
          <w:p>
            <w:pPr>
              <w:pStyle w:val="CodeBlock"/>
            </w:pPr>
            <w:r>
              <w:rPr>
                <w:rFonts w:ascii="Liberation Mono" w:hAnsi="Liberation Mono"/>
                <w:sz w:val="16"/>
              </w:rPr>
              <w:t xml:space="preserve">    StreamAccept    = 0x0011,</w:t>
            </w:r>
          </w:p>
          <w:p>
            <w:pPr>
              <w:pStyle w:val="CodeBlock"/>
            </w:pPr>
            <w:r>
              <w:rPr>
                <w:rFonts w:ascii="Liberation Mono" w:hAnsi="Liberation Mono"/>
                <w:sz w:val="16"/>
              </w:rPr>
              <w:t xml:space="preserve">    StreamClose     = 0x0012,</w:t>
            </w:r>
          </w:p>
          <w:p>
            <w:pPr>
              <w:pStyle w:val="CodeBlock"/>
            </w:pPr>
            <w:r>
              <w:rPr>
                <w:rFonts w:ascii="Liberation Mono" w:hAnsi="Liberation Mono"/>
                <w:sz w:val="16"/>
              </w:rPr>
              <w:t xml:space="preserve">    StreamReset     = 0x0013,</w:t>
            </w:r>
          </w:p>
          <w:p>
            <w:pPr>
              <w:pStyle w:val="CodeBlock"/>
            </w:pPr>
            <w:r>
              <w:rPr>
                <w:rFonts w:ascii="Liberation Mono" w:hAnsi="Liberation Mono"/>
                <w:sz w:val="16"/>
              </w:rPr>
            </w:r>
          </w:p>
          <w:p>
            <w:pPr>
              <w:pStyle w:val="CodeBlock"/>
            </w:pPr>
            <w:r>
              <w:rPr>
                <w:rFonts w:ascii="Liberation Mono" w:hAnsi="Liberation Mono"/>
                <w:sz w:val="16"/>
              </w:rPr>
              <w:t xml:space="preserve">    TensorOpen      = 0x0020,</w:t>
            </w:r>
          </w:p>
          <w:p>
            <w:pPr>
              <w:pStyle w:val="CodeBlock"/>
            </w:pPr>
            <w:r>
              <w:rPr>
                <w:rFonts w:ascii="Liberation Mono" w:hAnsi="Liberation Mono"/>
                <w:sz w:val="16"/>
              </w:rPr>
              <w:t xml:space="preserve">    TensorReady     = 0x0021,</w:t>
            </w:r>
          </w:p>
          <w:p>
            <w:pPr>
              <w:pStyle w:val="CodeBlock"/>
            </w:pPr>
            <w:r>
              <w:rPr>
                <w:rFonts w:ascii="Liberation Mono" w:hAnsi="Liberation Mono"/>
                <w:sz w:val="16"/>
              </w:rPr>
              <w:t xml:space="preserve">    Data            = 0x0030,</w:t>
            </w:r>
          </w:p>
          <w:p>
            <w:pPr>
              <w:pStyle w:val="CodeBlock"/>
            </w:pPr>
            <w:r>
              <w:rPr>
                <w:rFonts w:ascii="Liberation Mono" w:hAnsi="Liberation Mono"/>
                <w:sz w:val="16"/>
              </w:rPr>
              <w:t xml:space="preserve">    DataAck         = 0x0031,</w:t>
            </w:r>
          </w:p>
          <w:p>
            <w:pPr>
              <w:pStyle w:val="CodeBlock"/>
            </w:pPr>
            <w:r>
              <w:rPr>
                <w:rFonts w:ascii="Liberation Mono" w:hAnsi="Liberation Mono"/>
                <w:sz w:val="16"/>
              </w:rPr>
              <w:t xml:space="preserve">    CreditUpdate    = 0x0032,</w:t>
            </w:r>
          </w:p>
          <w:p>
            <w:pPr>
              <w:pStyle w:val="CodeBlock"/>
            </w:pPr>
            <w:r>
              <w:rPr>
                <w:rFonts w:ascii="Liberation Mono" w:hAnsi="Liberation Mono"/>
                <w:sz w:val="16"/>
              </w:rPr>
              <w:t xml:space="preserve">    TensorFin       = 0x0033,</w:t>
            </w:r>
          </w:p>
          <w:p>
            <w:pPr>
              <w:pStyle w:val="CodeBlock"/>
            </w:pPr>
            <w:r>
              <w:rPr>
                <w:rFonts w:ascii="Liberation Mono" w:hAnsi="Liberation Mono"/>
                <w:sz w:val="16"/>
              </w:rPr>
              <w:t xml:space="preserve">    Nack            = 0x0034,</w:t>
            </w:r>
          </w:p>
          <w:p>
            <w:pPr>
              <w:pStyle w:val="CodeBlock"/>
            </w:pPr>
            <w:r>
              <w:rPr>
                <w:rFonts w:ascii="Liberation Mono" w:hAnsi="Liberation Mono"/>
                <w:sz w:val="16"/>
              </w:rPr>
            </w:r>
          </w:p>
          <w:p>
            <w:pPr>
              <w:pStyle w:val="CodeBlock"/>
            </w:pPr>
            <w:r>
              <w:rPr>
                <w:rFonts w:ascii="Liberation Mono" w:hAnsi="Liberation Mono"/>
                <w:sz w:val="16"/>
              </w:rPr>
              <w:t xml:space="preserve">    CollectiveOpen  = 0x0040,</w:t>
            </w:r>
          </w:p>
          <w:p>
            <w:pPr>
              <w:pStyle w:val="CodeBlock"/>
            </w:pPr>
            <w:r>
              <w:rPr>
                <w:rFonts w:ascii="Liberation Mono" w:hAnsi="Liberation Mono"/>
                <w:sz w:val="16"/>
              </w:rPr>
              <w:t xml:space="preserve">    CollectiveReady = 0x0041,</w:t>
            </w:r>
          </w:p>
          <w:p>
            <w:pPr>
              <w:pStyle w:val="CodeBlock"/>
            </w:pPr>
            <w:r>
              <w:rPr>
                <w:rFonts w:ascii="Liberation Mono" w:hAnsi="Liberation Mono"/>
                <w:sz w:val="16"/>
              </w:rPr>
              <w:t xml:space="preserve">    CollectiveData  = 0x0042,</w:t>
            </w:r>
          </w:p>
          <w:p>
            <w:pPr>
              <w:pStyle w:val="CodeBlock"/>
            </w:pPr>
            <w:r>
              <w:rPr>
                <w:rFonts w:ascii="Liberation Mono" w:hAnsi="Liberation Mono"/>
                <w:sz w:val="16"/>
              </w:rPr>
              <w:t xml:space="preserve">    CollectiveFin   = 0x0043,</w:t>
            </w:r>
          </w:p>
          <w:p>
            <w:pPr>
              <w:pStyle w:val="CodeBlock"/>
            </w:pPr>
            <w:r>
              <w:rPr>
                <w:rFonts w:ascii="Liberation Mono" w:hAnsi="Liberation Mono"/>
                <w:sz w:val="16"/>
              </w:rPr>
            </w:r>
          </w:p>
          <w:p>
            <w:pPr>
              <w:pStyle w:val="CodeBlock"/>
            </w:pPr>
            <w:r>
              <w:rPr>
                <w:rFonts w:ascii="Liberation Mono" w:hAnsi="Liberation Mono"/>
                <w:sz w:val="16"/>
              </w:rPr>
              <w:t xml:space="preserve">    Heartbeat       = 0x0050,</w:t>
            </w:r>
          </w:p>
          <w:p>
            <w:pPr>
              <w:pStyle w:val="CodeBlock"/>
            </w:pPr>
            <w:r>
              <w:rPr>
                <w:rFonts w:ascii="Liberation Mono" w:hAnsi="Liberation Mono"/>
                <w:sz w:val="16"/>
              </w:rPr>
              <w:t xml:space="preserve">    Pong            = 0x0051,</w:t>
            </w:r>
          </w:p>
          <w:p>
            <w:pPr>
              <w:pStyle w:val="CodeBlock"/>
            </w:pPr>
            <w:r>
              <w:rPr>
                <w:rFonts w:ascii="Liberation Mono" w:hAnsi="Liberation Mono"/>
                <w:sz w:val="16"/>
              </w:rPr>
            </w:r>
          </w:p>
          <w:p>
            <w:pPr>
              <w:pStyle w:val="CodeBlock"/>
            </w:pPr>
            <w:r>
              <w:rPr>
                <w:rFonts w:ascii="Liberation Mono" w:hAnsi="Liberation Mono"/>
                <w:sz w:val="16"/>
              </w:rPr>
              <w:t xml:space="preserve">    Error           = 0x00ff,</w:t>
            </w:r>
          </w:p>
          <w:p>
            <w:pPr>
              <w:pStyle w:val="CodeBlock"/>
            </w:pPr>
            <w:r>
              <w:rPr>
                <w:rFonts w:ascii="Liberation Mono" w:hAnsi="Liberation Mono"/>
                <w:sz w:val="16"/>
              </w:rPr>
              <w:t>}</w:t>
            </w:r>
          </w:p>
        </w:tc>
      </w:tr>
    </w:tbl>
    <w:p>
      <w:pPr>
        <w:spacing w:after="20"/>
      </w:pPr>
    </w:p>
    <w:p>
      <w:r>
        <w:t>Unknown message types MUST be rejected unless the implementation has a negotiated extension mechanism for them.</w:t>
      </w:r>
    </w:p>
    <w:p>
      <w:pPr>
        <w:pStyle w:val="Heading2"/>
      </w:pPr>
      <w:r>
        <w:t>15.8 Status codes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#[repr(u16)]</w:t>
            </w:r>
          </w:p>
          <w:p>
            <w:pPr>
              <w:pStyle w:val="CodeBlock"/>
            </w:pPr>
            <w:r>
              <w:rPr>
                <w:rFonts w:ascii="Liberation Mono" w:hAnsi="Liberation Mono"/>
                <w:sz w:val="16"/>
              </w:rPr>
              <w:t>#[derive(Debug, Clone, Copy, PartialEq, Eq)]</w:t>
            </w:r>
          </w:p>
          <w:p>
            <w:pPr>
              <w:pStyle w:val="CodeBlock"/>
            </w:pPr>
            <w:r>
              <w:rPr>
                <w:rFonts w:ascii="Liberation Mono" w:hAnsi="Liberation Mono"/>
                <w:sz w:val="16"/>
              </w:rPr>
              <w:t>pub enum StatusCode {</w:t>
            </w:r>
          </w:p>
          <w:p>
            <w:pPr>
              <w:pStyle w:val="CodeBlock"/>
            </w:pPr>
            <w:r>
              <w:rPr>
                <w:rFonts w:ascii="Liberation Mono" w:hAnsi="Liberation Mono"/>
                <w:sz w:val="16"/>
              </w:rPr>
              <w:t xml:space="preserve">    Ok                = 0,</w:t>
            </w:r>
          </w:p>
          <w:p>
            <w:pPr>
              <w:pStyle w:val="CodeBlock"/>
            </w:pPr>
            <w:r>
              <w:rPr>
                <w:rFonts w:ascii="Liberation Mono" w:hAnsi="Liberation Mono"/>
                <w:sz w:val="16"/>
              </w:rPr>
              <w:t xml:space="preserve">    InvalidMessage    = 1,</w:t>
            </w:r>
          </w:p>
          <w:p>
            <w:pPr>
              <w:pStyle w:val="CodeBlock"/>
            </w:pPr>
            <w:r>
              <w:rPr>
                <w:rFonts w:ascii="Liberation Mono" w:hAnsi="Liberation Mono"/>
                <w:sz w:val="16"/>
              </w:rPr>
              <w:t xml:space="preserve">    Unsupported       = 2,</w:t>
            </w:r>
          </w:p>
          <w:p>
            <w:pPr>
              <w:pStyle w:val="CodeBlock"/>
            </w:pPr>
            <w:r>
              <w:rPr>
                <w:rFonts w:ascii="Liberation Mono" w:hAnsi="Liberation Mono"/>
                <w:sz w:val="16"/>
              </w:rPr>
              <w:t xml:space="preserve">    AuthFailed        = 3,</w:t>
            </w:r>
          </w:p>
          <w:p>
            <w:pPr>
              <w:pStyle w:val="CodeBlock"/>
            </w:pPr>
            <w:r>
              <w:rPr>
                <w:rFonts w:ascii="Liberation Mono" w:hAnsi="Liberation Mono"/>
                <w:sz w:val="16"/>
              </w:rPr>
              <w:t xml:space="preserve">    NotAuthorized     = 4,</w:t>
            </w:r>
          </w:p>
          <w:p>
            <w:pPr>
              <w:pStyle w:val="CodeBlock"/>
            </w:pPr>
            <w:r>
              <w:rPr>
                <w:rFonts w:ascii="Liberation Mono" w:hAnsi="Liberation Mono"/>
                <w:sz w:val="16"/>
              </w:rPr>
              <w:t xml:space="preserve">    FlowControl       = 5,</w:t>
            </w:r>
          </w:p>
          <w:p>
            <w:pPr>
              <w:pStyle w:val="CodeBlock"/>
            </w:pPr>
            <w:r>
              <w:rPr>
                <w:rFonts w:ascii="Liberation Mono" w:hAnsi="Liberation Mono"/>
                <w:sz w:val="16"/>
              </w:rPr>
              <w:t xml:space="preserve">    ChecksumFailed    = 6,</w:t>
            </w:r>
          </w:p>
          <w:p>
            <w:pPr>
              <w:pStyle w:val="CodeBlock"/>
            </w:pPr>
            <w:r>
              <w:rPr>
                <w:rFonts w:ascii="Liberation Mono" w:hAnsi="Liberation Mono"/>
                <w:sz w:val="16"/>
              </w:rPr>
              <w:t xml:space="preserve">    StaleEpoch        = 7,</w:t>
            </w:r>
          </w:p>
          <w:p>
            <w:pPr>
              <w:pStyle w:val="CodeBlock"/>
            </w:pPr>
            <w:r>
              <w:rPr>
                <w:rFonts w:ascii="Liberation Mono" w:hAnsi="Liberation Mono"/>
                <w:sz w:val="16"/>
              </w:rPr>
              <w:t xml:space="preserve">    NoResource        = 8,</w:t>
            </w:r>
          </w:p>
          <w:p>
            <w:pPr>
              <w:pStyle w:val="CodeBlock"/>
            </w:pPr>
            <w:r>
              <w:rPr>
                <w:rFonts w:ascii="Liberation Mono" w:hAnsi="Liberation Mono"/>
                <w:sz w:val="16"/>
              </w:rPr>
              <w:t xml:space="preserve">    Timeout           = 9,</w:t>
            </w:r>
          </w:p>
          <w:p>
            <w:pPr>
              <w:pStyle w:val="CodeBlock"/>
            </w:pPr>
            <w:r>
              <w:rPr>
                <w:rFonts w:ascii="Liberation Mono" w:hAnsi="Liberation Mono"/>
                <w:sz w:val="16"/>
              </w:rPr>
              <w:t xml:space="preserve">    Cancelled         = 10,</w:t>
            </w:r>
          </w:p>
          <w:p>
            <w:pPr>
              <w:pStyle w:val="CodeBlock"/>
            </w:pPr>
            <w:r>
              <w:rPr>
                <w:rFonts w:ascii="Liberation Mono" w:hAnsi="Liberation Mono"/>
                <w:sz w:val="16"/>
              </w:rPr>
              <w:t xml:space="preserve">    Duplicate         = 11,</w:t>
            </w:r>
          </w:p>
          <w:p>
            <w:pPr>
              <w:pStyle w:val="CodeBlock"/>
            </w:pPr>
            <w:r>
              <w:rPr>
                <w:rFonts w:ascii="Liberation Mono" w:hAnsi="Liberation Mono"/>
                <w:sz w:val="16"/>
              </w:rPr>
              <w:t xml:space="preserve">    OutOfOrder        = 12,</w:t>
            </w:r>
          </w:p>
          <w:p>
            <w:pPr>
              <w:pStyle w:val="CodeBlock"/>
            </w:pPr>
            <w:r>
              <w:rPr>
                <w:rFonts w:ascii="Liberation Mono" w:hAnsi="Liberation Mono"/>
                <w:sz w:val="16"/>
              </w:rPr>
              <w:t xml:space="preserve">    ProtocolError     = 13,</w:t>
            </w:r>
          </w:p>
          <w:p>
            <w:pPr>
              <w:pStyle w:val="CodeBlock"/>
            </w:pPr>
            <w:r>
              <w:rPr>
                <w:rFonts w:ascii="Liberation Mono" w:hAnsi="Liberation Mono"/>
                <w:sz w:val="16"/>
              </w:rPr>
              <w:t xml:space="preserve">    Internal           = 14,</w:t>
            </w:r>
          </w:p>
          <w:p>
            <w:pPr>
              <w:pStyle w:val="CodeBlock"/>
            </w:pPr>
            <w:r>
              <w:rPr>
                <w:rFonts w:ascii="Liberation Mono" w:hAnsi="Liberation Mono"/>
                <w:sz w:val="16"/>
              </w:rPr>
              <w:t>}</w:t>
            </w:r>
          </w:p>
        </w:tc>
      </w:tr>
    </w:tbl>
    <w:p>
      <w:pPr>
        <w:spacing w:after="20"/>
      </w:pPr>
    </w:p>
    <w:p>
      <w:pPr>
        <w:pStyle w:val="Heading2"/>
      </w:pPr>
      <w:r>
        <w:t>15.9 Node roles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#[repr(u8)]</w:t>
            </w:r>
          </w:p>
          <w:p>
            <w:pPr>
              <w:pStyle w:val="CodeBlock"/>
            </w:pPr>
            <w:r>
              <w:rPr>
                <w:rFonts w:ascii="Liberation Mono" w:hAnsi="Liberation Mono"/>
                <w:sz w:val="16"/>
              </w:rPr>
              <w:t>pub enum NodeRole {</w:t>
            </w:r>
          </w:p>
          <w:p>
            <w:pPr>
              <w:pStyle w:val="CodeBlock"/>
            </w:pPr>
            <w:r>
              <w:rPr>
                <w:rFonts w:ascii="Liberation Mono" w:hAnsi="Liberation Mono"/>
                <w:sz w:val="16"/>
              </w:rPr>
              <w:t xml:space="preserve">    Controller  = 1,</w:t>
            </w:r>
          </w:p>
          <w:p>
            <w:pPr>
              <w:pStyle w:val="CodeBlock"/>
            </w:pPr>
            <w:r>
              <w:rPr>
                <w:rFonts w:ascii="Liberation Mono" w:hAnsi="Liberation Mono"/>
                <w:sz w:val="16"/>
              </w:rPr>
              <w:t xml:space="preserve">    MemoryX     = 2,</w:t>
            </w:r>
          </w:p>
          <w:p>
            <w:pPr>
              <w:pStyle w:val="CodeBlock"/>
            </w:pPr>
            <w:r>
              <w:rPr>
                <w:rFonts w:ascii="Liberation Mono" w:hAnsi="Liberation Mono"/>
                <w:sz w:val="16"/>
              </w:rPr>
              <w:t xml:space="preserve">    Compute     = 3,</w:t>
            </w:r>
          </w:p>
          <w:p>
            <w:pPr>
              <w:pStyle w:val="CodeBlock"/>
            </w:pPr>
            <w:r>
              <w:rPr>
                <w:rFonts w:ascii="Liberation Mono" w:hAnsi="Liberation Mono"/>
                <w:sz w:val="16"/>
              </w:rPr>
              <w:t xml:space="preserve">    Fabric      = 4,</w:t>
            </w:r>
          </w:p>
          <w:p>
            <w:pPr>
              <w:pStyle w:val="CodeBlock"/>
            </w:pPr>
            <w:r>
              <w:rPr>
                <w:rFonts w:ascii="Liberation Mono" w:hAnsi="Liberation Mono"/>
                <w:sz w:val="16"/>
              </w:rPr>
              <w:t xml:space="preserve">    Gateway     = 5,</w:t>
            </w:r>
          </w:p>
          <w:p>
            <w:pPr>
              <w:pStyle w:val="CodeBlock"/>
            </w:pPr>
            <w:r>
              <w:rPr>
                <w:rFonts w:ascii="Liberation Mono" w:hAnsi="Liberation Mono"/>
                <w:sz w:val="16"/>
              </w:rPr>
              <w:t xml:space="preserve">    Hybrid      = 6,</w:t>
            </w:r>
          </w:p>
          <w:p>
            <w:pPr>
              <w:pStyle w:val="CodeBlock"/>
            </w:pPr>
            <w:r>
              <w:rPr>
                <w:rFonts w:ascii="Liberation Mono" w:hAnsi="Liberation Mono"/>
                <w:sz w:val="16"/>
              </w:rPr>
              <w:t>}</w:t>
            </w:r>
          </w:p>
        </w:tc>
      </w:tr>
    </w:tbl>
    <w:p>
      <w:pPr>
        <w:spacing w:after="20"/>
      </w:pPr>
    </w:p>
    <w:p>
      <w:r>
        <w:t>A node MAY have multiple logical roles if the deployment chooses a hybrid process.</w:t>
      </w:r>
    </w:p>
    <w:p>
      <w:pPr>
        <w:pStyle w:val="Heading2"/>
      </w:pPr>
      <w:r>
        <w:t>15.10 Data types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#[repr(u8)]</w:t>
            </w:r>
          </w:p>
          <w:p>
            <w:pPr>
              <w:pStyle w:val="CodeBlock"/>
            </w:pPr>
            <w:r>
              <w:rPr>
                <w:rFonts w:ascii="Liberation Mono" w:hAnsi="Liberation Mono"/>
                <w:sz w:val="16"/>
              </w:rPr>
              <w:t>pub enum DType {</w:t>
            </w:r>
          </w:p>
          <w:p>
            <w:pPr>
              <w:pStyle w:val="CodeBlock"/>
            </w:pPr>
            <w:r>
              <w:rPr>
                <w:rFonts w:ascii="Liberation Mono" w:hAnsi="Liberation Mono"/>
                <w:sz w:val="16"/>
              </w:rPr>
              <w:t xml:space="preserve">    U8   = 1,</w:t>
            </w:r>
          </w:p>
          <w:p>
            <w:pPr>
              <w:pStyle w:val="CodeBlock"/>
            </w:pPr>
            <w:r>
              <w:rPr>
                <w:rFonts w:ascii="Liberation Mono" w:hAnsi="Liberation Mono"/>
                <w:sz w:val="16"/>
              </w:rPr>
              <w:t xml:space="preserve">    I8   = 2,</w:t>
            </w:r>
          </w:p>
          <w:p>
            <w:pPr>
              <w:pStyle w:val="CodeBlock"/>
            </w:pPr>
            <w:r>
              <w:rPr>
                <w:rFonts w:ascii="Liberation Mono" w:hAnsi="Liberation Mono"/>
                <w:sz w:val="16"/>
              </w:rPr>
              <w:t xml:space="preserve">    U16  = 3,</w:t>
            </w:r>
          </w:p>
          <w:p>
            <w:pPr>
              <w:pStyle w:val="CodeBlock"/>
            </w:pPr>
            <w:r>
              <w:rPr>
                <w:rFonts w:ascii="Liberation Mono" w:hAnsi="Liberation Mono"/>
                <w:sz w:val="16"/>
              </w:rPr>
              <w:t xml:space="preserve">    I16  = 4,</w:t>
            </w:r>
          </w:p>
          <w:p>
            <w:pPr>
              <w:pStyle w:val="CodeBlock"/>
            </w:pPr>
            <w:r>
              <w:rPr>
                <w:rFonts w:ascii="Liberation Mono" w:hAnsi="Liberation Mono"/>
                <w:sz w:val="16"/>
              </w:rPr>
              <w:t xml:space="preserve">    U32  = 5,</w:t>
            </w:r>
          </w:p>
          <w:p>
            <w:pPr>
              <w:pStyle w:val="CodeBlock"/>
            </w:pPr>
            <w:r>
              <w:rPr>
                <w:rFonts w:ascii="Liberation Mono" w:hAnsi="Liberation Mono"/>
                <w:sz w:val="16"/>
              </w:rPr>
              <w:t xml:space="preserve">    I32  = 6,</w:t>
            </w:r>
          </w:p>
          <w:p>
            <w:pPr>
              <w:pStyle w:val="CodeBlock"/>
            </w:pPr>
            <w:r>
              <w:rPr>
                <w:rFonts w:ascii="Liberation Mono" w:hAnsi="Liberation Mono"/>
                <w:sz w:val="16"/>
              </w:rPr>
              <w:t xml:space="preserve">    U64  = 7,</w:t>
            </w:r>
          </w:p>
          <w:p>
            <w:pPr>
              <w:pStyle w:val="CodeBlock"/>
            </w:pPr>
            <w:r>
              <w:rPr>
                <w:rFonts w:ascii="Liberation Mono" w:hAnsi="Liberation Mono"/>
                <w:sz w:val="16"/>
              </w:rPr>
              <w:t xml:space="preserve">    I64  = 8,</w:t>
            </w:r>
          </w:p>
          <w:p>
            <w:pPr>
              <w:pStyle w:val="CodeBlock"/>
            </w:pPr>
            <w:r>
              <w:rPr>
                <w:rFonts w:ascii="Liberation Mono" w:hAnsi="Liberation Mono"/>
                <w:sz w:val="16"/>
              </w:rPr>
              <w:t xml:space="preserve">    F8E4M3 = 20,</w:t>
            </w:r>
          </w:p>
          <w:p>
            <w:pPr>
              <w:pStyle w:val="CodeBlock"/>
            </w:pPr>
            <w:r>
              <w:rPr>
                <w:rFonts w:ascii="Liberation Mono" w:hAnsi="Liberation Mono"/>
                <w:sz w:val="16"/>
              </w:rPr>
              <w:t xml:space="preserve">    F8E5M2 = 21,</w:t>
            </w:r>
          </w:p>
          <w:p>
            <w:pPr>
              <w:pStyle w:val="CodeBlock"/>
            </w:pPr>
            <w:r>
              <w:rPr>
                <w:rFonts w:ascii="Liberation Mono" w:hAnsi="Liberation Mono"/>
                <w:sz w:val="16"/>
              </w:rPr>
              <w:t xml:space="preserve">    F16  = 22,</w:t>
            </w:r>
          </w:p>
          <w:p>
            <w:pPr>
              <w:pStyle w:val="CodeBlock"/>
            </w:pPr>
            <w:r>
              <w:rPr>
                <w:rFonts w:ascii="Liberation Mono" w:hAnsi="Liberation Mono"/>
                <w:sz w:val="16"/>
              </w:rPr>
              <w:t xml:space="preserve">    BF16 = 23,</w:t>
            </w:r>
          </w:p>
          <w:p>
            <w:pPr>
              <w:pStyle w:val="CodeBlock"/>
            </w:pPr>
            <w:r>
              <w:rPr>
                <w:rFonts w:ascii="Liberation Mono" w:hAnsi="Liberation Mono"/>
                <w:sz w:val="16"/>
              </w:rPr>
              <w:t xml:space="preserve">    F32  = 24,</w:t>
            </w:r>
          </w:p>
          <w:p>
            <w:pPr>
              <w:pStyle w:val="CodeBlock"/>
            </w:pPr>
            <w:r>
              <w:rPr>
                <w:rFonts w:ascii="Liberation Mono" w:hAnsi="Liberation Mono"/>
                <w:sz w:val="16"/>
              </w:rPr>
              <w:t xml:space="preserve">    F64  = 25,</w:t>
            </w:r>
          </w:p>
          <w:p>
            <w:pPr>
              <w:pStyle w:val="CodeBlock"/>
            </w:pPr>
            <w:r>
              <w:rPr>
                <w:rFonts w:ascii="Liberation Mono" w:hAnsi="Liberation Mono"/>
                <w:sz w:val="16"/>
              </w:rPr>
              <w:t>}</w:t>
            </w:r>
          </w:p>
        </w:tc>
      </w:tr>
    </w:tbl>
    <w:p>
      <w:pPr>
        <w:spacing w:after="20"/>
      </w:pPr>
    </w:p>
    <w:p>
      <w:r>
        <w:t>This list is extensible through capability negotiation.</w:t>
      </w:r>
    </w:p>
    <w:p>
      <w:pPr>
        <w:pStyle w:val="Heading2"/>
      </w:pPr>
      <w:r>
        <w:t>15.11 Stream classes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#[repr(u8)]</w:t>
            </w:r>
          </w:p>
          <w:p>
            <w:pPr>
              <w:pStyle w:val="CodeBlock"/>
            </w:pPr>
            <w:r>
              <w:rPr>
                <w:rFonts w:ascii="Liberation Mono" w:hAnsi="Liberation Mono"/>
                <w:sz w:val="16"/>
              </w:rPr>
              <w:t>pub enum StreamClass {</w:t>
            </w:r>
          </w:p>
          <w:p>
            <w:pPr>
              <w:pStyle w:val="CodeBlock"/>
            </w:pPr>
            <w:r>
              <w:rPr>
                <w:rFonts w:ascii="Liberation Mono" w:hAnsi="Liberation Mono"/>
                <w:sz w:val="16"/>
              </w:rPr>
              <w:t xml:space="preserve">    Control          = 1,</w:t>
            </w:r>
          </w:p>
          <w:p>
            <w:pPr>
              <w:pStyle w:val="CodeBlock"/>
            </w:pPr>
            <w:r>
              <w:rPr>
                <w:rFonts w:ascii="Liberation Mono" w:hAnsi="Liberation Mono"/>
                <w:sz w:val="16"/>
              </w:rPr>
              <w:t xml:space="preserve">    Weight           = 2,</w:t>
            </w:r>
          </w:p>
          <w:p>
            <w:pPr>
              <w:pStyle w:val="CodeBlock"/>
            </w:pPr>
            <w:r>
              <w:rPr>
                <w:rFonts w:ascii="Liberation Mono" w:hAnsi="Liberation Mono"/>
                <w:sz w:val="16"/>
              </w:rPr>
              <w:t xml:space="preserve">    Gradient         = 3,</w:t>
            </w:r>
          </w:p>
          <w:p>
            <w:pPr>
              <w:pStyle w:val="CodeBlock"/>
            </w:pPr>
            <w:r>
              <w:rPr>
                <w:rFonts w:ascii="Liberation Mono" w:hAnsi="Liberation Mono"/>
                <w:sz w:val="16"/>
              </w:rPr>
              <w:t xml:space="preserve">    Activation       = 4,</w:t>
            </w:r>
          </w:p>
          <w:p>
            <w:pPr>
              <w:pStyle w:val="CodeBlock"/>
            </w:pPr>
            <w:r>
              <w:rPr>
                <w:rFonts w:ascii="Liberation Mono" w:hAnsi="Liberation Mono"/>
                <w:sz w:val="16"/>
              </w:rPr>
              <w:t xml:space="preserve">    KvCache          = 5,</w:t>
            </w:r>
          </w:p>
          <w:p>
            <w:pPr>
              <w:pStyle w:val="CodeBlock"/>
            </w:pPr>
            <w:r>
              <w:rPr>
                <w:rFonts w:ascii="Liberation Mono" w:hAnsi="Liberation Mono"/>
                <w:sz w:val="16"/>
              </w:rPr>
              <w:t xml:space="preserve">    Checkpoint       = 6,</w:t>
            </w:r>
          </w:p>
          <w:p>
            <w:pPr>
              <w:pStyle w:val="CodeBlock"/>
            </w:pPr>
            <w:r>
              <w:rPr>
                <w:rFonts w:ascii="Liberation Mono" w:hAnsi="Liberation Mono"/>
                <w:sz w:val="16"/>
              </w:rPr>
              <w:t xml:space="preserve">    OptimizerState   = 7,</w:t>
            </w:r>
          </w:p>
          <w:p>
            <w:pPr>
              <w:pStyle w:val="CodeBlock"/>
            </w:pPr>
            <w:r>
              <w:rPr>
                <w:rFonts w:ascii="Liberation Mono" w:hAnsi="Liberation Mono"/>
                <w:sz w:val="16"/>
              </w:rPr>
              <w:t xml:space="preserve">    Collective       = 8,</w:t>
            </w:r>
          </w:p>
          <w:p>
            <w:pPr>
              <w:pStyle w:val="CodeBlock"/>
            </w:pPr>
            <w:r>
              <w:rPr>
                <w:rFonts w:ascii="Liberation Mono" w:hAnsi="Liberation Mono"/>
                <w:sz w:val="16"/>
              </w:rPr>
              <w:t>}</w:t>
            </w:r>
          </w:p>
        </w:tc>
      </w:tr>
    </w:tbl>
    <w:p>
      <w:pPr>
        <w:spacing w:after="20"/>
      </w:pPr>
    </w:p>
    <w:p>
      <w:pPr>
        <w:pStyle w:val="Heading2"/>
      </w:pPr>
      <w:r>
        <w:t>15.12 Compression identifiers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#[repr(u8)]</w:t>
            </w:r>
          </w:p>
          <w:p>
            <w:pPr>
              <w:pStyle w:val="CodeBlock"/>
            </w:pPr>
            <w:r>
              <w:rPr>
                <w:rFonts w:ascii="Liberation Mono" w:hAnsi="Liberation Mono"/>
                <w:sz w:val="16"/>
              </w:rPr>
              <w:t>pub enum Compression {</w:t>
            </w:r>
          </w:p>
          <w:p>
            <w:pPr>
              <w:pStyle w:val="CodeBlock"/>
            </w:pPr>
            <w:r>
              <w:rPr>
                <w:rFonts w:ascii="Liberation Mono" w:hAnsi="Liberation Mono"/>
                <w:sz w:val="16"/>
              </w:rPr>
              <w:t xml:space="preserve">    None       = 0,</w:t>
            </w:r>
          </w:p>
          <w:p>
            <w:pPr>
              <w:pStyle w:val="CodeBlock"/>
            </w:pPr>
            <w:r>
              <w:rPr>
                <w:rFonts w:ascii="Liberation Mono" w:hAnsi="Liberation Mono"/>
                <w:sz w:val="16"/>
              </w:rPr>
              <w:t xml:space="preserve">    Zstd       = 1,</w:t>
            </w:r>
          </w:p>
          <w:p>
            <w:pPr>
              <w:pStyle w:val="CodeBlock"/>
            </w:pPr>
            <w:r>
              <w:rPr>
                <w:rFonts w:ascii="Liberation Mono" w:hAnsi="Liberation Mono"/>
                <w:sz w:val="16"/>
              </w:rPr>
              <w:t xml:space="preserve">    Lz4        = 2,</w:t>
            </w:r>
          </w:p>
          <w:p>
            <w:pPr>
              <w:pStyle w:val="CodeBlock"/>
            </w:pPr>
            <w:r>
              <w:rPr>
                <w:rFonts w:ascii="Liberation Mono" w:hAnsi="Liberation Mono"/>
                <w:sz w:val="16"/>
              </w:rPr>
              <w:t xml:space="preserve">    Quantized  = 3,</w:t>
            </w:r>
          </w:p>
          <w:p>
            <w:pPr>
              <w:pStyle w:val="CodeBlock"/>
            </w:pPr>
            <w:r>
              <w:rPr>
                <w:rFonts w:ascii="Liberation Mono" w:hAnsi="Liberation Mono"/>
                <w:sz w:val="16"/>
              </w:rPr>
              <w:t xml:space="preserve">    Sparse     = 4,</w:t>
            </w:r>
          </w:p>
          <w:p>
            <w:pPr>
              <w:pStyle w:val="CodeBlock"/>
            </w:pPr>
            <w:r>
              <w:rPr>
                <w:rFonts w:ascii="Liberation Mono" w:hAnsi="Liberation Mono"/>
                <w:sz w:val="16"/>
              </w:rPr>
              <w:t>}</w:t>
            </w:r>
          </w:p>
        </w:tc>
      </w:tr>
    </w:tbl>
    <w:p>
      <w:pPr>
        <w:spacing w:after="20"/>
      </w:pPr>
    </w:p>
    <w:p>
      <w:r>
        <w:rPr>
          <w:rFonts w:ascii="Liberation Mono" w:hAnsi="Liberation Mono"/>
          <w:sz w:val="18"/>
        </w:rPr>
        <w:t>Compression::Quantized</w:t>
      </w:r>
      <w:r>
        <w:t xml:space="preserve"> and </w:t>
      </w:r>
      <w:r>
        <w:rPr>
          <w:rFonts w:ascii="Liberation Mono" w:hAnsi="Liberation Mono"/>
          <w:sz w:val="18"/>
        </w:rPr>
        <w:t>Compression::Sparse</w:t>
      </w:r>
      <w:r>
        <w:t xml:space="preserve"> are semantic representations rather than general-purpose byte compressors. Their parameters belong in the tensor descriptor.</w:t>
      </w:r>
    </w:p>
    <w:p>
      <w:pPr>
        <w:pStyle w:val="Heading2"/>
      </w:pPr>
      <w:r>
        <w:t>15.13 Collective operations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#[repr(u8)]</w:t>
            </w:r>
          </w:p>
          <w:p>
            <w:pPr>
              <w:pStyle w:val="CodeBlock"/>
            </w:pPr>
            <w:r>
              <w:rPr>
                <w:rFonts w:ascii="Liberation Mono" w:hAnsi="Liberation Mono"/>
                <w:sz w:val="16"/>
              </w:rPr>
              <w:t>pub enum CollectiveOp {</w:t>
            </w:r>
          </w:p>
          <w:p>
            <w:pPr>
              <w:pStyle w:val="CodeBlock"/>
            </w:pPr>
            <w:r>
              <w:rPr>
                <w:rFonts w:ascii="Liberation Mono" w:hAnsi="Liberation Mono"/>
                <w:sz w:val="16"/>
              </w:rPr>
              <w:t xml:space="preserve">    Broadcast = 1,</w:t>
            </w:r>
          </w:p>
          <w:p>
            <w:pPr>
              <w:pStyle w:val="CodeBlock"/>
            </w:pPr>
            <w:r>
              <w:rPr>
                <w:rFonts w:ascii="Liberation Mono" w:hAnsi="Liberation Mono"/>
                <w:sz w:val="16"/>
              </w:rPr>
              <w:t xml:space="preserve">    Reduce    = 2,</w:t>
            </w:r>
          </w:p>
          <w:p>
            <w:pPr>
              <w:pStyle w:val="CodeBlock"/>
            </w:pPr>
            <w:r>
              <w:rPr>
                <w:rFonts w:ascii="Liberation Mono" w:hAnsi="Liberation Mono"/>
                <w:sz w:val="16"/>
              </w:rPr>
              <w:t xml:space="preserve">    AllReduce = 3,</w:t>
            </w:r>
          </w:p>
          <w:p>
            <w:pPr>
              <w:pStyle w:val="CodeBlock"/>
            </w:pPr>
            <w:r>
              <w:rPr>
                <w:rFonts w:ascii="Liberation Mono" w:hAnsi="Liberation Mono"/>
                <w:sz w:val="16"/>
              </w:rPr>
              <w:t xml:space="preserve">    Gather    = 4,</w:t>
            </w:r>
          </w:p>
          <w:p>
            <w:pPr>
              <w:pStyle w:val="CodeBlock"/>
            </w:pPr>
            <w:r>
              <w:rPr>
                <w:rFonts w:ascii="Liberation Mono" w:hAnsi="Liberation Mono"/>
                <w:sz w:val="16"/>
              </w:rPr>
              <w:t xml:space="preserve">    Scatter   = 5,</w:t>
            </w:r>
          </w:p>
          <w:p>
            <w:pPr>
              <w:pStyle w:val="CodeBlock"/>
            </w:pPr>
            <w:r>
              <w:rPr>
                <w:rFonts w:ascii="Liberation Mono" w:hAnsi="Liberation Mono"/>
                <w:sz w:val="16"/>
              </w:rPr>
              <w:t xml:space="preserve">    AllGather = 6,</w:t>
            </w:r>
          </w:p>
          <w:p>
            <w:pPr>
              <w:pStyle w:val="CodeBlock"/>
            </w:pPr>
            <w:r>
              <w:rPr>
                <w:rFonts w:ascii="Liberation Mono" w:hAnsi="Liberation Mono"/>
                <w:sz w:val="16"/>
              </w:rPr>
              <w:t>}</w:t>
            </w:r>
          </w:p>
        </w:tc>
      </w:tr>
    </w:tbl>
    <w:p>
      <w:pPr>
        <w:spacing w:after="20"/>
      </w:pPr>
    </w:p>
    <w:p>
      <w:pPr>
        <w:pStyle w:val="Heading2"/>
      </w:pPr>
      <w:r>
        <w:t>15.14 HELLO payload</w:t>
      </w:r>
    </w:p>
    <w:p>
      <w:r>
        <w:t>The Rust profile encodes this structure using Serde + Postcard:</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#[derive(Serialize, Deserialize, Debug, Clone)]</w:t>
            </w:r>
          </w:p>
          <w:p>
            <w:pPr>
              <w:pStyle w:val="CodeBlock"/>
            </w:pPr>
            <w:r>
              <w:rPr>
                <w:rFonts w:ascii="Liberation Mono" w:hAnsi="Liberation Mono"/>
                <w:sz w:val="16"/>
              </w:rPr>
              <w:t>pub struct Hello {</w:t>
            </w:r>
          </w:p>
          <w:p>
            <w:pPr>
              <w:pStyle w:val="CodeBlock"/>
            </w:pPr>
            <w:r>
              <w:rPr>
                <w:rFonts w:ascii="Liberation Mono" w:hAnsi="Liberation Mono"/>
                <w:sz w:val="16"/>
              </w:rPr>
              <w:t xml:space="preserve">    pub schema_version: u16,</w:t>
            </w:r>
          </w:p>
          <w:p>
            <w:pPr>
              <w:pStyle w:val="CodeBlock"/>
            </w:pPr>
            <w:r>
              <w:rPr>
                <w:rFonts w:ascii="Liberation Mono" w:hAnsi="Liberation Mono"/>
                <w:sz w:val="16"/>
              </w:rPr>
              <w:t xml:space="preserve">    pub node_id: [u8; 16],</w:t>
            </w:r>
          </w:p>
          <w:p>
            <w:pPr>
              <w:pStyle w:val="CodeBlock"/>
            </w:pPr>
            <w:r>
              <w:rPr>
                <w:rFonts w:ascii="Liberation Mono" w:hAnsi="Liberation Mono"/>
                <w:sz w:val="16"/>
              </w:rPr>
              <w:t xml:space="preserve">    pub incarnation: u64,</w:t>
            </w:r>
          </w:p>
          <w:p>
            <w:pPr>
              <w:pStyle w:val="CodeBlock"/>
            </w:pPr>
            <w:r>
              <w:rPr>
                <w:rFonts w:ascii="Liberation Mono" w:hAnsi="Liberation Mono"/>
                <w:sz w:val="16"/>
              </w:rPr>
              <w:t xml:space="preserve">    pub cluster_epoch: u64,</w:t>
            </w:r>
          </w:p>
          <w:p>
            <w:pPr>
              <w:pStyle w:val="CodeBlock"/>
            </w:pPr>
            <w:r>
              <w:rPr>
                <w:rFonts w:ascii="Liberation Mono" w:hAnsi="Liberation Mono"/>
                <w:sz w:val="16"/>
              </w:rPr>
              <w:t xml:space="preserve">    pub role: NodeRole,</w:t>
            </w:r>
          </w:p>
          <w:p>
            <w:pPr>
              <w:pStyle w:val="CodeBlock"/>
            </w:pPr>
            <w:r>
              <w:rPr>
                <w:rFonts w:ascii="Liberation Mono" w:hAnsi="Liberation Mono"/>
                <w:sz w:val="16"/>
              </w:rPr>
              <w:t xml:space="preserve">    pub feature_bits: u64,</w:t>
            </w:r>
          </w:p>
          <w:p>
            <w:pPr>
              <w:pStyle w:val="CodeBlock"/>
            </w:pPr>
            <w:r>
              <w:rPr>
                <w:rFonts w:ascii="Liberation Mono" w:hAnsi="Liberation Mono"/>
                <w:sz w:val="16"/>
              </w:rPr>
              <w:t xml:space="preserve">    pub max_frame_payload: u64,</w:t>
            </w:r>
          </w:p>
          <w:p>
            <w:pPr>
              <w:pStyle w:val="CodeBlock"/>
            </w:pPr>
            <w:r>
              <w:rPr>
                <w:rFonts w:ascii="Liberation Mono" w:hAnsi="Liberation Mono"/>
                <w:sz w:val="16"/>
              </w:rPr>
              <w:t xml:space="preserve">    pub max_streams: u32,</w:t>
            </w:r>
          </w:p>
          <w:p>
            <w:pPr>
              <w:pStyle w:val="CodeBlock"/>
            </w:pPr>
            <w:r>
              <w:rPr>
                <w:rFonts w:ascii="Liberation Mono" w:hAnsi="Liberation Mono"/>
                <w:sz w:val="16"/>
              </w:rPr>
              <w:t xml:space="preserve">    pub supported_dtypes: Vec&lt;DType&gt;,</w:t>
            </w:r>
          </w:p>
          <w:p>
            <w:pPr>
              <w:pStyle w:val="CodeBlock"/>
            </w:pPr>
            <w:r>
              <w:rPr>
                <w:rFonts w:ascii="Liberation Mono" w:hAnsi="Liberation Mono"/>
                <w:sz w:val="16"/>
              </w:rPr>
              <w:t xml:space="preserve">    pub supported_compression: Vec&lt;Compression&gt;,</w:t>
            </w:r>
          </w:p>
          <w:p>
            <w:pPr>
              <w:pStyle w:val="CodeBlock"/>
            </w:pPr>
            <w:r>
              <w:rPr>
                <w:rFonts w:ascii="Liberation Mono" w:hAnsi="Liberation Mono"/>
                <w:sz w:val="16"/>
              </w:rPr>
              <w:t>}</w:t>
            </w:r>
          </w:p>
        </w:tc>
      </w:tr>
    </w:tbl>
    <w:p>
      <w:pPr>
        <w:spacing w:after="20"/>
      </w:pPr>
    </w:p>
    <w:p>
      <w:r>
        <w:rPr>
          <w:rFonts w:ascii="Liberation Mono" w:hAnsi="Liberation Mono"/>
          <w:sz w:val="18"/>
        </w:rPr>
        <w:t>node_id</w:t>
      </w:r>
      <w:r>
        <w:t xml:space="preserve"> is treated as opaque bytes. It MAY contain a UUID or another deployment-specific identifier.</w:t>
      </w:r>
    </w:p>
    <w:p>
      <w:pPr>
        <w:pStyle w:val="Heading2"/>
      </w:pPr>
      <w:r>
        <w:t>15.15 STREAM_OPEN payload</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#[derive(Serialize, Deserialize, Debug, Clone)]</w:t>
            </w:r>
          </w:p>
          <w:p>
            <w:pPr>
              <w:pStyle w:val="CodeBlock"/>
            </w:pPr>
            <w:r>
              <w:rPr>
                <w:rFonts w:ascii="Liberation Mono" w:hAnsi="Liberation Mono"/>
                <w:sz w:val="16"/>
              </w:rPr>
              <w:t>pub struct StreamOpen {</w:t>
            </w:r>
          </w:p>
          <w:p>
            <w:pPr>
              <w:pStyle w:val="CodeBlock"/>
            </w:pPr>
            <w:r>
              <w:rPr>
                <w:rFonts w:ascii="Liberation Mono" w:hAnsi="Liberation Mono"/>
                <w:sz w:val="16"/>
              </w:rPr>
              <w:t xml:space="preserve">    pub stream_class: StreamClass,</w:t>
            </w:r>
          </w:p>
          <w:p>
            <w:pPr>
              <w:pStyle w:val="CodeBlock"/>
            </w:pPr>
            <w:r>
              <w:rPr>
                <w:rFonts w:ascii="Liberation Mono" w:hAnsi="Liberation Mono"/>
                <w:sz w:val="16"/>
              </w:rPr>
              <w:t xml:space="preserve">    pub cluster_epoch: u64,</w:t>
            </w:r>
          </w:p>
          <w:p>
            <w:pPr>
              <w:pStyle w:val="CodeBlock"/>
            </w:pPr>
            <w:r>
              <w:rPr>
                <w:rFonts w:ascii="Liberation Mono" w:hAnsi="Liberation Mono"/>
                <w:sz w:val="16"/>
              </w:rPr>
              <w:t xml:space="preserve">    pub initial_credit_bytes: u64,</w:t>
            </w:r>
          </w:p>
          <w:p>
            <w:pPr>
              <w:pStyle w:val="CodeBlock"/>
            </w:pPr>
            <w:r>
              <w:rPr>
                <w:rFonts w:ascii="Liberation Mono" w:hAnsi="Liberation Mono"/>
                <w:sz w:val="16"/>
              </w:rPr>
              <w:t xml:space="preserve">    pub initial_credit_chunks: u32,</w:t>
            </w:r>
          </w:p>
          <w:p>
            <w:pPr>
              <w:pStyle w:val="CodeBlock"/>
            </w:pPr>
            <w:r>
              <w:rPr>
                <w:rFonts w:ascii="Liberation Mono" w:hAnsi="Liberation Mono"/>
                <w:sz w:val="16"/>
              </w:rPr>
              <w:t xml:space="preserve">    pub chunk_size: u32,</w:t>
            </w:r>
          </w:p>
          <w:p>
            <w:pPr>
              <w:pStyle w:val="CodeBlock"/>
            </w:pPr>
            <w:r>
              <w:rPr>
                <w:rFonts w:ascii="Liberation Mono" w:hAnsi="Liberation Mono"/>
                <w:sz w:val="16"/>
              </w:rPr>
              <w:t xml:space="preserve">    pub ordered: bool,</w:t>
            </w:r>
          </w:p>
          <w:p>
            <w:pPr>
              <w:pStyle w:val="CodeBlock"/>
            </w:pPr>
            <w:r>
              <w:rPr>
                <w:rFonts w:ascii="Liberation Mono" w:hAnsi="Liberation Mono"/>
                <w:sz w:val="16"/>
              </w:rPr>
              <w:t xml:space="preserve">    pub acceptance_mode: AcceptanceMode,</w:t>
            </w:r>
          </w:p>
          <w:p>
            <w:pPr>
              <w:pStyle w:val="CodeBlock"/>
            </w:pPr>
            <w:r>
              <w:rPr>
                <w:rFonts w:ascii="Liberation Mono" w:hAnsi="Liberation Mono"/>
                <w:sz w:val="16"/>
              </w:rPr>
              <w:t>}</w:t>
            </w:r>
          </w:p>
          <w:p>
            <w:pPr>
              <w:pStyle w:val="CodeBlock"/>
            </w:pPr>
            <w:r>
              <w:rPr>
                <w:rFonts w:ascii="Liberation Mono" w:hAnsi="Liberation Mono"/>
                <w:sz w:val="16"/>
              </w:rPr>
            </w:r>
          </w:p>
          <w:p>
            <w:pPr>
              <w:pStyle w:val="CodeBlock"/>
            </w:pPr>
            <w:r>
              <w:rPr>
                <w:rFonts w:ascii="Liberation Mono" w:hAnsi="Liberation Mono"/>
                <w:sz w:val="16"/>
              </w:rPr>
              <w:t>#[derive(Serialize, Deserialize, Debug, Clone, Copy)]</w:t>
            </w:r>
          </w:p>
          <w:p>
            <w:pPr>
              <w:pStyle w:val="CodeBlock"/>
            </w:pPr>
            <w:r>
              <w:rPr>
                <w:rFonts w:ascii="Liberation Mono" w:hAnsi="Liberation Mono"/>
                <w:sz w:val="16"/>
              </w:rPr>
              <w:t>pub enum AcceptanceMode {</w:t>
            </w:r>
          </w:p>
          <w:p>
            <w:pPr>
              <w:pStyle w:val="CodeBlock"/>
            </w:pPr>
            <w:r>
              <w:rPr>
                <w:rFonts w:ascii="Liberation Mono" w:hAnsi="Liberation Mono"/>
                <w:sz w:val="16"/>
              </w:rPr>
              <w:t xml:space="preserve">    Buffered,</w:t>
            </w:r>
          </w:p>
          <w:p>
            <w:pPr>
              <w:pStyle w:val="CodeBlock"/>
            </w:pPr>
            <w:r>
              <w:rPr>
                <w:rFonts w:ascii="Liberation Mono" w:hAnsi="Liberation Mono"/>
                <w:sz w:val="16"/>
              </w:rPr>
              <w:t xml:space="preserve">    DmaAccepted,</w:t>
            </w:r>
          </w:p>
          <w:p>
            <w:pPr>
              <w:pStyle w:val="CodeBlock"/>
            </w:pPr>
            <w:r>
              <w:rPr>
                <w:rFonts w:ascii="Liberation Mono" w:hAnsi="Liberation Mono"/>
                <w:sz w:val="16"/>
              </w:rPr>
              <w:t xml:space="preserve">    Consumed,</w:t>
            </w:r>
          </w:p>
          <w:p>
            <w:pPr>
              <w:pStyle w:val="CodeBlock"/>
            </w:pPr>
            <w:r>
              <w:rPr>
                <w:rFonts w:ascii="Liberation Mono" w:hAnsi="Liberation Mono"/>
                <w:sz w:val="16"/>
              </w:rPr>
              <w:t>}</w:t>
            </w:r>
          </w:p>
        </w:tc>
      </w:tr>
    </w:tbl>
    <w:p>
      <w:pPr>
        <w:spacing w:after="20"/>
      </w:pPr>
    </w:p>
    <w:p>
      <w:pPr>
        <w:pStyle w:val="Heading2"/>
      </w:pPr>
      <w:r>
        <w:t>15.16 TENSOR_OPEN payload</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#[derive(Serialize, Deserialize, Debug, Clone)]</w:t>
            </w:r>
          </w:p>
          <w:p>
            <w:pPr>
              <w:pStyle w:val="CodeBlock"/>
            </w:pPr>
            <w:r>
              <w:rPr>
                <w:rFonts w:ascii="Liberation Mono" w:hAnsi="Liberation Mono"/>
                <w:sz w:val="16"/>
              </w:rPr>
              <w:t>pub struct TensorDescriptor {</w:t>
            </w:r>
          </w:p>
          <w:p>
            <w:pPr>
              <w:pStyle w:val="CodeBlock"/>
            </w:pPr>
            <w:r>
              <w:rPr>
                <w:rFonts w:ascii="Liberation Mono" w:hAnsi="Liberation Mono"/>
                <w:sz w:val="16"/>
              </w:rPr>
              <w:t xml:space="preserve">    pub tensor_id: u64,</w:t>
            </w:r>
          </w:p>
          <w:p>
            <w:pPr>
              <w:pStyle w:val="CodeBlock"/>
            </w:pPr>
            <w:r>
              <w:rPr>
                <w:rFonts w:ascii="Liberation Mono" w:hAnsi="Liberation Mono"/>
                <w:sz w:val="16"/>
              </w:rPr>
              <w:t xml:space="preserve">    pub generation: u64,</w:t>
            </w:r>
          </w:p>
          <w:p>
            <w:pPr>
              <w:pStyle w:val="CodeBlock"/>
            </w:pPr>
            <w:r>
              <w:rPr>
                <w:rFonts w:ascii="Liberation Mono" w:hAnsi="Liberation Mono"/>
                <w:sz w:val="16"/>
              </w:rPr>
              <w:t xml:space="preserve">    pub dtype: DType,</w:t>
            </w:r>
          </w:p>
          <w:p>
            <w:pPr>
              <w:pStyle w:val="CodeBlock"/>
            </w:pPr>
            <w:r>
              <w:rPr>
                <w:rFonts w:ascii="Liberation Mono" w:hAnsi="Liberation Mono"/>
                <w:sz w:val="16"/>
              </w:rPr>
              <w:t xml:space="preserve">    pub shape: Vec&lt;u64&gt;,</w:t>
            </w:r>
          </w:p>
          <w:p>
            <w:pPr>
              <w:pStyle w:val="CodeBlock"/>
            </w:pPr>
            <w:r>
              <w:rPr>
                <w:rFonts w:ascii="Liberation Mono" w:hAnsi="Liberation Mono"/>
                <w:sz w:val="16"/>
              </w:rPr>
              <w:t xml:space="preserve">    pub strides: Vec&lt;u64&gt;,</w:t>
            </w:r>
          </w:p>
          <w:p>
            <w:pPr>
              <w:pStyle w:val="CodeBlock"/>
            </w:pPr>
            <w:r>
              <w:rPr>
                <w:rFonts w:ascii="Liberation Mono" w:hAnsi="Liberation Mono"/>
                <w:sz w:val="16"/>
              </w:rPr>
              <w:t xml:space="preserve">    pub total_bytes: u64,</w:t>
            </w:r>
          </w:p>
          <w:p>
            <w:pPr>
              <w:pStyle w:val="CodeBlock"/>
            </w:pPr>
            <w:r>
              <w:rPr>
                <w:rFonts w:ascii="Liberation Mono" w:hAnsi="Liberation Mono"/>
                <w:sz w:val="16"/>
              </w:rPr>
              <w:t xml:space="preserve">    pub chunk_size: u32,</w:t>
            </w:r>
          </w:p>
          <w:p>
            <w:pPr>
              <w:pStyle w:val="CodeBlock"/>
            </w:pPr>
            <w:r>
              <w:rPr>
                <w:rFonts w:ascii="Liberation Mono" w:hAnsi="Liberation Mono"/>
                <w:sz w:val="16"/>
              </w:rPr>
              <w:t xml:space="preserve">    pub chunk_count: u32,</w:t>
            </w:r>
          </w:p>
          <w:p>
            <w:pPr>
              <w:pStyle w:val="CodeBlock"/>
            </w:pPr>
            <w:r>
              <w:rPr>
                <w:rFonts w:ascii="Liberation Mono" w:hAnsi="Liberation Mono"/>
                <w:sz w:val="16"/>
              </w:rPr>
              <w:t xml:space="preserve">    pub compression: Compression,</w:t>
            </w:r>
          </w:p>
          <w:p>
            <w:pPr>
              <w:pStyle w:val="CodeBlock"/>
            </w:pPr>
            <w:r>
              <w:rPr>
                <w:rFonts w:ascii="Liberation Mono" w:hAnsi="Liberation Mono"/>
                <w:sz w:val="16"/>
              </w:rPr>
              <w:t xml:space="preserve">    pub object_digest: Option&lt;[u8; 32]&gt;,</w:t>
            </w:r>
          </w:p>
          <w:p>
            <w:pPr>
              <w:pStyle w:val="CodeBlock"/>
            </w:pPr>
            <w:r>
              <w:rPr>
                <w:rFonts w:ascii="Liberation Mono" w:hAnsi="Liberation Mono"/>
                <w:sz w:val="16"/>
              </w:rPr>
              <w:t>}</w:t>
            </w:r>
          </w:p>
        </w:tc>
      </w:tr>
    </w:tbl>
    <w:p>
      <w:pPr>
        <w:spacing w:after="20"/>
      </w:pPr>
    </w:p>
    <w:p>
      <w:r>
        <w:t xml:space="preserve">The descriptor MUST be accepted before DATA for the associated </w:t>
      </w:r>
      <w:r>
        <w:rPr>
          <w:rFonts w:ascii="Liberation Mono" w:hAnsi="Liberation Mono"/>
          <w:sz w:val="18"/>
        </w:rPr>
        <w:t>object_id</w:t>
      </w:r>
      <w:r>
        <w:t xml:space="preserve"> unless an implementation has explicitly negotiated an inline descriptor profile.</w:t>
      </w:r>
    </w:p>
    <w:p>
      <w:pPr>
        <w:pStyle w:val="Heading2"/>
      </w:pPr>
      <w:r>
        <w:t>15.17 DATA semantics</w:t>
      </w:r>
    </w:p>
    <w:p>
      <w:r>
        <w:t>A DATA frame's payload is raw data or compressed chunk bytes according to the tensor descriptor.</w:t>
      </w:r>
    </w:p>
    <w:p>
      <w:r>
        <w:t>The receiver MUST verify:</w:t>
      </w:r>
    </w:p>
    <w:p>
      <w:r>
        <w:t>1. frame magic;</w:t>
      </w:r>
    </w:p>
    <w:p>
      <w:r>
        <w:t>2. supported version;</w:t>
      </w:r>
    </w:p>
    <w:p>
      <w:r>
        <w:t>3. header length;</w:t>
      </w:r>
    </w:p>
    <w:p>
      <w:r>
        <w:t>4. frame status/flags consistency;</w:t>
      </w:r>
    </w:p>
    <w:p>
      <w:r>
        <w:t>5. payload length;</w:t>
      </w:r>
    </w:p>
    <w:p>
      <w:r>
        <w:t>6. payload CRC32C;</w:t>
      </w:r>
    </w:p>
    <w:p>
      <w:r>
        <w:t>7. stream credit;</w:t>
      </w:r>
    </w:p>
    <w:p>
      <w:r>
        <w:t>8. object/chunk identity;</w:t>
      </w:r>
    </w:p>
    <w:p>
      <w:r>
        <w:t>9. cluster epoch validity.</w:t>
      </w:r>
    </w:p>
    <w:p>
      <w:r>
        <w:t>The receiver MAY place the payload directly into the final destination buffer if the selected transport and layout allow it.</w:t>
      </w:r>
    </w:p>
    <w:p>
      <w:pPr>
        <w:pStyle w:val="Heading2"/>
      </w:pPr>
      <w:r>
        <w:t>15.18 CREDIT_UPDATE payload</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#[derive(Serialize, Deserialize, Debug, Clone)]</w:t>
            </w:r>
          </w:p>
          <w:p>
            <w:pPr>
              <w:pStyle w:val="CodeBlock"/>
            </w:pPr>
            <w:r>
              <w:rPr>
                <w:rFonts w:ascii="Liberation Mono" w:hAnsi="Liberation Mono"/>
                <w:sz w:val="16"/>
              </w:rPr>
              <w:t>pub struct CreditUpdate {</w:t>
            </w:r>
          </w:p>
          <w:p>
            <w:pPr>
              <w:pStyle w:val="CodeBlock"/>
            </w:pPr>
            <w:r>
              <w:rPr>
                <w:rFonts w:ascii="Liberation Mono" w:hAnsi="Liberation Mono"/>
                <w:sz w:val="16"/>
              </w:rPr>
              <w:t xml:space="preserve">    pub credit_bytes: u64,</w:t>
            </w:r>
          </w:p>
          <w:p>
            <w:pPr>
              <w:pStyle w:val="CodeBlock"/>
            </w:pPr>
            <w:r>
              <w:rPr>
                <w:rFonts w:ascii="Liberation Mono" w:hAnsi="Liberation Mono"/>
                <w:sz w:val="16"/>
              </w:rPr>
              <w:t xml:space="preserve">    pub credit_chunks: u32,</w:t>
            </w:r>
          </w:p>
          <w:p>
            <w:pPr>
              <w:pStyle w:val="CodeBlock"/>
            </w:pPr>
            <w:r>
              <w:rPr>
                <w:rFonts w:ascii="Liberation Mono" w:hAnsi="Liberation Mono"/>
                <w:sz w:val="16"/>
              </w:rPr>
              <w:t>}</w:t>
            </w:r>
          </w:p>
        </w:tc>
      </w:tr>
    </w:tbl>
    <w:p>
      <w:pPr>
        <w:spacing w:after="20"/>
      </w:pPr>
    </w:p>
    <w:p>
      <w:r>
        <w:t>Credits are additive. A receiver MUST NOT send a negative credit update.</w:t>
      </w:r>
    </w:p>
    <w:p>
      <w:pPr>
        <w:pStyle w:val="Heading2"/>
      </w:pPr>
      <w:r>
        <w:t>15.19 DATA_ACK payload</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#[derive(Serialize, Deserialize, Debug, Clone)]</w:t>
            </w:r>
          </w:p>
          <w:p>
            <w:pPr>
              <w:pStyle w:val="CodeBlock"/>
            </w:pPr>
            <w:r>
              <w:rPr>
                <w:rFonts w:ascii="Liberation Mono" w:hAnsi="Liberation Mono"/>
                <w:sz w:val="16"/>
              </w:rPr>
              <w:t>pub struct DataAck {</w:t>
            </w:r>
          </w:p>
          <w:p>
            <w:pPr>
              <w:pStyle w:val="CodeBlock"/>
            </w:pPr>
            <w:r>
              <w:rPr>
                <w:rFonts w:ascii="Liberation Mono" w:hAnsi="Liberation Mono"/>
                <w:sz w:val="16"/>
              </w:rPr>
              <w:t xml:space="preserve">    pub highest_contiguous_chunk: u32,</w:t>
            </w:r>
          </w:p>
          <w:p>
            <w:pPr>
              <w:pStyle w:val="CodeBlock"/>
            </w:pPr>
            <w:r>
              <w:rPr>
                <w:rFonts w:ascii="Liberation Mono" w:hAnsi="Liberation Mono"/>
                <w:sz w:val="16"/>
              </w:rPr>
              <w:t xml:space="preserve">    pub selective_bitmap: Vec&lt;u8&gt;,</w:t>
            </w:r>
          </w:p>
          <w:p>
            <w:pPr>
              <w:pStyle w:val="CodeBlock"/>
            </w:pPr>
            <w:r>
              <w:rPr>
                <w:rFonts w:ascii="Liberation Mono" w:hAnsi="Liberation Mono"/>
                <w:sz w:val="16"/>
              </w:rPr>
              <w:t>}</w:t>
            </w:r>
          </w:p>
        </w:tc>
      </w:tr>
    </w:tbl>
    <w:p>
      <w:pPr>
        <w:spacing w:after="20"/>
      </w:pPr>
    </w:p>
    <w:p>
      <w:r>
        <w:t xml:space="preserve">The bitmap is optional. It starts immediately after </w:t>
      </w:r>
      <w:r>
        <w:rPr>
          <w:rFonts w:ascii="Liberation Mono" w:hAnsi="Liberation Mono"/>
          <w:sz w:val="18"/>
        </w:rPr>
        <w:t>highest_contiguous_chunk</w:t>
      </w:r>
      <w:r>
        <w:t xml:space="preserve"> and indicates subsequently received chunks.</w:t>
      </w:r>
    </w:p>
    <w:p>
      <w:pPr>
        <w:pStyle w:val="Heading2"/>
      </w:pPr>
      <w:r>
        <w:t>15.20 NACK payload</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#[derive(Serialize, Deserialize, Debug, Clone)]</w:t>
            </w:r>
          </w:p>
          <w:p>
            <w:pPr>
              <w:pStyle w:val="CodeBlock"/>
            </w:pPr>
            <w:r>
              <w:rPr>
                <w:rFonts w:ascii="Liberation Mono" w:hAnsi="Liberation Mono"/>
                <w:sz w:val="16"/>
              </w:rPr>
              <w:t>pub struct Nack {</w:t>
            </w:r>
          </w:p>
          <w:p>
            <w:pPr>
              <w:pStyle w:val="CodeBlock"/>
            </w:pPr>
            <w:r>
              <w:rPr>
                <w:rFonts w:ascii="Liberation Mono" w:hAnsi="Liberation Mono"/>
                <w:sz w:val="16"/>
              </w:rPr>
              <w:t xml:space="preserve">    pub missing_chunks: Vec&lt;u32&gt;,</w:t>
            </w:r>
          </w:p>
          <w:p>
            <w:pPr>
              <w:pStyle w:val="CodeBlock"/>
            </w:pPr>
            <w:r>
              <w:rPr>
                <w:rFonts w:ascii="Liberation Mono" w:hAnsi="Liberation Mono"/>
                <w:sz w:val="16"/>
              </w:rPr>
              <w:t xml:space="preserve">    pub status: StatusCode,</w:t>
            </w:r>
          </w:p>
          <w:p>
            <w:pPr>
              <w:pStyle w:val="CodeBlock"/>
            </w:pPr>
            <w:r>
              <w:rPr>
                <w:rFonts w:ascii="Liberation Mono" w:hAnsi="Liberation Mono"/>
                <w:sz w:val="16"/>
              </w:rPr>
              <w:t>}</w:t>
            </w:r>
          </w:p>
        </w:tc>
      </w:tr>
    </w:tbl>
    <w:p>
      <w:pPr>
        <w:spacing w:after="20"/>
      </w:pPr>
    </w:p>
    <w:p>
      <w:r>
        <w:t>A NACK SHOULD be used only where the underlying transport does not already provide reliable delivery or where application-level object recovery requires replay.</w:t>
      </w:r>
    </w:p>
    <w:p>
      <w:pPr>
        <w:pStyle w:val="Heading2"/>
      </w:pPr>
      <w:r>
        <w:t>15.21 CollectiveOpen payload</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#[derive(Serialize, Deserialize, Debug, Clone)]</w:t>
            </w:r>
          </w:p>
          <w:p>
            <w:pPr>
              <w:pStyle w:val="CodeBlock"/>
            </w:pPr>
            <w:r>
              <w:rPr>
                <w:rFonts w:ascii="Liberation Mono" w:hAnsi="Liberation Mono"/>
                <w:sz w:val="16"/>
              </w:rPr>
              <w:t>pub struct CollectiveDescriptor {</w:t>
            </w:r>
          </w:p>
          <w:p>
            <w:pPr>
              <w:pStyle w:val="CodeBlock"/>
            </w:pPr>
            <w:r>
              <w:rPr>
                <w:rFonts w:ascii="Liberation Mono" w:hAnsi="Liberation Mono"/>
                <w:sz w:val="16"/>
              </w:rPr>
              <w:t xml:space="preserve">    pub collective_id: u64,</w:t>
            </w:r>
          </w:p>
          <w:p>
            <w:pPr>
              <w:pStyle w:val="CodeBlock"/>
            </w:pPr>
            <w:r>
              <w:rPr>
                <w:rFonts w:ascii="Liberation Mono" w:hAnsi="Liberation Mono"/>
                <w:sz w:val="16"/>
              </w:rPr>
              <w:t xml:space="preserve">    pub group_id: u64,</w:t>
            </w:r>
          </w:p>
          <w:p>
            <w:pPr>
              <w:pStyle w:val="CodeBlock"/>
            </w:pPr>
            <w:r>
              <w:rPr>
                <w:rFonts w:ascii="Liberation Mono" w:hAnsi="Liberation Mono"/>
                <w:sz w:val="16"/>
              </w:rPr>
              <w:t xml:space="preserve">    pub operation: CollectiveOp,</w:t>
            </w:r>
          </w:p>
          <w:p>
            <w:pPr>
              <w:pStyle w:val="CodeBlock"/>
            </w:pPr>
            <w:r>
              <w:rPr>
                <w:rFonts w:ascii="Liberation Mono" w:hAnsi="Liberation Mono"/>
                <w:sz w:val="16"/>
              </w:rPr>
              <w:t xml:space="preserve">    pub root_rank: Option&lt;u32&gt;,</w:t>
            </w:r>
          </w:p>
          <w:p>
            <w:pPr>
              <w:pStyle w:val="CodeBlock"/>
            </w:pPr>
            <w:r>
              <w:rPr>
                <w:rFonts w:ascii="Liberation Mono" w:hAnsi="Liberation Mono"/>
                <w:sz w:val="16"/>
              </w:rPr>
              <w:t xml:space="preserve">    pub world_size: u32,</w:t>
            </w:r>
          </w:p>
          <w:p>
            <w:pPr>
              <w:pStyle w:val="CodeBlock"/>
            </w:pPr>
            <w:r>
              <w:rPr>
                <w:rFonts w:ascii="Liberation Mono" w:hAnsi="Liberation Mono"/>
                <w:sz w:val="16"/>
              </w:rPr>
              <w:t xml:space="preserve">    pub rank: u32,</w:t>
            </w:r>
          </w:p>
          <w:p>
            <w:pPr>
              <w:pStyle w:val="CodeBlock"/>
            </w:pPr>
            <w:r>
              <w:rPr>
                <w:rFonts w:ascii="Liberation Mono" w:hAnsi="Liberation Mono"/>
                <w:sz w:val="16"/>
              </w:rPr>
              <w:t xml:space="preserve">    pub tensor_id: u64,</w:t>
            </w:r>
          </w:p>
          <w:p>
            <w:pPr>
              <w:pStyle w:val="CodeBlock"/>
            </w:pPr>
            <w:r>
              <w:rPr>
                <w:rFonts w:ascii="Liberation Mono" w:hAnsi="Liberation Mono"/>
                <w:sz w:val="16"/>
              </w:rPr>
              <w:t xml:space="preserve">    pub deterministic: bool,</w:t>
            </w:r>
          </w:p>
          <w:p>
            <w:pPr>
              <w:pStyle w:val="CodeBlock"/>
            </w:pPr>
            <w:r>
              <w:rPr>
                <w:rFonts w:ascii="Liberation Mono" w:hAnsi="Liberation Mono"/>
                <w:sz w:val="16"/>
              </w:rPr>
              <w:t>}</w:t>
            </w:r>
          </w:p>
        </w:tc>
      </w:tr>
    </w:tbl>
    <w:p>
      <w:pPr>
        <w:spacing w:after="20"/>
      </w:pPr>
    </w:p>
    <w:p>
      <w:pPr>
        <w:pStyle w:val="Heading2"/>
      </w:pPr>
      <w:r>
        <w:t>15.22 Error handling</w:t>
      </w:r>
    </w:p>
    <w:p>
      <w:r>
        <w:t xml:space="preserve">An ERROR frame MUST contain a non-zero </w:t>
      </w:r>
      <w:r>
        <w:rPr>
          <w:rFonts w:ascii="Liberation Mono" w:hAnsi="Liberation Mono"/>
          <w:sz w:val="18"/>
        </w:rPr>
        <w:t>status</w:t>
      </w:r>
      <w:r>
        <w:t xml:space="preserve"> field and SHOULD include a human-readable diagnostic in its control payload.</w:t>
      </w:r>
    </w:p>
    <w:p>
      <w:r>
        <w:t>A protocol error affecting only one stream MUST reset that stream without necessarily terminating the session.</w:t>
      </w:r>
    </w:p>
    <w:p>
      <w:r>
        <w:t>An authentication or protocol-version failure MAY terminate the session.</w:t>
      </w:r>
    </w:p>
    <w:p>
      <w:pPr>
        <w:pStyle w:val="Heading1"/>
      </w:pPr>
      <w:r>
        <w:t>16. CSDP Session and Stream State Machines</w:t>
      </w:r>
    </w:p>
    <w:p>
      <w:pPr>
        <w:pStyle w:val="Heading2"/>
      </w:pPr>
      <w:r>
        <w:t>16.1 Session states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 xml:space="preserve">          +--------+</w:t>
            </w:r>
          </w:p>
          <w:p>
            <w:pPr>
              <w:pStyle w:val="CodeBlock"/>
            </w:pPr>
            <w:r>
              <w:rPr>
                <w:rFonts w:ascii="Liberation Mono" w:hAnsi="Liberation Mono"/>
                <w:sz w:val="16"/>
              </w:rPr>
              <w:t xml:space="preserve">          | CLOSED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connect</w:t>
            </w:r>
          </w:p>
          <w:p>
            <w:pPr>
              <w:pStyle w:val="CodeBlock"/>
            </w:pPr>
            <w:r>
              <w:rPr>
                <w:rFonts w:ascii="Liberation Mono" w:hAnsi="Liberation Mono"/>
                <w:sz w:val="16"/>
              </w:rPr>
              <w:t xml:space="preserve">              v</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 HELLO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WELCOME</w:t>
            </w:r>
          </w:p>
          <w:p>
            <w:pPr>
              <w:pStyle w:val="CodeBlock"/>
            </w:pPr>
            <w:r>
              <w:rPr>
                <w:rFonts w:ascii="Liberation Mono" w:hAnsi="Liberation Mono"/>
                <w:sz w:val="16"/>
              </w:rPr>
              <w:t xml:space="preserve">              v</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 ACTIVE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       |</w:t>
            </w:r>
          </w:p>
          <w:p>
            <w:pPr>
              <w:pStyle w:val="CodeBlock"/>
            </w:pPr>
            <w:r>
              <w:rPr>
                <w:rFonts w:ascii="Liberation Mono" w:hAnsi="Liberation Mono"/>
                <w:sz w:val="16"/>
              </w:rPr>
              <w:t xml:space="preserve">        error     close</w:t>
            </w:r>
          </w:p>
          <w:p>
            <w:pPr>
              <w:pStyle w:val="CodeBlock"/>
            </w:pPr>
            <w:r>
              <w:rPr>
                <w:rFonts w:ascii="Liberation Mono" w:hAnsi="Liberation Mono"/>
                <w:sz w:val="16"/>
              </w:rPr>
              <w:t xml:space="preserve">           |       |</w:t>
            </w:r>
          </w:p>
          <w:p>
            <w:pPr>
              <w:pStyle w:val="CodeBlock"/>
            </w:pPr>
            <w:r>
              <w:rPr>
                <w:rFonts w:ascii="Liberation Mono" w:hAnsi="Liberation Mono"/>
                <w:sz w:val="16"/>
              </w:rPr>
              <w:t xml:space="preserve">           v       v</w:t>
            </w:r>
          </w:p>
          <w:p>
            <w:pPr>
              <w:pStyle w:val="CodeBlock"/>
            </w:pPr>
            <w:r>
              <w:rPr>
                <w:rFonts w:ascii="Liberation Mono" w:hAnsi="Liberation Mono"/>
                <w:sz w:val="16"/>
              </w:rPr>
              <w:t xml:space="preserve">        +--+--+ +--+---+</w:t>
            </w:r>
          </w:p>
          <w:p>
            <w:pPr>
              <w:pStyle w:val="CodeBlock"/>
            </w:pPr>
            <w:r>
              <w:rPr>
                <w:rFonts w:ascii="Liberation Mono" w:hAnsi="Liberation Mono"/>
                <w:sz w:val="16"/>
              </w:rPr>
              <w:t xml:space="preserve">        | DEAD| |CLOSED|</w:t>
            </w:r>
          </w:p>
          <w:p>
            <w:pPr>
              <w:pStyle w:val="CodeBlock"/>
            </w:pPr>
            <w:r>
              <w:rPr>
                <w:rFonts w:ascii="Liberation Mono" w:hAnsi="Liberation Mono"/>
                <w:sz w:val="16"/>
              </w:rPr>
              <w:t xml:space="preserve">        +-----+ +------+</w:t>
            </w:r>
          </w:p>
        </w:tc>
      </w:tr>
    </w:tbl>
    <w:p>
      <w:pPr>
        <w:spacing w:after="20"/>
      </w:pPr>
    </w:p>
    <w:p>
      <w:pPr>
        <w:pStyle w:val="Heading2"/>
      </w:pPr>
      <w:r>
        <w:t>16.2 Stream states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 xml:space="preserve">        +-------+</w:t>
            </w:r>
          </w:p>
          <w:p>
            <w:pPr>
              <w:pStyle w:val="CodeBlock"/>
            </w:pPr>
            <w:r>
              <w:rPr>
                <w:rFonts w:ascii="Liberation Mono" w:hAnsi="Liberation Mono"/>
                <w:sz w:val="16"/>
              </w:rPr>
              <w:t xml:space="preserve">        | IDLE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STREAM_OPEN</w:t>
            </w:r>
          </w:p>
          <w:p>
            <w:pPr>
              <w:pStyle w:val="CodeBlock"/>
            </w:pPr>
            <w:r>
              <w:rPr>
                <w:rFonts w:ascii="Liberation Mono" w:hAnsi="Liberation Mono"/>
                <w:sz w:val="16"/>
              </w:rPr>
              <w:t xml:space="preserve">            v</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 OPENING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STREAM_ACCEPT</w:t>
            </w:r>
          </w:p>
          <w:p>
            <w:pPr>
              <w:pStyle w:val="CodeBlock"/>
            </w:pPr>
            <w:r>
              <w:rPr>
                <w:rFonts w:ascii="Liberation Mono" w:hAnsi="Liberation Mono"/>
                <w:sz w:val="16"/>
              </w:rPr>
              <w:t xml:space="preserve">            v</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 TRANSFER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       |</w:t>
            </w:r>
          </w:p>
          <w:p>
            <w:pPr>
              <w:pStyle w:val="CodeBlock"/>
            </w:pPr>
            <w:r>
              <w:rPr>
                <w:rFonts w:ascii="Liberation Mono" w:hAnsi="Liberation Mono"/>
                <w:sz w:val="16"/>
              </w:rPr>
              <w:t xml:space="preserve">       FINISH    RESET</w:t>
            </w:r>
          </w:p>
          <w:p>
            <w:pPr>
              <w:pStyle w:val="CodeBlock"/>
            </w:pPr>
            <w:r>
              <w:rPr>
                <w:rFonts w:ascii="Liberation Mono" w:hAnsi="Liberation Mono"/>
                <w:sz w:val="16"/>
              </w:rPr>
              <w:t xml:space="preserve">          |       |</w:t>
            </w:r>
          </w:p>
          <w:p>
            <w:pPr>
              <w:pStyle w:val="CodeBlock"/>
            </w:pPr>
            <w:r>
              <w:rPr>
                <w:rFonts w:ascii="Liberation Mono" w:hAnsi="Liberation Mono"/>
                <w:sz w:val="16"/>
              </w:rPr>
              <w:t xml:space="preserve">          v       v</w:t>
            </w:r>
          </w:p>
          <w:p>
            <w:pPr>
              <w:pStyle w:val="CodeBlock"/>
            </w:pPr>
            <w:r>
              <w:rPr>
                <w:rFonts w:ascii="Liberation Mono" w:hAnsi="Liberation Mono"/>
                <w:sz w:val="16"/>
              </w:rPr>
              <w:t xml:space="preserve">      +---+---+ +--+------+</w:t>
            </w:r>
          </w:p>
          <w:p>
            <w:pPr>
              <w:pStyle w:val="CodeBlock"/>
            </w:pPr>
            <w:r>
              <w:rPr>
                <w:rFonts w:ascii="Liberation Mono" w:hAnsi="Liberation Mono"/>
                <w:sz w:val="16"/>
              </w:rPr>
              <w:t xml:space="preserve">      | CLOSING| | RESET  |</w:t>
            </w:r>
          </w:p>
          <w:p>
            <w:pPr>
              <w:pStyle w:val="CodeBlock"/>
            </w:pPr>
            <w:r>
              <w:rPr>
                <w:rFonts w:ascii="Liberation Mono" w:hAnsi="Liberation Mono"/>
                <w:sz w:val="16"/>
              </w:rPr>
              <w:t xml:space="preserve">      +---+----+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|DONE  |</w:t>
            </w:r>
          </w:p>
          <w:p>
            <w:pPr>
              <w:pStyle w:val="CodeBlock"/>
            </w:pPr>
            <w:r>
              <w:rPr>
                <w:rFonts w:ascii="Liberation Mono" w:hAnsi="Liberation Mono"/>
                <w:sz w:val="16"/>
              </w:rPr>
              <w:t xml:space="preserve">       +------+</w:t>
            </w:r>
          </w:p>
        </w:tc>
      </w:tr>
    </w:tbl>
    <w:p>
      <w:pPr>
        <w:spacing w:after="20"/>
      </w:pPr>
    </w:p>
    <w:p>
      <w:pPr>
        <w:pStyle w:val="Heading2"/>
      </w:pPr>
      <w:r>
        <w:t>16.3 Tensor states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IDLE -&gt; OPEN -&gt; READY -&gt; TRANSFERRING -&gt; FIN -&gt; COMMITTED</w:t>
            </w:r>
          </w:p>
          <w:p>
            <w:pPr>
              <w:pStyle w:val="CodeBlock"/>
            </w:pPr>
            <w:r>
              <w:rPr>
                <w:rFonts w:ascii="Liberation Mono" w:hAnsi="Liberation Mono"/>
                <w:sz w:val="16"/>
              </w:rPr>
              <w:t xml:space="preserve">                                  \-&gt; ERROR</w:t>
            </w:r>
          </w:p>
        </w:tc>
      </w:tr>
    </w:tbl>
    <w:p>
      <w:pPr>
        <w:spacing w:after="20"/>
      </w:pPr>
    </w:p>
    <w:p>
      <w:pPr>
        <w:pStyle w:val="Heading1"/>
      </w:pPr>
      <w:r>
        <w:t>17. Rust Reference Implementation Architecture</w:t>
      </w:r>
    </w:p>
    <w:p>
      <w:pPr>
        <w:pStyle w:val="Heading2"/>
      </w:pPr>
      <w:r>
        <w:t>17.1 Crate layout</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csdp/</w:t>
            </w:r>
          </w:p>
          <w:p>
            <w:pPr>
              <w:pStyle w:val="CodeBlock"/>
            </w:pPr>
            <w:r>
              <w:rPr>
                <w:rFonts w:ascii="Liberation Mono" w:hAnsi="Liberation Mono"/>
                <w:sz w:val="16"/>
              </w:rPr>
              <w:t xml:space="preserve">  Cargo.toml</w:t>
            </w:r>
          </w:p>
          <w:p>
            <w:pPr>
              <w:pStyle w:val="CodeBlock"/>
            </w:pPr>
            <w:r>
              <w:rPr>
                <w:rFonts w:ascii="Liberation Mono" w:hAnsi="Liberation Mono"/>
                <w:sz w:val="16"/>
              </w:rPr>
              <w:t xml:space="preserve">  src/</w:t>
            </w:r>
          </w:p>
          <w:p>
            <w:pPr>
              <w:pStyle w:val="CodeBlock"/>
            </w:pPr>
            <w:r>
              <w:rPr>
                <w:rFonts w:ascii="Liberation Mono" w:hAnsi="Liberation Mono"/>
                <w:sz w:val="16"/>
              </w:rPr>
              <w:t xml:space="preserve">    lib.rs</w:t>
            </w:r>
          </w:p>
          <w:p>
            <w:pPr>
              <w:pStyle w:val="CodeBlock"/>
            </w:pPr>
            <w:r>
              <w:rPr>
                <w:rFonts w:ascii="Liberation Mono" w:hAnsi="Liberation Mono"/>
                <w:sz w:val="16"/>
              </w:rPr>
              <w:t xml:space="preserve">    wire.rs</w:t>
            </w:r>
          </w:p>
          <w:p>
            <w:pPr>
              <w:pStyle w:val="CodeBlock"/>
            </w:pPr>
            <w:r>
              <w:rPr>
                <w:rFonts w:ascii="Liberation Mono" w:hAnsi="Liberation Mono"/>
                <w:sz w:val="16"/>
              </w:rPr>
              <w:t xml:space="preserve">    frame.rs</w:t>
            </w:r>
          </w:p>
          <w:p>
            <w:pPr>
              <w:pStyle w:val="CodeBlock"/>
            </w:pPr>
            <w:r>
              <w:rPr>
                <w:rFonts w:ascii="Liberation Mono" w:hAnsi="Liberation Mono"/>
                <w:sz w:val="16"/>
              </w:rPr>
              <w:t xml:space="preserve">    control.rs</w:t>
            </w:r>
          </w:p>
          <w:p>
            <w:pPr>
              <w:pStyle w:val="CodeBlock"/>
            </w:pPr>
            <w:r>
              <w:rPr>
                <w:rFonts w:ascii="Liberation Mono" w:hAnsi="Liberation Mono"/>
                <w:sz w:val="16"/>
              </w:rPr>
              <w:t xml:space="preserve">    stream.rs</w:t>
            </w:r>
          </w:p>
          <w:p>
            <w:pPr>
              <w:pStyle w:val="CodeBlock"/>
            </w:pPr>
            <w:r>
              <w:rPr>
                <w:rFonts w:ascii="Liberation Mono" w:hAnsi="Liberation Mono"/>
                <w:sz w:val="16"/>
              </w:rPr>
              <w:t xml:space="preserve">    tensor.rs</w:t>
            </w:r>
          </w:p>
          <w:p>
            <w:pPr>
              <w:pStyle w:val="CodeBlock"/>
            </w:pPr>
            <w:r>
              <w:rPr>
                <w:rFonts w:ascii="Liberation Mono" w:hAnsi="Liberation Mono"/>
                <w:sz w:val="16"/>
              </w:rPr>
              <w:t xml:space="preserve">    collective.rs</w:t>
            </w:r>
          </w:p>
          <w:p>
            <w:pPr>
              <w:pStyle w:val="CodeBlock"/>
            </w:pPr>
            <w:r>
              <w:rPr>
                <w:rFonts w:ascii="Liberation Mono" w:hAnsi="Liberation Mono"/>
                <w:sz w:val="16"/>
              </w:rPr>
              <w:t xml:space="preserve">    transport/</w:t>
            </w:r>
          </w:p>
          <w:p>
            <w:pPr>
              <w:pStyle w:val="CodeBlock"/>
            </w:pPr>
            <w:r>
              <w:rPr>
                <w:rFonts w:ascii="Liberation Mono" w:hAnsi="Liberation Mono"/>
                <w:sz w:val="16"/>
              </w:rPr>
              <w:t xml:space="preserve">      mod.rs</w:t>
            </w:r>
          </w:p>
          <w:p>
            <w:pPr>
              <w:pStyle w:val="CodeBlock"/>
            </w:pPr>
            <w:r>
              <w:rPr>
                <w:rFonts w:ascii="Liberation Mono" w:hAnsi="Liberation Mono"/>
                <w:sz w:val="16"/>
              </w:rPr>
              <w:t xml:space="preserve">      tcp.rs</w:t>
            </w:r>
          </w:p>
          <w:p>
            <w:pPr>
              <w:pStyle w:val="CodeBlock"/>
            </w:pPr>
            <w:r>
              <w:rPr>
                <w:rFonts w:ascii="Liberation Mono" w:hAnsi="Liberation Mono"/>
                <w:sz w:val="16"/>
              </w:rPr>
              <w:t xml:space="preserve">      rdma.rs</w:t>
            </w:r>
          </w:p>
          <w:p>
            <w:pPr>
              <w:pStyle w:val="CodeBlock"/>
            </w:pPr>
            <w:r>
              <w:rPr>
                <w:rFonts w:ascii="Liberation Mono" w:hAnsi="Liberation Mono"/>
                <w:sz w:val="16"/>
              </w:rPr>
              <w:t xml:space="preserve">      direct_wafer.rs</w:t>
            </w:r>
          </w:p>
          <w:p>
            <w:pPr>
              <w:pStyle w:val="CodeBlock"/>
            </w:pPr>
            <w:r>
              <w:rPr>
                <w:rFonts w:ascii="Liberation Mono" w:hAnsi="Liberation Mono"/>
                <w:sz w:val="16"/>
              </w:rPr>
              <w:t xml:space="preserve">    storage/</w:t>
            </w:r>
          </w:p>
          <w:p>
            <w:pPr>
              <w:pStyle w:val="CodeBlock"/>
            </w:pPr>
            <w:r>
              <w:rPr>
                <w:rFonts w:ascii="Liberation Mono" w:hAnsi="Liberation Mono"/>
                <w:sz w:val="16"/>
              </w:rPr>
              <w:t xml:space="preserve">      mod.rs</w:t>
            </w:r>
          </w:p>
          <w:p>
            <w:pPr>
              <w:pStyle w:val="CodeBlock"/>
            </w:pPr>
            <w:r>
              <w:rPr>
                <w:rFonts w:ascii="Liberation Mono" w:hAnsi="Liberation Mono"/>
                <w:sz w:val="16"/>
              </w:rPr>
              <w:t xml:space="preserve">      index.rs</w:t>
            </w:r>
          </w:p>
          <w:p>
            <w:pPr>
              <w:pStyle w:val="CodeBlock"/>
            </w:pPr>
            <w:r>
              <w:rPr>
                <w:rFonts w:ascii="Liberation Mono" w:hAnsi="Liberation Mono"/>
                <w:sz w:val="16"/>
              </w:rPr>
              <w:t xml:space="preserve">      extent.rs</w:t>
            </w:r>
          </w:p>
          <w:p>
            <w:pPr>
              <w:pStyle w:val="CodeBlock"/>
            </w:pPr>
            <w:r>
              <w:rPr>
                <w:rFonts w:ascii="Liberation Mono" w:hAnsi="Liberation Mono"/>
                <w:sz w:val="16"/>
              </w:rPr>
              <w:t xml:space="preserve">      memoryx.rs</w:t>
            </w:r>
          </w:p>
          <w:p>
            <w:pPr>
              <w:pStyle w:val="CodeBlock"/>
            </w:pPr>
            <w:r>
              <w:rPr>
                <w:rFonts w:ascii="Liberation Mono" w:hAnsi="Liberation Mono"/>
                <w:sz w:val="16"/>
              </w:rPr>
              <w:t xml:space="preserve">    checksum.rs</w:t>
            </w:r>
          </w:p>
          <w:p>
            <w:pPr>
              <w:pStyle w:val="CodeBlock"/>
            </w:pPr>
            <w:r>
              <w:rPr>
                <w:rFonts w:ascii="Liberation Mono" w:hAnsi="Liberation Mono"/>
                <w:sz w:val="16"/>
              </w:rPr>
              <w:t xml:space="preserve">    error.rs</w:t>
            </w:r>
          </w:p>
        </w:tc>
      </w:tr>
    </w:tbl>
    <w:p>
      <w:pPr>
        <w:spacing w:after="20"/>
      </w:pPr>
    </w:p>
    <w:p>
      <w:pPr>
        <w:pStyle w:val="Heading2"/>
      </w:pPr>
      <w:r>
        <w:t>17.2 Core dependencies</w:t>
      </w:r>
    </w:p>
    <w:p>
      <w:r>
        <w:t>A reference implementation can use:</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[dependencies]</w:t>
            </w:r>
          </w:p>
          <w:p>
            <w:pPr>
              <w:pStyle w:val="CodeBlock"/>
            </w:pPr>
            <w:r>
              <w:rPr>
                <w:rFonts w:ascii="Liberation Mono" w:hAnsi="Liberation Mono"/>
                <w:sz w:val="16"/>
              </w:rPr>
              <w:t>serde = { version = "1", features = ["derive"] }</w:t>
            </w:r>
          </w:p>
          <w:p>
            <w:pPr>
              <w:pStyle w:val="CodeBlock"/>
            </w:pPr>
            <w:r>
              <w:rPr>
                <w:rFonts w:ascii="Liberation Mono" w:hAnsi="Liberation Mono"/>
                <w:sz w:val="16"/>
              </w:rPr>
              <w:t>postcard = "1"</w:t>
            </w:r>
          </w:p>
          <w:p>
            <w:pPr>
              <w:pStyle w:val="CodeBlock"/>
            </w:pPr>
            <w:r>
              <w:rPr>
                <w:rFonts w:ascii="Liberation Mono" w:hAnsi="Liberation Mono"/>
                <w:sz w:val="16"/>
              </w:rPr>
              <w:t>tokio = { version = "1", features = ["rt-multi-thread", "net", "sync", "io-util"] }</w:t>
            </w:r>
          </w:p>
          <w:p>
            <w:pPr>
              <w:pStyle w:val="CodeBlock"/>
            </w:pPr>
            <w:r>
              <w:rPr>
                <w:rFonts w:ascii="Liberation Mono" w:hAnsi="Liberation Mono"/>
                <w:sz w:val="16"/>
              </w:rPr>
              <w:t>bytes = "1"</w:t>
            </w:r>
          </w:p>
          <w:p>
            <w:pPr>
              <w:pStyle w:val="CodeBlock"/>
            </w:pPr>
            <w:r>
              <w:rPr>
                <w:rFonts w:ascii="Liberation Mono" w:hAnsi="Liberation Mono"/>
                <w:sz w:val="16"/>
              </w:rPr>
              <w:t>crc32c = "0.6"</w:t>
            </w:r>
          </w:p>
          <w:p>
            <w:pPr>
              <w:pStyle w:val="CodeBlock"/>
            </w:pPr>
            <w:r>
              <w:rPr>
                <w:rFonts w:ascii="Liberation Mono" w:hAnsi="Liberation Mono"/>
                <w:sz w:val="16"/>
              </w:rPr>
              <w:t>thiserror = "2"</w:t>
            </w:r>
          </w:p>
          <w:p>
            <w:pPr>
              <w:pStyle w:val="CodeBlock"/>
            </w:pPr>
            <w:r>
              <w:rPr>
                <w:rFonts w:ascii="Liberation Mono" w:hAnsi="Liberation Mono"/>
                <w:sz w:val="16"/>
              </w:rPr>
            </w:r>
          </w:p>
          <w:p>
            <w:pPr>
              <w:pStyle w:val="CodeBlock"/>
            </w:pPr>
            <w:r>
              <w:rPr>
                <w:rFonts w:ascii="Liberation Mono" w:hAnsi="Liberation Mono"/>
                <w:sz w:val="16"/>
              </w:rPr>
              <w:t># Optional:</w:t>
            </w:r>
          </w:p>
          <w:p>
            <w:pPr>
              <w:pStyle w:val="CodeBlock"/>
            </w:pPr>
            <w:r>
              <w:rPr>
                <w:rFonts w:ascii="Liberation Mono" w:hAnsi="Liberation Mono"/>
                <w:sz w:val="16"/>
              </w:rPr>
              <w:t># rkyv = "0.x"</w:t>
            </w:r>
          </w:p>
          <w:p>
            <w:pPr>
              <w:pStyle w:val="CodeBlock"/>
            </w:pPr>
            <w:r>
              <w:rPr>
                <w:rFonts w:ascii="Liberation Mono" w:hAnsi="Liberation Mono"/>
                <w:sz w:val="16"/>
              </w:rPr>
              <w:t># cbor4ii / minicbor = "..."</w:t>
            </w:r>
          </w:p>
          <w:p>
            <w:pPr>
              <w:pStyle w:val="CodeBlock"/>
            </w:pPr>
            <w:r>
              <w:rPr>
                <w:rFonts w:ascii="Liberation Mono" w:hAnsi="Liberation Mono"/>
                <w:sz w:val="16"/>
              </w:rPr>
              <w:t># flatbuffers = "..."</w:t>
            </w:r>
          </w:p>
          <w:p>
            <w:pPr>
              <w:pStyle w:val="CodeBlock"/>
            </w:pPr>
            <w:r>
              <w:rPr>
                <w:rFonts w:ascii="Liberation Mono" w:hAnsi="Liberation Mono"/>
                <w:sz w:val="16"/>
              </w:rPr>
              <w:t># blake3 = "..."</w:t>
            </w:r>
          </w:p>
        </w:tc>
      </w:tr>
    </w:tbl>
    <w:p>
      <w:pPr>
        <w:spacing w:after="20"/>
      </w:pPr>
    </w:p>
    <w:p>
      <w:r>
        <w:t>Version pins should be selected and audited by the implementation team; this report does not freeze third-party dependency versions.</w:t>
      </w:r>
    </w:p>
    <w:p>
      <w:pPr>
        <w:pStyle w:val="Heading2"/>
      </w:pPr>
      <w:r>
        <w:t>17.3 Zero-copy principles in Rust</w:t>
      </w:r>
    </w:p>
    <w:p>
      <w:r>
        <w:t>The code should favor:</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&amp;[u8]</w:t>
            </w:r>
          </w:p>
          <w:p>
            <w:pPr>
              <w:pStyle w:val="CodeBlock"/>
            </w:pPr>
            <w:r>
              <w:rPr>
                <w:rFonts w:ascii="Liberation Mono" w:hAnsi="Liberation Mono"/>
                <w:sz w:val="16"/>
              </w:rPr>
              <w:t>&amp;mut [u8]</w:t>
            </w:r>
          </w:p>
          <w:p>
            <w:pPr>
              <w:pStyle w:val="CodeBlock"/>
            </w:pPr>
            <w:r>
              <w:rPr>
                <w:rFonts w:ascii="Liberation Mono" w:hAnsi="Liberation Mono"/>
                <w:sz w:val="16"/>
              </w:rPr>
              <w:t>Bytes</w:t>
            </w:r>
          </w:p>
          <w:p>
            <w:pPr>
              <w:pStyle w:val="CodeBlock"/>
            </w:pPr>
            <w:r>
              <w:rPr>
                <w:rFonts w:ascii="Liberation Mono" w:hAnsi="Liberation Mono"/>
                <w:sz w:val="16"/>
              </w:rPr>
              <w:t>IoSlice</w:t>
            </w:r>
          </w:p>
          <w:p>
            <w:pPr>
              <w:pStyle w:val="CodeBlock"/>
            </w:pPr>
            <w:r>
              <w:rPr>
                <w:rFonts w:ascii="Liberation Mono" w:hAnsi="Liberation Mono"/>
                <w:sz w:val="16"/>
              </w:rPr>
              <w:t>IoSliceMut</w:t>
            </w:r>
          </w:p>
        </w:tc>
      </w:tr>
    </w:tbl>
    <w:p>
      <w:pPr>
        <w:spacing w:after="20"/>
      </w:pPr>
    </w:p>
    <w:p>
      <w:r>
        <w:t xml:space="preserve">over repeated </w:t>
      </w:r>
      <w:r>
        <w:rPr>
          <w:rFonts w:ascii="Liberation Mono" w:hAnsi="Liberation Mono"/>
          <w:sz w:val="18"/>
        </w:rPr>
        <w:t>Vec&lt;u8&gt;</w:t>
      </w:r>
      <w:r>
        <w:t xml:space="preserve"> allocation in the hot path.</w:t>
      </w:r>
    </w:p>
    <w:p>
      <w:r>
        <w:t>Tensor descriptors are owned objects. Tensor payloads are borrowed buffers or DMA regions.</w:t>
      </w:r>
    </w:p>
    <w:p>
      <w:pPr>
        <w:pStyle w:val="Heading2"/>
      </w:pPr>
      <w:r>
        <w:t>17.4 Unsafe code policy</w:t>
      </w:r>
    </w:p>
    <w:p>
      <w:r>
        <w:t>The core protocol parser SHOULD remain safe Rust. Any unsafe block used to interface with RDMA verbs, device memory, or a vendor-specific SDK SHOULD be isolated behind a small transport abstraction.</w:t>
      </w:r>
    </w:p>
    <w:p>
      <w:pPr>
        <w:pStyle w:val="Heading1"/>
      </w:pPr>
      <w:r>
        <w:t>18. Reference Rust Wire Module</w:t>
      </w:r>
    </w:p>
    <w:p>
      <w:r>
        <w:t>The following is a minimal safe-Rust implementation of the base header encoding/decoding model. It is intentionally transport-neutral. A complete implementation must add stream management, Postcard control messages, RDMA adapters, storage integration, and security profiles.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use core::convert::TryFrom;</w:t>
            </w:r>
          </w:p>
          <w:p>
            <w:pPr>
              <w:pStyle w:val="CodeBlock"/>
            </w:pPr>
            <w:r>
              <w:rPr>
                <w:rFonts w:ascii="Liberation Mono" w:hAnsi="Liberation Mono"/>
                <w:sz w:val="16"/>
              </w:rPr>
            </w:r>
          </w:p>
          <w:p>
            <w:pPr>
              <w:pStyle w:val="CodeBlock"/>
            </w:pPr>
            <w:r>
              <w:rPr>
                <w:rFonts w:ascii="Liberation Mono" w:hAnsi="Liberation Mono"/>
                <w:sz w:val="16"/>
              </w:rPr>
              <w:t>pub const HEADER_LEN: usize = 64;</w:t>
            </w:r>
          </w:p>
          <w:p>
            <w:pPr>
              <w:pStyle w:val="CodeBlock"/>
            </w:pPr>
            <w:r>
              <w:rPr>
                <w:rFonts w:ascii="Liberation Mono" w:hAnsi="Liberation Mono"/>
                <w:sz w:val="16"/>
              </w:rPr>
              <w:t>pub const MAGIC: [u8; 4] = *b"CSDP";</w:t>
            </w:r>
          </w:p>
          <w:p>
            <w:pPr>
              <w:pStyle w:val="CodeBlock"/>
            </w:pPr>
            <w:r>
              <w:rPr>
                <w:rFonts w:ascii="Liberation Mono" w:hAnsi="Liberation Mono"/>
                <w:sz w:val="16"/>
              </w:rPr>
            </w:r>
          </w:p>
          <w:p>
            <w:pPr>
              <w:pStyle w:val="CodeBlock"/>
            </w:pPr>
            <w:r>
              <w:rPr>
                <w:rFonts w:ascii="Liberation Mono" w:hAnsi="Liberation Mono"/>
                <w:sz w:val="16"/>
              </w:rPr>
              <w:t>#[derive(Debug, Clone, Copy, PartialEq, Eq)]</w:t>
            </w:r>
          </w:p>
          <w:p>
            <w:pPr>
              <w:pStyle w:val="CodeBlock"/>
            </w:pPr>
            <w:r>
              <w:rPr>
                <w:rFonts w:ascii="Liberation Mono" w:hAnsi="Liberation Mono"/>
                <w:sz w:val="16"/>
              </w:rPr>
              <w:t>#[repr(u16)]</w:t>
            </w:r>
          </w:p>
          <w:p>
            <w:pPr>
              <w:pStyle w:val="CodeBlock"/>
            </w:pPr>
            <w:r>
              <w:rPr>
                <w:rFonts w:ascii="Liberation Mono" w:hAnsi="Liberation Mono"/>
                <w:sz w:val="16"/>
              </w:rPr>
              <w:t>pub enum MessageType {</w:t>
            </w:r>
          </w:p>
          <w:p>
            <w:pPr>
              <w:pStyle w:val="CodeBlock"/>
            </w:pPr>
            <w:r>
              <w:rPr>
                <w:rFonts w:ascii="Liberation Mono" w:hAnsi="Liberation Mono"/>
                <w:sz w:val="16"/>
              </w:rPr>
              <w:t xml:space="preserve">    Hello = 0x0001,</w:t>
            </w:r>
          </w:p>
          <w:p>
            <w:pPr>
              <w:pStyle w:val="CodeBlock"/>
            </w:pPr>
            <w:r>
              <w:rPr>
                <w:rFonts w:ascii="Liberation Mono" w:hAnsi="Liberation Mono"/>
                <w:sz w:val="16"/>
              </w:rPr>
              <w:t xml:space="preserve">    Welcome = 0x0002,</w:t>
            </w:r>
          </w:p>
          <w:p>
            <w:pPr>
              <w:pStyle w:val="CodeBlock"/>
            </w:pPr>
            <w:r>
              <w:rPr>
                <w:rFonts w:ascii="Liberation Mono" w:hAnsi="Liberation Mono"/>
                <w:sz w:val="16"/>
              </w:rPr>
              <w:t xml:space="preserve">    Auth = 0x0003,</w:t>
            </w:r>
          </w:p>
          <w:p>
            <w:pPr>
              <w:pStyle w:val="CodeBlock"/>
            </w:pPr>
            <w:r>
              <w:rPr>
                <w:rFonts w:ascii="Liberation Mono" w:hAnsi="Liberation Mono"/>
                <w:sz w:val="16"/>
              </w:rPr>
              <w:t xml:space="preserve">    Capabilities = 0x0004,</w:t>
            </w:r>
          </w:p>
          <w:p>
            <w:pPr>
              <w:pStyle w:val="CodeBlock"/>
            </w:pPr>
            <w:r>
              <w:rPr>
                <w:rFonts w:ascii="Liberation Mono" w:hAnsi="Liberation Mono"/>
                <w:sz w:val="16"/>
              </w:rPr>
              <w:t xml:space="preserve">    StreamOpen = 0x0010,</w:t>
            </w:r>
          </w:p>
          <w:p>
            <w:pPr>
              <w:pStyle w:val="CodeBlock"/>
            </w:pPr>
            <w:r>
              <w:rPr>
                <w:rFonts w:ascii="Liberation Mono" w:hAnsi="Liberation Mono"/>
                <w:sz w:val="16"/>
              </w:rPr>
              <w:t xml:space="preserve">    StreamAccept = 0x0011,</w:t>
            </w:r>
          </w:p>
          <w:p>
            <w:pPr>
              <w:pStyle w:val="CodeBlock"/>
            </w:pPr>
            <w:r>
              <w:rPr>
                <w:rFonts w:ascii="Liberation Mono" w:hAnsi="Liberation Mono"/>
                <w:sz w:val="16"/>
              </w:rPr>
              <w:t xml:space="preserve">    StreamClose = 0x0012,</w:t>
            </w:r>
          </w:p>
          <w:p>
            <w:pPr>
              <w:pStyle w:val="CodeBlock"/>
            </w:pPr>
            <w:r>
              <w:rPr>
                <w:rFonts w:ascii="Liberation Mono" w:hAnsi="Liberation Mono"/>
                <w:sz w:val="16"/>
              </w:rPr>
              <w:t xml:space="preserve">    StreamReset = 0x0013,</w:t>
            </w:r>
          </w:p>
          <w:p>
            <w:pPr>
              <w:pStyle w:val="CodeBlock"/>
            </w:pPr>
            <w:r>
              <w:rPr>
                <w:rFonts w:ascii="Liberation Mono" w:hAnsi="Liberation Mono"/>
                <w:sz w:val="16"/>
              </w:rPr>
              <w:t xml:space="preserve">    TensorOpen = 0x0020,</w:t>
            </w:r>
          </w:p>
          <w:p>
            <w:pPr>
              <w:pStyle w:val="CodeBlock"/>
            </w:pPr>
            <w:r>
              <w:rPr>
                <w:rFonts w:ascii="Liberation Mono" w:hAnsi="Liberation Mono"/>
                <w:sz w:val="16"/>
              </w:rPr>
              <w:t xml:space="preserve">    TensorReady = 0x0021,</w:t>
            </w:r>
          </w:p>
          <w:p>
            <w:pPr>
              <w:pStyle w:val="CodeBlock"/>
            </w:pPr>
            <w:r>
              <w:rPr>
                <w:rFonts w:ascii="Liberation Mono" w:hAnsi="Liberation Mono"/>
                <w:sz w:val="16"/>
              </w:rPr>
              <w:t xml:space="preserve">    Data = 0x0030,</w:t>
            </w:r>
          </w:p>
          <w:p>
            <w:pPr>
              <w:pStyle w:val="CodeBlock"/>
            </w:pPr>
            <w:r>
              <w:rPr>
                <w:rFonts w:ascii="Liberation Mono" w:hAnsi="Liberation Mono"/>
                <w:sz w:val="16"/>
              </w:rPr>
              <w:t xml:space="preserve">    DataAck = 0x0031,</w:t>
            </w:r>
          </w:p>
          <w:p>
            <w:pPr>
              <w:pStyle w:val="CodeBlock"/>
            </w:pPr>
            <w:r>
              <w:rPr>
                <w:rFonts w:ascii="Liberation Mono" w:hAnsi="Liberation Mono"/>
                <w:sz w:val="16"/>
              </w:rPr>
              <w:t xml:space="preserve">    CreditUpdate = 0x0032,</w:t>
            </w:r>
          </w:p>
          <w:p>
            <w:pPr>
              <w:pStyle w:val="CodeBlock"/>
            </w:pPr>
            <w:r>
              <w:rPr>
                <w:rFonts w:ascii="Liberation Mono" w:hAnsi="Liberation Mono"/>
                <w:sz w:val="16"/>
              </w:rPr>
              <w:t xml:space="preserve">    TensorFin = 0x0033,</w:t>
            </w:r>
          </w:p>
          <w:p>
            <w:pPr>
              <w:pStyle w:val="CodeBlock"/>
            </w:pPr>
            <w:r>
              <w:rPr>
                <w:rFonts w:ascii="Liberation Mono" w:hAnsi="Liberation Mono"/>
                <w:sz w:val="16"/>
              </w:rPr>
              <w:t xml:space="preserve">    Nack = 0x0034,</w:t>
            </w:r>
          </w:p>
          <w:p>
            <w:pPr>
              <w:pStyle w:val="CodeBlock"/>
            </w:pPr>
            <w:r>
              <w:rPr>
                <w:rFonts w:ascii="Liberation Mono" w:hAnsi="Liberation Mono"/>
                <w:sz w:val="16"/>
              </w:rPr>
              <w:t xml:space="preserve">    CollectiveOpen = 0x0040,</w:t>
            </w:r>
          </w:p>
          <w:p>
            <w:pPr>
              <w:pStyle w:val="CodeBlock"/>
            </w:pPr>
            <w:r>
              <w:rPr>
                <w:rFonts w:ascii="Liberation Mono" w:hAnsi="Liberation Mono"/>
                <w:sz w:val="16"/>
              </w:rPr>
              <w:t xml:space="preserve">    CollectiveReady = 0x0041,</w:t>
            </w:r>
          </w:p>
          <w:p>
            <w:pPr>
              <w:pStyle w:val="CodeBlock"/>
            </w:pPr>
            <w:r>
              <w:rPr>
                <w:rFonts w:ascii="Liberation Mono" w:hAnsi="Liberation Mono"/>
                <w:sz w:val="16"/>
              </w:rPr>
              <w:t xml:space="preserve">    CollectiveData = 0x0042,</w:t>
            </w:r>
          </w:p>
          <w:p>
            <w:pPr>
              <w:pStyle w:val="CodeBlock"/>
            </w:pPr>
            <w:r>
              <w:rPr>
                <w:rFonts w:ascii="Liberation Mono" w:hAnsi="Liberation Mono"/>
                <w:sz w:val="16"/>
              </w:rPr>
              <w:t xml:space="preserve">    CollectiveFin = 0x0043,</w:t>
            </w:r>
          </w:p>
          <w:p>
            <w:pPr>
              <w:pStyle w:val="CodeBlock"/>
            </w:pPr>
            <w:r>
              <w:rPr>
                <w:rFonts w:ascii="Liberation Mono" w:hAnsi="Liberation Mono"/>
                <w:sz w:val="16"/>
              </w:rPr>
              <w:t xml:space="preserve">    Heartbeat = 0x0050,</w:t>
            </w:r>
          </w:p>
          <w:p>
            <w:pPr>
              <w:pStyle w:val="CodeBlock"/>
            </w:pPr>
            <w:r>
              <w:rPr>
                <w:rFonts w:ascii="Liberation Mono" w:hAnsi="Liberation Mono"/>
                <w:sz w:val="16"/>
              </w:rPr>
              <w:t xml:space="preserve">    Pong = 0x0051,</w:t>
            </w:r>
          </w:p>
          <w:p>
            <w:pPr>
              <w:pStyle w:val="CodeBlock"/>
            </w:pPr>
            <w:r>
              <w:rPr>
                <w:rFonts w:ascii="Liberation Mono" w:hAnsi="Liberation Mono"/>
                <w:sz w:val="16"/>
              </w:rPr>
              <w:t xml:space="preserve">    Error = 0x00ff,</w:t>
            </w:r>
          </w:p>
          <w:p>
            <w:pPr>
              <w:pStyle w:val="CodeBlock"/>
            </w:pPr>
            <w:r>
              <w:rPr>
                <w:rFonts w:ascii="Liberation Mono" w:hAnsi="Liberation Mono"/>
                <w:sz w:val="16"/>
              </w:rPr>
              <w:t>}</w:t>
            </w:r>
          </w:p>
          <w:p>
            <w:pPr>
              <w:pStyle w:val="CodeBlock"/>
            </w:pPr>
            <w:r>
              <w:rPr>
                <w:rFonts w:ascii="Liberation Mono" w:hAnsi="Liberation Mono"/>
                <w:sz w:val="16"/>
              </w:rPr>
            </w:r>
          </w:p>
          <w:p>
            <w:pPr>
              <w:pStyle w:val="CodeBlock"/>
            </w:pPr>
            <w:r>
              <w:rPr>
                <w:rFonts w:ascii="Liberation Mono" w:hAnsi="Liberation Mono"/>
                <w:sz w:val="16"/>
              </w:rPr>
              <w:t>impl TryFrom&lt;u16&gt; for MessageType {</w:t>
            </w:r>
          </w:p>
          <w:p>
            <w:pPr>
              <w:pStyle w:val="CodeBlock"/>
            </w:pPr>
            <w:r>
              <w:rPr>
                <w:rFonts w:ascii="Liberation Mono" w:hAnsi="Liberation Mono"/>
                <w:sz w:val="16"/>
              </w:rPr>
              <w:t xml:space="preserve">    type Error = &amp;'static str;</w:t>
            </w:r>
          </w:p>
          <w:p>
            <w:pPr>
              <w:pStyle w:val="CodeBlock"/>
            </w:pPr>
            <w:r>
              <w:rPr>
                <w:rFonts w:ascii="Liberation Mono" w:hAnsi="Liberation Mono"/>
                <w:sz w:val="16"/>
              </w:rPr>
            </w:r>
          </w:p>
          <w:p>
            <w:pPr>
              <w:pStyle w:val="CodeBlock"/>
            </w:pPr>
            <w:r>
              <w:rPr>
                <w:rFonts w:ascii="Liberation Mono" w:hAnsi="Liberation Mono"/>
                <w:sz w:val="16"/>
              </w:rPr>
              <w:t xml:space="preserve">    fn try_from(value: u16) -&gt; Result&lt;Self, Self::Error&gt; {</w:t>
            </w:r>
          </w:p>
          <w:p>
            <w:pPr>
              <w:pStyle w:val="CodeBlock"/>
            </w:pPr>
            <w:r>
              <w:rPr>
                <w:rFonts w:ascii="Liberation Mono" w:hAnsi="Liberation Mono"/>
                <w:sz w:val="16"/>
              </w:rPr>
              <w:t xml:space="preserve">        Ok(match value {</w:t>
            </w:r>
          </w:p>
          <w:p>
            <w:pPr>
              <w:pStyle w:val="CodeBlock"/>
            </w:pPr>
            <w:r>
              <w:rPr>
                <w:rFonts w:ascii="Liberation Mono" w:hAnsi="Liberation Mono"/>
                <w:sz w:val="16"/>
              </w:rPr>
              <w:t xml:space="preserve">            0x0001 =&gt; Self::Hello,</w:t>
            </w:r>
          </w:p>
          <w:p>
            <w:pPr>
              <w:pStyle w:val="CodeBlock"/>
            </w:pPr>
            <w:r>
              <w:rPr>
                <w:rFonts w:ascii="Liberation Mono" w:hAnsi="Liberation Mono"/>
                <w:sz w:val="16"/>
              </w:rPr>
              <w:t xml:space="preserve">            0x0002 =&gt; Self::Welcome,</w:t>
            </w:r>
          </w:p>
          <w:p>
            <w:pPr>
              <w:pStyle w:val="CodeBlock"/>
            </w:pPr>
            <w:r>
              <w:rPr>
                <w:rFonts w:ascii="Liberation Mono" w:hAnsi="Liberation Mono"/>
                <w:sz w:val="16"/>
              </w:rPr>
              <w:t xml:space="preserve">            0x0003 =&gt; Self::Auth,</w:t>
            </w:r>
          </w:p>
          <w:p>
            <w:pPr>
              <w:pStyle w:val="CodeBlock"/>
            </w:pPr>
            <w:r>
              <w:rPr>
                <w:rFonts w:ascii="Liberation Mono" w:hAnsi="Liberation Mono"/>
                <w:sz w:val="16"/>
              </w:rPr>
              <w:t xml:space="preserve">            0x0004 =&gt; Self::Capabilities,</w:t>
            </w:r>
          </w:p>
          <w:p>
            <w:pPr>
              <w:pStyle w:val="CodeBlock"/>
            </w:pPr>
            <w:r>
              <w:rPr>
                <w:rFonts w:ascii="Liberation Mono" w:hAnsi="Liberation Mono"/>
                <w:sz w:val="16"/>
              </w:rPr>
              <w:t xml:space="preserve">            0x0010 =&gt; Self::StreamOpen,</w:t>
            </w:r>
          </w:p>
          <w:p>
            <w:pPr>
              <w:pStyle w:val="CodeBlock"/>
            </w:pPr>
            <w:r>
              <w:rPr>
                <w:rFonts w:ascii="Liberation Mono" w:hAnsi="Liberation Mono"/>
                <w:sz w:val="16"/>
              </w:rPr>
              <w:t xml:space="preserve">            0x0011 =&gt; Self::StreamAccept,</w:t>
            </w:r>
          </w:p>
          <w:p>
            <w:pPr>
              <w:pStyle w:val="CodeBlock"/>
            </w:pPr>
            <w:r>
              <w:rPr>
                <w:rFonts w:ascii="Liberation Mono" w:hAnsi="Liberation Mono"/>
                <w:sz w:val="16"/>
              </w:rPr>
              <w:t xml:space="preserve">            0x0012 =&gt; Self::StreamClose,</w:t>
            </w:r>
          </w:p>
          <w:p>
            <w:pPr>
              <w:pStyle w:val="CodeBlock"/>
            </w:pPr>
            <w:r>
              <w:rPr>
                <w:rFonts w:ascii="Liberation Mono" w:hAnsi="Liberation Mono"/>
                <w:sz w:val="16"/>
              </w:rPr>
              <w:t xml:space="preserve">            0x0013 =&gt; Self::StreamReset,</w:t>
            </w:r>
          </w:p>
          <w:p>
            <w:pPr>
              <w:pStyle w:val="CodeBlock"/>
            </w:pPr>
            <w:r>
              <w:rPr>
                <w:rFonts w:ascii="Liberation Mono" w:hAnsi="Liberation Mono"/>
                <w:sz w:val="16"/>
              </w:rPr>
              <w:t xml:space="preserve">            0x0020 =&gt; Self::TensorOpen,</w:t>
            </w:r>
          </w:p>
          <w:p>
            <w:pPr>
              <w:pStyle w:val="CodeBlock"/>
            </w:pPr>
            <w:r>
              <w:rPr>
                <w:rFonts w:ascii="Liberation Mono" w:hAnsi="Liberation Mono"/>
                <w:sz w:val="16"/>
              </w:rPr>
              <w:t xml:space="preserve">            0x0021 =&gt; Self::TensorReady,</w:t>
            </w:r>
          </w:p>
          <w:p>
            <w:pPr>
              <w:pStyle w:val="CodeBlock"/>
            </w:pPr>
            <w:r>
              <w:rPr>
                <w:rFonts w:ascii="Liberation Mono" w:hAnsi="Liberation Mono"/>
                <w:sz w:val="16"/>
              </w:rPr>
              <w:t xml:space="preserve">            0x0030 =&gt; Self::Data,</w:t>
            </w:r>
          </w:p>
          <w:p>
            <w:pPr>
              <w:pStyle w:val="CodeBlock"/>
            </w:pPr>
            <w:r>
              <w:rPr>
                <w:rFonts w:ascii="Liberation Mono" w:hAnsi="Liberation Mono"/>
                <w:sz w:val="16"/>
              </w:rPr>
              <w:t xml:space="preserve">            0x0031 =&gt; Self::DataAck,</w:t>
            </w:r>
          </w:p>
          <w:p>
            <w:pPr>
              <w:pStyle w:val="CodeBlock"/>
            </w:pPr>
            <w:r>
              <w:rPr>
                <w:rFonts w:ascii="Liberation Mono" w:hAnsi="Liberation Mono"/>
                <w:sz w:val="16"/>
              </w:rPr>
              <w:t xml:space="preserve">            0x0032 =&gt; Self::CreditUpdate,</w:t>
            </w:r>
          </w:p>
          <w:p>
            <w:pPr>
              <w:pStyle w:val="CodeBlock"/>
            </w:pPr>
            <w:r>
              <w:rPr>
                <w:rFonts w:ascii="Liberation Mono" w:hAnsi="Liberation Mono"/>
                <w:sz w:val="16"/>
              </w:rPr>
              <w:t xml:space="preserve">            0x0033 =&gt; Self::TensorFin,</w:t>
            </w:r>
          </w:p>
          <w:p>
            <w:pPr>
              <w:pStyle w:val="CodeBlock"/>
            </w:pPr>
            <w:r>
              <w:rPr>
                <w:rFonts w:ascii="Liberation Mono" w:hAnsi="Liberation Mono"/>
                <w:sz w:val="16"/>
              </w:rPr>
              <w:t xml:space="preserve">            0x0034 =&gt; Self::Nack,</w:t>
            </w:r>
          </w:p>
          <w:p>
            <w:pPr>
              <w:pStyle w:val="CodeBlock"/>
            </w:pPr>
            <w:r>
              <w:rPr>
                <w:rFonts w:ascii="Liberation Mono" w:hAnsi="Liberation Mono"/>
                <w:sz w:val="16"/>
              </w:rPr>
              <w:t xml:space="preserve">            0x0040 =&gt; Self::CollectiveOpen,</w:t>
            </w:r>
          </w:p>
          <w:p>
            <w:pPr>
              <w:pStyle w:val="CodeBlock"/>
            </w:pPr>
            <w:r>
              <w:rPr>
                <w:rFonts w:ascii="Liberation Mono" w:hAnsi="Liberation Mono"/>
                <w:sz w:val="16"/>
              </w:rPr>
              <w:t xml:space="preserve">            0x0041 =&gt; Self::CollectiveReady,</w:t>
            </w:r>
          </w:p>
          <w:p>
            <w:pPr>
              <w:pStyle w:val="CodeBlock"/>
            </w:pPr>
            <w:r>
              <w:rPr>
                <w:rFonts w:ascii="Liberation Mono" w:hAnsi="Liberation Mono"/>
                <w:sz w:val="16"/>
              </w:rPr>
              <w:t xml:space="preserve">            0x0042 =&gt; Self::CollectiveData,</w:t>
            </w:r>
          </w:p>
          <w:p>
            <w:pPr>
              <w:pStyle w:val="CodeBlock"/>
            </w:pPr>
            <w:r>
              <w:rPr>
                <w:rFonts w:ascii="Liberation Mono" w:hAnsi="Liberation Mono"/>
                <w:sz w:val="16"/>
              </w:rPr>
              <w:t xml:space="preserve">            0x0043 =&gt; Self::CollectiveFin,</w:t>
            </w:r>
          </w:p>
          <w:p>
            <w:pPr>
              <w:pStyle w:val="CodeBlock"/>
            </w:pPr>
            <w:r>
              <w:rPr>
                <w:rFonts w:ascii="Liberation Mono" w:hAnsi="Liberation Mono"/>
                <w:sz w:val="16"/>
              </w:rPr>
              <w:t xml:space="preserve">            0x0050 =&gt; Self::Heartbeat,</w:t>
            </w:r>
          </w:p>
          <w:p>
            <w:pPr>
              <w:pStyle w:val="CodeBlock"/>
            </w:pPr>
            <w:r>
              <w:rPr>
                <w:rFonts w:ascii="Liberation Mono" w:hAnsi="Liberation Mono"/>
                <w:sz w:val="16"/>
              </w:rPr>
              <w:t xml:space="preserve">            0x0051 =&gt; Self::Pong,</w:t>
            </w:r>
          </w:p>
          <w:p>
            <w:pPr>
              <w:pStyle w:val="CodeBlock"/>
            </w:pPr>
            <w:r>
              <w:rPr>
                <w:rFonts w:ascii="Liberation Mono" w:hAnsi="Liberation Mono"/>
                <w:sz w:val="16"/>
              </w:rPr>
              <w:t xml:space="preserve">            0x00ff =&gt; Self::Error,</w:t>
            </w:r>
          </w:p>
          <w:p>
            <w:pPr>
              <w:pStyle w:val="CodeBlock"/>
            </w:pPr>
            <w:r>
              <w:rPr>
                <w:rFonts w:ascii="Liberation Mono" w:hAnsi="Liberation Mono"/>
                <w:sz w:val="16"/>
              </w:rPr>
              <w:t xml:space="preserve">            _ =&gt; return Err("unknown message type"),</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t>}</w:t>
            </w:r>
          </w:p>
          <w:p>
            <w:pPr>
              <w:pStyle w:val="CodeBlock"/>
            </w:pPr>
            <w:r>
              <w:rPr>
                <w:rFonts w:ascii="Liberation Mono" w:hAnsi="Liberation Mono"/>
                <w:sz w:val="16"/>
              </w:rPr>
            </w:r>
          </w:p>
          <w:p>
            <w:pPr>
              <w:pStyle w:val="CodeBlock"/>
            </w:pPr>
            <w:r>
              <w:rPr>
                <w:rFonts w:ascii="Liberation Mono" w:hAnsi="Liberation Mono"/>
                <w:sz w:val="16"/>
              </w:rPr>
              <w:t>#[derive(Debug, Clone, Copy)]</w:t>
            </w:r>
          </w:p>
          <w:p>
            <w:pPr>
              <w:pStyle w:val="CodeBlock"/>
            </w:pPr>
            <w:r>
              <w:rPr>
                <w:rFonts w:ascii="Liberation Mono" w:hAnsi="Liberation Mono"/>
                <w:sz w:val="16"/>
              </w:rPr>
              <w:t>pub struct FrameHeader {</w:t>
            </w:r>
          </w:p>
          <w:p>
            <w:pPr>
              <w:pStyle w:val="CodeBlock"/>
            </w:pPr>
            <w:r>
              <w:rPr>
                <w:rFonts w:ascii="Liberation Mono" w:hAnsi="Liberation Mono"/>
                <w:sz w:val="16"/>
              </w:rPr>
              <w:t xml:space="preserve">    pub version_major: u8,</w:t>
            </w:r>
          </w:p>
          <w:p>
            <w:pPr>
              <w:pStyle w:val="CodeBlock"/>
            </w:pPr>
            <w:r>
              <w:rPr>
                <w:rFonts w:ascii="Liberation Mono" w:hAnsi="Liberation Mono"/>
                <w:sz w:val="16"/>
              </w:rPr>
              <w:t xml:space="preserve">    pub version_minor: u8,</w:t>
            </w:r>
          </w:p>
          <w:p>
            <w:pPr>
              <w:pStyle w:val="CodeBlock"/>
            </w:pPr>
            <w:r>
              <w:rPr>
                <w:rFonts w:ascii="Liberation Mono" w:hAnsi="Liberation Mono"/>
                <w:sz w:val="16"/>
              </w:rPr>
              <w:t xml:space="preserve">    pub header_len_words: u8,</w:t>
            </w:r>
          </w:p>
          <w:p>
            <w:pPr>
              <w:pStyle w:val="CodeBlock"/>
            </w:pPr>
            <w:r>
              <w:rPr>
                <w:rFonts w:ascii="Liberation Mono" w:hAnsi="Liberation Mono"/>
                <w:sz w:val="16"/>
              </w:rPr>
              <w:t xml:space="preserve">    pub flags: u8,</w:t>
            </w:r>
          </w:p>
          <w:p>
            <w:pPr>
              <w:pStyle w:val="CodeBlock"/>
            </w:pPr>
            <w:r>
              <w:rPr>
                <w:rFonts w:ascii="Liberation Mono" w:hAnsi="Liberation Mono"/>
                <w:sz w:val="16"/>
              </w:rPr>
              <w:t xml:space="preserve">    pub message_type: MessageType,</w:t>
            </w:r>
          </w:p>
          <w:p>
            <w:pPr>
              <w:pStyle w:val="CodeBlock"/>
            </w:pPr>
            <w:r>
              <w:rPr>
                <w:rFonts w:ascii="Liberation Mono" w:hAnsi="Liberation Mono"/>
                <w:sz w:val="16"/>
              </w:rPr>
              <w:t xml:space="preserve">    pub status: u16,</w:t>
            </w:r>
          </w:p>
          <w:p>
            <w:pPr>
              <w:pStyle w:val="CodeBlock"/>
            </w:pPr>
            <w:r>
              <w:rPr>
                <w:rFonts w:ascii="Liberation Mono" w:hAnsi="Liberation Mono"/>
                <w:sz w:val="16"/>
              </w:rPr>
              <w:t xml:space="preserve">    pub session_id: u64,</w:t>
            </w:r>
          </w:p>
          <w:p>
            <w:pPr>
              <w:pStyle w:val="CodeBlock"/>
            </w:pPr>
            <w:r>
              <w:rPr>
                <w:rFonts w:ascii="Liberation Mono" w:hAnsi="Liberation Mono"/>
                <w:sz w:val="16"/>
              </w:rPr>
              <w:t xml:space="preserve">    pub stream_id: u32,</w:t>
            </w:r>
          </w:p>
          <w:p>
            <w:pPr>
              <w:pStyle w:val="CodeBlock"/>
            </w:pPr>
            <w:r>
              <w:rPr>
                <w:rFonts w:ascii="Liberation Mono" w:hAnsi="Liberation Mono"/>
                <w:sz w:val="16"/>
              </w:rPr>
              <w:t xml:space="preserve">    pub sequence: u64,</w:t>
            </w:r>
          </w:p>
          <w:p>
            <w:pPr>
              <w:pStyle w:val="CodeBlock"/>
            </w:pPr>
            <w:r>
              <w:rPr>
                <w:rFonts w:ascii="Liberation Mono" w:hAnsi="Liberation Mono"/>
                <w:sz w:val="16"/>
              </w:rPr>
              <w:t xml:space="preserve">    pub object_id: u64,</w:t>
            </w:r>
          </w:p>
          <w:p>
            <w:pPr>
              <w:pStyle w:val="CodeBlock"/>
            </w:pPr>
            <w:r>
              <w:rPr>
                <w:rFonts w:ascii="Liberation Mono" w:hAnsi="Liberation Mono"/>
                <w:sz w:val="16"/>
              </w:rPr>
              <w:t xml:space="preserve">    pub chunk_id: u32,</w:t>
            </w:r>
          </w:p>
          <w:p>
            <w:pPr>
              <w:pStyle w:val="CodeBlock"/>
            </w:pPr>
            <w:r>
              <w:rPr>
                <w:rFonts w:ascii="Liberation Mono" w:hAnsi="Liberation Mono"/>
                <w:sz w:val="16"/>
              </w:rPr>
              <w:t xml:space="preserve">    pub payload_len: u64,</w:t>
            </w:r>
          </w:p>
          <w:p>
            <w:pPr>
              <w:pStyle w:val="CodeBlock"/>
            </w:pPr>
            <w:r>
              <w:rPr>
                <w:rFonts w:ascii="Liberation Mono" w:hAnsi="Liberation Mono"/>
                <w:sz w:val="16"/>
              </w:rPr>
              <w:t xml:space="preserve">    pub payload_crc32c: u32,</w:t>
            </w:r>
          </w:p>
          <w:p>
            <w:pPr>
              <w:pStyle w:val="CodeBlock"/>
            </w:pPr>
            <w:r>
              <w:rPr>
                <w:rFonts w:ascii="Liberation Mono" w:hAnsi="Liberation Mono"/>
                <w:sz w:val="16"/>
              </w:rPr>
              <w:t>}</w:t>
            </w:r>
          </w:p>
          <w:p>
            <w:pPr>
              <w:pStyle w:val="CodeBlock"/>
            </w:pPr>
            <w:r>
              <w:rPr>
                <w:rFonts w:ascii="Liberation Mono" w:hAnsi="Liberation Mono"/>
                <w:sz w:val="16"/>
              </w:rPr>
            </w:r>
          </w:p>
          <w:p>
            <w:pPr>
              <w:pStyle w:val="CodeBlock"/>
            </w:pPr>
            <w:r>
              <w:rPr>
                <w:rFonts w:ascii="Liberation Mono" w:hAnsi="Liberation Mono"/>
                <w:sz w:val="16"/>
              </w:rPr>
              <w:t>impl FrameHeader {</w:t>
            </w:r>
          </w:p>
          <w:p>
            <w:pPr>
              <w:pStyle w:val="CodeBlock"/>
            </w:pPr>
            <w:r>
              <w:rPr>
                <w:rFonts w:ascii="Liberation Mono" w:hAnsi="Liberation Mono"/>
                <w:sz w:val="16"/>
              </w:rPr>
              <w:t xml:space="preserve">    pub fn new(</w:t>
            </w:r>
          </w:p>
          <w:p>
            <w:pPr>
              <w:pStyle w:val="CodeBlock"/>
            </w:pPr>
            <w:r>
              <w:rPr>
                <w:rFonts w:ascii="Liberation Mono" w:hAnsi="Liberation Mono"/>
                <w:sz w:val="16"/>
              </w:rPr>
              <w:t xml:space="preserve">        message_type: MessageType,</w:t>
            </w:r>
          </w:p>
          <w:p>
            <w:pPr>
              <w:pStyle w:val="CodeBlock"/>
            </w:pPr>
            <w:r>
              <w:rPr>
                <w:rFonts w:ascii="Liberation Mono" w:hAnsi="Liberation Mono"/>
                <w:sz w:val="16"/>
              </w:rPr>
              <w:t xml:space="preserve">        session_id: u64,</w:t>
            </w:r>
          </w:p>
          <w:p>
            <w:pPr>
              <w:pStyle w:val="CodeBlock"/>
            </w:pPr>
            <w:r>
              <w:rPr>
                <w:rFonts w:ascii="Liberation Mono" w:hAnsi="Liberation Mono"/>
                <w:sz w:val="16"/>
              </w:rPr>
              <w:t xml:space="preserve">        stream_id: u32,</w:t>
            </w:r>
          </w:p>
          <w:p>
            <w:pPr>
              <w:pStyle w:val="CodeBlock"/>
            </w:pPr>
            <w:r>
              <w:rPr>
                <w:rFonts w:ascii="Liberation Mono" w:hAnsi="Liberation Mono"/>
                <w:sz w:val="16"/>
              </w:rPr>
              <w:t xml:space="preserve">        sequence: u64,</w:t>
            </w:r>
          </w:p>
          <w:p>
            <w:pPr>
              <w:pStyle w:val="CodeBlock"/>
            </w:pPr>
            <w:r>
              <w:rPr>
                <w:rFonts w:ascii="Liberation Mono" w:hAnsi="Liberation Mono"/>
                <w:sz w:val="16"/>
              </w:rPr>
              <w:t xml:space="preserve">        object_id: u64,</w:t>
            </w:r>
          </w:p>
          <w:p>
            <w:pPr>
              <w:pStyle w:val="CodeBlock"/>
            </w:pPr>
            <w:r>
              <w:rPr>
                <w:rFonts w:ascii="Liberation Mono" w:hAnsi="Liberation Mono"/>
                <w:sz w:val="16"/>
              </w:rPr>
              <w:t xml:space="preserve">        chunk_id: u32,</w:t>
            </w:r>
          </w:p>
          <w:p>
            <w:pPr>
              <w:pStyle w:val="CodeBlock"/>
            </w:pPr>
            <w:r>
              <w:rPr>
                <w:rFonts w:ascii="Liberation Mono" w:hAnsi="Liberation Mono"/>
                <w:sz w:val="16"/>
              </w:rPr>
              <w:t xml:space="preserve">        payload: &amp;[u8],</w:t>
            </w:r>
          </w:p>
          <w:p>
            <w:pPr>
              <w:pStyle w:val="CodeBlock"/>
            </w:pPr>
            <w:r>
              <w:rPr>
                <w:rFonts w:ascii="Liberation Mono" w:hAnsi="Liberation Mono"/>
                <w:sz w:val="16"/>
              </w:rPr>
              <w:t xml:space="preserve">    ) -&gt; Self {</w:t>
            </w:r>
          </w:p>
          <w:p>
            <w:pPr>
              <w:pStyle w:val="CodeBlock"/>
            </w:pPr>
            <w:r>
              <w:rPr>
                <w:rFonts w:ascii="Liberation Mono" w:hAnsi="Liberation Mono"/>
                <w:sz w:val="16"/>
              </w:rPr>
              <w:t xml:space="preserve">        Self {</w:t>
            </w:r>
          </w:p>
          <w:p>
            <w:pPr>
              <w:pStyle w:val="CodeBlock"/>
            </w:pPr>
            <w:r>
              <w:rPr>
                <w:rFonts w:ascii="Liberation Mono" w:hAnsi="Liberation Mono"/>
                <w:sz w:val="16"/>
              </w:rPr>
              <w:t xml:space="preserve">            version_major: 1,</w:t>
            </w:r>
          </w:p>
          <w:p>
            <w:pPr>
              <w:pStyle w:val="CodeBlock"/>
            </w:pPr>
            <w:r>
              <w:rPr>
                <w:rFonts w:ascii="Liberation Mono" w:hAnsi="Liberation Mono"/>
                <w:sz w:val="16"/>
              </w:rPr>
              <w:t xml:space="preserve">            version_minor: 0,</w:t>
            </w:r>
          </w:p>
          <w:p>
            <w:pPr>
              <w:pStyle w:val="CodeBlock"/>
            </w:pPr>
            <w:r>
              <w:rPr>
                <w:rFonts w:ascii="Liberation Mono" w:hAnsi="Liberation Mono"/>
                <w:sz w:val="16"/>
              </w:rPr>
              <w:t xml:space="preserve">            header_len_words: 8,</w:t>
            </w:r>
          </w:p>
          <w:p>
            <w:pPr>
              <w:pStyle w:val="CodeBlock"/>
            </w:pPr>
            <w:r>
              <w:rPr>
                <w:rFonts w:ascii="Liberation Mono" w:hAnsi="Liberation Mono"/>
                <w:sz w:val="16"/>
              </w:rPr>
              <w:t xml:space="preserve">            flags: 0,</w:t>
            </w:r>
          </w:p>
          <w:p>
            <w:pPr>
              <w:pStyle w:val="CodeBlock"/>
            </w:pPr>
            <w:r>
              <w:rPr>
                <w:rFonts w:ascii="Liberation Mono" w:hAnsi="Liberation Mono"/>
                <w:sz w:val="16"/>
              </w:rPr>
              <w:t xml:space="preserve">            message_type,</w:t>
            </w:r>
          </w:p>
          <w:p>
            <w:pPr>
              <w:pStyle w:val="CodeBlock"/>
            </w:pPr>
            <w:r>
              <w:rPr>
                <w:rFonts w:ascii="Liberation Mono" w:hAnsi="Liberation Mono"/>
                <w:sz w:val="16"/>
              </w:rPr>
              <w:t xml:space="preserve">            status: 0,</w:t>
            </w:r>
          </w:p>
          <w:p>
            <w:pPr>
              <w:pStyle w:val="CodeBlock"/>
            </w:pPr>
            <w:r>
              <w:rPr>
                <w:rFonts w:ascii="Liberation Mono" w:hAnsi="Liberation Mono"/>
                <w:sz w:val="16"/>
              </w:rPr>
              <w:t xml:space="preserve">            session_id,</w:t>
            </w:r>
          </w:p>
          <w:p>
            <w:pPr>
              <w:pStyle w:val="CodeBlock"/>
            </w:pPr>
            <w:r>
              <w:rPr>
                <w:rFonts w:ascii="Liberation Mono" w:hAnsi="Liberation Mono"/>
                <w:sz w:val="16"/>
              </w:rPr>
              <w:t xml:space="preserve">            stream_id,</w:t>
            </w:r>
          </w:p>
          <w:p>
            <w:pPr>
              <w:pStyle w:val="CodeBlock"/>
            </w:pPr>
            <w:r>
              <w:rPr>
                <w:rFonts w:ascii="Liberation Mono" w:hAnsi="Liberation Mono"/>
                <w:sz w:val="16"/>
              </w:rPr>
              <w:t xml:space="preserve">            sequence,</w:t>
            </w:r>
          </w:p>
          <w:p>
            <w:pPr>
              <w:pStyle w:val="CodeBlock"/>
            </w:pPr>
            <w:r>
              <w:rPr>
                <w:rFonts w:ascii="Liberation Mono" w:hAnsi="Liberation Mono"/>
                <w:sz w:val="16"/>
              </w:rPr>
              <w:t xml:space="preserve">            object_id,</w:t>
            </w:r>
          </w:p>
          <w:p>
            <w:pPr>
              <w:pStyle w:val="CodeBlock"/>
            </w:pPr>
            <w:r>
              <w:rPr>
                <w:rFonts w:ascii="Liberation Mono" w:hAnsi="Liberation Mono"/>
                <w:sz w:val="16"/>
              </w:rPr>
              <w:t xml:space="preserve">            chunk_id,</w:t>
            </w:r>
          </w:p>
          <w:p>
            <w:pPr>
              <w:pStyle w:val="CodeBlock"/>
            </w:pPr>
            <w:r>
              <w:rPr>
                <w:rFonts w:ascii="Liberation Mono" w:hAnsi="Liberation Mono"/>
                <w:sz w:val="16"/>
              </w:rPr>
              <w:t xml:space="preserve">            payload_len: payload.len() as u64,</w:t>
            </w:r>
          </w:p>
          <w:p>
            <w:pPr>
              <w:pStyle w:val="CodeBlock"/>
            </w:pPr>
            <w:r>
              <w:rPr>
                <w:rFonts w:ascii="Liberation Mono" w:hAnsi="Liberation Mono"/>
                <w:sz w:val="16"/>
              </w:rPr>
              <w:t xml:space="preserve">            payload_crc32c: crc32c(payload),</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r>
          </w:p>
          <w:p>
            <w:pPr>
              <w:pStyle w:val="CodeBlock"/>
            </w:pPr>
            <w:r>
              <w:rPr>
                <w:rFonts w:ascii="Liberation Mono" w:hAnsi="Liberation Mono"/>
                <w:sz w:val="16"/>
              </w:rPr>
              <w:t xml:space="preserve">    pub fn encode(&amp;self) -&gt; [u8; HEADER_LEN] {</w:t>
            </w:r>
          </w:p>
          <w:p>
            <w:pPr>
              <w:pStyle w:val="CodeBlock"/>
            </w:pPr>
            <w:r>
              <w:rPr>
                <w:rFonts w:ascii="Liberation Mono" w:hAnsi="Liberation Mono"/>
                <w:sz w:val="16"/>
              </w:rPr>
              <w:t xml:space="preserve">        let mut out = [0u8; HEADER_LEN];</w:t>
            </w:r>
          </w:p>
          <w:p>
            <w:pPr>
              <w:pStyle w:val="CodeBlock"/>
            </w:pPr>
            <w:r>
              <w:rPr>
                <w:rFonts w:ascii="Liberation Mono" w:hAnsi="Liberation Mono"/>
                <w:sz w:val="16"/>
              </w:rPr>
              <w:t xml:space="preserve">        out[0..4].copy_from_slice(&amp;MAGIC);</w:t>
            </w:r>
          </w:p>
          <w:p>
            <w:pPr>
              <w:pStyle w:val="CodeBlock"/>
            </w:pPr>
            <w:r>
              <w:rPr>
                <w:rFonts w:ascii="Liberation Mono" w:hAnsi="Liberation Mono"/>
                <w:sz w:val="16"/>
              </w:rPr>
              <w:t xml:space="preserve">        out[4] = self.version_major;</w:t>
            </w:r>
          </w:p>
          <w:p>
            <w:pPr>
              <w:pStyle w:val="CodeBlock"/>
            </w:pPr>
            <w:r>
              <w:rPr>
                <w:rFonts w:ascii="Liberation Mono" w:hAnsi="Liberation Mono"/>
                <w:sz w:val="16"/>
              </w:rPr>
              <w:t xml:space="preserve">        out[5] = self.version_minor;</w:t>
            </w:r>
          </w:p>
          <w:p>
            <w:pPr>
              <w:pStyle w:val="CodeBlock"/>
            </w:pPr>
            <w:r>
              <w:rPr>
                <w:rFonts w:ascii="Liberation Mono" w:hAnsi="Liberation Mono"/>
                <w:sz w:val="16"/>
              </w:rPr>
              <w:t xml:space="preserve">        out[6] = self.header_len_words;</w:t>
            </w:r>
          </w:p>
          <w:p>
            <w:pPr>
              <w:pStyle w:val="CodeBlock"/>
            </w:pPr>
            <w:r>
              <w:rPr>
                <w:rFonts w:ascii="Liberation Mono" w:hAnsi="Liberation Mono"/>
                <w:sz w:val="16"/>
              </w:rPr>
              <w:t xml:space="preserve">        out[7] = self.flags;</w:t>
            </w:r>
          </w:p>
          <w:p>
            <w:pPr>
              <w:pStyle w:val="CodeBlock"/>
            </w:pPr>
            <w:r>
              <w:rPr>
                <w:rFonts w:ascii="Liberation Mono" w:hAnsi="Liberation Mono"/>
                <w:sz w:val="16"/>
              </w:rPr>
              <w:t xml:space="preserve">        out[8..10].copy_from_slice(&amp;(self.message_type as u16).to_le_bytes());</w:t>
            </w:r>
          </w:p>
          <w:p>
            <w:pPr>
              <w:pStyle w:val="CodeBlock"/>
            </w:pPr>
            <w:r>
              <w:rPr>
                <w:rFonts w:ascii="Liberation Mono" w:hAnsi="Liberation Mono"/>
                <w:sz w:val="16"/>
              </w:rPr>
              <w:t xml:space="preserve">        out[10..12].copy_from_slice(&amp;self.status.to_le_bytes());</w:t>
            </w:r>
          </w:p>
          <w:p>
            <w:pPr>
              <w:pStyle w:val="CodeBlock"/>
            </w:pPr>
            <w:r>
              <w:rPr>
                <w:rFonts w:ascii="Liberation Mono" w:hAnsi="Liberation Mono"/>
                <w:sz w:val="16"/>
              </w:rPr>
              <w:t xml:space="preserve">        out[12..20].copy_from_slice(&amp;self.session_id.to_le_bytes());</w:t>
            </w:r>
          </w:p>
          <w:p>
            <w:pPr>
              <w:pStyle w:val="CodeBlock"/>
            </w:pPr>
            <w:r>
              <w:rPr>
                <w:rFonts w:ascii="Liberation Mono" w:hAnsi="Liberation Mono"/>
                <w:sz w:val="16"/>
              </w:rPr>
              <w:t xml:space="preserve">        out[20..24].copy_from_slice(&amp;self.stream_id.to_le_bytes());</w:t>
            </w:r>
          </w:p>
          <w:p>
            <w:pPr>
              <w:pStyle w:val="CodeBlock"/>
            </w:pPr>
            <w:r>
              <w:rPr>
                <w:rFonts w:ascii="Liberation Mono" w:hAnsi="Liberation Mono"/>
                <w:sz w:val="16"/>
              </w:rPr>
              <w:t xml:space="preserve">        out[24..32].copy_from_slice(&amp;self.sequence.to_le_bytes());</w:t>
            </w:r>
          </w:p>
          <w:p>
            <w:pPr>
              <w:pStyle w:val="CodeBlock"/>
            </w:pPr>
            <w:r>
              <w:rPr>
                <w:rFonts w:ascii="Liberation Mono" w:hAnsi="Liberation Mono"/>
                <w:sz w:val="16"/>
              </w:rPr>
              <w:t xml:space="preserve">        out[32..40].copy_from_slice(&amp;self.object_id.to_le_bytes());</w:t>
            </w:r>
          </w:p>
          <w:p>
            <w:pPr>
              <w:pStyle w:val="CodeBlock"/>
            </w:pPr>
            <w:r>
              <w:rPr>
                <w:rFonts w:ascii="Liberation Mono" w:hAnsi="Liberation Mono"/>
                <w:sz w:val="16"/>
              </w:rPr>
              <w:t xml:space="preserve">        out[40..44].copy_from_slice(&amp;self.chunk_id.to_le_bytes());</w:t>
            </w:r>
          </w:p>
          <w:p>
            <w:pPr>
              <w:pStyle w:val="CodeBlock"/>
            </w:pPr>
            <w:r>
              <w:rPr>
                <w:rFonts w:ascii="Liberation Mono" w:hAnsi="Liberation Mono"/>
                <w:sz w:val="16"/>
              </w:rPr>
              <w:t xml:space="preserve">        out[44..48].fill(0);</w:t>
            </w:r>
          </w:p>
          <w:p>
            <w:pPr>
              <w:pStyle w:val="CodeBlock"/>
            </w:pPr>
            <w:r>
              <w:rPr>
                <w:rFonts w:ascii="Liberation Mono" w:hAnsi="Liberation Mono"/>
                <w:sz w:val="16"/>
              </w:rPr>
              <w:t xml:space="preserve">        out[48..56].copy_from_slice(&amp;self.payload_len.to_le_bytes());</w:t>
            </w:r>
          </w:p>
          <w:p>
            <w:pPr>
              <w:pStyle w:val="CodeBlock"/>
            </w:pPr>
            <w:r>
              <w:rPr>
                <w:rFonts w:ascii="Liberation Mono" w:hAnsi="Liberation Mono"/>
                <w:sz w:val="16"/>
              </w:rPr>
              <w:t xml:space="preserve">        out[56..60].copy_from_slice(&amp;self.payload_crc32c.to_le_bytes());</w:t>
            </w:r>
          </w:p>
          <w:p>
            <w:pPr>
              <w:pStyle w:val="CodeBlock"/>
            </w:pPr>
            <w:r>
              <w:rPr>
                <w:rFonts w:ascii="Liberation Mono" w:hAnsi="Liberation Mono"/>
                <w:sz w:val="16"/>
              </w:rPr>
              <w:t xml:space="preserve">        out[60..64].fill(0);</w:t>
            </w:r>
          </w:p>
          <w:p>
            <w:pPr>
              <w:pStyle w:val="CodeBlock"/>
            </w:pPr>
            <w:r>
              <w:rPr>
                <w:rFonts w:ascii="Liberation Mono" w:hAnsi="Liberation Mono"/>
                <w:sz w:val="16"/>
              </w:rPr>
              <w:t xml:space="preserve">        let checksum = crc32c(&amp;out[..60]);</w:t>
            </w:r>
          </w:p>
          <w:p>
            <w:pPr>
              <w:pStyle w:val="CodeBlock"/>
            </w:pPr>
            <w:r>
              <w:rPr>
                <w:rFonts w:ascii="Liberation Mono" w:hAnsi="Liberation Mono"/>
                <w:sz w:val="16"/>
              </w:rPr>
              <w:t xml:space="preserve">        out[60..64].copy_from_slice(&amp;checksum.to_le_bytes());</w:t>
            </w:r>
          </w:p>
          <w:p>
            <w:pPr>
              <w:pStyle w:val="CodeBlock"/>
            </w:pPr>
            <w:r>
              <w:rPr>
                <w:rFonts w:ascii="Liberation Mono" w:hAnsi="Liberation Mono"/>
                <w:sz w:val="16"/>
              </w:rPr>
              <w:t xml:space="preserve">        out</w:t>
            </w:r>
          </w:p>
          <w:p>
            <w:pPr>
              <w:pStyle w:val="CodeBlock"/>
            </w:pPr>
            <w:r>
              <w:rPr>
                <w:rFonts w:ascii="Liberation Mono" w:hAnsi="Liberation Mono"/>
                <w:sz w:val="16"/>
              </w:rPr>
              <w:t xml:space="preserve">    }</w:t>
            </w:r>
          </w:p>
          <w:p>
            <w:pPr>
              <w:pStyle w:val="CodeBlock"/>
            </w:pPr>
            <w:r>
              <w:rPr>
                <w:rFonts w:ascii="Liberation Mono" w:hAnsi="Liberation Mono"/>
                <w:sz w:val="16"/>
              </w:rPr>
            </w:r>
          </w:p>
          <w:p>
            <w:pPr>
              <w:pStyle w:val="CodeBlock"/>
            </w:pPr>
            <w:r>
              <w:rPr>
                <w:rFonts w:ascii="Liberation Mono" w:hAnsi="Liberation Mono"/>
                <w:sz w:val="16"/>
              </w:rPr>
              <w:t xml:space="preserve">    pub fn decode(bytes: &amp;[u8]) -&gt; Result&lt;Self, &amp;'static str&gt; {</w:t>
            </w:r>
          </w:p>
          <w:p>
            <w:pPr>
              <w:pStyle w:val="CodeBlock"/>
            </w:pPr>
            <w:r>
              <w:rPr>
                <w:rFonts w:ascii="Liberation Mono" w:hAnsi="Liberation Mono"/>
                <w:sz w:val="16"/>
              </w:rPr>
              <w:t xml:space="preserve">        if bytes.len() &lt; HEADER_LEN {</w:t>
            </w:r>
          </w:p>
          <w:p>
            <w:pPr>
              <w:pStyle w:val="CodeBlock"/>
            </w:pPr>
            <w:r>
              <w:rPr>
                <w:rFonts w:ascii="Liberation Mono" w:hAnsi="Liberation Mono"/>
                <w:sz w:val="16"/>
              </w:rPr>
              <w:t xml:space="preserve">            return Err("short header");</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if bytes[0..4] != MAGIC {</w:t>
            </w:r>
          </w:p>
          <w:p>
            <w:pPr>
              <w:pStyle w:val="CodeBlock"/>
            </w:pPr>
            <w:r>
              <w:rPr>
                <w:rFonts w:ascii="Liberation Mono" w:hAnsi="Liberation Mono"/>
                <w:sz w:val="16"/>
              </w:rPr>
              <w:t xml:space="preserve">            return Err("bad magic");</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if bytes[6] &lt; 8 {</w:t>
            </w:r>
          </w:p>
          <w:p>
            <w:pPr>
              <w:pStyle w:val="CodeBlock"/>
            </w:pPr>
            <w:r>
              <w:rPr>
                <w:rFonts w:ascii="Liberation Mono" w:hAnsi="Liberation Mono"/>
                <w:sz w:val="16"/>
              </w:rPr>
              <w:t xml:space="preserve">            return Err("invalid header length");</w:t>
            </w:r>
          </w:p>
          <w:p>
            <w:pPr>
              <w:pStyle w:val="CodeBlock"/>
            </w:pPr>
            <w:r>
              <w:rPr>
                <w:rFonts w:ascii="Liberation Mono" w:hAnsi="Liberation Mono"/>
                <w:sz w:val="16"/>
              </w:rPr>
              <w:t xml:space="preserve">        }</w:t>
            </w:r>
          </w:p>
          <w:p>
            <w:pPr>
              <w:pStyle w:val="CodeBlock"/>
            </w:pPr>
            <w:r>
              <w:rPr>
                <w:rFonts w:ascii="Liberation Mono" w:hAnsi="Liberation Mono"/>
                <w:sz w:val="16"/>
              </w:rPr>
            </w:r>
          </w:p>
          <w:p>
            <w:pPr>
              <w:pStyle w:val="CodeBlock"/>
            </w:pPr>
            <w:r>
              <w:rPr>
                <w:rFonts w:ascii="Liberation Mono" w:hAnsi="Liberation Mono"/>
                <w:sz w:val="16"/>
              </w:rPr>
              <w:t xml:space="preserve">        let mut tmp = [0u8; HEADER_LEN];</w:t>
            </w:r>
          </w:p>
          <w:p>
            <w:pPr>
              <w:pStyle w:val="CodeBlock"/>
            </w:pPr>
            <w:r>
              <w:rPr>
                <w:rFonts w:ascii="Liberation Mono" w:hAnsi="Liberation Mono"/>
                <w:sz w:val="16"/>
              </w:rPr>
              <w:t xml:space="preserve">        tmp.copy_from_slice(&amp;bytes[..HEADER_LEN]);</w:t>
            </w:r>
          </w:p>
          <w:p>
            <w:pPr>
              <w:pStyle w:val="CodeBlock"/>
            </w:pPr>
            <w:r>
              <w:rPr>
                <w:rFonts w:ascii="Liberation Mono" w:hAnsi="Liberation Mono"/>
                <w:sz w:val="16"/>
              </w:rPr>
              <w:t xml:space="preserve">        let expected = u32::from_le_bytes(tmp[60..64].try_into().unwrap());</w:t>
            </w:r>
          </w:p>
          <w:p>
            <w:pPr>
              <w:pStyle w:val="CodeBlock"/>
            </w:pPr>
            <w:r>
              <w:rPr>
                <w:rFonts w:ascii="Liberation Mono" w:hAnsi="Liberation Mono"/>
                <w:sz w:val="16"/>
              </w:rPr>
              <w:t xml:space="preserve">        tmp[60..64].fill(0);</w:t>
            </w:r>
          </w:p>
          <w:p>
            <w:pPr>
              <w:pStyle w:val="CodeBlock"/>
            </w:pPr>
            <w:r>
              <w:rPr>
                <w:rFonts w:ascii="Liberation Mono" w:hAnsi="Liberation Mono"/>
                <w:sz w:val="16"/>
              </w:rPr>
              <w:t xml:space="preserve">        if crc32c(&amp;tmp[..60]) != expected {</w:t>
            </w:r>
          </w:p>
          <w:p>
            <w:pPr>
              <w:pStyle w:val="CodeBlock"/>
            </w:pPr>
            <w:r>
              <w:rPr>
                <w:rFonts w:ascii="Liberation Mono" w:hAnsi="Liberation Mono"/>
                <w:sz w:val="16"/>
              </w:rPr>
              <w:t xml:space="preserve">            return Err("header checksum failure");</w:t>
            </w:r>
          </w:p>
          <w:p>
            <w:pPr>
              <w:pStyle w:val="CodeBlock"/>
            </w:pPr>
            <w:r>
              <w:rPr>
                <w:rFonts w:ascii="Liberation Mono" w:hAnsi="Liberation Mono"/>
                <w:sz w:val="16"/>
              </w:rPr>
              <w:t xml:space="preserve">        }</w:t>
            </w:r>
          </w:p>
          <w:p>
            <w:pPr>
              <w:pStyle w:val="CodeBlock"/>
            </w:pPr>
            <w:r>
              <w:rPr>
                <w:rFonts w:ascii="Liberation Mono" w:hAnsi="Liberation Mono"/>
                <w:sz w:val="16"/>
              </w:rPr>
            </w:r>
          </w:p>
          <w:p>
            <w:pPr>
              <w:pStyle w:val="CodeBlock"/>
            </w:pPr>
            <w:r>
              <w:rPr>
                <w:rFonts w:ascii="Liberation Mono" w:hAnsi="Liberation Mono"/>
                <w:sz w:val="16"/>
              </w:rPr>
              <w:t xml:space="preserve">        let message_type = MessageType::try_from(u16::from_le_bytes(</w:t>
            </w:r>
          </w:p>
          <w:p>
            <w:pPr>
              <w:pStyle w:val="CodeBlock"/>
            </w:pPr>
            <w:r>
              <w:rPr>
                <w:rFonts w:ascii="Liberation Mono" w:hAnsi="Liberation Mono"/>
                <w:sz w:val="16"/>
              </w:rPr>
              <w:t xml:space="preserve">            bytes[8..10].try_into().unwrap(),</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.map_err(|_| "unknown message type")?;</w:t>
            </w:r>
          </w:p>
          <w:p>
            <w:pPr>
              <w:pStyle w:val="CodeBlock"/>
            </w:pPr>
            <w:r>
              <w:rPr>
                <w:rFonts w:ascii="Liberation Mono" w:hAnsi="Liberation Mono"/>
                <w:sz w:val="16"/>
              </w:rPr>
            </w:r>
          </w:p>
          <w:p>
            <w:pPr>
              <w:pStyle w:val="CodeBlock"/>
            </w:pPr>
            <w:r>
              <w:rPr>
                <w:rFonts w:ascii="Liberation Mono" w:hAnsi="Liberation Mono"/>
                <w:sz w:val="16"/>
              </w:rPr>
              <w:t xml:space="preserve">        Ok(Self {</w:t>
            </w:r>
          </w:p>
          <w:p>
            <w:pPr>
              <w:pStyle w:val="CodeBlock"/>
            </w:pPr>
            <w:r>
              <w:rPr>
                <w:rFonts w:ascii="Liberation Mono" w:hAnsi="Liberation Mono"/>
                <w:sz w:val="16"/>
              </w:rPr>
              <w:t xml:space="preserve">            version_major: bytes[4],</w:t>
            </w:r>
          </w:p>
          <w:p>
            <w:pPr>
              <w:pStyle w:val="CodeBlock"/>
            </w:pPr>
            <w:r>
              <w:rPr>
                <w:rFonts w:ascii="Liberation Mono" w:hAnsi="Liberation Mono"/>
                <w:sz w:val="16"/>
              </w:rPr>
              <w:t xml:space="preserve">            version_minor: bytes[5],</w:t>
            </w:r>
          </w:p>
          <w:p>
            <w:pPr>
              <w:pStyle w:val="CodeBlock"/>
            </w:pPr>
            <w:r>
              <w:rPr>
                <w:rFonts w:ascii="Liberation Mono" w:hAnsi="Liberation Mono"/>
                <w:sz w:val="16"/>
              </w:rPr>
              <w:t xml:space="preserve">            header_len_words: bytes[6],</w:t>
            </w:r>
          </w:p>
          <w:p>
            <w:pPr>
              <w:pStyle w:val="CodeBlock"/>
            </w:pPr>
            <w:r>
              <w:rPr>
                <w:rFonts w:ascii="Liberation Mono" w:hAnsi="Liberation Mono"/>
                <w:sz w:val="16"/>
              </w:rPr>
              <w:t xml:space="preserve">            flags: bytes[7],</w:t>
            </w:r>
          </w:p>
          <w:p>
            <w:pPr>
              <w:pStyle w:val="CodeBlock"/>
            </w:pPr>
            <w:r>
              <w:rPr>
                <w:rFonts w:ascii="Liberation Mono" w:hAnsi="Liberation Mono"/>
                <w:sz w:val="16"/>
              </w:rPr>
              <w:t xml:space="preserve">            message_type,</w:t>
            </w:r>
          </w:p>
          <w:p>
            <w:pPr>
              <w:pStyle w:val="CodeBlock"/>
            </w:pPr>
            <w:r>
              <w:rPr>
                <w:rFonts w:ascii="Liberation Mono" w:hAnsi="Liberation Mono"/>
                <w:sz w:val="16"/>
              </w:rPr>
              <w:t xml:space="preserve">            status: u16::from_le_bytes(bytes[10..12].try_into().unwrap()),</w:t>
            </w:r>
          </w:p>
          <w:p>
            <w:pPr>
              <w:pStyle w:val="CodeBlock"/>
            </w:pPr>
            <w:r>
              <w:rPr>
                <w:rFonts w:ascii="Liberation Mono" w:hAnsi="Liberation Mono"/>
                <w:sz w:val="16"/>
              </w:rPr>
              <w:t xml:space="preserve">            session_id: u64::from_le_bytes(bytes[12..20].try_into().unwrap()),</w:t>
            </w:r>
          </w:p>
          <w:p>
            <w:pPr>
              <w:pStyle w:val="CodeBlock"/>
            </w:pPr>
            <w:r>
              <w:rPr>
                <w:rFonts w:ascii="Liberation Mono" w:hAnsi="Liberation Mono"/>
                <w:sz w:val="16"/>
              </w:rPr>
              <w:t xml:space="preserve">            stream_id: u32::from_le_bytes(bytes[20..24].try_into().unwrap()),</w:t>
            </w:r>
          </w:p>
          <w:p>
            <w:pPr>
              <w:pStyle w:val="CodeBlock"/>
            </w:pPr>
            <w:r>
              <w:rPr>
                <w:rFonts w:ascii="Liberation Mono" w:hAnsi="Liberation Mono"/>
                <w:sz w:val="16"/>
              </w:rPr>
              <w:t xml:space="preserve">            sequence: u64::from_le_bytes(bytes[24..32].try_into().unwrap()),</w:t>
            </w:r>
          </w:p>
          <w:p>
            <w:pPr>
              <w:pStyle w:val="CodeBlock"/>
            </w:pPr>
            <w:r>
              <w:rPr>
                <w:rFonts w:ascii="Liberation Mono" w:hAnsi="Liberation Mono"/>
                <w:sz w:val="16"/>
              </w:rPr>
              <w:t xml:space="preserve">            object_id: u64::from_le_bytes(bytes[32..40].try_into().unwrap()),</w:t>
            </w:r>
          </w:p>
          <w:p>
            <w:pPr>
              <w:pStyle w:val="CodeBlock"/>
            </w:pPr>
            <w:r>
              <w:rPr>
                <w:rFonts w:ascii="Liberation Mono" w:hAnsi="Liberation Mono"/>
                <w:sz w:val="16"/>
              </w:rPr>
              <w:t xml:space="preserve">            chunk_id: u32::from_le_bytes(bytes[40..44].try_into().unwrap()),</w:t>
            </w:r>
          </w:p>
          <w:p>
            <w:pPr>
              <w:pStyle w:val="CodeBlock"/>
            </w:pPr>
            <w:r>
              <w:rPr>
                <w:rFonts w:ascii="Liberation Mono" w:hAnsi="Liberation Mono"/>
                <w:sz w:val="16"/>
              </w:rPr>
              <w:t xml:space="preserve">            payload_len: u64::from_le_bytes(bytes[48..56].try_into().unwrap()),</w:t>
            </w:r>
          </w:p>
          <w:p>
            <w:pPr>
              <w:pStyle w:val="CodeBlock"/>
            </w:pPr>
            <w:r>
              <w:rPr>
                <w:rFonts w:ascii="Liberation Mono" w:hAnsi="Liberation Mono"/>
                <w:sz w:val="16"/>
              </w:rPr>
              <w:t xml:space="preserve">            payload_crc32c: u32::from_le_bytes(bytes[56..60].try_into().unwrap()),</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r>
          </w:p>
          <w:p>
            <w:pPr>
              <w:pStyle w:val="CodeBlock"/>
            </w:pPr>
            <w:r>
              <w:rPr>
                <w:rFonts w:ascii="Liberation Mono" w:hAnsi="Liberation Mono"/>
                <w:sz w:val="16"/>
              </w:rPr>
              <w:t xml:space="preserve">    pub fn verify_payload(&amp;self, payload: &amp;[u8]) -&gt; Result&lt;(), &amp;'static str&gt; {</w:t>
            </w:r>
          </w:p>
          <w:p>
            <w:pPr>
              <w:pStyle w:val="CodeBlock"/>
            </w:pPr>
            <w:r>
              <w:rPr>
                <w:rFonts w:ascii="Liberation Mono" w:hAnsi="Liberation Mono"/>
                <w:sz w:val="16"/>
              </w:rPr>
              <w:t xml:space="preserve">        if payload.len() as u64 != self.payload_len {</w:t>
            </w:r>
          </w:p>
          <w:p>
            <w:pPr>
              <w:pStyle w:val="CodeBlock"/>
            </w:pPr>
            <w:r>
              <w:rPr>
                <w:rFonts w:ascii="Liberation Mono" w:hAnsi="Liberation Mono"/>
                <w:sz w:val="16"/>
              </w:rPr>
              <w:t xml:space="preserve">            return Err("payload length mismatch");</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if crc32c(payload) != self.payload_crc32c {</w:t>
            </w:r>
          </w:p>
          <w:p>
            <w:pPr>
              <w:pStyle w:val="CodeBlock"/>
            </w:pPr>
            <w:r>
              <w:rPr>
                <w:rFonts w:ascii="Liberation Mono" w:hAnsi="Liberation Mono"/>
                <w:sz w:val="16"/>
              </w:rPr>
              <w:t xml:space="preserve">            return Err("payload checksum failure");</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Ok(())</w:t>
            </w:r>
          </w:p>
          <w:p>
            <w:pPr>
              <w:pStyle w:val="CodeBlock"/>
            </w:pPr>
            <w:r>
              <w:rPr>
                <w:rFonts w:ascii="Liberation Mono" w:hAnsi="Liberation Mono"/>
                <w:sz w:val="16"/>
              </w:rPr>
              <w:t xml:space="preserve">    }</w:t>
            </w:r>
          </w:p>
          <w:p>
            <w:pPr>
              <w:pStyle w:val="CodeBlock"/>
            </w:pPr>
            <w:r>
              <w:rPr>
                <w:rFonts w:ascii="Liberation Mono" w:hAnsi="Liberation Mono"/>
                <w:sz w:val="16"/>
              </w:rPr>
              <w:t>}</w:t>
            </w:r>
          </w:p>
          <w:p>
            <w:pPr>
              <w:pStyle w:val="CodeBlock"/>
            </w:pPr>
            <w:r>
              <w:rPr>
                <w:rFonts w:ascii="Liberation Mono" w:hAnsi="Liberation Mono"/>
                <w:sz w:val="16"/>
              </w:rPr>
            </w:r>
          </w:p>
          <w:p>
            <w:pPr>
              <w:pStyle w:val="CodeBlock"/>
            </w:pPr>
            <w:r>
              <w:rPr>
                <w:rFonts w:ascii="Liberation Mono" w:hAnsi="Liberation Mono"/>
                <w:sz w:val="16"/>
              </w:rPr>
              <w:t>/// Portable, dependency-free CRC32C implementation for the reference module.</w:t>
            </w:r>
          </w:p>
          <w:p>
            <w:pPr>
              <w:pStyle w:val="CodeBlock"/>
            </w:pPr>
            <w:r>
              <w:rPr>
                <w:rFonts w:ascii="Liberation Mono" w:hAnsi="Liberation Mono"/>
                <w:sz w:val="16"/>
              </w:rPr>
              <w:t>/// Production implementations SHOULD use a hardware-accelerated implementation.</w:t>
            </w:r>
          </w:p>
          <w:p>
            <w:pPr>
              <w:pStyle w:val="CodeBlock"/>
            </w:pPr>
            <w:r>
              <w:rPr>
                <w:rFonts w:ascii="Liberation Mono" w:hAnsi="Liberation Mono"/>
                <w:sz w:val="16"/>
              </w:rPr>
              <w:t>pub fn crc32c(data: &amp;[u8]) -&gt; u32 {</w:t>
            </w:r>
          </w:p>
          <w:p>
            <w:pPr>
              <w:pStyle w:val="CodeBlock"/>
            </w:pPr>
            <w:r>
              <w:rPr>
                <w:rFonts w:ascii="Liberation Mono" w:hAnsi="Liberation Mono"/>
                <w:sz w:val="16"/>
              </w:rPr>
              <w:t xml:space="preserve">    let mut crc = 0xffff_ffffu32;</w:t>
            </w:r>
          </w:p>
          <w:p>
            <w:pPr>
              <w:pStyle w:val="CodeBlock"/>
            </w:pPr>
            <w:r>
              <w:rPr>
                <w:rFonts w:ascii="Liberation Mono" w:hAnsi="Liberation Mono"/>
                <w:sz w:val="16"/>
              </w:rPr>
              <w:t xml:space="preserve">    for &amp;byte in data {</w:t>
            </w:r>
          </w:p>
          <w:p>
            <w:pPr>
              <w:pStyle w:val="CodeBlock"/>
            </w:pPr>
            <w:r>
              <w:rPr>
                <w:rFonts w:ascii="Liberation Mono" w:hAnsi="Liberation Mono"/>
                <w:sz w:val="16"/>
              </w:rPr>
              <w:t xml:space="preserve">        crc ^= byte as u32;</w:t>
            </w:r>
          </w:p>
          <w:p>
            <w:pPr>
              <w:pStyle w:val="CodeBlock"/>
            </w:pPr>
            <w:r>
              <w:rPr>
                <w:rFonts w:ascii="Liberation Mono" w:hAnsi="Liberation Mono"/>
                <w:sz w:val="16"/>
              </w:rPr>
              <w:t xml:space="preserve">        for _ in 0..8 {</w:t>
            </w:r>
          </w:p>
          <w:p>
            <w:pPr>
              <w:pStyle w:val="CodeBlock"/>
            </w:pPr>
            <w:r>
              <w:rPr>
                <w:rFonts w:ascii="Liberation Mono" w:hAnsi="Liberation Mono"/>
                <w:sz w:val="16"/>
              </w:rPr>
              <w:t xml:space="preserve">            let mask = (crc &amp; 1).wrapping_neg();</w:t>
            </w:r>
          </w:p>
          <w:p>
            <w:pPr>
              <w:pStyle w:val="CodeBlock"/>
            </w:pPr>
            <w:r>
              <w:rPr>
                <w:rFonts w:ascii="Liberation Mono" w:hAnsi="Liberation Mono"/>
                <w:sz w:val="16"/>
              </w:rPr>
              <w:t xml:space="preserve">            crc = (crc &gt;&gt; 1) ^ (0x82f6_3b78u32 &amp; mask);</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!crc</w:t>
            </w:r>
          </w:p>
          <w:p>
            <w:pPr>
              <w:pStyle w:val="CodeBlock"/>
            </w:pPr>
            <w:r>
              <w:rPr>
                <w:rFonts w:ascii="Liberation Mono" w:hAnsi="Liberation Mono"/>
                <w:sz w:val="16"/>
              </w:rPr>
              <w:t>}</w:t>
            </w:r>
          </w:p>
          <w:p>
            <w:pPr>
              <w:pStyle w:val="CodeBlock"/>
            </w:pPr>
            <w:r>
              <w:rPr>
                <w:rFonts w:ascii="Liberation Mono" w:hAnsi="Liberation Mono"/>
                <w:sz w:val="16"/>
              </w:rPr>
            </w:r>
          </w:p>
          <w:p>
            <w:pPr>
              <w:pStyle w:val="CodeBlock"/>
            </w:pPr>
            <w:r>
              <w:rPr>
                <w:rFonts w:ascii="Liberation Mono" w:hAnsi="Liberation Mono"/>
                <w:sz w:val="16"/>
              </w:rPr>
              <w:t>#[cfg(test)]</w:t>
            </w:r>
          </w:p>
          <w:p>
            <w:pPr>
              <w:pStyle w:val="CodeBlock"/>
            </w:pPr>
            <w:r>
              <w:rPr>
                <w:rFonts w:ascii="Liberation Mono" w:hAnsi="Liberation Mono"/>
                <w:sz w:val="16"/>
              </w:rPr>
              <w:t>mod tests {</w:t>
            </w:r>
          </w:p>
          <w:p>
            <w:pPr>
              <w:pStyle w:val="CodeBlock"/>
            </w:pPr>
            <w:r>
              <w:rPr>
                <w:rFonts w:ascii="Liberation Mono" w:hAnsi="Liberation Mono"/>
                <w:sz w:val="16"/>
              </w:rPr>
              <w:t xml:space="preserve">    use super::*;</w:t>
            </w:r>
          </w:p>
          <w:p>
            <w:pPr>
              <w:pStyle w:val="CodeBlock"/>
            </w:pPr>
            <w:r>
              <w:rPr>
                <w:rFonts w:ascii="Liberation Mono" w:hAnsi="Liberation Mono"/>
                <w:sz w:val="16"/>
              </w:rPr>
            </w:r>
          </w:p>
          <w:p>
            <w:pPr>
              <w:pStyle w:val="CodeBlock"/>
            </w:pPr>
            <w:r>
              <w:rPr>
                <w:rFonts w:ascii="Liberation Mono" w:hAnsi="Liberation Mono"/>
                <w:sz w:val="16"/>
              </w:rPr>
              <w:t xml:space="preserve">    #[test]</w:t>
            </w:r>
          </w:p>
          <w:p>
            <w:pPr>
              <w:pStyle w:val="CodeBlock"/>
            </w:pPr>
            <w:r>
              <w:rPr>
                <w:rFonts w:ascii="Liberation Mono" w:hAnsi="Liberation Mono"/>
                <w:sz w:val="16"/>
              </w:rPr>
              <w:t xml:space="preserve">    fn header_round_trip() {</w:t>
            </w:r>
          </w:p>
          <w:p>
            <w:pPr>
              <w:pStyle w:val="CodeBlock"/>
            </w:pPr>
            <w:r>
              <w:rPr>
                <w:rFonts w:ascii="Liberation Mono" w:hAnsi="Liberation Mono"/>
                <w:sz w:val="16"/>
              </w:rPr>
              <w:t xml:space="preserve">        let payload = b"HELLO-CSDP";</w:t>
            </w:r>
          </w:p>
          <w:p>
            <w:pPr>
              <w:pStyle w:val="CodeBlock"/>
            </w:pPr>
            <w:r>
              <w:rPr>
                <w:rFonts w:ascii="Liberation Mono" w:hAnsi="Liberation Mono"/>
                <w:sz w:val="16"/>
              </w:rPr>
              <w:t xml:space="preserve">        let header = FrameHeader::new(</w:t>
            </w:r>
          </w:p>
          <w:p>
            <w:pPr>
              <w:pStyle w:val="CodeBlock"/>
            </w:pPr>
            <w:r>
              <w:rPr>
                <w:rFonts w:ascii="Liberation Mono" w:hAnsi="Liberation Mono"/>
                <w:sz w:val="16"/>
              </w:rPr>
              <w:t xml:space="preserve">            MessageType::Data,</w:t>
            </w:r>
          </w:p>
          <w:p>
            <w:pPr>
              <w:pStyle w:val="CodeBlock"/>
            </w:pPr>
            <w:r>
              <w:rPr>
                <w:rFonts w:ascii="Liberation Mono" w:hAnsi="Liberation Mono"/>
                <w:sz w:val="16"/>
              </w:rPr>
              <w:t xml:space="preserve">            0x1122_3344_5566_7788,</w:t>
            </w:r>
          </w:p>
          <w:p>
            <w:pPr>
              <w:pStyle w:val="CodeBlock"/>
            </w:pPr>
            <w:r>
              <w:rPr>
                <w:rFonts w:ascii="Liberation Mono" w:hAnsi="Liberation Mono"/>
                <w:sz w:val="16"/>
              </w:rPr>
              <w:t xml:space="preserve">            7,</w:t>
            </w:r>
          </w:p>
          <w:p>
            <w:pPr>
              <w:pStyle w:val="CodeBlock"/>
            </w:pPr>
            <w:r>
              <w:rPr>
                <w:rFonts w:ascii="Liberation Mono" w:hAnsi="Liberation Mono"/>
                <w:sz w:val="16"/>
              </w:rPr>
              <w:t xml:space="preserve">            1,</w:t>
            </w:r>
          </w:p>
          <w:p>
            <w:pPr>
              <w:pStyle w:val="CodeBlock"/>
            </w:pPr>
            <w:r>
              <w:rPr>
                <w:rFonts w:ascii="Liberation Mono" w:hAnsi="Liberation Mono"/>
                <w:sz w:val="16"/>
              </w:rPr>
              <w:t xml:space="preserve">            0xAABB_CCDD_EEFF_0011,</w:t>
            </w:r>
          </w:p>
          <w:p>
            <w:pPr>
              <w:pStyle w:val="CodeBlock"/>
            </w:pPr>
            <w:r>
              <w:rPr>
                <w:rFonts w:ascii="Liberation Mono" w:hAnsi="Liberation Mono"/>
                <w:sz w:val="16"/>
              </w:rPr>
              <w:t xml:space="preserve">            3,</w:t>
            </w:r>
          </w:p>
          <w:p>
            <w:pPr>
              <w:pStyle w:val="CodeBlock"/>
            </w:pPr>
            <w:r>
              <w:rPr>
                <w:rFonts w:ascii="Liberation Mono" w:hAnsi="Liberation Mono"/>
                <w:sz w:val="16"/>
              </w:rPr>
              <w:t xml:space="preserve">            payload,</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let wire = header.encode();</w:t>
            </w:r>
          </w:p>
          <w:p>
            <w:pPr>
              <w:pStyle w:val="CodeBlock"/>
            </w:pPr>
            <w:r>
              <w:rPr>
                <w:rFonts w:ascii="Liberation Mono" w:hAnsi="Liberation Mono"/>
                <w:sz w:val="16"/>
              </w:rPr>
              <w:t xml:space="preserve">        let decoded = FrameHeader::decode(&amp;wire).unwrap();</w:t>
            </w:r>
          </w:p>
          <w:p>
            <w:pPr>
              <w:pStyle w:val="CodeBlock"/>
            </w:pPr>
            <w:r>
              <w:rPr>
                <w:rFonts w:ascii="Liberation Mono" w:hAnsi="Liberation Mono"/>
                <w:sz w:val="16"/>
              </w:rPr>
              <w:t xml:space="preserve">        decoded.verify_payload(payload).unwrap();</w:t>
            </w:r>
          </w:p>
          <w:p>
            <w:pPr>
              <w:pStyle w:val="CodeBlock"/>
            </w:pPr>
            <w:r>
              <w:rPr>
                <w:rFonts w:ascii="Liberation Mono" w:hAnsi="Liberation Mono"/>
                <w:sz w:val="16"/>
              </w:rPr>
              <w:t xml:space="preserve">        assert_eq!(decoded.object_id, 0xAABB_CCDD_EEFF_0011);</w:t>
            </w:r>
          </w:p>
          <w:p>
            <w:pPr>
              <w:pStyle w:val="CodeBlock"/>
            </w:pPr>
            <w:r>
              <w:rPr>
                <w:rFonts w:ascii="Liberation Mono" w:hAnsi="Liberation Mono"/>
                <w:sz w:val="16"/>
              </w:rPr>
              <w:t xml:space="preserve">        assert_eq!(decoded.chunk_id, 3);</w:t>
            </w:r>
          </w:p>
          <w:p>
            <w:pPr>
              <w:pStyle w:val="CodeBlock"/>
            </w:pPr>
            <w:r>
              <w:rPr>
                <w:rFonts w:ascii="Liberation Mono" w:hAnsi="Liberation Mono"/>
                <w:sz w:val="16"/>
              </w:rPr>
              <w:t xml:space="preserve">        assert_eq!(decoded.payload_len, payload.len() as u64);</w:t>
            </w:r>
          </w:p>
          <w:p>
            <w:pPr>
              <w:pStyle w:val="CodeBlock"/>
            </w:pPr>
            <w:r>
              <w:rPr>
                <w:rFonts w:ascii="Liberation Mono" w:hAnsi="Liberation Mono"/>
                <w:sz w:val="16"/>
              </w:rPr>
              <w:t xml:space="preserve">    }</w:t>
            </w:r>
          </w:p>
          <w:p>
            <w:pPr>
              <w:pStyle w:val="CodeBlock"/>
            </w:pPr>
            <w:r>
              <w:rPr>
                <w:rFonts w:ascii="Liberation Mono" w:hAnsi="Liberation Mono"/>
                <w:sz w:val="16"/>
              </w:rPr>
              <w:t>}</w:t>
            </w:r>
          </w:p>
        </w:tc>
      </w:tr>
    </w:tbl>
    <w:p>
      <w:pPr>
        <w:spacing w:after="20"/>
      </w:pPr>
    </w:p>
    <w:p>
      <w:r>
        <w:t>The reference CRC routine is intentionally simple. A production implementation SHOULD use a hardware-accelerated CRC32C implementation where available.</w:t>
      </w:r>
    </w:p>
    <w:p>
      <w:pPr>
        <w:pStyle w:val="Heading1"/>
      </w:pPr>
      <w:r>
        <w:t>19. CSDP Test Vector</w:t>
      </w:r>
    </w:p>
    <w:p>
      <w:r>
        <w:t>For:</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version = 1.0</w:t>
            </w:r>
          </w:p>
          <w:p>
            <w:pPr>
              <w:pStyle w:val="CodeBlock"/>
            </w:pPr>
            <w:r>
              <w:rPr>
                <w:rFonts w:ascii="Liberation Mono" w:hAnsi="Liberation Mono"/>
                <w:sz w:val="16"/>
              </w:rPr>
              <w:t>message_type = DATA (0x0030)</w:t>
            </w:r>
          </w:p>
          <w:p>
            <w:pPr>
              <w:pStyle w:val="CodeBlock"/>
            </w:pPr>
            <w:r>
              <w:rPr>
                <w:rFonts w:ascii="Liberation Mono" w:hAnsi="Liberation Mono"/>
                <w:sz w:val="16"/>
              </w:rPr>
              <w:t>session_id = 0x1122334455667788</w:t>
            </w:r>
          </w:p>
          <w:p>
            <w:pPr>
              <w:pStyle w:val="CodeBlock"/>
            </w:pPr>
            <w:r>
              <w:rPr>
                <w:rFonts w:ascii="Liberation Mono" w:hAnsi="Liberation Mono"/>
                <w:sz w:val="16"/>
              </w:rPr>
              <w:t>stream_id = 7</w:t>
            </w:r>
          </w:p>
          <w:p>
            <w:pPr>
              <w:pStyle w:val="CodeBlock"/>
            </w:pPr>
            <w:r>
              <w:rPr>
                <w:rFonts w:ascii="Liberation Mono" w:hAnsi="Liberation Mono"/>
                <w:sz w:val="16"/>
              </w:rPr>
              <w:t>sequence = 1</w:t>
            </w:r>
          </w:p>
          <w:p>
            <w:pPr>
              <w:pStyle w:val="CodeBlock"/>
            </w:pPr>
            <w:r>
              <w:rPr>
                <w:rFonts w:ascii="Liberation Mono" w:hAnsi="Liberation Mono"/>
                <w:sz w:val="16"/>
              </w:rPr>
              <w:t>object_id = 0xAABBCCDDEEFF0011</w:t>
            </w:r>
          </w:p>
          <w:p>
            <w:pPr>
              <w:pStyle w:val="CodeBlock"/>
            </w:pPr>
            <w:r>
              <w:rPr>
                <w:rFonts w:ascii="Liberation Mono" w:hAnsi="Liberation Mono"/>
                <w:sz w:val="16"/>
              </w:rPr>
              <w:t>chunk_id = 3</w:t>
            </w:r>
          </w:p>
          <w:p>
            <w:pPr>
              <w:pStyle w:val="CodeBlock"/>
            </w:pPr>
            <w:r>
              <w:rPr>
                <w:rFonts w:ascii="Liberation Mono" w:hAnsi="Liberation Mono"/>
                <w:sz w:val="16"/>
              </w:rPr>
              <w:t>payload = ASCII "HELLO-CSDP"</w:t>
            </w:r>
          </w:p>
        </w:tc>
      </w:tr>
    </w:tbl>
    <w:p>
      <w:pPr>
        <w:spacing w:after="20"/>
      </w:pPr>
    </w:p>
    <w:p>
      <w:r>
        <w:t>The payload CRC32C is: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0x1162B70A</w:t>
            </w:r>
          </w:p>
        </w:tc>
      </w:tr>
    </w:tbl>
    <w:p>
      <w:pPr>
        <w:spacing w:after="20"/>
      </w:pPr>
    </w:p>
    <w:p>
      <w:r>
        <w:t>The complete 64-byte header is: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43 53 44 50 01 00 08 00</w:t>
            </w:r>
          </w:p>
          <w:p>
            <w:pPr>
              <w:pStyle w:val="CodeBlock"/>
            </w:pPr>
            <w:r>
              <w:rPr>
                <w:rFonts w:ascii="Liberation Mono" w:hAnsi="Liberation Mono"/>
                <w:sz w:val="16"/>
              </w:rPr>
              <w:t>30 00 00 00</w:t>
            </w:r>
          </w:p>
          <w:p>
            <w:pPr>
              <w:pStyle w:val="CodeBlock"/>
            </w:pPr>
            <w:r>
              <w:rPr>
                <w:rFonts w:ascii="Liberation Mono" w:hAnsi="Liberation Mono"/>
                <w:sz w:val="16"/>
              </w:rPr>
              <w:t>88 77 66 55 44 33 22 11</w:t>
            </w:r>
          </w:p>
          <w:p>
            <w:pPr>
              <w:pStyle w:val="CodeBlock"/>
            </w:pPr>
            <w:r>
              <w:rPr>
                <w:rFonts w:ascii="Liberation Mono" w:hAnsi="Liberation Mono"/>
                <w:sz w:val="16"/>
              </w:rPr>
              <w:t>07 00 00 00</w:t>
            </w:r>
          </w:p>
          <w:p>
            <w:pPr>
              <w:pStyle w:val="CodeBlock"/>
            </w:pPr>
            <w:r>
              <w:rPr>
                <w:rFonts w:ascii="Liberation Mono" w:hAnsi="Liberation Mono"/>
                <w:sz w:val="16"/>
              </w:rPr>
              <w:t>01 00 00 00 00 00 00 00</w:t>
            </w:r>
          </w:p>
          <w:p>
            <w:pPr>
              <w:pStyle w:val="CodeBlock"/>
            </w:pPr>
            <w:r>
              <w:rPr>
                <w:rFonts w:ascii="Liberation Mono" w:hAnsi="Liberation Mono"/>
                <w:sz w:val="16"/>
              </w:rPr>
              <w:t>11 00 FF EE DD CC BB AA</w:t>
            </w:r>
          </w:p>
          <w:p>
            <w:pPr>
              <w:pStyle w:val="CodeBlock"/>
            </w:pPr>
            <w:r>
              <w:rPr>
                <w:rFonts w:ascii="Liberation Mono" w:hAnsi="Liberation Mono"/>
                <w:sz w:val="16"/>
              </w:rPr>
              <w:t>03 00 00 00</w:t>
            </w:r>
          </w:p>
          <w:p>
            <w:pPr>
              <w:pStyle w:val="CodeBlock"/>
            </w:pPr>
            <w:r>
              <w:rPr>
                <w:rFonts w:ascii="Liberation Mono" w:hAnsi="Liberation Mono"/>
                <w:sz w:val="16"/>
              </w:rPr>
              <w:t>00 00 00 00</w:t>
            </w:r>
          </w:p>
          <w:p>
            <w:pPr>
              <w:pStyle w:val="CodeBlock"/>
            </w:pPr>
            <w:r>
              <w:rPr>
                <w:rFonts w:ascii="Liberation Mono" w:hAnsi="Liberation Mono"/>
                <w:sz w:val="16"/>
              </w:rPr>
              <w:t>0A 00 00 00 00 00 00 00</w:t>
            </w:r>
          </w:p>
          <w:p>
            <w:pPr>
              <w:pStyle w:val="CodeBlock"/>
            </w:pPr>
            <w:r>
              <w:rPr>
                <w:rFonts w:ascii="Liberation Mono" w:hAnsi="Liberation Mono"/>
                <w:sz w:val="16"/>
              </w:rPr>
              <w:t>0A B7 62 11</w:t>
            </w:r>
          </w:p>
          <w:p>
            <w:pPr>
              <w:pStyle w:val="CodeBlock"/>
            </w:pPr>
            <w:r>
              <w:rPr>
                <w:rFonts w:ascii="Liberation Mono" w:hAnsi="Liberation Mono"/>
                <w:sz w:val="16"/>
              </w:rPr>
              <w:t>24 DE CE 37</w:t>
            </w:r>
          </w:p>
        </w:tc>
      </w:tr>
    </w:tbl>
    <w:p>
      <w:pPr>
        <w:spacing w:after="20"/>
      </w:pPr>
    </w:p>
    <w:p>
      <w:r>
        <w:t xml:space="preserve">where </w:t>
      </w:r>
      <w:r>
        <w:rPr>
          <w:rFonts w:ascii="Liberation Mono" w:hAnsi="Liberation Mono"/>
          <w:sz w:val="18"/>
        </w:rPr>
        <w:t>24 DE CE 37</w:t>
      </w:r>
      <w:r>
        <w:t xml:space="preserve"> is the little-endian representation of the header CRC32C </w:t>
      </w:r>
      <w:r>
        <w:rPr>
          <w:rFonts w:ascii="Liberation Mono" w:hAnsi="Liberation Mono"/>
          <w:sz w:val="18"/>
        </w:rPr>
        <w:t>0x37CEDE24</w:t>
      </w:r>
      <w:r>
        <w:t>.</w:t>
      </w:r>
    </w:p>
    <w:p>
      <w:r>
        <w:t>This vector can be used to validate independent implementations before transport integration.</w:t>
      </w:r>
    </w:p>
    <w:p>
      <w:pPr>
        <w:pStyle w:val="Heading1"/>
      </w:pPr>
      <w:r>
        <w:t>20. Reference Processing Pipeline</w:t>
      </w:r>
    </w:p>
    <w:p>
      <w:pPr>
        <w:pStyle w:val="Heading2"/>
      </w:pPr>
      <w:r>
        <w:t>20.1 Sender</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MemoryX index</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Extent scheduler</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NUMA-local buffer</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build CSDP header</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RDMA/TCP/DWL transport</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receiver</w:t>
            </w:r>
          </w:p>
        </w:tc>
      </w:tr>
    </w:tbl>
    <w:p>
      <w:pPr>
        <w:spacing w:after="20"/>
      </w:pPr>
    </w:p>
    <w:p>
      <w:r>
        <w:t>The sender MUST check credit before posting each DATA operation.</w:t>
      </w:r>
    </w:p>
    <w:p>
      <w:pPr>
        <w:pStyle w:val="Heading2"/>
      </w:pPr>
      <w:r>
        <w:t>20.2 Receiver</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receive frame</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validate fixed header</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validate epoch / stream</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validate CRC32C</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place raw bytes</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update ack / credits</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consumer / WSE staging</w:t>
            </w:r>
          </w:p>
        </w:tc>
      </w:tr>
    </w:tbl>
    <w:p>
      <w:pPr>
        <w:spacing w:after="20"/>
      </w:pPr>
    </w:p>
    <w:p>
      <w:r>
        <w:t>No generic object graph needs to exist for the payload.</w:t>
      </w:r>
    </w:p>
    <w:p>
      <w:pPr>
        <w:pStyle w:val="Heading1"/>
      </w:pPr>
      <w:r>
        <w:t>21. MemoryX Streaming Scheduler Proposal</w:t>
      </w:r>
    </w:p>
    <w:p>
      <w:r>
        <w:t>A MemoryX implementation can maintain a small state machine per object:</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pub struct StreamState {</w:t>
            </w:r>
          </w:p>
          <w:p>
            <w:pPr>
              <w:pStyle w:val="CodeBlock"/>
            </w:pPr>
            <w:r>
              <w:rPr>
                <w:rFonts w:ascii="Liberation Mono" w:hAnsi="Liberation Mono"/>
                <w:sz w:val="16"/>
              </w:rPr>
              <w:t xml:space="preserve">    pub object_id: u64,</w:t>
            </w:r>
          </w:p>
          <w:p>
            <w:pPr>
              <w:pStyle w:val="CodeBlock"/>
            </w:pPr>
            <w:r>
              <w:rPr>
                <w:rFonts w:ascii="Liberation Mono" w:hAnsi="Liberation Mono"/>
                <w:sz w:val="16"/>
              </w:rPr>
              <w:t xml:space="preserve">    pub total_bytes: u64,</w:t>
            </w:r>
          </w:p>
          <w:p>
            <w:pPr>
              <w:pStyle w:val="CodeBlock"/>
            </w:pPr>
            <w:r>
              <w:rPr>
                <w:rFonts w:ascii="Liberation Mono" w:hAnsi="Liberation Mono"/>
                <w:sz w:val="16"/>
              </w:rPr>
              <w:t xml:space="preserve">    pub next_chunk: u32,</w:t>
            </w:r>
          </w:p>
          <w:p>
            <w:pPr>
              <w:pStyle w:val="CodeBlock"/>
            </w:pPr>
            <w:r>
              <w:rPr>
                <w:rFonts w:ascii="Liberation Mono" w:hAnsi="Liberation Mono"/>
                <w:sz w:val="16"/>
              </w:rPr>
              <w:t xml:space="preserve">    pub credits_bytes: u64,</w:t>
            </w:r>
          </w:p>
          <w:p>
            <w:pPr>
              <w:pStyle w:val="CodeBlock"/>
            </w:pPr>
            <w:r>
              <w:rPr>
                <w:rFonts w:ascii="Liberation Mono" w:hAnsi="Liberation Mono"/>
                <w:sz w:val="16"/>
              </w:rPr>
              <w:t xml:space="preserve">    pub credits_chunks: u32,</w:t>
            </w:r>
          </w:p>
          <w:p>
            <w:pPr>
              <w:pStyle w:val="CodeBlock"/>
            </w:pPr>
            <w:r>
              <w:rPr>
                <w:rFonts w:ascii="Liberation Mono" w:hAnsi="Liberation Mono"/>
                <w:sz w:val="16"/>
              </w:rPr>
              <w:t xml:space="preserve">    pub in_flight: u32,</w:t>
            </w:r>
          </w:p>
          <w:p>
            <w:pPr>
              <w:pStyle w:val="CodeBlock"/>
            </w:pPr>
            <w:r>
              <w:rPr>
                <w:rFonts w:ascii="Liberation Mono" w:hAnsi="Liberation Mono"/>
                <w:sz w:val="16"/>
              </w:rPr>
              <w:t xml:space="preserve">    pub committed_chunks: u32,</w:t>
            </w:r>
          </w:p>
          <w:p>
            <w:pPr>
              <w:pStyle w:val="CodeBlock"/>
            </w:pPr>
            <w:r>
              <w:rPr>
                <w:rFonts w:ascii="Liberation Mono" w:hAnsi="Liberation Mono"/>
                <w:sz w:val="16"/>
              </w:rPr>
              <w:t>}</w:t>
            </w:r>
          </w:p>
        </w:tc>
      </w:tr>
    </w:tbl>
    <w:p>
      <w:pPr>
        <w:spacing w:after="20"/>
      </w:pPr>
    </w:p>
    <w:p>
      <w:r>
        <w:t>The scheduler should combine:</w:t>
      </w:r>
    </w:p>
    <w:p>
      <w:pPr>
        <w:pStyle w:val="ListBullet"/>
      </w:pPr>
      <w:r>
        <w:t>model execution order;</w:t>
      </w:r>
    </w:p>
    <w:p>
      <w:pPr>
        <w:pStyle w:val="ListBullet"/>
      </w:pPr>
      <w:r>
        <w:t>chunk residency;</w:t>
      </w:r>
    </w:p>
    <w:p>
      <w:pPr>
        <w:pStyle w:val="ListBullet"/>
      </w:pPr>
      <w:r>
        <w:t>receiver credit;</w:t>
      </w:r>
    </w:p>
    <w:p>
      <w:pPr>
        <w:pStyle w:val="ListBullet"/>
      </w:pPr>
      <w:r>
        <w:t>storage queue depth;</w:t>
      </w:r>
    </w:p>
    <w:p>
      <w:pPr>
        <w:pStyle w:val="ListBullet"/>
      </w:pPr>
      <w:r>
        <w:t>NUMA locality;</w:t>
      </w:r>
    </w:p>
    <w:p>
      <w:pPr>
        <w:pStyle w:val="ListBullet"/>
      </w:pPr>
      <w:r>
        <w:t>network queue depth;</w:t>
      </w:r>
    </w:p>
    <w:p>
      <w:pPr>
        <w:pStyle w:val="ListBullet"/>
      </w:pPr>
      <w:r>
        <w:t>collective fan-out.</w:t>
      </w:r>
    </w:p>
    <w:p>
      <w:r>
        <w:t>The scheduler SHOULD prefetch the next tensor while the current tensor is being consumed.</w:t>
      </w:r>
    </w:p>
    <w:p>
      <w:pPr>
        <w:pStyle w:val="Heading1"/>
      </w:pPr>
      <w:r>
        <w:t>22. Future Extensions</w:t>
      </w:r>
    </w:p>
    <w:p>
      <w:pPr>
        <w:pStyle w:val="Heading2"/>
      </w:pPr>
      <w:r>
        <w:t>22.1 Sparse tensor encoding</w:t>
      </w:r>
    </w:p>
    <w:p>
      <w:r>
        <w:t>CSDP can add a tensor descriptor extension for block-sparse data:</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block_size</w:t>
            </w:r>
          </w:p>
          <w:p>
            <w:pPr>
              <w:pStyle w:val="CodeBlock"/>
            </w:pPr>
            <w:r>
              <w:rPr>
                <w:rFonts w:ascii="Liberation Mono" w:hAnsi="Liberation Mono"/>
                <w:sz w:val="16"/>
              </w:rPr>
              <w:t>index_dtype</w:t>
            </w:r>
          </w:p>
          <w:p>
            <w:pPr>
              <w:pStyle w:val="CodeBlock"/>
            </w:pPr>
            <w:r>
              <w:rPr>
                <w:rFonts w:ascii="Liberation Mono" w:hAnsi="Liberation Mono"/>
                <w:sz w:val="16"/>
              </w:rPr>
              <w:t>index_count</w:t>
            </w:r>
          </w:p>
          <w:p>
            <w:pPr>
              <w:pStyle w:val="CodeBlock"/>
            </w:pPr>
            <w:r>
              <w:rPr>
                <w:rFonts w:ascii="Liberation Mono" w:hAnsi="Liberation Mono"/>
                <w:sz w:val="16"/>
              </w:rPr>
              <w:t>value_layout</w:t>
            </w:r>
          </w:p>
        </w:tc>
      </w:tr>
    </w:tbl>
    <w:p>
      <w:pPr>
        <w:spacing w:after="20"/>
      </w:pPr>
    </w:p>
    <w:p>
      <w:r>
        <w:t>The transport framing remains unchanged.</w:t>
      </w:r>
    </w:p>
    <w:p>
      <w:pPr>
        <w:pStyle w:val="Heading2"/>
      </w:pPr>
      <w:r>
        <w:t>22.2 Quantized formats</w:t>
      </w:r>
    </w:p>
    <w:p>
      <w:r>
        <w:t>The protocol should represent FP8/INT8/INT4 data as native tensor layouts rather than generic compressed blobs where possible.</w:t>
      </w:r>
    </w:p>
    <w:p>
      <w:pPr>
        <w:pStyle w:val="Heading2"/>
      </w:pPr>
      <w:r>
        <w:t>22.3 GPU/accelerator memory registration</w:t>
      </w:r>
    </w:p>
    <w:p>
      <w:r>
        <w:t>The same transport abstraction can be extended to memory registration handles for heterogeneous devices.</w:t>
      </w:r>
    </w:p>
    <w:p>
      <w:pPr>
        <w:pStyle w:val="Heading2"/>
      </w:pPr>
      <w:r>
        <w:t>22.4 Programmable fabric operations</w:t>
      </w:r>
    </w:p>
    <w:p>
      <w:r>
        <w:t>A future CSDP version can advertise fabric operations beyond fixed collectives: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replicate</w:t>
            </w:r>
          </w:p>
          <w:p>
            <w:pPr>
              <w:pStyle w:val="CodeBlock"/>
            </w:pPr>
            <w:r>
              <w:rPr>
                <w:rFonts w:ascii="Liberation Mono" w:hAnsi="Liberation Mono"/>
                <w:sz w:val="16"/>
              </w:rPr>
              <w:t>reduce</w:t>
            </w:r>
          </w:p>
          <w:p>
            <w:pPr>
              <w:pStyle w:val="CodeBlock"/>
            </w:pPr>
            <w:r>
              <w:rPr>
                <w:rFonts w:ascii="Liberation Mono" w:hAnsi="Liberation Mono"/>
                <w:sz w:val="16"/>
              </w:rPr>
              <w:t>filter</w:t>
            </w:r>
          </w:p>
          <w:p>
            <w:pPr>
              <w:pStyle w:val="CodeBlock"/>
            </w:pPr>
            <w:r>
              <w:rPr>
                <w:rFonts w:ascii="Liberation Mono" w:hAnsi="Liberation Mono"/>
                <w:sz w:val="16"/>
              </w:rPr>
              <w:t>repartition</w:t>
            </w:r>
          </w:p>
          <w:p>
            <w:pPr>
              <w:pStyle w:val="CodeBlock"/>
            </w:pPr>
            <w:r>
              <w:rPr>
                <w:rFonts w:ascii="Liberation Mono" w:hAnsi="Liberation Mono"/>
                <w:sz w:val="16"/>
              </w:rPr>
              <w:t>checksum</w:t>
            </w:r>
          </w:p>
          <w:p>
            <w:pPr>
              <w:pStyle w:val="CodeBlock"/>
            </w:pPr>
            <w:r>
              <w:rPr>
                <w:rFonts w:ascii="Liberation Mono" w:hAnsi="Liberation Mono"/>
                <w:sz w:val="16"/>
              </w:rPr>
              <w:t>compress</w:t>
            </w:r>
          </w:p>
        </w:tc>
      </w:tr>
    </w:tbl>
    <w:p>
      <w:pPr>
        <w:spacing w:after="20"/>
      </w:pPr>
    </w:p>
    <w:p>
      <w:r>
        <w:t>The control plane would describe these operations while the bulk payload remains raw or structurally described.</w:t>
      </w:r>
    </w:p>
    <w:p>
      <w:pPr>
        <w:pStyle w:val="Heading2"/>
      </w:pPr>
      <w:r>
        <w:t>22.5 Direct-Wafer specialization</w:t>
      </w:r>
    </w:p>
    <w:p>
      <w:r>
        <w:t>A Direct-Wafer transport adapter could bypass Ethernet framing while preserving the same CSDP logical object model. This requires vendor/device-specific work and is not specified here because public documentation does not provide the complete Direct Wafer Link programming model.</w:t>
      </w:r>
    </w:p>
    <w:p>
      <w:pPr>
        <w:pStyle w:val="Heading1"/>
      </w:pPr>
      <w:r>
        <w:t>23. Risks and Open Questions</w:t>
      </w:r>
    </w:p>
    <w:p>
      <w:pPr>
        <w:pStyle w:val="Heading2"/>
      </w:pPr>
      <w:r>
        <w:t>23.1 Public-information gap</w:t>
      </w:r>
    </w:p>
    <w:p>
      <w:r>
        <w:t>The exact internal architecture and wire protocol of MemoryX and SwarmX are not publicly documented at the level needed to claim direct compatibility. CSDP should therefore be treated as a clean-room proposal.</w:t>
      </w:r>
    </w:p>
    <w:p>
      <w:pPr>
        <w:pStyle w:val="Heading2"/>
      </w:pPr>
      <w:r>
        <w:t>23.2 Serialization benchmark risk</w:t>
      </w:r>
    </w:p>
    <w:p>
      <w:r>
        <w:t>A different metadata serializer may deliver little measurable benefit if tensor bytes dominate the workload. Benchmarks must focus on end-to-end data movement.</w:t>
      </w:r>
    </w:p>
    <w:p>
      <w:pPr>
        <w:pStyle w:val="Heading2"/>
      </w:pPr>
      <w:r>
        <w:t>23.3 RDMA deployment complexity</w:t>
      </w:r>
    </w:p>
    <w:p>
      <w:r>
        <w:t>RDMA introduces operational requirements around provisioning, congestion control, memory registration, NUMA affinity, and fault handling. A TCP profile remains valuable as a reference implementation and fallback.</w:t>
      </w:r>
    </w:p>
    <w:p>
      <w:pPr>
        <w:pStyle w:val="Heading2"/>
      </w:pPr>
      <w:r>
        <w:t>23.4 Security/performance trade-off</w:t>
      </w:r>
    </w:p>
    <w:p>
      <w:r>
        <w:t>AEAD on the highest-bandwidth path can increase CPU or accelerator work. The protocol therefore separates trusted-fabric and secure-data-plane profiles rather than forcing one security mode on every deployment.</w:t>
      </w:r>
    </w:p>
    <w:p>
      <w:pPr>
        <w:pStyle w:val="Heading2"/>
      </w:pPr>
      <w:r>
        <w:t>23.5 Determinism versus collective performance</w:t>
      </w:r>
    </w:p>
    <w:p>
      <w:r>
        <w:t>Floating-point reductions can be order-sensitive. Deterministic mode should therefore be explicit and measurable rather than assumed.</w:t>
      </w:r>
    </w:p>
    <w:p>
      <w:pPr>
        <w:pStyle w:val="Heading1"/>
      </w:pPr>
      <w:r>
        <w:t>24. Implementation Roadmap</w:t>
      </w:r>
    </w:p>
    <w:p>
      <w:pPr>
        <w:pStyle w:val="Heading2"/>
      </w:pPr>
      <w:r>
        <w:t>Phase 1 - Reference protocol</w:t>
      </w:r>
    </w:p>
    <w:p>
      <w:r>
        <w:t>Implement:</w:t>
      </w:r>
    </w:p>
    <w:p>
      <w:pPr>
        <w:pStyle w:val="ListBullet"/>
      </w:pPr>
      <w:r>
        <w:t>frame encoder/decoder;</w:t>
      </w:r>
    </w:p>
    <w:p>
      <w:pPr>
        <w:pStyle w:val="ListBullet"/>
      </w:pPr>
      <w:r>
        <w:t>CRC32C;</w:t>
      </w:r>
    </w:p>
    <w:p>
      <w:pPr>
        <w:pStyle w:val="ListBullet"/>
      </w:pPr>
      <w:r>
        <w:t>Postcard control messages;</w:t>
      </w:r>
    </w:p>
    <w:p>
      <w:pPr>
        <w:pStyle w:val="ListBullet"/>
      </w:pPr>
      <w:r>
        <w:t>TCP transport;</w:t>
      </w:r>
    </w:p>
    <w:p>
      <w:pPr>
        <w:pStyle w:val="ListBullet"/>
      </w:pPr>
      <w:r>
        <w:t>state machines;</w:t>
      </w:r>
    </w:p>
    <w:p>
      <w:pPr>
        <w:pStyle w:val="ListBullet"/>
      </w:pPr>
      <w:r>
        <w:t>test vectors;</w:t>
      </w:r>
    </w:p>
    <w:p>
      <w:pPr>
        <w:pStyle w:val="ListBullet"/>
      </w:pPr>
      <w:r>
        <w:t>fuzzing and malformed-frame rejection.</w:t>
      </w:r>
    </w:p>
    <w:p>
      <w:pPr>
        <w:pStyle w:val="Heading2"/>
      </w:pPr>
      <w:r>
        <w:t>Phase 2 - MemoryX simulator</w:t>
      </w:r>
    </w:p>
    <w:p>
      <w:r>
        <w:t>Implement:</w:t>
      </w:r>
    </w:p>
    <w:p>
      <w:pPr>
        <w:pStyle w:val="ListBullet"/>
      </w:pPr>
      <w:r>
        <w:t>append-only extent store;</w:t>
      </w:r>
    </w:p>
    <w:p>
      <w:pPr>
        <w:pStyle w:val="ListBullet"/>
      </w:pPr>
      <w:r>
        <w:t>rkyv/Serde metadata index;</w:t>
      </w:r>
    </w:p>
    <w:p>
      <w:pPr>
        <w:pStyle w:val="ListBullet"/>
      </w:pPr>
      <w:r>
        <w:t>prefetch scheduler;</w:t>
      </w:r>
    </w:p>
    <w:p>
      <w:pPr>
        <w:pStyle w:val="ListBullet"/>
      </w:pPr>
      <w:r>
        <w:t>double/triple buffer model;</w:t>
      </w:r>
    </w:p>
    <w:p>
      <w:pPr>
        <w:pStyle w:val="ListBullet"/>
      </w:pPr>
      <w:r>
        <w:t>credit flow control.</w:t>
      </w:r>
    </w:p>
    <w:p>
      <w:pPr>
        <w:pStyle w:val="Heading2"/>
      </w:pPr>
      <w:r>
        <w:t>Phase 3 - RDMA prototype</w:t>
      </w:r>
    </w:p>
    <w:p>
      <w:r>
        <w:t>Implement:</w:t>
      </w:r>
    </w:p>
    <w:p>
      <w:pPr>
        <w:pStyle w:val="ListBullet"/>
      </w:pPr>
      <w:r>
        <w:t>registered buffer management;</w:t>
      </w:r>
    </w:p>
    <w:p>
      <w:pPr>
        <w:pStyle w:val="ListBullet"/>
      </w:pPr>
      <w:r>
        <w:t>RDMA send/receive or RDMA write profile;</w:t>
      </w:r>
    </w:p>
    <w:p>
      <w:pPr>
        <w:pStyle w:val="ListBullet"/>
      </w:pPr>
      <w:r>
        <w:t>completion queues;</w:t>
      </w:r>
    </w:p>
    <w:p>
      <w:pPr>
        <w:pStyle w:val="ListBullet"/>
      </w:pPr>
      <w:r>
        <w:t>NUMA affinity;</w:t>
      </w:r>
    </w:p>
    <w:p>
      <w:pPr>
        <w:pStyle w:val="ListBullet"/>
      </w:pPr>
      <w:r>
        <w:t>queue-depth tuning.</w:t>
      </w:r>
    </w:p>
    <w:p>
      <w:pPr>
        <w:pStyle w:val="Heading2"/>
      </w:pPr>
      <w:r>
        <w:t>Phase 4 - Collective engine</w:t>
      </w:r>
    </w:p>
    <w:p>
      <w:r>
        <w:t>Implement:</w:t>
      </w:r>
    </w:p>
    <w:p>
      <w:pPr>
        <w:pStyle w:val="ListBullet"/>
      </w:pPr>
      <w:r>
        <w:t>broadcast tree;</w:t>
      </w:r>
    </w:p>
    <w:p>
      <w:pPr>
        <w:pStyle w:val="ListBullet"/>
      </w:pPr>
      <w:r>
        <w:t>reduce tree;</w:t>
      </w:r>
    </w:p>
    <w:p>
      <w:pPr>
        <w:pStyle w:val="ListBullet"/>
      </w:pPr>
      <w:r>
        <w:t>all-reduce;</w:t>
      </w:r>
    </w:p>
    <w:p>
      <w:pPr>
        <w:pStyle w:val="ListBullet"/>
      </w:pPr>
      <w:r>
        <w:t>topology descriptors;</w:t>
      </w:r>
    </w:p>
    <w:p>
      <w:pPr>
        <w:pStyle w:val="ListBullet"/>
      </w:pPr>
      <w:r>
        <w:t>deterministic mode.</w:t>
      </w:r>
    </w:p>
    <w:p>
      <w:pPr>
        <w:pStyle w:val="Heading2"/>
      </w:pPr>
      <w:r>
        <w:t>Phase 5 - Hardware integration</w:t>
      </w:r>
    </w:p>
    <w:p>
      <w:r>
        <w:t>Map transport and buffer primitives to the target Cerebras platform and validate:</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MemoryX -&gt; CSDP -&gt; fabric -&gt; WSE</w:t>
            </w:r>
          </w:p>
          <w:p>
            <w:pPr>
              <w:pStyle w:val="CodeBlock"/>
            </w:pPr>
            <w:r>
              <w:rPr>
                <w:rFonts w:ascii="Liberation Mono" w:hAnsi="Liberation Mono"/>
                <w:sz w:val="16"/>
              </w:rPr>
              <w:t>WSE -&gt; CSDP -&gt; reduce -&gt; MemoryX</w:t>
            </w:r>
          </w:p>
          <w:p>
            <w:pPr>
              <w:pStyle w:val="CodeBlock"/>
            </w:pPr>
            <w:r>
              <w:rPr>
                <w:rFonts w:ascii="Liberation Mono" w:hAnsi="Liberation Mono"/>
                <w:sz w:val="16"/>
              </w:rPr>
              <w:t>prefill -&gt; CSDP -&gt; KV cache -&gt; decode</w:t>
            </w:r>
          </w:p>
        </w:tc>
      </w:tr>
    </w:tbl>
    <w:p>
      <w:pPr>
        <w:spacing w:after="20"/>
      </w:pPr>
    </w:p>
    <w:p>
      <w:r>
        <w:t>This phase is where platform-specific device and fabric programming information becomes essential.</w:t>
      </w:r>
    </w:p>
    <w:p>
      <w:pPr>
        <w:pStyle w:val="Heading1"/>
      </w:pPr>
      <w:r>
        <w:t>25. Final Design Position</w:t>
      </w:r>
    </w:p>
    <w:p>
      <w:r>
        <w:t xml:space="preserve">CSDP should not be positioned as another general-purpose serialization library. Its architectural purpose is to create an explicit boundary between </w:t>
      </w:r>
      <w:r>
        <w:rPr>
          <w:b/>
        </w:rPr>
        <w:t>metadata serialization</w:t>
      </w:r>
      <w:r>
        <w:t xml:space="preserve"> and </w:t>
      </w:r>
      <w:r>
        <w:rPr>
          <w:b/>
        </w:rPr>
        <w:t>tensor movement</w:t>
      </w:r>
      <w:r>
        <w:t>.</w:t>
      </w:r>
    </w:p>
    <w:p>
      <w:r>
        <w:t>The design can be summarized as:</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 xml:space="preserve">               CONTROL / MANAGEMENT</w:t>
            </w:r>
          </w:p>
          <w:p>
            <w:pPr>
              <w:pStyle w:val="CodeBlock"/>
            </w:pPr>
            <w:r>
              <w:rPr>
                <w:rFonts w:ascii="Liberation Mono" w:hAnsi="Liberation Mono"/>
                <w:sz w:val="16"/>
              </w:rPr>
              <w:t xml:space="preserve">        gRPC + Protobuf / FlatBuffers / Cap'n Proto</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 xml:space="preserve">                  CSDP descriptors</w:t>
            </w:r>
          </w:p>
          <w:p>
            <w:pPr>
              <w:pStyle w:val="CodeBlock"/>
            </w:pPr>
            <w:r>
              <w:rPr>
                <w:rFonts w:ascii="Liberation Mono" w:hAnsi="Liberation Mono"/>
                <w:sz w:val="16"/>
              </w:rPr>
              <w:t xml:space="preserve">                 Postcard + Serde</w:t>
            </w:r>
          </w:p>
          <w:p>
            <w:pPr>
              <w:pStyle w:val="CodeBlock"/>
            </w:pPr>
            <w:r>
              <w:rPr>
                <w:rFonts w:ascii="Liberation Mono" w:hAnsi="Liberation Mono"/>
                <w:sz w:val="16"/>
              </w:rPr>
              <w:t xml:space="preserve">                   (CBOR profile)</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v</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 CSDP DATA FRAME   |</w:t>
            </w:r>
          </w:p>
          <w:p>
            <w:pPr>
              <w:pStyle w:val="CodeBlock"/>
            </w:pPr>
            <w:r>
              <w:rPr>
                <w:rFonts w:ascii="Liberation Mono" w:hAnsi="Liberation Mono"/>
                <w:sz w:val="16"/>
              </w:rPr>
              <w:t xml:space="preserve">                | 64-byte header    |</w:t>
            </w:r>
          </w:p>
          <w:p>
            <w:pPr>
              <w:pStyle w:val="CodeBlock"/>
            </w:pPr>
            <w:r>
              <w:rPr>
                <w:rFonts w:ascii="Liberation Mono" w:hAnsi="Liberation Mono"/>
                <w:sz w:val="16"/>
              </w:rPr>
              <w:t xml:space="preserve">                | + raw tensor data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                          |</w:t>
            </w:r>
          </w:p>
          <w:p>
            <w:pPr>
              <w:pStyle w:val="CodeBlock"/>
            </w:pPr>
            <w:r>
              <w:rPr>
                <w:rFonts w:ascii="Liberation Mono" w:hAnsi="Liberation Mono"/>
                <w:sz w:val="16"/>
              </w:rPr>
              <w:t xml:space="preserve">          RDMA/RoCE                Direct Wafer</w:t>
            </w:r>
          </w:p>
          <w:p>
            <w:pPr>
              <w:pStyle w:val="CodeBlock"/>
            </w:pPr>
            <w:r>
              <w:rPr>
                <w:rFonts w:ascii="Liberation Mono" w:hAnsi="Liberation Mono"/>
                <w:sz w:val="16"/>
              </w:rPr>
              <w:t xml:space="preserve">             |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Fabric layer</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w:t>
            </w:r>
          </w:p>
          <w:p>
            <w:pPr>
              <w:pStyle w:val="CodeBlock"/>
            </w:pPr>
            <w:r>
              <w:rPr>
                <w:rFonts w:ascii="Liberation Mono" w:hAnsi="Liberation Mono"/>
                <w:sz w:val="16"/>
              </w:rPr>
              <w:t xml:space="preserve">             |                          |</w:t>
            </w:r>
          </w:p>
          <w:p>
            <w:pPr>
              <w:pStyle w:val="CodeBlock"/>
            </w:pPr>
            <w:r>
              <w:rPr>
                <w:rFonts w:ascii="Liberation Mono" w:hAnsi="Liberation Mono"/>
                <w:sz w:val="16"/>
              </w:rPr>
              <w:t xml:space="preserve">          broadcast                   reduce</w:t>
            </w:r>
          </w:p>
          <w:p>
            <w:pPr>
              <w:pStyle w:val="CodeBlock"/>
            </w:pPr>
            <w:r>
              <w:rPr>
                <w:rFonts w:ascii="Liberation Mono" w:hAnsi="Liberation Mono"/>
                <w:sz w:val="16"/>
              </w:rPr>
              <w:t xml:space="preserve">             |                          |</w:t>
            </w:r>
          </w:p>
          <w:p>
            <w:pPr>
              <w:pStyle w:val="CodeBlock"/>
            </w:pPr>
            <w:r>
              <w:rPr>
                <w:rFonts w:ascii="Liberation Mono" w:hAnsi="Liberation Mono"/>
                <w:sz w:val="16"/>
              </w:rPr>
              <w:t xml:space="preserve">             v                          v</w:t>
            </w:r>
          </w:p>
          <w:p>
            <w:pPr>
              <w:pStyle w:val="CodeBlock"/>
            </w:pPr>
            <w:r>
              <w:rPr>
                <w:rFonts w:ascii="Liberation Mono" w:hAnsi="Liberation Mono"/>
                <w:sz w:val="16"/>
              </w:rPr>
              <w:t xml:space="preserve">           WSE                       MemoryX</w:t>
            </w:r>
          </w:p>
        </w:tc>
      </w:tr>
    </w:tbl>
    <w:p>
      <w:pPr>
        <w:spacing w:after="20"/>
      </w:pPr>
    </w:p>
    <w:p>
      <w:r>
        <w:t>The key architectural improvement is the removal of unnecessary serialization and copying on the hot path. The protocol still benefits from mature serialization formats where schemas, portability, and control messages matter.</w:t>
      </w:r>
    </w:p>
    <w:p>
      <w:r>
        <w:t>For a Rust-first implementation, the strongest composition is:</w:t>
      </w:r>
    </w:p>
    <w:p>
      <w:r>
        <w:rPr>
          <w:b/>
        </w:rPr>
        <w:t>Serde + Postcard for compact control, rkyv for local metadata, CSDP's fixed binary frame for tensors, CRC32C for frame integrity, BLAKE3/SHA-256 for end-to-end object integrity, and RDMA/RoCE as the primary external data transport with a TCP reference path.</w:t>
      </w:r>
    </w:p>
    <w:p>
      <w:r>
        <w:t>This architecture is compatible with the public direction of Cerebras toward programmable I/O, RoCE-based connectivity, low-latency wafer interconnection, and heterogeneous/disaggregated AI systems while remaining explicit that CSDP is a new proposal rather than a disclosed Cerebras internal protocol.</w:t>
      </w:r>
    </w:p>
    <w:p>
      <w:pPr>
        <w:pStyle w:val="Heading1"/>
      </w:pPr>
      <w:r>
        <w:t>Appendix A. Compact CSDP Wire Reference</w:t>
      </w:r>
    </w:p>
    <w:tbl>
      <w:tblPr>
        <w:tblW w:type="auto" w:w="0"/>
        <w:jc w:val="left"/>
        <w:tblLook w:firstColumn="1" w:firstRow="1" w:lastColumn="0" w:lastRow="0" w:noHBand="0" w:noVBand="1" w:val="04A0"/>
        <w:tblBorders>
          <w:top w:val="single" w:sz="2" w:space="0" w:color="D2D8DE"/>
          <w:left w:val="single" w:sz="2" w:space="0" w:color="D2D8DE"/>
          <w:bottom w:val="single" w:sz="2" w:space="0" w:color="D2D8DE"/>
          <w:right w:val="single" w:sz="2" w:space="0" w:color="D2D8DE"/>
          <w:insideH w:val="single" w:sz="2" w:space="0" w:color="D2D8DE"/>
          <w:insideV w:val="single" w:sz="2" w:space="0" w:color="D2D8DE"/>
        </w:tblBorders>
      </w:tblPr>
      <w:tblGrid>
        <w:gridCol w:w="9866"/>
      </w:tblGrid>
      <w:tr>
        <w:tc>
          <w:tcPr>
            <w:tcW w:type="dxa" w:w="9866"/>
            <w:shd w:fill="F4F6F8"/>
            <w:tcMar>
              <w:top w:w="100" w:type="dxa"/>
              <w:start w:w="120" w:type="dxa"/>
              <w:bottom w:w="100" w:type="dxa"/>
              <w:end w:w="120" w:type="dxa"/>
            </w:tcMar>
            <w:vAlign w:val="center"/>
          </w:tcPr>
          <w:p>
            <w:pPr>
              <w:pStyle w:val="CodeBlock"/>
            </w:pPr>
            <w:r/>
            <w:r>
              <w:rPr>
                <w:rFonts w:ascii="Liberation Mono" w:hAnsi="Liberation Mono"/>
                <w:sz w:val="16"/>
              </w:rPr>
              <w:t>CSDP frame</w:t>
            </w:r>
          </w:p>
          <w:p>
            <w:pPr>
              <w:pStyle w:val="CodeBlock"/>
            </w:pPr>
            <w:r>
              <w:rPr>
                <w:rFonts w:ascii="Liberation Mono" w:hAnsi="Liberation Mono"/>
                <w:sz w:val="16"/>
              </w:rPr>
            </w:r>
          </w:p>
          <w:p>
            <w:pPr>
              <w:pStyle w:val="CodeBlock"/>
            </w:pPr>
            <w:r>
              <w:rPr>
                <w:rFonts w:ascii="Liberation Mono" w:hAnsi="Liberation Mono"/>
                <w:sz w:val="16"/>
              </w:rPr>
              <w:t>0x00  magic[4]             "CSDP"</w:t>
            </w:r>
          </w:p>
          <w:p>
            <w:pPr>
              <w:pStyle w:val="CodeBlock"/>
            </w:pPr>
            <w:r>
              <w:rPr>
                <w:rFonts w:ascii="Liberation Mono" w:hAnsi="Liberation Mono"/>
                <w:sz w:val="16"/>
              </w:rPr>
              <w:t>0x04  version_major[1]</w:t>
            </w:r>
          </w:p>
          <w:p>
            <w:pPr>
              <w:pStyle w:val="CodeBlock"/>
            </w:pPr>
            <w:r>
              <w:rPr>
                <w:rFonts w:ascii="Liberation Mono" w:hAnsi="Liberation Mono"/>
                <w:sz w:val="16"/>
              </w:rPr>
              <w:t>0x05  version_minor[1]</w:t>
            </w:r>
          </w:p>
          <w:p>
            <w:pPr>
              <w:pStyle w:val="CodeBlock"/>
            </w:pPr>
            <w:r>
              <w:rPr>
                <w:rFonts w:ascii="Liberation Mono" w:hAnsi="Liberation Mono"/>
                <w:sz w:val="16"/>
              </w:rPr>
              <w:t>0x06  header_len_words[1]</w:t>
            </w:r>
          </w:p>
          <w:p>
            <w:pPr>
              <w:pStyle w:val="CodeBlock"/>
            </w:pPr>
            <w:r>
              <w:rPr>
                <w:rFonts w:ascii="Liberation Mono" w:hAnsi="Liberation Mono"/>
                <w:sz w:val="16"/>
              </w:rPr>
              <w:t>0x07  flags[1]</w:t>
            </w:r>
          </w:p>
          <w:p>
            <w:pPr>
              <w:pStyle w:val="CodeBlock"/>
            </w:pPr>
            <w:r>
              <w:rPr>
                <w:rFonts w:ascii="Liberation Mono" w:hAnsi="Liberation Mono"/>
                <w:sz w:val="16"/>
              </w:rPr>
              <w:t>0x08  message_type[2]</w:t>
            </w:r>
          </w:p>
          <w:p>
            <w:pPr>
              <w:pStyle w:val="CodeBlock"/>
            </w:pPr>
            <w:r>
              <w:rPr>
                <w:rFonts w:ascii="Liberation Mono" w:hAnsi="Liberation Mono"/>
                <w:sz w:val="16"/>
              </w:rPr>
              <w:t>0x0A  status[2]</w:t>
            </w:r>
          </w:p>
          <w:p>
            <w:pPr>
              <w:pStyle w:val="CodeBlock"/>
            </w:pPr>
            <w:r>
              <w:rPr>
                <w:rFonts w:ascii="Liberation Mono" w:hAnsi="Liberation Mono"/>
                <w:sz w:val="16"/>
              </w:rPr>
              <w:t>0x0C  session_id[8]</w:t>
            </w:r>
          </w:p>
          <w:p>
            <w:pPr>
              <w:pStyle w:val="CodeBlock"/>
            </w:pPr>
            <w:r>
              <w:rPr>
                <w:rFonts w:ascii="Liberation Mono" w:hAnsi="Liberation Mono"/>
                <w:sz w:val="16"/>
              </w:rPr>
              <w:t>0x14  stream_id[4]</w:t>
            </w:r>
          </w:p>
          <w:p>
            <w:pPr>
              <w:pStyle w:val="CodeBlock"/>
            </w:pPr>
            <w:r>
              <w:rPr>
                <w:rFonts w:ascii="Liberation Mono" w:hAnsi="Liberation Mono"/>
                <w:sz w:val="16"/>
              </w:rPr>
              <w:t>0x18  sequence[8]</w:t>
            </w:r>
          </w:p>
          <w:p>
            <w:pPr>
              <w:pStyle w:val="CodeBlock"/>
            </w:pPr>
            <w:r>
              <w:rPr>
                <w:rFonts w:ascii="Liberation Mono" w:hAnsi="Liberation Mono"/>
                <w:sz w:val="16"/>
              </w:rPr>
              <w:t>0x20  object_id[8]</w:t>
            </w:r>
          </w:p>
          <w:p>
            <w:pPr>
              <w:pStyle w:val="CodeBlock"/>
            </w:pPr>
            <w:r>
              <w:rPr>
                <w:rFonts w:ascii="Liberation Mono" w:hAnsi="Liberation Mono"/>
                <w:sz w:val="16"/>
              </w:rPr>
              <w:t>0x28  chunk_id[4]</w:t>
            </w:r>
          </w:p>
          <w:p>
            <w:pPr>
              <w:pStyle w:val="CodeBlock"/>
            </w:pPr>
            <w:r>
              <w:rPr>
                <w:rFonts w:ascii="Liberation Mono" w:hAnsi="Liberation Mono"/>
                <w:sz w:val="16"/>
              </w:rPr>
              <w:t>0x2C  reserved[4]</w:t>
            </w:r>
          </w:p>
          <w:p>
            <w:pPr>
              <w:pStyle w:val="CodeBlock"/>
            </w:pPr>
            <w:r>
              <w:rPr>
                <w:rFonts w:ascii="Liberation Mono" w:hAnsi="Liberation Mono"/>
                <w:sz w:val="16"/>
              </w:rPr>
              <w:t>0x30  payload_len[8]</w:t>
            </w:r>
          </w:p>
          <w:p>
            <w:pPr>
              <w:pStyle w:val="CodeBlock"/>
            </w:pPr>
            <w:r>
              <w:rPr>
                <w:rFonts w:ascii="Liberation Mono" w:hAnsi="Liberation Mono"/>
                <w:sz w:val="16"/>
              </w:rPr>
              <w:t>0x38  payload_crc32c[4]</w:t>
            </w:r>
          </w:p>
          <w:p>
            <w:pPr>
              <w:pStyle w:val="CodeBlock"/>
            </w:pPr>
            <w:r>
              <w:rPr>
                <w:rFonts w:ascii="Liberation Mono" w:hAnsi="Liberation Mono"/>
                <w:sz w:val="16"/>
              </w:rPr>
              <w:t>0x3C  header_crc32c[4]</w:t>
            </w:r>
          </w:p>
          <w:p>
            <w:pPr>
              <w:pStyle w:val="CodeBlock"/>
            </w:pPr>
            <w:r>
              <w:rPr>
                <w:rFonts w:ascii="Liberation Mono" w:hAnsi="Liberation Mono"/>
                <w:sz w:val="16"/>
              </w:rPr>
              <w:t>0x40  optional extensions</w:t>
            </w:r>
          </w:p>
          <w:p>
            <w:pPr>
              <w:pStyle w:val="CodeBlock"/>
            </w:pPr>
            <w:r>
              <w:rPr>
                <w:rFonts w:ascii="Liberation Mono" w:hAnsi="Liberation Mono"/>
                <w:sz w:val="16"/>
              </w:rPr>
              <w:t xml:space="preserve">      payload</w:t>
            </w:r>
          </w:p>
        </w:tc>
      </w:tr>
    </w:tbl>
    <w:p>
      <w:pPr>
        <w:spacing w:after="20"/>
      </w:pPr>
    </w:p>
    <w:p>
      <w:r>
        <w:t>All fixed-width fields are little-endian.</w:t>
      </w:r>
    </w:p>
    <w:p>
      <w:pPr>
        <w:pStyle w:val="Heading1"/>
      </w:pPr>
      <w:r>
        <w:t>Appendix B. Recommended Default Parameters</w:t>
      </w:r>
    </w:p>
    <w:tbl>
      <w:tblPr>
        <w:tblW w:type="auto" w:w="0"/>
        <w:jc w:val="left"/>
        <w:tblLayout w:type="autofit"/>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933"/>
        <w:gridCol w:w="4933"/>
      </w:tblGrid>
      <w:tr>
        <w:trPr>
          <w:tblHeader w:val="true"/>
        </w:trPr>
        <w:tc>
          <w:tcPr>
            <w:tcW w:type="dxa" w:w="4933"/>
            <w:vAlign w:val="center"/>
            <w:tcMar>
              <w:top w:w="90" w:type="dxa"/>
              <w:start w:w="110" w:type="dxa"/>
              <w:bottom w:w="90" w:type="dxa"/>
              <w:end w:w="110" w:type="dxa"/>
            </w:tcMar>
            <w:shd w:fill="DCE7F0"/>
          </w:tcPr>
          <w:p>
            <w:pPr>
              <w:spacing w:after="0" w:line="240" w:lineRule="auto"/>
            </w:pPr>
            <w:r>
              <w:rPr>
                <w:b/>
                <w:sz w:val="18"/>
              </w:rPr>
              <w:t>Parameter</w:t>
            </w:r>
          </w:p>
        </w:tc>
        <w:tc>
          <w:tcPr>
            <w:tcW w:type="dxa" w:w="4933"/>
            <w:vAlign w:val="center"/>
            <w:tcMar>
              <w:top w:w="90" w:type="dxa"/>
              <w:start w:w="110" w:type="dxa"/>
              <w:bottom w:w="90" w:type="dxa"/>
              <w:end w:w="110" w:type="dxa"/>
            </w:tcMar>
            <w:shd w:fill="DCE7F0"/>
          </w:tcPr>
          <w:p>
            <w:pPr>
              <w:spacing w:after="0" w:line="240" w:lineRule="auto"/>
            </w:pPr>
            <w:r>
              <w:rPr>
                <w:b/>
                <w:sz w:val="18"/>
              </w:rPr>
              <w:t>Draft default</w:t>
            </w:r>
          </w:p>
        </w:tc>
      </w:tr>
      <w:tr>
        <w:tc>
          <w:tcPr>
            <w:tcW w:type="dxa" w:w="4933"/>
            <w:vAlign w:val="center"/>
            <w:tcMar>
              <w:top w:w="90" w:type="dxa"/>
              <w:start w:w="110" w:type="dxa"/>
              <w:bottom w:w="90" w:type="dxa"/>
              <w:end w:w="110" w:type="dxa"/>
            </w:tcMar>
          </w:tcPr>
          <w:p>
            <w:pPr>
              <w:spacing w:after="0" w:line="240" w:lineRule="auto"/>
            </w:pPr>
            <w:r>
              <w:rPr>
                <w:sz w:val="18"/>
              </w:rPr>
              <w:t>Base header</w:t>
            </w:r>
          </w:p>
        </w:tc>
        <w:tc>
          <w:tcPr>
            <w:tcW w:type="dxa" w:w="4933"/>
            <w:vAlign w:val="center"/>
            <w:tcMar>
              <w:top w:w="90" w:type="dxa"/>
              <w:start w:w="110" w:type="dxa"/>
              <w:bottom w:w="90" w:type="dxa"/>
              <w:end w:w="110" w:type="dxa"/>
            </w:tcMar>
          </w:tcPr>
          <w:p>
            <w:pPr>
              <w:spacing w:after="0" w:line="240" w:lineRule="auto"/>
            </w:pPr>
            <w:r>
              <w:rPr>
                <w:sz w:val="18"/>
              </w:rPr>
              <w:t>64 bytes</w:t>
            </w:r>
          </w:p>
        </w:tc>
      </w:tr>
      <w:tr>
        <w:tc>
          <w:tcPr>
            <w:tcW w:type="dxa" w:w="4933"/>
            <w:vAlign w:val="center"/>
            <w:tcMar>
              <w:top w:w="90" w:type="dxa"/>
              <w:start w:w="110" w:type="dxa"/>
              <w:bottom w:w="90" w:type="dxa"/>
              <w:end w:w="110" w:type="dxa"/>
            </w:tcMar>
          </w:tcPr>
          <w:p>
            <w:pPr>
              <w:spacing w:after="0" w:line="240" w:lineRule="auto"/>
            </w:pPr>
            <w:r>
              <w:rPr>
                <w:sz w:val="18"/>
              </w:rPr>
              <w:t>Minimum chunk size tested</w:t>
            </w:r>
          </w:p>
        </w:tc>
        <w:tc>
          <w:tcPr>
            <w:tcW w:type="dxa" w:w="4933"/>
            <w:vAlign w:val="center"/>
            <w:tcMar>
              <w:top w:w="90" w:type="dxa"/>
              <w:start w:w="110" w:type="dxa"/>
              <w:bottom w:w="90" w:type="dxa"/>
              <w:end w:w="110" w:type="dxa"/>
            </w:tcMar>
          </w:tcPr>
          <w:p>
            <w:pPr>
              <w:spacing w:after="0" w:line="240" w:lineRule="auto"/>
            </w:pPr>
            <w:r>
              <w:rPr>
                <w:sz w:val="18"/>
              </w:rPr>
              <w:t>1 MiB</w:t>
            </w:r>
          </w:p>
        </w:tc>
      </w:tr>
      <w:tr>
        <w:tc>
          <w:tcPr>
            <w:tcW w:type="dxa" w:w="4933"/>
            <w:vAlign w:val="center"/>
            <w:tcMar>
              <w:top w:w="90" w:type="dxa"/>
              <w:start w:w="110" w:type="dxa"/>
              <w:bottom w:w="90" w:type="dxa"/>
              <w:end w:w="110" w:type="dxa"/>
            </w:tcMar>
          </w:tcPr>
          <w:p>
            <w:pPr>
              <w:spacing w:after="0" w:line="240" w:lineRule="auto"/>
            </w:pPr>
            <w:r>
              <w:rPr>
                <w:sz w:val="18"/>
              </w:rPr>
              <w:t>Candidate chunk sizes</w:t>
            </w:r>
          </w:p>
        </w:tc>
        <w:tc>
          <w:tcPr>
            <w:tcW w:type="dxa" w:w="4933"/>
            <w:vAlign w:val="center"/>
            <w:tcMar>
              <w:top w:w="90" w:type="dxa"/>
              <w:start w:w="110" w:type="dxa"/>
              <w:bottom w:w="90" w:type="dxa"/>
              <w:end w:w="110" w:type="dxa"/>
            </w:tcMar>
          </w:tcPr>
          <w:p>
            <w:pPr>
              <w:spacing w:after="0" w:line="240" w:lineRule="auto"/>
            </w:pPr>
            <w:r>
              <w:rPr>
                <w:sz w:val="18"/>
              </w:rPr>
              <w:t>1, 4, 8, 16, 64 MiB</w:t>
            </w:r>
          </w:p>
        </w:tc>
      </w:tr>
      <w:tr>
        <w:tc>
          <w:tcPr>
            <w:tcW w:type="dxa" w:w="4933"/>
            <w:vAlign w:val="center"/>
            <w:tcMar>
              <w:top w:w="90" w:type="dxa"/>
              <w:start w:w="110" w:type="dxa"/>
              <w:bottom w:w="90" w:type="dxa"/>
              <w:end w:w="110" w:type="dxa"/>
            </w:tcMar>
          </w:tcPr>
          <w:p>
            <w:pPr>
              <w:spacing w:after="0" w:line="240" w:lineRule="auto"/>
            </w:pPr>
            <w:r>
              <w:rPr>
                <w:sz w:val="18"/>
              </w:rPr>
              <w:t>Maximum protocol payload</w:t>
            </w:r>
          </w:p>
        </w:tc>
        <w:tc>
          <w:tcPr>
            <w:tcW w:type="dxa" w:w="4933"/>
            <w:vAlign w:val="center"/>
            <w:tcMar>
              <w:top w:w="90" w:type="dxa"/>
              <w:start w:w="110" w:type="dxa"/>
              <w:bottom w:w="90" w:type="dxa"/>
              <w:end w:w="110" w:type="dxa"/>
            </w:tcMar>
          </w:tcPr>
          <w:p>
            <w:pPr>
              <w:spacing w:after="0" w:line="240" w:lineRule="auto"/>
            </w:pPr>
            <w:r>
              <w:rPr>
                <w:sz w:val="18"/>
              </w:rPr>
              <w:t>64 MiB by default; implementation MAY increase</w:t>
            </w:r>
          </w:p>
        </w:tc>
      </w:tr>
      <w:tr>
        <w:tc>
          <w:tcPr>
            <w:tcW w:type="dxa" w:w="4933"/>
            <w:vAlign w:val="center"/>
            <w:tcMar>
              <w:top w:w="90" w:type="dxa"/>
              <w:start w:w="110" w:type="dxa"/>
              <w:bottom w:w="90" w:type="dxa"/>
              <w:end w:w="110" w:type="dxa"/>
            </w:tcMar>
          </w:tcPr>
          <w:p>
            <w:pPr>
              <w:spacing w:after="0" w:line="240" w:lineRule="auto"/>
            </w:pPr>
            <w:r>
              <w:rPr>
                <w:sz w:val="18"/>
              </w:rPr>
              <w:t>Frame integrity</w:t>
            </w:r>
          </w:p>
        </w:tc>
        <w:tc>
          <w:tcPr>
            <w:tcW w:type="dxa" w:w="4933"/>
            <w:vAlign w:val="center"/>
            <w:tcMar>
              <w:top w:w="90" w:type="dxa"/>
              <w:start w:w="110" w:type="dxa"/>
              <w:bottom w:w="90" w:type="dxa"/>
              <w:end w:w="110" w:type="dxa"/>
            </w:tcMar>
          </w:tcPr>
          <w:p>
            <w:pPr>
              <w:spacing w:after="0" w:line="240" w:lineRule="auto"/>
            </w:pPr>
            <w:r>
              <w:rPr>
                <w:sz w:val="18"/>
              </w:rPr>
              <w:t>CRC32C</w:t>
            </w:r>
          </w:p>
        </w:tc>
      </w:tr>
      <w:tr>
        <w:tc>
          <w:tcPr>
            <w:tcW w:type="dxa" w:w="4933"/>
            <w:vAlign w:val="center"/>
            <w:tcMar>
              <w:top w:w="90" w:type="dxa"/>
              <w:start w:w="110" w:type="dxa"/>
              <w:bottom w:w="90" w:type="dxa"/>
              <w:end w:w="110" w:type="dxa"/>
            </w:tcMar>
          </w:tcPr>
          <w:p>
            <w:pPr>
              <w:spacing w:after="0" w:line="240" w:lineRule="auto"/>
            </w:pPr>
            <w:r>
              <w:rPr>
                <w:sz w:val="18"/>
              </w:rPr>
              <w:t>Object digest</w:t>
            </w:r>
          </w:p>
        </w:tc>
        <w:tc>
          <w:tcPr>
            <w:tcW w:type="dxa" w:w="4933"/>
            <w:vAlign w:val="center"/>
            <w:tcMar>
              <w:top w:w="90" w:type="dxa"/>
              <w:start w:w="110" w:type="dxa"/>
              <w:bottom w:w="90" w:type="dxa"/>
              <w:end w:w="110" w:type="dxa"/>
            </w:tcMar>
          </w:tcPr>
          <w:p>
            <w:pPr>
              <w:spacing w:after="0" w:line="240" w:lineRule="auto"/>
            </w:pPr>
            <w:r>
              <w:rPr>
                <w:sz w:val="18"/>
              </w:rPr>
              <w:t>BLAKE3 or SHA-256</w:t>
            </w:r>
          </w:p>
        </w:tc>
      </w:tr>
      <w:tr>
        <w:tc>
          <w:tcPr>
            <w:tcW w:type="dxa" w:w="4933"/>
            <w:vAlign w:val="center"/>
            <w:tcMar>
              <w:top w:w="90" w:type="dxa"/>
              <w:start w:w="110" w:type="dxa"/>
              <w:bottom w:w="90" w:type="dxa"/>
              <w:end w:w="110" w:type="dxa"/>
            </w:tcMar>
          </w:tcPr>
          <w:p>
            <w:pPr>
              <w:spacing w:after="0" w:line="240" w:lineRule="auto"/>
            </w:pPr>
            <w:r>
              <w:rPr>
                <w:sz w:val="18"/>
              </w:rPr>
              <w:t>Control encoding</w:t>
            </w:r>
          </w:p>
        </w:tc>
        <w:tc>
          <w:tcPr>
            <w:tcW w:type="dxa" w:w="4933"/>
            <w:vAlign w:val="center"/>
            <w:tcMar>
              <w:top w:w="90" w:type="dxa"/>
              <w:start w:w="110" w:type="dxa"/>
              <w:bottom w:w="90" w:type="dxa"/>
              <w:end w:w="110" w:type="dxa"/>
            </w:tcMar>
          </w:tcPr>
          <w:p>
            <w:pPr>
              <w:spacing w:after="0" w:line="240" w:lineRule="auto"/>
            </w:pPr>
            <w:r>
              <w:rPr>
                <w:sz w:val="18"/>
              </w:rPr>
              <w:t>Postcard/Serde</w:t>
            </w:r>
          </w:p>
        </w:tc>
      </w:tr>
      <w:tr>
        <w:tc>
          <w:tcPr>
            <w:tcW w:type="dxa" w:w="4933"/>
            <w:vAlign w:val="center"/>
            <w:tcMar>
              <w:top w:w="90" w:type="dxa"/>
              <w:start w:w="110" w:type="dxa"/>
              <w:bottom w:w="90" w:type="dxa"/>
              <w:end w:w="110" w:type="dxa"/>
            </w:tcMar>
          </w:tcPr>
          <w:p>
            <w:pPr>
              <w:spacing w:after="0" w:line="240" w:lineRule="auto"/>
            </w:pPr>
            <w:r>
              <w:rPr>
                <w:sz w:val="18"/>
              </w:rPr>
              <w:t>Portable metadata encoding</w:t>
            </w:r>
          </w:p>
        </w:tc>
        <w:tc>
          <w:tcPr>
            <w:tcW w:type="dxa" w:w="4933"/>
            <w:vAlign w:val="center"/>
            <w:tcMar>
              <w:top w:w="90" w:type="dxa"/>
              <w:start w:w="110" w:type="dxa"/>
              <w:bottom w:w="90" w:type="dxa"/>
              <w:end w:w="110" w:type="dxa"/>
            </w:tcMar>
          </w:tcPr>
          <w:p>
            <w:pPr>
              <w:spacing w:after="0" w:line="240" w:lineRule="auto"/>
            </w:pPr>
            <w:r>
              <w:rPr>
                <w:sz w:val="18"/>
              </w:rPr>
              <w:t>CBOR</w:t>
            </w:r>
          </w:p>
        </w:tc>
      </w:tr>
      <w:tr>
        <w:tc>
          <w:tcPr>
            <w:tcW w:type="dxa" w:w="4933"/>
            <w:vAlign w:val="center"/>
            <w:tcMar>
              <w:top w:w="90" w:type="dxa"/>
              <w:start w:w="110" w:type="dxa"/>
              <w:bottom w:w="90" w:type="dxa"/>
              <w:end w:w="110" w:type="dxa"/>
            </w:tcMar>
          </w:tcPr>
          <w:p>
            <w:pPr>
              <w:spacing w:after="0" w:line="240" w:lineRule="auto"/>
            </w:pPr>
            <w:r>
              <w:rPr>
                <w:sz w:val="18"/>
              </w:rPr>
              <w:t>Local metadata archive</w:t>
            </w:r>
          </w:p>
        </w:tc>
        <w:tc>
          <w:tcPr>
            <w:tcW w:type="dxa" w:w="4933"/>
            <w:vAlign w:val="center"/>
            <w:tcMar>
              <w:top w:w="90" w:type="dxa"/>
              <w:start w:w="110" w:type="dxa"/>
              <w:bottom w:w="90" w:type="dxa"/>
              <w:end w:w="110" w:type="dxa"/>
            </w:tcMar>
          </w:tcPr>
          <w:p>
            <w:pPr>
              <w:spacing w:after="0" w:line="240" w:lineRule="auto"/>
            </w:pPr>
            <w:r>
              <w:rPr>
                <w:sz w:val="18"/>
              </w:rPr>
              <w:t>rkyv or equivalent</w:t>
            </w:r>
          </w:p>
        </w:tc>
      </w:tr>
      <w:tr>
        <w:tc>
          <w:tcPr>
            <w:tcW w:type="dxa" w:w="4933"/>
            <w:vAlign w:val="center"/>
            <w:tcMar>
              <w:top w:w="90" w:type="dxa"/>
              <w:start w:w="110" w:type="dxa"/>
              <w:bottom w:w="90" w:type="dxa"/>
              <w:end w:w="110" w:type="dxa"/>
            </w:tcMar>
          </w:tcPr>
          <w:p>
            <w:pPr>
              <w:spacing w:after="0" w:line="240" w:lineRule="auto"/>
            </w:pPr>
            <w:r>
              <w:rPr>
                <w:sz w:val="18"/>
              </w:rPr>
              <w:t>Primary transport</w:t>
            </w:r>
          </w:p>
        </w:tc>
        <w:tc>
          <w:tcPr>
            <w:tcW w:type="dxa" w:w="4933"/>
            <w:vAlign w:val="center"/>
            <w:tcMar>
              <w:top w:w="90" w:type="dxa"/>
              <w:start w:w="110" w:type="dxa"/>
              <w:bottom w:w="90" w:type="dxa"/>
              <w:end w:w="110" w:type="dxa"/>
            </w:tcMar>
          </w:tcPr>
          <w:p>
            <w:pPr>
              <w:spacing w:after="0" w:line="240" w:lineRule="auto"/>
            </w:pPr>
            <w:r>
              <w:rPr>
                <w:sz w:val="18"/>
              </w:rPr>
              <w:t>RDMA/RoCE v2</w:t>
            </w:r>
          </w:p>
        </w:tc>
      </w:tr>
      <w:tr>
        <w:tc>
          <w:tcPr>
            <w:tcW w:type="dxa" w:w="4933"/>
            <w:vAlign w:val="center"/>
            <w:tcMar>
              <w:top w:w="90" w:type="dxa"/>
              <w:start w:w="110" w:type="dxa"/>
              <w:bottom w:w="90" w:type="dxa"/>
              <w:end w:w="110" w:type="dxa"/>
            </w:tcMar>
          </w:tcPr>
          <w:p>
            <w:pPr>
              <w:spacing w:after="0" w:line="240" w:lineRule="auto"/>
            </w:pPr>
            <w:r>
              <w:rPr>
                <w:sz w:val="18"/>
              </w:rPr>
              <w:t>Compatibility transport</w:t>
            </w:r>
          </w:p>
        </w:tc>
        <w:tc>
          <w:tcPr>
            <w:tcW w:type="dxa" w:w="4933"/>
            <w:vAlign w:val="center"/>
            <w:tcMar>
              <w:top w:w="90" w:type="dxa"/>
              <w:start w:w="110" w:type="dxa"/>
              <w:bottom w:w="90" w:type="dxa"/>
              <w:end w:w="110" w:type="dxa"/>
            </w:tcMar>
          </w:tcPr>
          <w:p>
            <w:pPr>
              <w:spacing w:after="0" w:line="240" w:lineRule="auto"/>
            </w:pPr>
            <w:r>
              <w:rPr>
                <w:sz w:val="18"/>
              </w:rPr>
              <w:t>TCP</w:t>
            </w:r>
          </w:p>
        </w:tc>
      </w:tr>
      <w:tr>
        <w:tc>
          <w:tcPr>
            <w:tcW w:type="dxa" w:w="4933"/>
            <w:vAlign w:val="center"/>
            <w:tcMar>
              <w:top w:w="90" w:type="dxa"/>
              <w:start w:w="110" w:type="dxa"/>
              <w:bottom w:w="90" w:type="dxa"/>
              <w:end w:w="110" w:type="dxa"/>
            </w:tcMar>
          </w:tcPr>
          <w:p>
            <w:pPr>
              <w:spacing w:after="0" w:line="240" w:lineRule="auto"/>
            </w:pPr>
            <w:r>
              <w:rPr>
                <w:sz w:val="18"/>
              </w:rPr>
              <w:t>Flow control</w:t>
            </w:r>
          </w:p>
        </w:tc>
        <w:tc>
          <w:tcPr>
            <w:tcW w:type="dxa" w:w="4933"/>
            <w:vAlign w:val="center"/>
            <w:tcMar>
              <w:top w:w="90" w:type="dxa"/>
              <w:start w:w="110" w:type="dxa"/>
              <w:bottom w:w="90" w:type="dxa"/>
              <w:end w:w="110" w:type="dxa"/>
            </w:tcMar>
          </w:tcPr>
          <w:p>
            <w:pPr>
              <w:spacing w:after="0" w:line="240" w:lineRule="auto"/>
            </w:pPr>
            <w:r>
              <w:rPr>
                <w:sz w:val="18"/>
              </w:rPr>
              <w:t>byte + chunk credits</w:t>
            </w:r>
          </w:p>
        </w:tc>
      </w:tr>
      <w:tr>
        <w:tc>
          <w:tcPr>
            <w:tcW w:type="dxa" w:w="4933"/>
            <w:vAlign w:val="center"/>
            <w:tcMar>
              <w:top w:w="90" w:type="dxa"/>
              <w:start w:w="110" w:type="dxa"/>
              <w:bottom w:w="90" w:type="dxa"/>
              <w:end w:w="110" w:type="dxa"/>
            </w:tcMar>
          </w:tcPr>
          <w:p>
            <w:pPr>
              <w:spacing w:after="0" w:line="240" w:lineRule="auto"/>
            </w:pPr>
            <w:r>
              <w:rPr>
                <w:sz w:val="18"/>
              </w:rPr>
              <w:t>Default ordering</w:t>
            </w:r>
          </w:p>
        </w:tc>
        <w:tc>
          <w:tcPr>
            <w:tcW w:type="dxa" w:w="4933"/>
            <w:vAlign w:val="center"/>
            <w:tcMar>
              <w:top w:w="90" w:type="dxa"/>
              <w:start w:w="110" w:type="dxa"/>
              <w:bottom w:w="90" w:type="dxa"/>
              <w:end w:w="110" w:type="dxa"/>
            </w:tcMar>
          </w:tcPr>
          <w:p>
            <w:pPr>
              <w:spacing w:after="0" w:line="240" w:lineRule="auto"/>
            </w:pPr>
            <w:r>
              <w:rPr>
                <w:sz w:val="18"/>
              </w:rPr>
              <w:t>ordered stream</w:t>
            </w:r>
          </w:p>
        </w:tc>
      </w:tr>
      <w:tr>
        <w:tc>
          <w:tcPr>
            <w:tcW w:type="dxa" w:w="4933"/>
            <w:vAlign w:val="center"/>
            <w:tcMar>
              <w:top w:w="90" w:type="dxa"/>
              <w:start w:w="110" w:type="dxa"/>
              <w:bottom w:w="90" w:type="dxa"/>
              <w:end w:w="110" w:type="dxa"/>
            </w:tcMar>
          </w:tcPr>
          <w:p>
            <w:pPr>
              <w:spacing w:after="0" w:line="240" w:lineRule="auto"/>
            </w:pPr>
            <w:r>
              <w:rPr>
                <w:sz w:val="18"/>
              </w:rPr>
              <w:t>Duplicate behavior</w:t>
            </w:r>
          </w:p>
        </w:tc>
        <w:tc>
          <w:tcPr>
            <w:tcW w:type="dxa" w:w="4933"/>
            <w:vAlign w:val="center"/>
            <w:tcMar>
              <w:top w:w="90" w:type="dxa"/>
              <w:start w:w="110" w:type="dxa"/>
              <w:bottom w:w="90" w:type="dxa"/>
              <w:end w:w="110" w:type="dxa"/>
            </w:tcMar>
          </w:tcPr>
          <w:p>
            <w:pPr>
              <w:spacing w:after="0" w:line="240" w:lineRule="auto"/>
            </w:pPr>
            <w:r>
              <w:rPr>
                <w:sz w:val="18"/>
              </w:rPr>
              <w:t>idempotent discard</w:t>
            </w:r>
          </w:p>
        </w:tc>
      </w:tr>
      <w:tr>
        <w:tc>
          <w:tcPr>
            <w:tcW w:type="dxa" w:w="4933"/>
            <w:vAlign w:val="center"/>
            <w:tcMar>
              <w:top w:w="90" w:type="dxa"/>
              <w:start w:w="110" w:type="dxa"/>
              <w:bottom w:w="90" w:type="dxa"/>
              <w:end w:w="110" w:type="dxa"/>
            </w:tcMar>
          </w:tcPr>
          <w:p>
            <w:pPr>
              <w:spacing w:after="0" w:line="240" w:lineRule="auto"/>
            </w:pPr>
            <w:r>
              <w:rPr>
                <w:sz w:val="18"/>
              </w:rPr>
              <w:t>Epoch fencing</w:t>
            </w:r>
          </w:p>
        </w:tc>
        <w:tc>
          <w:tcPr>
            <w:tcW w:type="dxa" w:w="4933"/>
            <w:vAlign w:val="center"/>
            <w:tcMar>
              <w:top w:w="90" w:type="dxa"/>
              <w:start w:w="110" w:type="dxa"/>
              <w:bottom w:w="90" w:type="dxa"/>
              <w:end w:w="110" w:type="dxa"/>
            </w:tcMar>
          </w:tcPr>
          <w:p>
            <w:pPr>
              <w:spacing w:after="0" w:line="240" w:lineRule="auto"/>
            </w:pPr>
            <w:r>
              <w:rPr>
                <w:sz w:val="18"/>
              </w:rPr>
              <w:t>required</w:t>
            </w:r>
          </w:p>
        </w:tc>
      </w:tr>
      <w:tr>
        <w:tc>
          <w:tcPr>
            <w:tcW w:type="dxa" w:w="4933"/>
            <w:vAlign w:val="center"/>
            <w:tcMar>
              <w:top w:w="90" w:type="dxa"/>
              <w:start w:w="110" w:type="dxa"/>
              <w:bottom w:w="90" w:type="dxa"/>
              <w:end w:w="110" w:type="dxa"/>
            </w:tcMar>
          </w:tcPr>
          <w:p>
            <w:pPr>
              <w:spacing w:after="0" w:line="240" w:lineRule="auto"/>
            </w:pPr>
            <w:r>
              <w:rPr>
                <w:sz w:val="18"/>
              </w:rPr>
              <w:t>Deterministic reduce</w:t>
            </w:r>
          </w:p>
        </w:tc>
        <w:tc>
          <w:tcPr>
            <w:tcW w:type="dxa" w:w="4933"/>
            <w:vAlign w:val="center"/>
            <w:tcMar>
              <w:top w:w="90" w:type="dxa"/>
              <w:start w:w="110" w:type="dxa"/>
              <w:bottom w:w="90" w:type="dxa"/>
              <w:end w:w="110" w:type="dxa"/>
            </w:tcMar>
          </w:tcPr>
          <w:p>
            <w:pPr>
              <w:spacing w:after="0" w:line="240" w:lineRule="auto"/>
            </w:pPr>
            <w:r>
              <w:rPr>
                <w:sz w:val="18"/>
              </w:rPr>
              <w:t>opt-in</w:t>
            </w:r>
          </w:p>
        </w:tc>
      </w:tr>
    </w:tbl>
    <w:p>
      <w:pPr>
        <w:spacing w:after="20"/>
      </w:pPr>
    </w:p>
    <w:p>
      <w:r>
        <w:t>These defaults are starting points, not measured optimums.</w:t>
      </w:r>
    </w:p>
    <w:p>
      <w:pPr>
        <w:pStyle w:val="Heading1"/>
      </w:pPr>
      <w:r>
        <w:t>Appendix C. Glossary</w:t>
      </w:r>
    </w:p>
    <w:p>
      <w:r>
        <w:rPr>
          <w:b/>
        </w:rPr>
        <w:t>CSDP</w:t>
      </w:r>
      <w:r>
        <w:t xml:space="preserve"> - Cerebras Distributed Streaming Protocol, the proposed protocol in this report.</w:t>
      </w:r>
    </w:p>
    <w:p>
      <w:r>
        <w:rPr>
          <w:b/>
        </w:rPr>
        <w:t>MemoryX</w:t>
      </w:r>
      <w:r>
        <w:t xml:space="preserve"> - Cerebras technology used as an off-wafer memory/storage and intelligent weight-streaming service in public Weight Streaming documentation.</w:t>
      </w:r>
    </w:p>
    <w:p>
      <w:r>
        <w:rPr>
          <w:b/>
        </w:rPr>
        <w:t>SwarmX</w:t>
      </w:r>
      <w:r>
        <w:t xml:space="preserve"> - Cerebras scale-out broadcast/reduce fabric described in public documentation for Weight Streaming clusters.</w:t>
      </w:r>
    </w:p>
    <w:p>
      <w:r>
        <w:rPr>
          <w:b/>
        </w:rPr>
        <w:t>WSE</w:t>
      </w:r>
      <w:r>
        <w:t xml:space="preserve"> - Wafer-Scale Engine.</w:t>
      </w:r>
    </w:p>
    <w:p>
      <w:r>
        <w:rPr>
          <w:b/>
        </w:rPr>
        <w:t>WSE-3 / WSE-3T</w:t>
      </w:r>
      <w:r>
        <w:t xml:space="preserve"> - third-generation WSE and its Turbo variant used in CS-3 and CS-4 respectively.</w:t>
      </w:r>
    </w:p>
    <w:p>
      <w:r>
        <w:rPr>
          <w:b/>
        </w:rPr>
        <w:t>Nexus</w:t>
      </w:r>
      <w:r>
        <w:t xml:space="preserve"> - Cerebras rack-scale platform architecture introduced with CS-4.</w:t>
      </w:r>
    </w:p>
    <w:p>
      <w:r>
        <w:rPr>
          <w:b/>
        </w:rPr>
        <w:t>Direct Wafer Links</w:t>
      </w:r>
      <w:r>
        <w:t xml:space="preserve"> - Cerebras-described switch-free wafer interconnect capability in CS-4.</w:t>
      </w:r>
    </w:p>
    <w:p>
      <w:r>
        <w:rPr>
          <w:b/>
        </w:rPr>
        <w:t>RoCE v2</w:t>
      </w:r>
      <w:r>
        <w:t xml:space="preserve"> - RDMA over Converged Ethernet v2.</w:t>
      </w:r>
    </w:p>
    <w:p>
      <w:r>
        <w:rPr>
          <w:b/>
        </w:rPr>
        <w:t>Tensor descriptor</w:t>
      </w:r>
      <w:r>
        <w:t xml:space="preserve"> - structured metadata describing tensor identity, shape, layout, dtype, size, and transfer properties.</w:t>
      </w:r>
    </w:p>
    <w:p>
      <w:r>
        <w:rPr>
          <w:b/>
        </w:rPr>
        <w:t>Extent</w:t>
      </w:r>
      <w:r>
        <w:t xml:space="preserve"> - a contiguous storage range used to hold a portion of a tensor/checkpoint object.</w:t>
      </w:r>
    </w:p>
    <w:p>
      <w:r>
        <w:rPr>
          <w:b/>
        </w:rPr>
        <w:t>Epoch</w:t>
      </w:r>
      <w:r>
        <w:t xml:space="preserve"> - cluster generation/fencing value used to prevent stale nodes from participating in a new execution generation.</w:t>
      </w:r>
    </w:p>
    <w:p>
      <w:pPr>
        <w:pStyle w:val="Heading1"/>
      </w:pPr>
      <w:r>
        <w:t>Appendix D. References</w:t>
      </w:r>
    </w:p>
    <w:p>
      <w:r>
        <w:rPr>
          <w:b/>
        </w:rPr>
        <w:t>[R1]</w:t>
      </w:r>
      <w:r>
        <w:t xml:space="preserve"> Cerebras, “Linear Scaling Made Possible with Weight Streaming.” Public description of MemoryX + SwarmX and weight/gradient streaming. https://www.cerebras.ai/blog/linear-scaling-made-possible-with-weight-streaming</w:t>
      </w:r>
    </w:p>
    <w:p>
      <w:r>
        <w:rPr>
          <w:b/>
        </w:rPr>
        <w:t>[R2]</w:t>
      </w:r>
      <w:r>
        <w:t xml:space="preserve"> Cerebras Developer Documentation, “Weight Streaming Execution.” https://training-api.cerebras.ai/en/1.9.1/wsc/cerebras-basics/cerebras-execution-modes.html</w:t>
      </w:r>
    </w:p>
    <w:p>
      <w:r>
        <w:rPr>
          <w:b/>
        </w:rPr>
        <w:t>[R3]</w:t>
      </w:r>
      <w:r>
        <w:t xml:space="preserve"> Cerebras, “Scaling Up and Out: Training Massive Models on Cerebras Systems using Weight Streaming.” https://www.cerebras.ai/blog/scaling-up-and-out-training-massive-models-on-cerebras-systems-using-weight-streaming</w:t>
      </w:r>
    </w:p>
    <w:p>
      <w:r>
        <w:rPr>
          <w:b/>
        </w:rPr>
        <w:t>[R4]</w:t>
      </w:r>
      <w:r>
        <w:t xml:space="preserve"> Cerebras, “Cerebras Systems Unveils World’s Fastest AI Chip with Whopping 4 Trillion Transistors” (WSE-3). https://www.cerebras.ai/press-release/cerebras-announces-third-generation-wafer-scale-engine</w:t>
      </w:r>
    </w:p>
    <w:p>
      <w:r>
        <w:rPr>
          <w:b/>
        </w:rPr>
        <w:t>[R5]</w:t>
      </w:r>
      <w:r>
        <w:t xml:space="preserve"> Cerebras, “Cerebras CS-3: the world’s fastest and most scalable AI accelerator.” https://www.cerebras.ai/blog/cerebras-cs3</w:t>
      </w:r>
    </w:p>
    <w:p>
      <w:r>
        <w:rPr>
          <w:b/>
        </w:rPr>
        <w:t>[R6]</w:t>
      </w:r>
      <w:r>
        <w:t xml:space="preserve"> Cerebras, “Cerebras Unveils CS-4: Up to 30 Times Faster than GPU-based Solutions,” 2026-08-18. https://investors.cerebras.ai/news-releases/news-release-details/cerebras-unveils-cs-4-30-times-faster-gpu-based-solutions</w:t>
      </w:r>
    </w:p>
    <w:p>
      <w:r>
        <w:rPr>
          <w:b/>
        </w:rPr>
        <w:t>[R7]</w:t>
      </w:r>
      <w:r>
        <w:t xml:space="preserve"> Cerebras, “CS-4.” https://www.cerebras.ai/cs4</w:t>
      </w:r>
    </w:p>
    <w:p>
      <w:r>
        <w:rPr>
          <w:b/>
        </w:rPr>
        <w:t>[R8]</w:t>
      </w:r>
      <w:r>
        <w:t xml:space="preserve"> Cerebras, “Cerebras is coming to AWS,” 2026-03-13. https://www.cerebras.ai/blog/cerebras-is-coming-to-aws</w:t>
      </w:r>
    </w:p>
    <w:p>
      <w:r>
        <w:rPr>
          <w:b/>
        </w:rPr>
        <w:t>[R9]</w:t>
      </w:r>
      <w:r>
        <w:t xml:space="preserve"> Cerebras, “AMD and Cerebras Announce Industry-Leading Ultra-Low-Latency and High Throughput AI Inference Solution,” 2026-07-23. https://investors.cerebras.ai/news-releases/news-release-details/amd-and-cerebras-announce-industry-leading-ultra-low-latency-and</w:t>
      </w:r>
    </w:p>
    <w:p>
      <w:r>
        <w:rPr>
          <w:b/>
        </w:rPr>
        <w:t>[R10]</w:t>
      </w:r>
      <w:r>
        <w:t xml:space="preserve"> Protocol Buffers, “Encoding.” https://protobuf.dev/programming-guides/encoding/</w:t>
      </w:r>
    </w:p>
    <w:p>
      <w:r>
        <w:rPr>
          <w:b/>
        </w:rPr>
        <w:t>[R11]</w:t>
      </w:r>
      <w:r>
        <w:t xml:space="preserve"> gRPC, “Performance Best Practices.” https://grpc.io/docs/guides/performance/</w:t>
      </w:r>
    </w:p>
    <w:p>
      <w:r>
        <w:rPr>
          <w:b/>
        </w:rPr>
        <w:t>[R12]</w:t>
      </w:r>
      <w:r>
        <w:t xml:space="preserve"> gRPC, “Flow Control.” https://grpc.io/docs/guides/flow-control/</w:t>
      </w:r>
    </w:p>
    <w:p>
      <w:r>
        <w:rPr>
          <w:b/>
        </w:rPr>
        <w:t>[R13]</w:t>
      </w:r>
      <w:r>
        <w:t xml:space="preserve"> MessagePack, “MessagePack specification.” https://github.com/msgpack/msgpack/blob/master/spec.md</w:t>
      </w:r>
    </w:p>
    <w:p>
      <w:r>
        <w:rPr>
          <w:b/>
        </w:rPr>
        <w:t>[R14]</w:t>
      </w:r>
      <w:r>
        <w:t xml:space="preserve"> BSON, “Specification.” https://bsonspec.org/spec.html</w:t>
      </w:r>
    </w:p>
    <w:p>
      <w:r>
        <w:rPr>
          <w:b/>
        </w:rPr>
        <w:t>[R15]</w:t>
      </w:r>
      <w:r>
        <w:t xml:space="preserve"> C. Bormann and P. Hoffman, RFC 8949, “Concise Binary Object Representation (CBOR).” https://www.rfc-editor.org/rfc/rfc8949.html</w:t>
      </w:r>
    </w:p>
    <w:p>
      <w:r>
        <w:rPr>
          <w:b/>
        </w:rPr>
        <w:t>[R16]</w:t>
      </w:r>
      <w:r>
        <w:t xml:space="preserve"> Cap'n Proto, “Encoding Specification.” https://capnproto.org/encoding.html</w:t>
      </w:r>
    </w:p>
    <w:p>
      <w:r>
        <w:rPr>
          <w:b/>
        </w:rPr>
        <w:t>[R17]</w:t>
      </w:r>
      <w:r>
        <w:t xml:space="preserve"> FlatBuffers, “Overview” and “Rust.” https://flatbuffers.dev/ and https://flatbuffers.dev/languages/rust/</w:t>
      </w:r>
    </w:p>
    <w:p>
      <w:r>
        <w:rPr>
          <w:b/>
        </w:rPr>
        <w:t>[R18]</w:t>
      </w:r>
      <w:r>
        <w:t xml:space="preserve"> Serde, “Serde.” https://docs.rs/serde/latest/serde/</w:t>
      </w:r>
    </w:p>
    <w:p>
      <w:r>
        <w:rPr>
          <w:b/>
        </w:rPr>
        <w:t>[R19]</w:t>
      </w:r>
      <w:r>
        <w:t xml:space="preserve"> Postcard, “postcard - Rust.” https://docs.rs/postcard/latest/postcard/</w:t>
      </w:r>
    </w:p>
    <w:p>
      <w:r>
        <w:rPr>
          <w:b/>
        </w:rPr>
        <w:t>[R20]</w:t>
      </w:r>
      <w:r>
        <w:t xml:space="preserve"> rkyv, “Archive.” https://rkyv.org/architecture/archive.html</w:t>
      </w:r>
    </w:p>
    <w:p>
      <w:r>
        <w:rPr>
          <w:b/>
        </w:rPr>
        <w:t>[R21]</w:t>
      </w:r>
      <w:r>
        <w:t xml:space="preserve"> rkyv, “Format.” https://rkyv.org/format.html</w:t>
      </w:r>
    </w:p>
    <w:p>
      <w:pPr>
        <w:pStyle w:val="Heading2"/>
      </w:pPr>
      <w:r>
        <w:t>Document Change Log</w:t>
      </w:r>
    </w:p>
    <w:tbl>
      <w:tblPr>
        <w:tblW w:type="auto" w:w="0"/>
        <w:jc w:val="left"/>
        <w:tblLayout w:type="autofit"/>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3289"/>
        <w:gridCol w:w="3289"/>
        <w:gridCol w:w="3289"/>
      </w:tblGrid>
      <w:tr>
        <w:trPr>
          <w:tblHeader w:val="true"/>
        </w:trPr>
        <w:tc>
          <w:tcPr>
            <w:tcW w:type="dxa" w:w="3289"/>
            <w:vAlign w:val="center"/>
            <w:tcMar>
              <w:top w:w="90" w:type="dxa"/>
              <w:start w:w="110" w:type="dxa"/>
              <w:bottom w:w="90" w:type="dxa"/>
              <w:end w:w="110" w:type="dxa"/>
            </w:tcMar>
            <w:shd w:fill="DCE7F0"/>
          </w:tcPr>
          <w:p>
            <w:pPr>
              <w:spacing w:after="0" w:line="240" w:lineRule="auto"/>
            </w:pPr>
            <w:r>
              <w:rPr>
                <w:b/>
                <w:sz w:val="18"/>
              </w:rPr>
              <w:t>Version</w:t>
            </w:r>
          </w:p>
        </w:tc>
        <w:tc>
          <w:tcPr>
            <w:tcW w:type="dxa" w:w="3289"/>
            <w:vAlign w:val="center"/>
            <w:tcMar>
              <w:top w:w="90" w:type="dxa"/>
              <w:start w:w="110" w:type="dxa"/>
              <w:bottom w:w="90" w:type="dxa"/>
              <w:end w:w="110" w:type="dxa"/>
            </w:tcMar>
            <w:shd w:fill="DCE7F0"/>
          </w:tcPr>
          <w:p>
            <w:pPr>
              <w:spacing w:after="0" w:line="240" w:lineRule="auto"/>
            </w:pPr>
            <w:r>
              <w:rPr>
                <w:b/>
                <w:sz w:val="18"/>
              </w:rPr>
              <w:t>Date</w:t>
            </w:r>
          </w:p>
        </w:tc>
        <w:tc>
          <w:tcPr>
            <w:tcW w:type="dxa" w:w="3289"/>
            <w:vAlign w:val="center"/>
            <w:tcMar>
              <w:top w:w="90" w:type="dxa"/>
              <w:start w:w="110" w:type="dxa"/>
              <w:bottom w:w="90" w:type="dxa"/>
              <w:end w:w="110" w:type="dxa"/>
            </w:tcMar>
            <w:shd w:fill="DCE7F0"/>
          </w:tcPr>
          <w:p>
            <w:pPr>
              <w:spacing w:after="0" w:line="240" w:lineRule="auto"/>
            </w:pPr>
            <w:r>
              <w:rPr>
                <w:b/>
                <w:sz w:val="18"/>
              </w:rPr>
              <w:t>Change</w:t>
            </w:r>
          </w:p>
        </w:tc>
      </w:tr>
      <w:tr>
        <w:tc>
          <w:tcPr>
            <w:tcW w:type="dxa" w:w="3289"/>
            <w:vAlign w:val="center"/>
            <w:tcMar>
              <w:top w:w="90" w:type="dxa"/>
              <w:start w:w="110" w:type="dxa"/>
              <w:bottom w:w="90" w:type="dxa"/>
              <w:end w:w="110" w:type="dxa"/>
            </w:tcMar>
          </w:tcPr>
          <w:p>
            <w:pPr>
              <w:spacing w:after="0" w:line="240" w:lineRule="auto"/>
            </w:pPr>
            <w:r>
              <w:rPr>
                <w:sz w:val="18"/>
              </w:rPr>
              <w:t>1.0-draft</w:t>
            </w:r>
          </w:p>
        </w:tc>
        <w:tc>
          <w:tcPr>
            <w:tcW w:type="dxa" w:w="3289"/>
            <w:vAlign w:val="center"/>
            <w:tcMar>
              <w:top w:w="90" w:type="dxa"/>
              <w:start w:w="110" w:type="dxa"/>
              <w:bottom w:w="90" w:type="dxa"/>
              <w:end w:w="110" w:type="dxa"/>
            </w:tcMar>
          </w:tcPr>
          <w:p>
            <w:pPr>
              <w:spacing w:after="0" w:line="240" w:lineRule="auto"/>
            </w:pPr>
            <w:r>
              <w:rPr>
                <w:sz w:val="18"/>
              </w:rPr>
              <w:t>2026-10-03</w:t>
            </w:r>
          </w:p>
        </w:tc>
        <w:tc>
          <w:tcPr>
            <w:tcW w:type="dxa" w:w="3289"/>
            <w:vAlign w:val="center"/>
            <w:tcMar>
              <w:top w:w="90" w:type="dxa"/>
              <w:start w:w="110" w:type="dxa"/>
              <w:bottom w:w="90" w:type="dxa"/>
              <w:end w:w="110" w:type="dxa"/>
            </w:tcMar>
          </w:tcPr>
          <w:p>
            <w:pPr>
              <w:spacing w:after="0" w:line="240" w:lineRule="auto"/>
            </w:pPr>
            <w:r>
              <w:rPr>
                <w:sz w:val="18"/>
              </w:rPr>
              <w:t>Initial complete research report and formal Rust CSDP specification</w:t>
            </w:r>
          </w:p>
        </w:tc>
      </w:tr>
    </w:tbl>
    <w:p>
      <w:pPr>
        <w:spacing w:after="20"/>
      </w:pPr>
    </w:p>
    <w:p>
      <w:pPr>
        <w:pStyle w:val="Heading1"/>
      </w:pPr>
      <w:r>
        <w:t>Engineering Status and Recommended Next Step</w:t>
      </w:r>
    </w:p>
    <w:tbl>
      <w:tblPr>
        <w:tblW w:type="auto" w:w="0"/>
        <w:tblLook w:firstColumn="1" w:firstRow="1" w:lastColumn="0" w:lastRow="0" w:noHBand="0" w:noVBand="1" w:val="04A0"/>
        <w:tblBorders>
          <w:top w:val="single" w:sz="6" w:space="0" w:color="9AA8B6"/>
          <w:left w:val="single" w:sz="6" w:space="0" w:color="9AA8B6"/>
          <w:bottom w:val="single" w:sz="6" w:space="0" w:color="9AA8B6"/>
          <w:right w:val="single" w:sz="6" w:space="0" w:color="9AA8B6"/>
          <w:insideH w:val="single" w:sz="6" w:space="0" w:color="9AA8B6"/>
          <w:insideV w:val="single" w:sz="6" w:space="0" w:color="9AA8B6"/>
        </w:tblBorders>
      </w:tblPr>
      <w:tblGrid>
        <w:gridCol w:w="9866"/>
      </w:tblGrid>
      <w:tr>
        <w:tc>
          <w:tcPr>
            <w:tcW w:type="dxa" w:w="9866"/>
            <w:shd w:fill="EEF4F8"/>
            <w:tcMar>
              <w:top w:w="140" w:type="dxa"/>
              <w:start w:w="170" w:type="dxa"/>
              <w:bottom w:w="140" w:type="dxa"/>
              <w:end w:w="170" w:type="dxa"/>
            </w:tcMar>
            <w:vAlign w:val="center"/>
          </w:tcPr>
          <w:p>
            <w:r>
              <w:rPr>
                <w:b/>
              </w:rPr>
              <w:t xml:space="preserve">Recommended implementation sequence: </w:t>
            </w:r>
            <w:r>
              <w:t>reference CSDP/TCP -&gt; MemoryX simulator -&gt; benchmark serializers vs raw framing -&gt; RDMA/RoCE transport -&gt; collective engine -&gt; target hardware integration. The first measurable milestone should be an end-to-end tensor transfer benchmark that reports CPU cycles/byte, memcpy volume, RDMA throughput, and compute stall percentage rather than serializer throughput alone.</w:t>
            </w:r>
          </w:p>
        </w:tc>
      </w:tr>
    </w:tbl>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07D"/>
        <w:sz w:val="16"/>
      </w:rPr>
      <w:t xml:space="preserve">Research baseline: 2026-10-03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07D"/>
        <w:sz w:val="16"/>
      </w:rPr>
      <w:t>CSDP - Cerebras Distributed Streaming Protocol | v1.0-draft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3304A"/>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D567E"/>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315E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Large">
    <w:name w:val="TitleLarge"/>
    <w:pPr>
      <w:spacing w:after="200"/>
    </w:pPr>
    <w:rPr>
      <w:rFonts w:ascii="Aptos Display" w:hAnsi="Aptos Display"/>
      <w:b/>
      <w:color w:val="13304A"/>
      <w:sz w:val="52"/>
    </w:rPr>
  </w:style>
  <w:style w:type="paragraph" w:customStyle="1" w:styleId="CodeBlock">
    <w:name w:val="CodeBlock"/>
    <w:pPr>
      <w:spacing w:before="40" w:after="40" w:line="240" w:lineRule="auto"/>
      <w:ind w:left="255" w:right="113"/>
    </w:pPr>
    <w:rPr>
      <w:rFonts w:ascii="Liberation Mono" w:hAnsi="Liberation Mono"/>
      <w:sz w:val="17"/>
    </w:rPr>
  </w:style>
  <w:style w:type="paragraph" w:customStyle="1" w:styleId="CaptionSmall">
    <w:name w:val="CaptionSmall"/>
    <w:pPr>
      <w:spacing w:before="40" w:after="160"/>
    </w:pPr>
    <w:rPr>
      <w:rFonts w:ascii="Aptos" w:hAnsi="Aptos"/>
      <w:i/>
      <w:color w:val="5B6673"/>
      <w:sz w:val="17"/>
    </w:rPr>
  </w:style>
  <w:style w:type="paragraph" w:customStyle="1" w:styleId="Callout">
    <w:name w:val="Callout"/>
    <w:pPr>
      <w:spacing w:after="0"/>
    </w:pPr>
    <w:rPr>
      <w:rFonts w:ascii="Aptos" w:hAnsi="Aptos"/>
      <w:b/>
      <w:color w:val="1C395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CSDP: Cerebras Distributed Streaming Protocol - Research Report and Formal Rust Protocol Specification</dc:title>
  <dc:subject>Proposed distributed computing and high-throughput tensor streaming protocol for Cerebras systems</dc:subject>
  <dc:creator>CSDP Technical Design Draft</dc:creator>
  <cp:keywords>Cerebras, MemoryX, SwarmX, CS-4, WSE-3T, RDMA, RoCE, Rust, Serde, CSDP</cp:keywords>
  <dc:description>generated by python-docx</dc:description>
  <cp:lastModifiedBy/>
  <cp:revision>1</cp:revision>
  <dcterms:created xsi:type="dcterms:W3CDTF">2013-12-23T23:15:00Z</dcterms:created>
  <dcterms:modified xsi:type="dcterms:W3CDTF">2013-12-23T23:15:00Z</dcterms:modified>
  <cp:category/>
</cp:coreProperties>
</file>