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Estrutura do ambiente de produção: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641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Ambiente de Produção: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https://drive.google.com/drive/folders/1uzehNOjO1iNtftCnVASwN09ghVgo2qAd?usp=sharing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uzehNOjO1iNtftCnVASwN09ghVgo2qA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