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OS 2026-0020 - Ajustes em Projetos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Execução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08/03/2026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André Gadelha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Helton - SEPLAN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08/03/2026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OS 2026-0020 - Ajustes em Projetos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1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R$ 200,00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Execução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OS 2026-0020 - Ajustes em Projetos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 OS de execução para desenvolvimento das especificações definidas e aprovadas na Ordem de Serviço - OS 2026-0011 - Concepção Ajustes em Projetos.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Atualizar Cadastro de Projetos</w:t>
        <w:br/>
        <w:t>2. Atualizar Filtros de Projetos</w:t>
        <w:br/>
        <w:t>3. Atualizar Lista de Projetos (visão lista e grade)</w:t>
        <w:br/>
        <w:t>4. Atualizar Visualização de Projetos</w:t>
        <w:br/>
        <w:t>5. Atualizar Edição de Projetos</w:t>
        <w:br/>
        <w:t>6. Atualizar Cadastro de Atuações nas Ações do Projeto (Ver projetos -&gt; Ações)</w:t>
        <w:br/>
        <w:t>7. Atualizar Edição de Atuações nas Ações do Projeto (Ver projetos -&gt; Ações)</w:t>
        <w:br/>
        <w:t>8. Atualizar Exportação de Projetos em Planilha</w:t>
        <w:br/>
        <w:t>9. Atualizar Gestão de Permissões (Campo Origem – Projetos Estratégicos)</w:t>
        <w:br/>
        <w:t>10. Atualizar Organização dos dados no banco de dados (Instituição Financeira, Programa de Governo, Status de Projetos, Status de Entregas, Status de Ações)</w:t>
        <w:br/>
        <w:t>11. Reformulação Geral da ABA de Informações de Recursos</w:t>
        <w:br/>
        <w:t>12. Ajustes para adaptar campos obrigatórios (Órgão, tipo, município, data e  status)</w:t>
        <w:br/>
        <w:t>13. Retirar origem de recurso de recursos da tela Projetos(Dados serão mantidos na ABA)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R$ 200,00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Execução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OS 2026-0020 - Ajustes em Projetos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08/03/2026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