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D9488"/>
          <w:sz w:val="18"/>
        </w:rPr>
        <w:t>CLÍNICA FIBIOS &amp; NETFITS | PROTOCOLO MÉDICO DE LONGEVIDADE E PERFORMANCE</w:t>
      </w:r>
    </w:p>
    <w:p>
      <w:pPr>
        <w:spacing w:before="40" w:after="80"/>
      </w:pPr>
      <w:r>
        <w:rPr>
          <w:rFonts w:ascii="Arial" w:hAnsi="Arial"/>
          <w:b/>
          <w:color w:val="0F172A"/>
          <w:sz w:val="34"/>
        </w:rPr>
        <w:t>Linha 2: Grade de Posts Médicos Fibios (Fase MVP)</w:t>
        <w:br/>
        <w:t>Medicina do Esporte, Longevidade Clínica, Sono e Recuperação</w:t>
      </w:r>
    </w:p>
    <w:p>
      <w:pPr>
        <w:spacing w:before="0" w:after="240"/>
      </w:pPr>
      <w:r>
        <w:rPr>
          <w:rFonts w:ascii="Arial" w:hAnsi="Arial"/>
          <w:color w:val="64748B"/>
          <w:sz w:val="19"/>
        </w:rPr>
        <w:t>Elaborado a partir do Acervo de Perguntas Fibios · 12/10/2026 · Autoridade Médica Homologada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0FD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0D9488"/>
                <w:sz w:val="21"/>
              </w:rPr>
              <w:t>● Corpo Clínico Responsável &amp; Diretrizes Éticas (CFM)</w:t>
              <w:br/>
            </w:r>
            <w:r>
              <w:rPr>
                <w:rFonts w:ascii="Arial" w:hAnsi="Arial"/>
                <w:color w:val="334155"/>
                <w:sz w:val="19"/>
              </w:rPr>
              <w:t>• Dra. Isabella Formigari | Médica · Pós-Graduação em Medicina do Esporte pelo Hospital Israelita Albert Einstein · CRM-SP 282951</w:t>
              <w:br/>
              <w:t>• Dr. Franco Merici | Médico Ortopedista &amp; Medicina Esportiva · Especialista em Cirurgia do Joelho e Articulações · CRM-SP 212567</w:t>
              <w:br/>
              <w:t>• Regras de Governança MVP: Conteúdo 100% educativo e informativo em saúde esportiva. Sem prescrição medicamentosa direta e sem promessas milagrosas.</w:t>
              <w:br/>
              <w:t>• Mecânica de Feed: Leitura auditada com Dwell Time de 10s + 100% de Rolagem (+5 nfs) e Quiz Diário com 1 acerto bonificado (+5 nfs).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D9488"/>
                <w:sz w:val="18"/>
              </w:rPr>
              <w:t>POST 01 | DRA. ISABELLA EXPLICA | SONO &amp; REGULAÇÃO HORMONAL</w:t>
              <w:br/>
            </w:r>
            <w:r>
              <w:rPr>
                <w:rFonts w:ascii="Arial" w:hAnsi="Arial"/>
                <w:b/>
                <w:color w:val="475569"/>
                <w:sz w:val="17"/>
              </w:rPr>
              <w:t>RECUPERAÇÃO CELULAR · EQUILÍBRIO HORMONAL · LONGEVIDADE ATIVA</w:t>
              <w:br/>
            </w:r>
            <w:r>
              <w:rPr>
                <w:rFonts w:ascii="Arial" w:hAnsi="Arial"/>
                <w:b/>
                <w:color w:val="0F172A"/>
                <w:sz w:val="22"/>
              </w:rPr>
              <w:t>“Dormir bem não é luxo, é sobrevivência: o que acontece com o seu corpo enquanto você dorme?”</w:t>
              <w:br/>
            </w:r>
            <w:r>
              <w:rPr>
                <w:rFonts w:ascii="Arial" w:hAnsi="Arial"/>
                <w:i/>
                <w:color w:val="475569"/>
                <w:sz w:val="19"/>
              </w:rPr>
              <w:t>Descubra como o descanso noturno regula seus hormônios, blinda a imunidade e previne lesões no esporte.</w:t>
              <w:br/>
            </w:r>
            <w:r>
              <w:rPr>
                <w:rFonts w:ascii="Arial" w:hAnsi="Arial"/>
                <w:color w:val="64748B"/>
                <w:sz w:val="17"/>
              </w:rPr>
              <w:t>Responsável Técnico: Dra. Isabella Formigari · CRM-SP 282951 · Medicina do Esporte (Einstein)</w:t>
            </w:r>
          </w:p>
        </w:tc>
      </w:tr>
    </w:tbl>
    <w:p>
      <w:pPr>
        <w:spacing w:before="120" w:after="120" w:line="276" w:lineRule="auto"/>
      </w:pPr>
      <w:r>
        <w:rPr>
          <w:rFonts w:ascii="Arial" w:hAnsi="Arial"/>
          <w:b/>
          <w:color w:val="0F172A"/>
          <w:sz w:val="19"/>
        </w:rPr>
        <w:t>Texto do Artigo Clínico (Leitura no Modal com Scroll e Dwell Time 10s):</w:t>
        <w:br/>
      </w:r>
      <w:r>
        <w:rPr>
          <w:rFonts w:ascii="Arial" w:hAnsi="Arial"/>
          <w:color w:val="1E293B"/>
          <w:sz w:val="19"/>
        </w:rPr>
        <w:t>Dormir não é apenas descansar. Durante o sono, nosso organismo realiza funções biológicas fundamentais para a recuperação física, o equilíbrio hormonal, a consolidação da memória e o fortalecimento do sistema imunológico.</w:t>
        <w:br/>
        <w:br/>
        <w:t>Estudos científicos mostram que dormir pouco ou ter um sono de má qualidade está diretamente associado ao maior risco de obesidade, diabetes, hipertensão arterial, doenças cardiovasculares e alterações de humor.</w:t>
        <w:br/>
        <w:br/>
        <w:t>Para quem pratica atividade física, o sono é ainda mais decisivo: é durante o repouso que o corpo favorece a regeneração muscular e a adaptação aos treinos. A privação do descanso prejudica o desempenho, derruba a concentração e eleva vertiginosamente o risco de lesões.</w:t>
        <w:br/>
        <w:br/>
        <w:t>A recomendação para a maioria dos adultos é de 7 a 9 horas por noite. Além da duração, mantenha horários regulares, reduza o uso de telas antes de deitar, evite cafeína no período noturno e durma em um ambiente escuro, silencioso e confortável.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334155"/>
                <w:sz w:val="21"/>
              </w:rPr>
              <w:t>● Fundamentação Médica &amp; Diretrizes Clínicas</w:t>
              <w:br/>
            </w:r>
            <w:r>
              <w:rPr>
                <w:rFonts w:ascii="Arial" w:hAnsi="Arial"/>
                <w:color w:val="334155"/>
                <w:sz w:val="19"/>
              </w:rPr>
              <w:t>Sociedade / Periódico: Sleep Medicine Reviews &amp; American Academy of Sleep Medicine (AASM Guidelines)</w:t>
              <w:br/>
              <w:t>Diretriz / Artigo: Consensus Statement on the Recommended Amount of Sleep for Healthy Adults</w:t>
              <w:br/>
              <w:t>Evidência Clínica: A duração regular de 7 a 9 horas de sono de qualidade está associada à homeostase da leptina e grelina (controle de apetite), secreção noturna de hormônio de crescimento (GH) para reparo tecidual e menor incidência de desordens cardiometabólicas.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D97706"/>
                <w:sz w:val="21"/>
              </w:rPr>
              <w:t>● Desafio Clínico Fibios Diário (+5 nfs)</w:t>
              <w:br/>
            </w:r>
            <w:r>
              <w:rPr>
                <w:rFonts w:ascii="Arial" w:hAnsi="Arial"/>
                <w:color w:val="334155"/>
                <w:sz w:val="19"/>
              </w:rPr>
              <w:t>Pergunta: Qual é a recomendação de tempo de sono por noite para a maioria dos adultos para garantir a recuperação hormonal e física ideal?</w:t>
              <w:br/>
              <w:t>✔ Resposta Correta: De 7 a 9 horas por noite, mantendo horários regulares e ambiente escuro.</w:t>
              <w:br/>
              <w:t>✖ Distrator 1: 4 a 5 horas são suficientes se a pessoa treinar intensamente no dia seguinte.</w:t>
              <w:br/>
              <w:t>✖ Distrator 2: Mais de 12 horas seguidas apenas aos fins de semana compensa noites em claro.</w:t>
              <w:br/>
              <w:t>Feedback do Especialista: Exatamente! Adultos precisam de 7 a 9 horas regulares de sono de qualidade para consolidar a recuperação muscular e a saúde metabólica.</w:t>
            </w:r>
          </w:p>
        </w:tc>
      </w:tr>
    </w:tbl>
    <w:p>
      <w:pPr>
        <w:spacing w:before="0" w:after="80"/>
      </w:pPr>
    </w:p>
    <w:p>
      <w:pPr>
        <w:spacing w:before="40" w:after="240"/>
      </w:pPr>
      <w:r>
        <w:rPr>
          <w:rFonts w:ascii="Arial" w:hAnsi="Arial"/>
          <w:b/>
          <w:color w:val="0D9488"/>
          <w:sz w:val="19"/>
        </w:rPr>
        <w:t xml:space="preserve">🩺 Pílula de Longevidade Fibios: </w:t>
      </w:r>
      <w:r>
        <w:rPr>
          <w:rFonts w:ascii="Arial" w:hAnsi="Arial"/>
          <w:b/>
          <w:color w:val="0F172A"/>
          <w:sz w:val="19"/>
        </w:rPr>
        <w:t>“Cuidar do sono é tão importante quanto treinar e comer bem. Dormir bem é investir na saúde de hoje e na longevidade de amanhã.”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D9488"/>
                <w:sz w:val="18"/>
              </w:rPr>
              <w:t>POST 02 | DR. FRANCO RESPONDE | SAÚDE CARDIOVASCULAR &amp; LONGEVIDADE</w:t>
              <w:br/>
            </w:r>
            <w:r>
              <w:rPr>
                <w:rFonts w:ascii="Arial" w:hAnsi="Arial"/>
                <w:b/>
                <w:color w:val="475569"/>
                <w:sz w:val="17"/>
              </w:rPr>
              <w:t>SISTEMA CARDIOVASCULAR · REGULARIDADE AERÓBICA · VASODILATAÇÃO</w:t>
              <w:br/>
            </w:r>
            <w:r>
              <w:rPr>
                <w:rFonts w:ascii="Arial" w:hAnsi="Arial"/>
                <w:b/>
                <w:color w:val="0F172A"/>
                <w:sz w:val="22"/>
              </w:rPr>
              <w:t>“O coração foi feito para acompanhar o movimento: como o exercício protege você contra infarto e AVC.”</w:t>
              <w:br/>
            </w:r>
            <w:r>
              <w:rPr>
                <w:rFonts w:ascii="Arial" w:hAnsi="Arial"/>
                <w:i/>
                <w:color w:val="475569"/>
                <w:sz w:val="19"/>
              </w:rPr>
              <w:t>As recomendações da American Heart Association sobre atividade aeróbica e fortalecimento muscular.</w:t>
              <w:br/>
            </w:r>
            <w:r>
              <w:rPr>
                <w:rFonts w:ascii="Arial" w:hAnsi="Arial"/>
                <w:color w:val="64748B"/>
                <w:sz w:val="17"/>
              </w:rPr>
              <w:t>Responsável Técnico: Dr. Franco Merici · CRM-SP 212567 · Médico Ortopedista &amp; Medicina Esportiva</w:t>
            </w:r>
          </w:p>
        </w:tc>
      </w:tr>
    </w:tbl>
    <w:p>
      <w:pPr>
        <w:spacing w:before="120" w:after="120" w:line="276" w:lineRule="auto"/>
      </w:pPr>
      <w:r>
        <w:rPr>
          <w:rFonts w:ascii="Arial" w:hAnsi="Arial"/>
          <w:b/>
          <w:color w:val="0F172A"/>
          <w:sz w:val="19"/>
        </w:rPr>
        <w:t>Texto do Artigo Clínico (Leitura no Modal com Scroll e Dwell Time 10s):</w:t>
        <w:br/>
      </w:r>
      <w:r>
        <w:rPr>
          <w:rFonts w:ascii="Arial" w:hAnsi="Arial"/>
          <w:color w:val="1E293B"/>
          <w:sz w:val="19"/>
        </w:rPr>
        <w:t>Manter o corpo em movimento é uma das maneiras mais eficazes de proteger o coração e aumentar a longevidade. A prática regular de exercícios físicos fortalece o sistema cardiovascular, melhora a circulação sanguínea e ajuda a prevenir diversas doenças crônicas.</w:t>
        <w:br/>
        <w:br/>
        <w:t>Estudos científicos demonstram que pessoas fisicamente ativas apresentam menor risco de infarto, AVC, hipertensão e arritmias. Além disso, o exercício contribui diretamente para o controle do colesterol, da glicemia e do peso corporal.</w:t>
        <w:br/>
        <w:br/>
        <w:t>A American Heart Association (AHA) recomenda pelo menos 150 minutos semanais de atividade aeróbica moderada — como caminhada rápida ou bicicleta — ou 75 minutos de atividade intensa, como corrida. Também é recomendado realizar exercícios de fortalecimento muscular pelo menos duas vezes por semana.</w:t>
        <w:br/>
        <w:br/>
        <w:t>E você não precisa ser atleta de elite: pequenas mudanças, como caminhar diariamente, trocar o elevador por escadas e reduzir o tempo sentado, já geram impactos profundos.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334155"/>
                <w:sz w:val="21"/>
              </w:rPr>
              <w:t>● Fundamentação Médica &amp; Diretrizes Clínicas</w:t>
              <w:br/>
            </w:r>
            <w:r>
              <w:rPr>
                <w:rFonts w:ascii="Arial" w:hAnsi="Arial"/>
                <w:color w:val="334155"/>
                <w:sz w:val="19"/>
              </w:rPr>
              <w:t>Sociedade / Periódico: Circulation (American Heart Association - AHA Scientific Statement)</w:t>
              <w:br/>
              <w:t>Diretriz / Artigo: Physical Activity and Cardiovascular Health: Recommendations and Guidelines</w:t>
              <w:br/>
              <w:t>Evidência Clínica: A realização de pelo menos 150 min/semana de atividade moderada promove remodelamento cardiovascular fisiológico benéfico, vasodilatação endotelial mediada por óxido nítrico e redução de até 30% em eventos isquêmicos coronarianos.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D97706"/>
                <w:sz w:val="21"/>
              </w:rPr>
              <w:t>● Desafio Clínico Fibios Diário (+5 nfs)</w:t>
              <w:br/>
            </w:r>
            <w:r>
              <w:rPr>
                <w:rFonts w:ascii="Arial" w:hAnsi="Arial"/>
                <w:color w:val="334155"/>
                <w:sz w:val="19"/>
              </w:rPr>
              <w:t>Pergunta: Qual é a recomendação mínima semanal da American Heart Association para proteger o coração e a longevidade através do exercício aeróbico?</w:t>
              <w:br/>
              <w:t>✔ Resposta Correta: Pelo menos 150 minutos de atividade aeróbica moderada ou 75 minutos de atividade intensa por semana.</w:t>
              <w:br/>
              <w:t>✖ Distrator 1: Treinar intensamente apenas 1 vez por mês durante 5 horas seguidas.</w:t>
              <w:br/>
              <w:t>✖ Distrator 2: Manter repouso contínuo sem nunca elevar a frequência cardíaca.</w:t>
              <w:br/>
              <w:t>Feedback do Especialista: Perfeito! A meta de 150 minutos moderados (ou 75 minutos intensos) por semana é o padrão-ouro de proteção cardiológica.</w:t>
            </w:r>
          </w:p>
        </w:tc>
      </w:tr>
    </w:tbl>
    <w:p>
      <w:pPr>
        <w:spacing w:before="0" w:after="80"/>
      </w:pPr>
    </w:p>
    <w:p>
      <w:pPr>
        <w:spacing w:before="40" w:after="240"/>
      </w:pPr>
      <w:r>
        <w:rPr>
          <w:rFonts w:ascii="Arial" w:hAnsi="Arial"/>
          <w:b/>
          <w:color w:val="0D9488"/>
          <w:sz w:val="19"/>
        </w:rPr>
        <w:t xml:space="preserve">🩺 Pílula de Longevidade Fibios: </w:t>
      </w:r>
      <w:r>
        <w:rPr>
          <w:rFonts w:ascii="Arial" w:hAnsi="Arial"/>
          <w:b/>
          <w:color w:val="0F172A"/>
          <w:sz w:val="19"/>
        </w:rPr>
        <w:t>“O coração foi feito para acompanhar o movimento. Exercitar-se regularmente é o seguro biológico mais eficaz contra as doenças cardiovasculares.”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D9488"/>
                <w:sz w:val="18"/>
              </w:rPr>
              <w:t>POST 03 | DR. FRANCO RESPONDE | FORÇA MUSCULAR &amp; SARCOPENIA</w:t>
              <w:br/>
            </w:r>
            <w:r>
              <w:rPr>
                <w:rFonts w:ascii="Arial" w:hAnsi="Arial"/>
                <w:b/>
                <w:color w:val="475569"/>
                <w:sz w:val="17"/>
              </w:rPr>
              <w:t>PREVENÇÃO DA SARCOPENIA · DENSIDADE ÓSSEA · CONTROLE GLICÊMICO</w:t>
              <w:br/>
            </w:r>
            <w:r>
              <w:rPr>
                <w:rFonts w:ascii="Arial" w:hAnsi="Arial"/>
                <w:b/>
                <w:color w:val="0F172A"/>
                <w:sz w:val="22"/>
              </w:rPr>
              <w:t>“Músculos fortes não são vaidade: entenda por que a musculação é uma reserva de sobrevivência.”</w:t>
              <w:br/>
            </w:r>
            <w:r>
              <w:rPr>
                <w:rFonts w:ascii="Arial" w:hAnsi="Arial"/>
                <w:i/>
                <w:color w:val="475569"/>
                <w:sz w:val="19"/>
              </w:rPr>
              <w:t>Como o treinamento de força controla a pressão, melhora a sensibilidade à insulina e preserva sua independência física.</w:t>
              <w:br/>
            </w:r>
            <w:r>
              <w:rPr>
                <w:rFonts w:ascii="Arial" w:hAnsi="Arial"/>
                <w:color w:val="64748B"/>
                <w:sz w:val="17"/>
              </w:rPr>
              <w:t>Responsável Técnico: Dr. Franco Merici · CRM-SP 212567 · Médico Ortopedista &amp; Medicina Esportiva</w:t>
            </w:r>
          </w:p>
        </w:tc>
      </w:tr>
    </w:tbl>
    <w:p>
      <w:pPr>
        <w:spacing w:before="120" w:after="120" w:line="276" w:lineRule="auto"/>
      </w:pPr>
      <w:r>
        <w:rPr>
          <w:rFonts w:ascii="Arial" w:hAnsi="Arial"/>
          <w:b/>
          <w:color w:val="0F172A"/>
          <w:sz w:val="19"/>
        </w:rPr>
        <w:t>Texto do Artigo Clínico (Leitura no Modal com Scroll e Dwell Time 10s):</w:t>
        <w:br/>
      </w:r>
      <w:r>
        <w:rPr>
          <w:rFonts w:ascii="Arial" w:hAnsi="Arial"/>
          <w:color w:val="1E293B"/>
          <w:sz w:val="19"/>
        </w:rPr>
        <w:t>A musculação não serve apenas para ganhar volume muscular ou melhorar a estética diante do espelho. Ela é uma das atividades mais importantes da medicina preventiva para preservar a saúde, evitar doenças e manter sua independência e autonomia ao longo de toda a vida.</w:t>
        <w:br/>
        <w:br/>
        <w:t>Estudos científicos demonstram que o treinamento de força contribui para a regulação da pressão arterial, melhora substancialmente a sensibilidade à insulina, favorece o controle da glicose no sangue e reduz os fatores de risco cardiovascular.</w:t>
        <w:br/>
        <w:br/>
        <w:t>Além disso, a musculação estimula a densidade mineral dos ossos, melhora o equilíbrio articular e previne a perda degenerativa de massa e função muscular que acontece naturalmente com o envelhecimento, conhecida como sarcopenia.</w:t>
        <w:br/>
        <w:br/>
        <w:t>A American Heart Association recomenda exercícios de fortalecimento pelo menos duas vezes por semana. E não é necessário levantar cargas excessivas: pesos moderados, aparelhos, elásticos ou até o peso corporal são altamente eficazes quando praticados com progressão segura.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334155"/>
                <w:sz w:val="21"/>
              </w:rPr>
              <w:t>● Fundamentação Médica &amp; Diretrizes Clínicas</w:t>
              <w:br/>
            </w:r>
            <w:r>
              <w:rPr>
                <w:rFonts w:ascii="Arial" w:hAnsi="Arial"/>
                <w:color w:val="334155"/>
                <w:sz w:val="19"/>
              </w:rPr>
              <w:t>Sociedade / Periódico: Journal of the American Geriatrics Society &amp; American College of Sports Medicine (ACSM)</w:t>
              <w:br/>
              <w:t>Diretriz / Artigo: Resistance Training for Older Adults: Position Statement</w:t>
              <w:br/>
              <w:t>Evidência Clínica: O estímulo mecânico contra resistência estimula osteoblastos (prevenindo osteoporose), combate a sarcopenia preservando fibras musculares tipo II e otimiza a translocação de transportadores GLUT4 de glicose independente de insulina.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D97706"/>
                <w:sz w:val="21"/>
              </w:rPr>
              <w:t>● Desafio Clínico Fibios Diário (+5 nfs)</w:t>
              <w:br/>
            </w:r>
            <w:r>
              <w:rPr>
                <w:rFonts w:ascii="Arial" w:hAnsi="Arial"/>
                <w:color w:val="334155"/>
                <w:sz w:val="19"/>
              </w:rPr>
              <w:t>Pergunta: De acordo com as diretrizes médicas e a American Heart Association, quantas vezes por semana é recomendado realizar exercícios de fortalecimento muscular?</w:t>
              <w:br/>
              <w:t>✔ Resposta Correta: Pelo menos duas vezes por semana, trabalhando os principais grupos musculares.</w:t>
              <w:br/>
              <w:t>✖ Distrator 1: Uma vez a cada seis meses antes de exames de rotina.</w:t>
              <w:br/>
              <w:t>✖ Distrator 2: Sete dias na semana sem nenhum dia de descanso muscular.</w:t>
              <w:br/>
              <w:t>Feedback do Especialista: Exato! Fortalecer os principais grupos musculares pelo menos 2 vezes na semana preserva a densidade óssea e afasta a sarcopenia.</w:t>
            </w:r>
          </w:p>
        </w:tc>
      </w:tr>
    </w:tbl>
    <w:p>
      <w:pPr>
        <w:spacing w:before="0" w:after="80"/>
      </w:pPr>
    </w:p>
    <w:p>
      <w:pPr>
        <w:spacing w:before="40" w:after="240"/>
      </w:pPr>
      <w:r>
        <w:rPr>
          <w:rFonts w:ascii="Arial" w:hAnsi="Arial"/>
          <w:b/>
          <w:color w:val="0D9488"/>
          <w:sz w:val="19"/>
        </w:rPr>
        <w:t xml:space="preserve">🩺 Pílula de Longevidade Fibios: </w:t>
      </w:r>
      <w:r>
        <w:rPr>
          <w:rFonts w:ascii="Arial" w:hAnsi="Arial"/>
          <w:b/>
          <w:color w:val="0F172A"/>
          <w:sz w:val="19"/>
        </w:rPr>
        <w:t>“Músculos fortes não são apenas aparência. São uma reserva de saúde, autonomia e qualidade de vida para envelhecer com independência.”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D9488"/>
                <w:sz w:val="18"/>
              </w:rPr>
              <w:t>POST 04 | DRA. ISABELLA &amp; DR. FRANCO | MEDICINA DO ESPORTE &amp; ALTA DEMANDA</w:t>
              <w:br/>
            </w:r>
            <w:r>
              <w:rPr>
                <w:rFonts w:ascii="Arial" w:hAnsi="Arial"/>
                <w:b/>
                <w:color w:val="475569"/>
                <w:sz w:val="17"/>
              </w:rPr>
              <w:t>AVALIAÇÃO INTEGRAL · PREVENÇÃO DE REDS · LONGEVIDADE ATLÉTICA</w:t>
              <w:br/>
            </w:r>
            <w:r>
              <w:rPr>
                <w:rFonts w:ascii="Arial" w:hAnsi="Arial"/>
                <w:b/>
                <w:color w:val="0F172A"/>
                <w:sz w:val="22"/>
              </w:rPr>
              <w:t>“Evoluir não é apenas treinar até o limite: como o acompanhamento médico previne a síndrome REDs e lesões graves.”</w:t>
              <w:br/>
            </w:r>
            <w:r>
              <w:rPr>
                <w:rFonts w:ascii="Arial" w:hAnsi="Arial"/>
                <w:i/>
                <w:color w:val="475569"/>
                <w:sz w:val="19"/>
              </w:rPr>
              <w:t>Diretrizes do Comitê Olímpico Internacional (COI) sobre equilíbrio energético, recuperação e exames individualizados.</w:t>
              <w:br/>
            </w:r>
            <w:r>
              <w:rPr>
                <w:rFonts w:ascii="Arial" w:hAnsi="Arial"/>
                <w:color w:val="64748B"/>
                <w:sz w:val="17"/>
              </w:rPr>
              <w:t>Responsável Técnico: Corpo Clínico Fibios · Medicina Esportiva &amp; Ortopedia · São Paulo</w:t>
            </w:r>
          </w:p>
        </w:tc>
      </w:tr>
    </w:tbl>
    <w:p>
      <w:pPr>
        <w:spacing w:before="120" w:after="120" w:line="276" w:lineRule="auto"/>
      </w:pPr>
      <w:r>
        <w:rPr>
          <w:rFonts w:ascii="Arial" w:hAnsi="Arial"/>
          <w:b/>
          <w:color w:val="0F172A"/>
          <w:sz w:val="19"/>
        </w:rPr>
        <w:t>Texto do Artigo Clínico (Leitura no Modal com Scroll e Dwell Time 10s):</w:t>
        <w:br/>
      </w:r>
      <w:r>
        <w:rPr>
          <w:rFonts w:ascii="Arial" w:hAnsi="Arial"/>
          <w:color w:val="1E293B"/>
          <w:sz w:val="19"/>
        </w:rPr>
        <w:t>A prática de exercícios físicos é uma das estratégias mais eficazes para promover saúde e longevidade. Porém, quando o exercício passa a fazer parte de uma rotina regular de treinos mais intensos, corridas, provas e competições, o organismo enfrenta demandas fisiológicas que exigem acompanhamento médico especializado.</w:t>
        <w:br/>
        <w:br/>
        <w:t>Segundo recomendações do Comitê Olímpico Internacional (COI), o acompanhamento em Medicina do Esporte identifica precocemente fatores de risco cardiovascular, reconhece lesões antes que se tornem crônicas e monitora sinais de fadiga persistente e excesso de treino.</w:t>
        <w:br/>
        <w:br/>
        <w:t>Um ponto crítico é o equilíbrio nutricional e metabólico. A ingestão insuficiente de calorias em relação ao gasto energético dos treinos pode desencadear a Deficiência Energética Relativa no Esporte (REDs), afetando tanto homens quanto mulheres com queda de imunidade, perda de densidade óssea e desregulação hormonal.</w:t>
        <w:br/>
        <w:br/>
        <w:t>O médico do esporte atua em conjunto com treinadores e nutricionistas, prescrevendo estratégias de recuperação e indicando exames pertinentes.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334155"/>
                <w:sz w:val="21"/>
              </w:rPr>
              <w:t>● Fundamentação Médica &amp; Diretrizes Clínicas</w:t>
              <w:br/>
            </w:r>
            <w:r>
              <w:rPr>
                <w:rFonts w:ascii="Arial" w:hAnsi="Arial"/>
                <w:color w:val="334155"/>
                <w:sz w:val="19"/>
              </w:rPr>
              <w:t>Sociedade / Periódico: British Journal of Sports Medicine - BJSM (2023; 57:1073–1097)</w:t>
              <w:br/>
              <w:t>Diretriz / Artigo: International Olympic Committee (IOC) Consensus Statement on Relative Energy Deficiency in Sport (REDs)</w:t>
              <w:br/>
              <w:t>Evidência Clínica: A síndrome REDs compromete múltiplos sistemas fisiológicos (metabólico, imunológico, reprodutivo, ósseo e gastrointestinal). A avaliação clínica esportiva periódica é a ferramenta primária para diagnosticar desbalanços energéticos antes do colapso funcional.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D97706"/>
                <w:sz w:val="21"/>
              </w:rPr>
              <w:t>● Desafio Clínico Fibios Diário (+5 nfs)</w:t>
              <w:br/>
            </w:r>
            <w:r>
              <w:rPr>
                <w:rFonts w:ascii="Arial" w:hAnsi="Arial"/>
                <w:color w:val="334155"/>
                <w:sz w:val="19"/>
              </w:rPr>
              <w:t>Pergunta: O que caracteriza a síndrome de Deficiência Energética Relativa no Esporte (REDs), alertada pelo Comitê Olímpico Internacional?</w:t>
              <w:br/>
              <w:t>✔ Resposta Correta: A ingestão insuficiente de energia em relação ao gasto dos treinos, comprometendo hormônios, imunidade e saúde óssea.</w:t>
              <w:br/>
              <w:t>✖ Distrator 1: O consumo excessivo de vitaminas que acelera o metabolismo sem controle.</w:t>
              <w:br/>
              <w:t>✖ Distrator 2: A prática de exercícios leves que não consomem calorias suficientes.</w:t>
              <w:br/>
              <w:t>Feedback do Especialista: Corretíssimo! A síndrome REDs ocorre quando o atleta consome menos energia do que gasta, gerando disfunção metabólica e óssea.</w:t>
            </w:r>
          </w:p>
        </w:tc>
      </w:tr>
    </w:tbl>
    <w:p>
      <w:pPr>
        <w:spacing w:before="0" w:after="80"/>
      </w:pPr>
    </w:p>
    <w:p>
      <w:pPr>
        <w:spacing w:before="40" w:after="240"/>
      </w:pPr>
      <w:r>
        <w:rPr>
          <w:rFonts w:ascii="Arial" w:hAnsi="Arial"/>
          <w:b/>
          <w:color w:val="0D9488"/>
          <w:sz w:val="19"/>
        </w:rPr>
        <w:t xml:space="preserve">🩺 Pílula de Longevidade Fibios: </w:t>
      </w:r>
      <w:r>
        <w:rPr>
          <w:rFonts w:ascii="Arial" w:hAnsi="Arial"/>
          <w:b/>
          <w:color w:val="0F172A"/>
          <w:sz w:val="19"/>
        </w:rPr>
        <w:t>“O verdadeiro objetivo da medicina do esporte é ajudar o atleta a conquistar resultados hoje, preservando sua saúde e qualidade de vida no futuro.”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D9488"/>
                <w:sz w:val="18"/>
              </w:rPr>
              <w:t>POST 05 | DRA. ISABELLA EXPLICA | HIGIENE DO SONO &amp; RECUPERAÇÃO</w:t>
              <w:br/>
            </w:r>
            <w:r>
              <w:rPr>
                <w:rFonts w:ascii="Arial" w:hAnsi="Arial"/>
                <w:b/>
                <w:color w:val="475569"/>
                <w:sz w:val="17"/>
              </w:rPr>
              <w:t>LUZ AZUL · RITMO CIRCADIANO · HIGIENE DO SONO</w:t>
              <w:br/>
            </w:r>
            <w:r>
              <w:rPr>
                <w:rFonts w:ascii="Arial" w:hAnsi="Arial"/>
                <w:b/>
                <w:color w:val="0F172A"/>
                <w:sz w:val="22"/>
              </w:rPr>
              <w:t>“Por que a luz do celular na cama sabota a sua melatonina e arruína o seu treino do dia seguinte?”</w:t>
              <w:br/>
            </w:r>
            <w:r>
              <w:rPr>
                <w:rFonts w:ascii="Arial" w:hAnsi="Arial"/>
                <w:i/>
                <w:color w:val="475569"/>
                <w:sz w:val="19"/>
              </w:rPr>
              <w:t>As regras de ouro da higiene do sono para sincronizar seu relógio biológico e acelerar o recovery muscular.</w:t>
              <w:br/>
            </w:r>
            <w:r>
              <w:rPr>
                <w:rFonts w:ascii="Arial" w:hAnsi="Arial"/>
                <w:color w:val="64748B"/>
                <w:sz w:val="17"/>
              </w:rPr>
              <w:t>Responsável Técnico: Dra. Isabella Formigari · CRM-SP 282951 · Medicina do Esporte (Einstein)</w:t>
            </w:r>
          </w:p>
        </w:tc>
      </w:tr>
    </w:tbl>
    <w:p>
      <w:pPr>
        <w:spacing w:before="120" w:after="120" w:line="276" w:lineRule="auto"/>
      </w:pPr>
      <w:r>
        <w:rPr>
          <w:rFonts w:ascii="Arial" w:hAnsi="Arial"/>
          <w:b/>
          <w:color w:val="0F172A"/>
          <w:sz w:val="19"/>
        </w:rPr>
        <w:t>Texto do Artigo Clínico (Leitura no Modal com Scroll e Dwell Time 10s):</w:t>
        <w:br/>
      </w:r>
      <w:r>
        <w:rPr>
          <w:rFonts w:ascii="Arial" w:hAnsi="Arial"/>
          <w:color w:val="1E293B"/>
          <w:sz w:val="19"/>
        </w:rPr>
        <w:t>Você deita na cama exausto após o treino, mas fica 40 minutos rolando feeds em redes sociais sob a luz brilhante do celular. O que parece um momento inofensivo de relaxamento é, biologicamente, um sinal de alarme: a luz azul dos dispositivos inibe diretamente a glândula pineal de produzir melatonina, o hormônio que sinaliza ao corpo que é hora de iniciar o reparo celular profundo.</w:t>
        <w:br/>
        <w:br/>
        <w:t>O resultado é um sono fragmentado, com menor proporção de sono de ondas lentas (onde o GH é liberado) e níveis elevados de cortisol pela manhã.</w:t>
        <w:br/>
        <w:br/>
        <w:t>Para blindar a sua recuperação, adote três hábitos simples: desconecte telas pelo menos 45 minutos antes de dormir, mantenha a temperatura do quarto fresca e estabeleça horários regulares para acordar e dormir, inclusive aos finais de semana. A consistência circadiana é o melhor suplemento que existe.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334155"/>
                <w:sz w:val="21"/>
              </w:rPr>
              <w:t>● Fundamentação Médica &amp; Diretrizes Clínicas</w:t>
              <w:br/>
            </w:r>
            <w:r>
              <w:rPr>
                <w:rFonts w:ascii="Arial" w:hAnsi="Arial"/>
                <w:color w:val="334155"/>
                <w:sz w:val="19"/>
              </w:rPr>
              <w:t>Sociedade / Periódico: Chronobiology International &amp; Journal of Clinical Sleep Medicine</w:t>
              <w:br/>
              <w:t>Diretriz / Artigo: Effects of Blue Light Exposure on Melatonin Secretion and Sleep Architecture</w:t>
              <w:br/>
              <w:t>Evidência Clínica: A exposição a comprimentos de onda azuis (460-480 nm) no período noturno suprime a melatonina plasmática em até 50%, posterga a latência do sono e reduz a fase profunda em atletas em treinamento.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D97706"/>
                <w:sz w:val="21"/>
              </w:rPr>
              <w:t>● Desafio Clínico Fibios Diário (+5 nfs)</w:t>
              <w:br/>
            </w:r>
            <w:r>
              <w:rPr>
                <w:rFonts w:ascii="Arial" w:hAnsi="Arial"/>
                <w:color w:val="334155"/>
                <w:sz w:val="19"/>
              </w:rPr>
              <w:t>Pergunta: Qual é o principal mecanismo biológico pelo qual o uso de telas de celular na cama prejudica a recuperação do atleta?</w:t>
              <w:br/>
              <w:t>✔ Resposta Correta: A luz azul inibe a produção de melatonina, retardando o início do sono profundo reparador.</w:t>
              <w:br/>
              <w:t>✖ Distrator 1: As telas aumentam a absorção muscular de oxigênio antes de dormir.</w:t>
              <w:br/>
              <w:t>✖ Distrator 2: O celular força o coração a bater em frequência de corrida durante a noite.</w:t>
              <w:br/>
              <w:t>Feedback do Especialista: Muito bem! A luz azul bloqueia a melatonina e impede que seu corpo alcance as fases regenerativas do sono profundo.</w:t>
            </w:r>
          </w:p>
        </w:tc>
      </w:tr>
    </w:tbl>
    <w:p>
      <w:pPr>
        <w:spacing w:before="0" w:after="80"/>
      </w:pPr>
    </w:p>
    <w:p>
      <w:pPr>
        <w:spacing w:before="40" w:after="240"/>
      </w:pPr>
      <w:r>
        <w:rPr>
          <w:rFonts w:ascii="Arial" w:hAnsi="Arial"/>
          <w:b/>
          <w:color w:val="0D9488"/>
          <w:sz w:val="19"/>
        </w:rPr>
        <w:t xml:space="preserve">🩺 Pílula de Longevidade Fibios: </w:t>
      </w:r>
      <w:r>
        <w:rPr>
          <w:rFonts w:ascii="Arial" w:hAnsi="Arial"/>
          <w:b/>
          <w:color w:val="0F172A"/>
          <w:sz w:val="19"/>
        </w:rPr>
        <w:t>“Desconectar-se do mundo digital à noite é o único jeito de permitir que o seu corpo se reconecte com a própria vitalidade.”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D9488"/>
                <w:sz w:val="18"/>
              </w:rPr>
              <w:t>POST 06 | DR. FRANCO RESPONDE | PREVENÇÃO ORTOPÉDICA &amp; TENDÕES</w:t>
              <w:br/>
            </w:r>
            <w:r>
              <w:rPr>
                <w:rFonts w:ascii="Arial" w:hAnsi="Arial"/>
                <w:b/>
                <w:color w:val="475569"/>
                <w:sz w:val="17"/>
              </w:rPr>
              <w:t>TENDINOPATIA · CARGA PROGRESSIVA · MECANOTRANSDUÇÃO</w:t>
              <w:br/>
            </w:r>
            <w:r>
              <w:rPr>
                <w:rFonts w:ascii="Arial" w:hAnsi="Arial"/>
                <w:b/>
                <w:color w:val="0F172A"/>
                <w:sz w:val="22"/>
              </w:rPr>
              <w:t>“Dor no tendão não melhora com repouso absoluto: entenda por que o tendão precisa de carga orientada.”</w:t>
              <w:br/>
            </w:r>
            <w:r>
              <w:rPr>
                <w:rFonts w:ascii="Arial" w:hAnsi="Arial"/>
                <w:i/>
                <w:color w:val="475569"/>
                <w:sz w:val="19"/>
              </w:rPr>
              <w:t>Por que o repouso excessivo enfraquece as fibras de colágeno e como a mecanotransdução cura tendinopatias.</w:t>
              <w:br/>
            </w:r>
            <w:r>
              <w:rPr>
                <w:rFonts w:ascii="Arial" w:hAnsi="Arial"/>
                <w:color w:val="64748B"/>
                <w:sz w:val="17"/>
              </w:rPr>
              <w:t>Responsável Técnico: Dr. Franco Merici · CRM-SP 212567 · Médico Ortopedista &amp; Medicina Esportiva</w:t>
            </w:r>
          </w:p>
        </w:tc>
      </w:tr>
    </w:tbl>
    <w:p>
      <w:pPr>
        <w:spacing w:before="120" w:after="120" w:line="276" w:lineRule="auto"/>
      </w:pPr>
      <w:r>
        <w:rPr>
          <w:rFonts w:ascii="Arial" w:hAnsi="Arial"/>
          <w:b/>
          <w:color w:val="0F172A"/>
          <w:sz w:val="19"/>
        </w:rPr>
        <w:t>Texto do Artigo Clínico (Leitura no Modal com Scroll e Dwell Time 10s):</w:t>
        <w:br/>
      </w:r>
      <w:r>
        <w:rPr>
          <w:rFonts w:ascii="Arial" w:hAnsi="Arial"/>
          <w:color w:val="1E293B"/>
          <w:sz w:val="19"/>
        </w:rPr>
        <w:t>Recebo com frequência no consultório pacientes com dor no tendão patelar, no tendão de Aquiles ou nos glúteos que ficaram semanas em repouso total esperando a dor passar. Ao tentarem voltar ao esporte, a dor retorna no primeiro quilômetro.</w:t>
        <w:br/>
        <w:br/>
        <w:t>A ciência ortopédica contemporânea nos ensina: tendão odeia repouso absoluto. O tendão é um tecido denso de colágeno que responde ao estímulo mecânico (mecanotransdução). Quando você o priva completamente de carga, ele perde tenacidade elástica e fica ainda mais vulnerável.</w:t>
        <w:br/>
        <w:br/>
        <w:t>O tratamento padrão-ouro para tendinopatias crônicas envolve exercícios isométricos e de força lenta e pesada (Heavy Slow Resistance), que estimulam o reagrupamento das fibras de colágeno sem gerar impacto ou estiramento brusco. Articulação saudável é articulação que aprende a suportar carga com técnica e progressão.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334155"/>
                <w:sz w:val="21"/>
              </w:rPr>
              <w:t>● Fundamentação Médica &amp; Diretrizes Clínicas</w:t>
              <w:br/>
            </w:r>
            <w:r>
              <w:rPr>
                <w:rFonts w:ascii="Arial" w:hAnsi="Arial"/>
                <w:color w:val="334155"/>
                <w:sz w:val="19"/>
              </w:rPr>
              <w:t>Sociedade / Periódico: British Journal of Sports Medicine (BJSM) &amp; American Journal of Sports Medicine</w:t>
              <w:br/>
              <w:t>Diretriz / Artigo: Load Management and Tendon Rehabilitation: The Science of Mechanotransduction</w:t>
              <w:br/>
              <w:t>Evidência Clínica: O repouso absoluto induz desorganização estrutural e proliferação de agrecanos interfibrilares. Exercícios resistidos isométricos e lentos induzem reorganização tenocítica e reduzem a dor por analgesia cortical.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D97706"/>
                <w:sz w:val="21"/>
              </w:rPr>
              <w:t>● Desafio Clínico Fibios Diário (+5 nfs)</w:t>
              <w:br/>
            </w:r>
            <w:r>
              <w:rPr>
                <w:rFonts w:ascii="Arial" w:hAnsi="Arial"/>
                <w:color w:val="334155"/>
                <w:sz w:val="19"/>
              </w:rPr>
              <w:t>Pergunta: Qual é a abordagem moderna recomendada pela medicina esportiva para o tratamento e recuperação de tendinopatias crônicas?</w:t>
              <w:br/>
              <w:t>✔ Resposta Correta: Exercícios de força com carga controlada e progressiva (isometria e resistência lenta), estimulando o remodelamento das fibras de colágeno.</w:t>
              <w:br/>
              <w:t>✖ Distrator 1: Ficar em repouso absoluto na cama por 60 dias sem contrair a musculatura.</w:t>
              <w:br/>
              <w:t>✖ Distrator 2: Aplicar calor e voltar a correr na intensidade máxima no mesmo dia.</w:t>
              <w:br/>
              <w:t>Feedback do Especialista: Perfeito! O tendão precisa de estímulo mecânico progressivo e orientado para reorganizar suas fibras e vencer a inflamação crônica.</w:t>
            </w:r>
          </w:p>
        </w:tc>
      </w:tr>
    </w:tbl>
    <w:p>
      <w:pPr>
        <w:spacing w:before="0" w:after="80"/>
      </w:pPr>
    </w:p>
    <w:p>
      <w:pPr>
        <w:spacing w:before="40" w:after="240"/>
      </w:pPr>
      <w:r>
        <w:rPr>
          <w:rFonts w:ascii="Arial" w:hAnsi="Arial"/>
          <w:b/>
          <w:color w:val="0D9488"/>
          <w:sz w:val="19"/>
        </w:rPr>
        <w:t xml:space="preserve">🩺 Pílula de Longevidade Fibios: </w:t>
      </w:r>
      <w:r>
        <w:rPr>
          <w:rFonts w:ascii="Arial" w:hAnsi="Arial"/>
          <w:b/>
          <w:color w:val="0F172A"/>
          <w:sz w:val="19"/>
        </w:rPr>
        <w:t>“Articulação saudável não é aquela poupada de todo esforço; é aquela condicionada a receber e dissipar carga com estabilidade.”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D9488"/>
                <w:sz w:val="18"/>
              </w:rPr>
              <w:t>POST 07 | DRA. ISABELLA EXPLICA | HIDRATAÇÃO &amp; ELETRÓLITOS</w:t>
              <w:br/>
            </w:r>
            <w:r>
              <w:rPr>
                <w:rFonts w:ascii="Arial" w:hAnsi="Arial"/>
                <w:b/>
                <w:color w:val="475569"/>
                <w:sz w:val="17"/>
              </w:rPr>
              <w:t>HIPONATREMIA · SÓDIO E POTÁSSIO · EQUILÍBRIO HIDROELETROLÍTICO</w:t>
              <w:br/>
            </w:r>
            <w:r>
              <w:rPr>
                <w:rFonts w:ascii="Arial" w:hAnsi="Arial"/>
                <w:b/>
                <w:color w:val="0F172A"/>
                <w:sz w:val="22"/>
              </w:rPr>
              <w:t>“Beber apenas água mineral pura durante treinos longos pode ser perigoso? Conheça os eletrólitos.”</w:t>
              <w:br/>
            </w:r>
            <w:r>
              <w:rPr>
                <w:rFonts w:ascii="Arial" w:hAnsi="Arial"/>
                <w:i/>
                <w:color w:val="475569"/>
                <w:sz w:val="19"/>
              </w:rPr>
              <w:t>Por que o suor elimina mais do que água e como prevenir a queda de rendimento e a hiponatremia pelo calor.</w:t>
              <w:br/>
            </w:r>
            <w:r>
              <w:rPr>
                <w:rFonts w:ascii="Arial" w:hAnsi="Arial"/>
                <w:color w:val="64748B"/>
                <w:sz w:val="17"/>
              </w:rPr>
              <w:t>Responsável Técnico: Dra. Isabella Formigari · CRM-SP 282951 · Medicina do Esporte (Einstein)</w:t>
            </w:r>
          </w:p>
        </w:tc>
      </w:tr>
    </w:tbl>
    <w:p>
      <w:pPr>
        <w:spacing w:before="120" w:after="120" w:line="276" w:lineRule="auto"/>
      </w:pPr>
      <w:r>
        <w:rPr>
          <w:rFonts w:ascii="Arial" w:hAnsi="Arial"/>
          <w:b/>
          <w:color w:val="0F172A"/>
          <w:sz w:val="19"/>
        </w:rPr>
        <w:t>Texto do Artigo Clínico (Leitura no Modal com Scroll e Dwell Time 10s):</w:t>
        <w:br/>
      </w:r>
      <w:r>
        <w:rPr>
          <w:rFonts w:ascii="Arial" w:hAnsi="Arial"/>
          <w:color w:val="1E293B"/>
          <w:sz w:val="19"/>
        </w:rPr>
        <w:t>Durante um treino sob calor ou com duração superior a 60 minutos, seu corpo perde líquido através do suor para refrigerar a pele. No entanto, junto com a água, você perde minerais essenciais — principalmente o sódio, além de potássio, magnésio e cloro.</w:t>
        <w:br/>
        <w:br/>
        <w:t>Se você consome grandes volumes de água pura sem repor sódio, o sangue se dilui excessivamente, provocando uma condição clínica perigosa chamada hiponatremia (baixa concentração de sódio sérico), que causa dores de cabeça, náuseas, cãibras severas e confusão mental.</w:t>
        <w:br/>
        <w:br/>
        <w:t>Em treinos moderados a intensos com mais de uma hora de duração, a estratégia médica indicada é incluir bebidas isotônicas ou cápsulas de eletrólitos com cerca de 400 a 700 mg de sódio por litro de líquido ingerido. Hidratação inteligente não é apenas sobre matar a sede; é sobre manter a pressão osmótica das suas células.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334155"/>
                <w:sz w:val="21"/>
              </w:rPr>
              <w:t>● Fundamentação Médica &amp; Diretrizes Clínicas</w:t>
              <w:br/>
            </w:r>
            <w:r>
              <w:rPr>
                <w:rFonts w:ascii="Arial" w:hAnsi="Arial"/>
                <w:color w:val="334155"/>
                <w:sz w:val="19"/>
              </w:rPr>
              <w:t>Sociedade / Periódico: Medicine &amp; Science in Sports &amp; Exercise (ACSM Position Stand)</w:t>
              <w:br/>
              <w:t>Diretriz / Artigo: Exercise and Fluid Replacement: Sodium and Electrolyte Homeostasis</w:t>
              <w:br/>
              <w:t>Evidência Clínica: A ingestão exclusiva de água hipotônica em exercícios de endurance prolongados eleva o risco de hiponatremia associada ao exercício (EAH). A reposição programada de eletrólitos preserva o volume plasmático e previne colapsos termorregulatórios.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D97706"/>
                <w:sz w:val="21"/>
              </w:rPr>
              <w:t>● Desafio Clínico Fibios Diário (+5 nfs)</w:t>
              <w:br/>
            </w:r>
            <w:r>
              <w:rPr>
                <w:rFonts w:ascii="Arial" w:hAnsi="Arial"/>
                <w:color w:val="334155"/>
                <w:sz w:val="19"/>
              </w:rPr>
              <w:t>Pergunta: Por que treinos com duração superior a 60 minutos sob calor exigem mais do que água pura para uma hidratação segura?</w:t>
              <w:br/>
              <w:t>✔ Resposta Correta: Porque o suor elimina eletrólitos essenciais (como sódio e potássio), e repor apenas água pura pode diluir o sangue e causar hiponatremia.</w:t>
              <w:br/>
              <w:t>✖ Distrator 1: Porque a água pura contém excesso de açúcar que desacelera a digestão.</w:t>
              <w:br/>
              <w:t>✖ Distrator 2: Porque os rins param de funcionar caso o atleta beba água durante o treino.</w:t>
              <w:br/>
              <w:t>Feedback do Especialista: Exato! Repor eletrólitos em treinos longos evita a hiponatremia e preserva a contração muscular e o volume plasmático.</w:t>
            </w:r>
          </w:p>
        </w:tc>
      </w:tr>
    </w:tbl>
    <w:p>
      <w:pPr>
        <w:spacing w:before="0" w:after="80"/>
      </w:pPr>
    </w:p>
    <w:p>
      <w:pPr>
        <w:spacing w:before="40" w:after="240"/>
      </w:pPr>
      <w:r>
        <w:rPr>
          <w:rFonts w:ascii="Arial" w:hAnsi="Arial"/>
          <w:b/>
          <w:color w:val="0D9488"/>
          <w:sz w:val="19"/>
        </w:rPr>
        <w:t xml:space="preserve">🩺 Pílula de Longevidade Fibios: </w:t>
      </w:r>
      <w:r>
        <w:rPr>
          <w:rFonts w:ascii="Arial" w:hAnsi="Arial"/>
          <w:b/>
          <w:color w:val="0F172A"/>
          <w:sz w:val="19"/>
        </w:rPr>
        <w:t>“Hidratação inteligente não é sobre o volume de água que você bebe, mas sobre o equilíbrio dos minerais que suas células conseguem reter.”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D9488"/>
                <w:sz w:val="18"/>
              </w:rPr>
              <w:t>POST 08 | DR. FRANCO RESPONDE | SOBRECARGA &amp; OVERTRAINING</w:t>
              <w:br/>
            </w:r>
            <w:r>
              <w:rPr>
                <w:rFonts w:ascii="Arial" w:hAnsi="Arial"/>
                <w:b/>
                <w:color w:val="475569"/>
                <w:sz w:val="17"/>
              </w:rPr>
              <w:t>VARIAÇÃO DA FC · FADIGA PERSISTENTE · PERIODIZAÇÃO</w:t>
              <w:br/>
            </w:r>
            <w:r>
              <w:rPr>
                <w:rFonts w:ascii="Arial" w:hAnsi="Arial"/>
                <w:b/>
                <w:color w:val="0F172A"/>
                <w:sz w:val="22"/>
              </w:rPr>
              <w:t>“Quando a força de vontade vira autossabotagem: 4 sinais claros de que seu corpo entrou em overreaching.”</w:t>
              <w:br/>
            </w:r>
            <w:r>
              <w:rPr>
                <w:rFonts w:ascii="Arial" w:hAnsi="Arial"/>
                <w:i/>
                <w:color w:val="475569"/>
                <w:sz w:val="19"/>
              </w:rPr>
              <w:t>Como diferenciar a dor muscular normal do cansaço crônico que derruba a imunidade e desregula o sono.</w:t>
              <w:br/>
            </w:r>
            <w:r>
              <w:rPr>
                <w:rFonts w:ascii="Arial" w:hAnsi="Arial"/>
                <w:color w:val="64748B"/>
                <w:sz w:val="17"/>
              </w:rPr>
              <w:t>Responsável Técnico: Dr. Franco Merici · CRM-SP 212567 · Médico Ortopedista &amp; Medicina Esportiva</w:t>
            </w:r>
          </w:p>
        </w:tc>
      </w:tr>
    </w:tbl>
    <w:p>
      <w:pPr>
        <w:spacing w:before="120" w:after="120" w:line="276" w:lineRule="auto"/>
      </w:pPr>
      <w:r>
        <w:rPr>
          <w:rFonts w:ascii="Arial" w:hAnsi="Arial"/>
          <w:b/>
          <w:color w:val="0F172A"/>
          <w:sz w:val="19"/>
        </w:rPr>
        <w:t>Texto do Artigo Clínico (Leitura no Modal com Scroll e Dwell Time 10s):</w:t>
        <w:br/>
      </w:r>
      <w:r>
        <w:rPr>
          <w:rFonts w:ascii="Arial" w:hAnsi="Arial"/>
          <w:color w:val="1E293B"/>
          <w:sz w:val="19"/>
        </w:rPr>
        <w:t>Atletas dedicados frequentemente caem na armadilha de achar que qualquer sinal de cansaço deve ser ignorado com 'disciplina inabalável'. Mas o corpo envia alertas biológicos claros quando o volume de estresse físico ultrapassa a capacidade de regeneração tecidual.</w:t>
        <w:br/>
        <w:br/>
        <w:t>Fique atento a quatro sinais clínicos fundamentais: 1) Elevação inexplicável da frequência cardíaca de repouso pela manhã; 2) Dificuldade para pegar no sono mesmo estando exausto (insônia paradoxal por excesso simpático); 3) Irritabilidade, oscilações bruscas de humor e perda de apetite; 4) Queda persistente de rendimento que não melhora mesmo após dois dias de descanso.</w:t>
        <w:br/>
        <w:br/>
        <w:t>O repouso programado (semana de deload) não é fraqueza: é a única janela onde ocorre a supercompensação muscular. O campeão não é quem nunca para, mas quem sabe a hora exata de recuar para saltar mais longe.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334155"/>
                <w:sz w:val="21"/>
              </w:rPr>
              <w:t>● Fundamentação Médica &amp; Diretrizes Clínicas</w:t>
              <w:br/>
            </w:r>
            <w:r>
              <w:rPr>
                <w:rFonts w:ascii="Arial" w:hAnsi="Arial"/>
                <w:color w:val="334155"/>
                <w:sz w:val="19"/>
              </w:rPr>
              <w:t>Sociedade / Periódico: Sports Medicine &amp; European Journal of Sport Science</w:t>
              <w:br/>
              <w:t>Diretriz / Artigo: Prevention, Diagnosis, and Treatment of the Overtraining Syndrome: Joint Consensus Statement</w:t>
              <w:br/>
              <w:t>Evidência Clínica: A síndrome de overtraining decorre do desequilíbrio crônico entre a carga de treinamento e a recuperação. Provoca disfunção do eixo hipotálamo-hipófise-adrenal (HPA), supressão imune e perda de tono parassimpático cardíaco.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D97706"/>
                <w:sz w:val="21"/>
              </w:rPr>
              <w:t>● Desafio Clínico Fibios Diário (+5 nfs)</w:t>
              <w:br/>
            </w:r>
            <w:r>
              <w:rPr>
                <w:rFonts w:ascii="Arial" w:hAnsi="Arial"/>
                <w:color w:val="334155"/>
                <w:sz w:val="19"/>
              </w:rPr>
              <w:t>Pergunta: Qual das seguintes alternativas é um sinal clínico clássico de sobrecarga de treinamento (overreaching / overtraining)?</w:t>
              <w:br/>
              <w:t>✔ Resposta Correta: Elevação anormal da frequência cardíaca de repouso, insônia paradoxal e queda persistente de rendimento físico.</w:t>
              <w:br/>
              <w:t>✖ Distrator 1: Aumento repentino da disposição e facilidade para acordar descansado.</w:t>
              <w:br/>
              <w:t>✖ Distrator 2: Ganho imediato de força sem qualquer esforço.</w:t>
              <w:br/>
              <w:t>Feedback do Especialista: Correto! FC de repouso elevada, insônia e queda de performance sinalizam sobrecarga autonômica e exigem recuperação imediata.</w:t>
            </w:r>
          </w:p>
        </w:tc>
      </w:tr>
    </w:tbl>
    <w:p>
      <w:pPr>
        <w:spacing w:before="0" w:after="80"/>
      </w:pPr>
    </w:p>
    <w:p>
      <w:pPr>
        <w:spacing w:before="40" w:after="240"/>
      </w:pPr>
      <w:r>
        <w:rPr>
          <w:rFonts w:ascii="Arial" w:hAnsi="Arial"/>
          <w:b/>
          <w:color w:val="0D9488"/>
          <w:sz w:val="19"/>
        </w:rPr>
        <w:t xml:space="preserve">🩺 Pílula de Longevidade Fibios: </w:t>
      </w:r>
      <w:r>
        <w:rPr>
          <w:rFonts w:ascii="Arial" w:hAnsi="Arial"/>
          <w:b/>
          <w:color w:val="0F172A"/>
          <w:sz w:val="19"/>
        </w:rPr>
        <w:t>“Descanso não é o oposto do treino; é a metade invisível que transforma esforço em supercompensação biológica.”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D9488"/>
                <w:sz w:val="18"/>
              </w:rPr>
              <w:t>POST 09 | FIBIOS DUPLA | CHECK-UP &amp; LONGEVIDADE MÉDICA</w:t>
              <w:br/>
            </w:r>
            <w:r>
              <w:rPr>
                <w:rFonts w:ascii="Arial" w:hAnsi="Arial"/>
                <w:b/>
                <w:color w:val="475569"/>
                <w:sz w:val="17"/>
              </w:rPr>
              <w:t>BIOMARCADORES · TESTE ERGOMÉTRICO · LONGEVIDADE ATIVA</w:t>
              <w:br/>
            </w:r>
            <w:r>
              <w:rPr>
                <w:rFonts w:ascii="Arial" w:hAnsi="Arial"/>
                <w:b/>
                <w:color w:val="0F172A"/>
                <w:sz w:val="22"/>
              </w:rPr>
              <w:t>“Tratar sintomas é medicina tardia: por que o check-up preventivo é o melhor investimento do praticante de esportes.”</w:t>
              <w:br/>
            </w:r>
            <w:r>
              <w:rPr>
                <w:rFonts w:ascii="Arial" w:hAnsi="Arial"/>
                <w:i/>
                <w:color w:val="475569"/>
                <w:sz w:val="19"/>
              </w:rPr>
              <w:t>Os exames laboratoriais e cardiopulmonares indispensáveis para treinar com segurança e longevidade.</w:t>
              <w:br/>
            </w:r>
            <w:r>
              <w:rPr>
                <w:rFonts w:ascii="Arial" w:hAnsi="Arial"/>
                <w:color w:val="64748B"/>
                <w:sz w:val="17"/>
              </w:rPr>
              <w:t>Responsável Técnico: Dra. Isabella Formigari (CRM 282951) &amp; Dr. Franco Merici (CRM 212567)</w:t>
            </w:r>
          </w:p>
        </w:tc>
      </w:tr>
    </w:tbl>
    <w:p>
      <w:pPr>
        <w:spacing w:before="120" w:after="120" w:line="276" w:lineRule="auto"/>
      </w:pPr>
      <w:r>
        <w:rPr>
          <w:rFonts w:ascii="Arial" w:hAnsi="Arial"/>
          <w:b/>
          <w:color w:val="0F172A"/>
          <w:sz w:val="19"/>
        </w:rPr>
        <w:t>Texto do Artigo Clínico (Leitura no Modal com Scroll e Dwell Time 10s):</w:t>
        <w:br/>
      </w:r>
      <w:r>
        <w:rPr>
          <w:rFonts w:ascii="Arial" w:hAnsi="Arial"/>
          <w:color w:val="1E293B"/>
          <w:sz w:val="19"/>
        </w:rPr>
        <w:t>Na medicina convencional, a maioria das pessoas só procura um médico quando a dor é incapacitante, quando surge uma lesão ou quando um mal súbito acontece. Na medicina esportiva e de longevidade da Fibios, invertemos essa lógica: nossa meta é antecipar desequilíbrios antes que virem doenças.</w:t>
        <w:br/>
        <w:br/>
        <w:t>Para quem pratica ou deseja iniciar atividades físicas com segurança, um check-up médico bem estruturado deve ir além do básico: inclui avaliação musculoesquelética para identificar desbalanços de força, teste ergométrico ou ergoespirometria para auditar a saúde cardíaca sob esforço e exames laboratoriais direcionados (como ferritina, hemograma, vitamina D, perfil lipídico completo, função tireoidiana, glicemia e marcadores inflamatórios).</w:t>
        <w:br/>
        <w:br/>
        <w:t>Mais exames aleatórios não significam mais saúde; o segredo está na interpretação personalizada e orientada para a sua rotina real de treinos. Treinar com a certeza de que seu motor biológico está blindado é a chave para viver muitos anos com plena vitalidade.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334155"/>
                <w:sz w:val="21"/>
              </w:rPr>
              <w:t>● Fundamentação Médica &amp; Diretrizes Clínicas</w:t>
              <w:br/>
            </w:r>
            <w:r>
              <w:rPr>
                <w:rFonts w:ascii="Arial" w:hAnsi="Arial"/>
                <w:color w:val="334155"/>
                <w:sz w:val="19"/>
              </w:rPr>
              <w:t>Sociedade / Periódico: JAMA &amp; American College of Cardiology (ACC/AHA Guidelines)</w:t>
              <w:br/>
              <w:t>Diretriz / Artigo: Pre-participation Cardiovascular Screening of Competitive and Recreational Athletes</w:t>
              <w:br/>
              <w:t>Evidência Clínica: A triagem cardiovascular pré-participação e a avaliação metabólica direcionada reduzem expressivamente o risco de eventos adversos coronarianos e orientam a prescrição segura de intensidade e volume em praticantes de todas as idades.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D97706"/>
                <w:sz w:val="21"/>
              </w:rPr>
              <w:t>● Desafio Clínico Fibios Diário (+5 nfs)</w:t>
              <w:br/>
            </w:r>
            <w:r>
              <w:rPr>
                <w:rFonts w:ascii="Arial" w:hAnsi="Arial"/>
                <w:color w:val="334155"/>
                <w:sz w:val="19"/>
              </w:rPr>
              <w:t>Pergunta: Qual é a principal vantagem de realizar um check-up médico focado em medicina esportiva e longevidade?</w:t>
              <w:br/>
              <w:t>✔ Resposta Correta: Identificar desequilíbrios metabólicos, hormonais e cardiovasculares precocemente, permitindo treinar com segurança e prevenir lesões.</w:t>
              <w:br/>
              <w:t>✖ Distrator 1: Garantir que a pessoa nunca mais precise treinar ou se alimentar de forma saudável.</w:t>
              <w:br/>
              <w:t>✖ Distrator 2: Descobrir que qualquer tipo de exercício físico é perigoso para o corpo humano.</w:t>
              <w:br/>
              <w:t>Feedback do Especialista: Perfeito! A avaliação preventiva audita seu organismo para que você atinja seu melhor rendimento com segurança e saúde duradoura.</w:t>
            </w:r>
          </w:p>
        </w:tc>
      </w:tr>
    </w:tbl>
    <w:p>
      <w:pPr>
        <w:spacing w:before="0" w:after="80"/>
      </w:pPr>
    </w:p>
    <w:p>
      <w:pPr>
        <w:spacing w:before="40" w:after="240"/>
      </w:pPr>
      <w:r>
        <w:rPr>
          <w:rFonts w:ascii="Arial" w:hAnsi="Arial"/>
          <w:b/>
          <w:color w:val="0D9488"/>
          <w:sz w:val="19"/>
        </w:rPr>
        <w:t xml:space="preserve">🩺 Pílula de Longevidade Fibios: </w:t>
      </w:r>
      <w:r>
        <w:rPr>
          <w:rFonts w:ascii="Arial" w:hAnsi="Arial"/>
          <w:b/>
          <w:color w:val="0F172A"/>
          <w:sz w:val="19"/>
        </w:rPr>
        <w:t>“A melhor medicina preventiva que a ciência já descobriu chama-se estilo de vida consciente respaldado por acompanhamento sério.”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