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9333EA"/>
          <w:sz w:val="44"/>
        </w:rPr>
        <w:t>📊 ESTIMATIVA DE CUSTOS OPERACIONAIS (2026 - 2030)</w:t>
      </w:r>
    </w:p>
    <w:p>
      <w:pPr>
        <w:jc w:val="center"/>
      </w:pPr>
      <w:r>
        <w:rPr>
          <w:rFonts w:ascii="Calibri" w:hAnsi="Calibri"/>
          <w:b/>
          <w:i w:val="0"/>
          <w:color w:val="71717A"/>
          <w:sz w:val="20"/>
        </w:rPr>
        <w:t>Netfits Fidelidade Ltda. — Modelo de Custos com Evolução Mensal</w:t>
        <w:br/>
        <w:t>Base: Business Case - v1.xlsx (Aba receitas, Linha 3: 100 em Out/26 a 500k em Dez/27 -&gt; 2,5M em 2030)</w:t>
      </w:r>
    </w:p>
    <w:p/>
    <w:p>
      <w:pPr>
        <w:pStyle w:val="Heading1"/>
      </w:pPr>
      <w:r>
        <w:rPr>
          <w:rFonts w:ascii="Calibri" w:hAnsi="Calibri"/>
          <w:b/>
          <w:i w:val="0"/>
          <w:color w:val="9333EA"/>
          <w:sz w:val="28"/>
        </w:rPr>
        <w:t>1. Evolução Mensal de Custos (Out/26 a Dez/27)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Mês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Usuários Ativos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Custos Diretos (CSP)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OPEX (Equipe/MKT)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 Total Mensal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 / Usuário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Out/26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R$ 450.00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R$ 54,000.00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R$ 54,450.00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R$ 544.50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Nov/26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R$ 450.00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R$ 54,000.00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R$ 54,450.00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R$ 54.45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Dez/26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R$ 750.00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R$ 54,000.00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R$ 54,750.00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R$ 5.47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Jan/27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50,000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R$ 2,613.00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R$ 83,113.00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R$ 1.66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Fev/27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R$ 5,226.00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R$ 85,726.00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R$ 0.86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Mar/27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150,000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R$ 7,839.00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R$ 88,339.00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R$ 0.59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Abr/27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R$ 10,452.00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R$ 90,952.00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R$ 0.45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Mai/27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225,000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R$ 11,758.50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R$ 92,258.50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R$ 0.41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Jun/27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250,000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R$ 13,065.00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R$ 80,500.00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R$ 93,565.00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R$ 0.37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Jul/27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275,000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R$ 14,371.50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R$ 126,871.50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R$ 0.46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Ago/27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300,000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R$ 15,678.00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R$ 128,178.00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R$ 0.43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Set/27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350,000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R$ 18,291.00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R$ 130,791.00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R$ 0.37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Out/27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400,000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R$ 20,904.00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R$ 133,404.00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R$ 0.33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Nov/27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450,000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R$ 23,517.00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R$ 136,017.00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R$ 0.30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Dez/27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500,000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R$ 26,130.00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R$ 112,500.00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R$ 138,630.00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R$ 0.28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9333EA"/>
          <w:sz w:val="28"/>
        </w:rPr>
        <w:t>2. Resumo Anual Extrapolado (2026 a 2030)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Ano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Usuários no Fim do Ano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 Direto Anual (CSP)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OPEX Anual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 Total Anual</w:t>
            </w:r>
          </w:p>
        </w:tc>
        <w:tc>
          <w:tcPr>
            <w:tcW w:type="dxa" w:w="1656"/>
            <w:shd w:fill="9333EA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Custo Médio / Usuário / Mês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2026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R$ 1,650.00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R$ 162,000.00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R$ 163,650.00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R$ 201.48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2027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500,000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R$ 169,845.00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R$ 1,158,000.00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R$ 1,327,845.00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R$ 0.54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2028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1,000,000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R$ 483,404.79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R$ 2,022,000.00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R$ 2,505,404.79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R$ 0.28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2029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1,750,000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R$ 881,887.50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R$ 2,880,000.00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R$ 3,761,887.50</w:t>
            </w:r>
          </w:p>
        </w:tc>
        <w:tc>
          <w:tcPr>
            <w:tcW w:type="dxa" w:w="1656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R$ 0.23</w:t>
            </w:r>
          </w:p>
        </w:tc>
      </w:tr>
      <w:tr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2030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2,500,000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R$ 1,352,227.50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R$ 3,888,000.00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R$ 5,240,227.50</w:t>
            </w:r>
          </w:p>
        </w:tc>
        <w:tc>
          <w:tcPr>
            <w:tcW w:type="dxa" w:w="1656"/>
            <w:shd w:fill="F4F4F5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8181B"/>
                <w:sz w:val="18"/>
              </w:rPr>
              <w:t>R$ 0.20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