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7C3AED"/>
          <w:sz w:val="18"/>
        </w:rPr>
        <w:t>RELATÓRIO FINANCEIRO EXECUTIVO &amp; MODELAGEM FINOPS</w:t>
      </w:r>
    </w:p>
    <w:p>
      <w:pPr>
        <w:spacing w:before="80" w:after="40"/>
      </w:pPr>
      <w:r>
        <w:rPr>
          <w:rFonts w:ascii="Calibri" w:hAnsi="Calibri"/>
          <w:b/>
          <w:color w:val="0A0A0C"/>
          <w:sz w:val="48"/>
        </w:rPr>
        <w:t>ESTUDO DE IMPACTO FINOPS</w:t>
      </w:r>
    </w:p>
    <w:p>
      <w:pPr>
        <w:spacing w:after="240"/>
      </w:pPr>
      <w:r>
        <w:rPr>
          <w:rFonts w:ascii="Calibri" w:hAnsi="Calibri"/>
          <w:b/>
          <w:color w:val="6EB414"/>
          <w:sz w:val="24"/>
        </w:rPr>
        <w:t>Análise Comparativa de Custos: Operação Tradicional vs. Squads Multiagentes de IA (Operação &amp; QA)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*Versão 2.0 (Com Inclusão da Squad de QA Autônomo) — Setembro de 2026*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1. SUMÁRIO EXECUTIVO FINOPS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A estratégia *AI-First* da Netfits posiciona a empresa com uma das estruturas de custos operacionais mais enxutas e escaláveis do setor de tecnologia da América Latina.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A substituição de equipes humanas tradicionais de atendimento, conciliação e QA por Squads Multiagênticos de IA (8 Agentes de Operação + 4 Agentes de QA) gera uma economia direta impressionante: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Custo Operacional Tradicional com Equipes Humanas: R$ 119.200,00 / mês (R$ 1.430.400,00 / ano)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Custo Total com Squads de IA (Gemini 2.5 Pro/Flash/Lite + Cloudflare/Nitro): R$ 2.888,60 / mês (R$ 34.663,20 / ano)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Economia Líquida Gerada: R$ 116.311,40 / mês (Redução de 97,6% no OPEX Operacional &amp; QA)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2. QUADRO COMPARATIVO CONSOLIDADO (OPERAÇÃO &amp; QA)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Departamento / Frente</w:t>
            </w:r>
          </w:p>
        </w:tc>
        <w:tc>
          <w:tcPr>
            <w:tcW w:type="dxa" w:w="1399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Estrutura Tradicional (CLT/PJ)</w:t>
            </w:r>
          </w:p>
        </w:tc>
        <w:tc>
          <w:tcPr>
            <w:tcW w:type="dxa" w:w="1399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Custo Mensal Tradicional</w:t>
            </w:r>
          </w:p>
        </w:tc>
        <w:tc>
          <w:tcPr>
            <w:tcW w:type="dxa" w:w="1399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Estrutura AI-First Netfits</w:t>
            </w:r>
          </w:p>
        </w:tc>
        <w:tc>
          <w:tcPr>
            <w:tcW w:type="dxa" w:w="1399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Custo Mensal IA (Gemini / Cloud)</w:t>
            </w:r>
          </w:p>
        </w:tc>
        <w:tc>
          <w:tcPr>
            <w:tcW w:type="dxa" w:w="1399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Economia Mensal (R$)</w:t>
            </w:r>
          </w:p>
        </w:tc>
        <w:tc>
          <w:tcPr>
            <w:tcW w:type="dxa" w:w="1399"/>
            <w:shd w:fill="18181B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7"/>
              </w:rPr>
              <w:t>Economia (%)</w:t>
            </w:r>
          </w:p>
        </w:tc>
      </w:tr>
      <w:tr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Atendimento &amp; Suporte (Concierge)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4 Analistas de Suporte N1/N2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R$ 18.000,00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Agente Concierge Omnichannel (Flash)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R$ 420,00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R$ 17.580,00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97,7%</w:t>
            </w:r>
          </w:p>
        </w:tc>
      </w:tr>
      <w:tr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Conciliação Financeira &amp; Fiscal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2 Analistas Fiscais / Contábeis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R$ 16.000,00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Agente Guardião Fiscal &amp; Conciliador (Pro)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R$ 680,00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R$ 15.320,00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95,8%</w:t>
            </w:r>
          </w:p>
        </w:tc>
      </w:tr>
      <w:tr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Auditoria de Treinos &amp; Antifraude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2 Analistas de Risco / Fraude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R$ 14.000,00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Agente Auditor de Sensores &amp; Dwell Time (Flash)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R$ 340,00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R$ 13.660,00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97,6%</w:t>
            </w:r>
          </w:p>
        </w:tc>
      </w:tr>
      <w:tr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Curadoria de Conteúdo &amp; Mídia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2 Editores / Curadores de Conteúdo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R$ 15.000,00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Agente Curador do Feed &amp; Retail Media (Flash)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R$ 480,00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R$ 14.520,00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96,8%</w:t>
            </w:r>
          </w:p>
        </w:tc>
      </w:tr>
      <w:tr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Gestão de Parcerias &amp; Associados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2 Analistas de Onboarding B2B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R$ 16.000,00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Agente Gestor de Associados B2B (Pro/Flash)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R$ 520,00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R$ 15.480,00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96,8%</w:t>
            </w:r>
          </w:p>
        </w:tc>
      </w:tr>
      <w:tr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Orquestração &amp; Incidentes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1 DevOps / SRE Júnior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R$ 12.200,00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Agente Maestro &amp; Health Monitor (Lite)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R$ 400,00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R$ 11.800,00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96,7%</w:t>
            </w:r>
          </w:p>
        </w:tc>
      </w:tr>
      <w:tr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Garantia da Qualidade (QA &amp; Testing)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1 QA Lead + 2 QA Engineers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R$ 28.000,00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Squad de QA com 4 Agentes Autônomos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R$ 48,60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R$ 27.951,40</w:t>
            </w:r>
          </w:p>
        </w:tc>
        <w:tc>
          <w:tcPr>
            <w:tcW w:type="dxa" w:w="1399"/>
            <w:shd w:fill="F9F9FB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99,8%</w:t>
            </w:r>
          </w:p>
        </w:tc>
      </w:tr>
      <w:tr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TOTAL CONSOLIDADO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17 Profissionais em Turnos Limitados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R$ 119.200,00 / mês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12 Agentes de IA Autônomos 24/7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R$ 2.888,60 / mês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R$ 116.311,40 / mês</w:t>
            </w:r>
          </w:p>
        </w:tc>
        <w:tc>
          <w:tcPr>
            <w:tcW w:type="dxa" w:w="1399"/>
            <w:shd w:fill="FFFFFF"/>
          </w:tcPr>
          <w:p>
            <w:pPr>
              <w:spacing w:before="80" w:after="80"/>
            </w:pPr>
            <w:r>
              <w:rPr>
                <w:rFonts w:ascii="Calibri" w:hAnsi="Calibri"/>
                <w:color w:val="0A0A0C"/>
                <w:sz w:val="17"/>
              </w:rPr>
              <w:t>97,6%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3. DETALHAMENTO DO CONSUMO DE TOKENS DO SQUAD DE QA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O custo do Squad de QA é minimizado através do roteamento inteligente de modelos (Model Tiering):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Agente 1 (Persona Runner): 10.000 baterias de teste/mês utilizando Gemini 2.5 Flash-Lite (R$ 0,0004 por 1k tokens de entrada) -&gt; Custo mensal: R$ 18,20;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Agente 2 (Visual Inspector): 1.200 auditorias visuais de tela/mês com Gemini 2.5 Flash Vision -&gt; Custo mensal: R$ 14,40;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Agente 3 (Chaos Tester): Injeção de 5.000 payloads de estresse/mês com Gemini 2.5 Flash -&gt; Custo mensal: R$ 9,60;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Agente 4 (Self-Healing): Análise aprofundada de stack traces complexos (aprox. 100 diagnósticos/mês) com Gemini 2.5 Pro -&gt; Custo mensal: R$ 6,40;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* TOTAL MENSAL DO SQUAD DE QA COM IA: R$ 48,60 / mês.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280" w:after="80"/>
      </w:pPr>
      <w:r>
        <w:rPr>
          <w:rFonts w:ascii="Calibri" w:hAnsi="Calibri"/>
          <w:b/>
          <w:color w:val="7C3AED"/>
          <w:sz w:val="24"/>
        </w:rPr>
        <w:t>4. IMPACTO NA DRE E NO VALUATION DA STARTUP</w:t>
      </w:r>
    </w:p>
    <w:p>
      <w:pPr>
        <w:spacing w:before="40" w:after="60" w:line="276" w:lineRule="auto"/>
        <w:ind w:left="288"/>
      </w:pPr>
      <w:r>
        <w:rPr>
          <w:rFonts w:ascii="Calibri" w:hAnsi="Calibri"/>
          <w:color w:val="0A0A0C"/>
          <w:sz w:val="20"/>
        </w:rPr>
        <w:t>1. Aumento Direto da Margem EBITDA: A economia anual de R$ 1.395.736,80 em OPEX é transferida diretamente para a margem operacional da Netfits.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2. Capacidade de Atendimento 24/7 sem Escalonamento Linear: Ao crescer de 10.000 para 1.000.000 de atletas ativos, o custo de IA cresce de forma sub-linear (~3x), enquanto uma operação humana exigiria contratar mais de 100 profissionais (10x de custo).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3. Múltiplo de Valuation Superior: Startups AI-Native com alta alavancagem operacional e margem bruta superior a 80% são avaliadas pelo mercado em múltiplos de ARR significativamente mais elevados.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---</w:t>
      </w:r>
    </w:p>
    <w:p>
      <w:pPr>
        <w:spacing w:before="40" w:after="60" w:line="276" w:lineRule="auto"/>
      </w:pPr>
      <w:r>
        <w:rPr>
          <w:rFonts w:ascii="Calibri" w:hAnsi="Calibri"/>
          <w:color w:val="0A0A0C"/>
          <w:sz w:val="20"/>
        </w:rPr>
        <w:t>*Estudo FinOps elaborado pelo Comitê Financeiro e Tecnológico da NETFITS LTDA.*</w:t>
      </w:r>
    </w:p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C8C96"/>
        <w:sz w:val="17"/>
      </w:rPr>
      <w:t>Netfits Ltda. — Estudo FinOps &amp; Eficiência Operacional (Squads de IA &amp; QA - Rev. 2.0)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