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53.png" ContentType="image/png"/>
  <Override PartName="/word/media/rId42.png" ContentType="image/png"/>
  <Override PartName="/word/media/rId24.png" ContentType="image/png"/>
  <Override PartName="/word/media/rId76.png" ContentType="image/png"/>
  <Override PartName="/word/media/rId63.png" ContentType="image/png"/>
  <Override PartName="/word/media/rId89.png" ContentType="image/png"/>
  <Override PartName="/word/media/rId114.png" ContentType="image/png"/>
  <Override PartName="/word/media/rId143.png" ContentType="image/png"/>
  <Override PartName="/word/media/rId173.png" ContentType="image/png"/>
  <Override PartName="/word/media/rId189.png" ContentType="image/png"/>
  <Override PartName="/word/media/rId180.png" ContentType="image/png"/>
  <Override PartName="/word/media/rId214.png" ContentType="image/png"/>
  <Override PartName="/word/media/rId239.png" ContentType="image/png"/>
  <Override PartName="/word/media/rId263.png" ContentType="image/png"/>
  <Override PartName="/word/media/rId276.png" ContentType="image/png"/>
  <Override PartName="/word/media/rId302.png" ContentType="image/png"/>
  <Override PartName="/word/media/rId292.png" ContentType="image/png"/>
  <Override PartName="/word/media/rId345.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Bridgeframe</w:t>
      </w:r>
    </w:p>
    <w:p>
      <w:pPr>
        <w:pStyle w:val="Subtitle"/>
      </w:pPr>
      <w:r>
        <w:t xml:space="preserve">Bridging Business Analysis and Public Health</w:t>
      </w:r>
    </w:p>
    <w:p>
      <w:pPr>
        <w:pStyle w:val="Author"/>
      </w:pPr>
      <w:r>
        <w:t xml:space="preserve">André van Zyl</w:t>
      </w:r>
    </w:p>
    <w:p>
      <w:pPr>
        <w:pStyle w:val="Date"/>
      </w:pPr>
      <w:r>
        <w:t xml:space="preserve">January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ridgeframe"/>
    <w:p>
      <w:pPr>
        <w:pStyle w:val="Heading1"/>
      </w:pPr>
      <w:r>
        <w:t xml:space="preserve">Bridgeframe</w:t>
      </w:r>
    </w:p>
    <w:p>
      <w:pPr>
        <w:pStyle w:val="FirstParagraph"/>
      </w:pPr>
      <w:r>
        <w:t xml:space="preserve">Bridging Business Analysis and Public Health</w:t>
      </w:r>
    </w:p>
    <w:p>
      <w:pPr>
        <w:pStyle w:val="BodyText"/>
      </w:pPr>
      <w:r>
        <w:br/>
      </w:r>
    </w:p>
    <w:bookmarkEnd w:id="20"/>
    <w:bookmarkStart w:id="31" w:name="welcome"/>
    <w:p>
      <w:pPr>
        <w:pStyle w:val="Heading1"/>
      </w:pPr>
      <w:r>
        <w:t xml:space="preserve">Welcome</w:t>
      </w:r>
    </w:p>
    <w:p>
      <w:pPr>
        <w:pStyle w:val="FirstParagraph"/>
      </w:pPr>
      <w:r>
        <w:rPr>
          <w:b/>
          <w:bCs/>
        </w:rPr>
        <w:t xml:space="preserve">Bridgeframe</w:t>
      </w:r>
      <w:r>
        <w:t xml:space="preserve"> </w:t>
      </w:r>
      <w:r>
        <w:t xml:space="preserve">is a practical toolkit for professionals who work at the intersection of information technology and public health. Whether you are a business analyst stepping into your first health department project, or a public health professional learning to collaborate with software teams, this book provides the translation layer you need.</w:t>
      </w:r>
    </w:p>
    <w:bookmarkStart w:id="21" w:name="the-challenge"/>
    <w:p>
      <w:pPr>
        <w:pStyle w:val="Heading2"/>
      </w:pPr>
      <w:r>
        <w:t xml:space="preserve">The Challenge</w:t>
      </w:r>
    </w:p>
    <w:p>
      <w:pPr>
        <w:pStyle w:val="FirstParagraph"/>
      </w:pPr>
      <w:r>
        <w:t xml:space="preserve">Two disciplines. Two languages. One shared goal: building systems that improve health outcomes.</w:t>
      </w:r>
    </w:p>
    <w:p>
      <w:pPr>
        <w:pStyle w:val="BodyText"/>
      </w:pPr>
      <w:r>
        <w:rPr>
          <w:b/>
          <w:bCs/>
        </w:rPr>
        <w:t xml:space="preserve">Business analysts</w:t>
      </w:r>
      <w:r>
        <w:t xml:space="preserve"> </w:t>
      </w:r>
      <w:r>
        <w:t xml:space="preserve">speak of user stories, sprints, and requirements traceability.</w:t>
      </w:r>
      <w:r>
        <w:t xml:space="preserve"> </w:t>
      </w:r>
      <w:r>
        <w:rPr>
          <w:b/>
          <w:bCs/>
        </w:rPr>
        <w:t xml:space="preserve">Public health professionals</w:t>
      </w:r>
      <w:r>
        <w:t xml:space="preserve"> </w:t>
      </w:r>
      <w:r>
        <w:t xml:space="preserve">speak of logic models, PDSA cycles, and program evaluation. Both are trying to define problems, design solutions, and measure success, yet their terminology creates friction rather than collaboration.</w:t>
      </w:r>
    </w:p>
    <w:bookmarkEnd w:id="21"/>
    <w:bookmarkStart w:id="22" w:name="the-solution"/>
    <w:p>
      <w:pPr>
        <w:pStyle w:val="Heading2"/>
      </w:pPr>
      <w:r>
        <w:t xml:space="preserve">The Solution</w:t>
      </w:r>
    </w:p>
    <w:p>
      <w:pPr>
        <w:pStyle w:val="FirstParagraph"/>
      </w:pPr>
      <w:r>
        <w:t xml:space="preserve">Bridgeframe provides:</w:t>
      </w:r>
    </w:p>
    <w:p>
      <w:pPr>
        <w:pStyle w:val="Compact"/>
        <w:numPr>
          <w:ilvl w:val="0"/>
          <w:numId w:val="1001"/>
        </w:numPr>
      </w:pPr>
      <w:r>
        <w:rPr>
          <w:b/>
          <w:bCs/>
        </w:rPr>
        <w:t xml:space="preserve">A terminology dictionary</w:t>
      </w:r>
      <w:r>
        <w:t xml:space="preserve"> </w:t>
      </w:r>
      <w:r>
        <w:t xml:space="preserve">mapping IT/Agile concepts to their public health equivalents</w:t>
      </w:r>
    </w:p>
    <w:p>
      <w:pPr>
        <w:pStyle w:val="Compact"/>
        <w:numPr>
          <w:ilvl w:val="0"/>
          <w:numId w:val="1001"/>
        </w:numPr>
      </w:pPr>
      <w:r>
        <w:rPr>
          <w:b/>
          <w:bCs/>
        </w:rPr>
        <w:t xml:space="preserve">Phase-by-phase guidance</w:t>
      </w:r>
      <w:r>
        <w:t xml:space="preserve"> </w:t>
      </w:r>
      <w:r>
        <w:t xml:space="preserve">aligning the BABOK lifecycle with CDC frameworks</w:t>
      </w:r>
    </w:p>
    <w:p>
      <w:pPr>
        <w:pStyle w:val="Compact"/>
        <w:numPr>
          <w:ilvl w:val="0"/>
          <w:numId w:val="1001"/>
        </w:numPr>
      </w:pPr>
      <w:r>
        <w:rPr>
          <w:b/>
          <w:bCs/>
        </w:rPr>
        <w:t xml:space="preserve">A running case study</w:t>
      </w:r>
      <w:r>
        <w:t xml:space="preserve"> </w:t>
      </w:r>
      <w:r>
        <w:t xml:space="preserve">(CancerSurv) demonstrating concepts in practice</w:t>
      </w:r>
    </w:p>
    <w:p>
      <w:pPr>
        <w:pStyle w:val="Compact"/>
        <w:numPr>
          <w:ilvl w:val="0"/>
          <w:numId w:val="1001"/>
        </w:numPr>
      </w:pPr>
      <w:r>
        <w:rPr>
          <w:b/>
          <w:bCs/>
        </w:rPr>
        <w:t xml:space="preserve">Templates and tools</w:t>
      </w:r>
      <w:r>
        <w:t xml:space="preserve"> </w:t>
      </w:r>
      <w:r>
        <w:t xml:space="preserve">for hybrid teams</w:t>
      </w:r>
    </w:p>
    <w:bookmarkEnd w:id="22"/>
    <w:bookmarkStart w:id="23" w:name="who-this-book-is-for"/>
    <w:p>
      <w:pPr>
        <w:pStyle w:val="Heading2"/>
      </w:pPr>
      <w:r>
        <w:t xml:space="preserve">Who This Book Is For</w:t>
      </w:r>
    </w:p>
    <w:p>
      <w:pPr>
        <w:pStyle w:val="Compact"/>
        <w:numPr>
          <w:ilvl w:val="0"/>
          <w:numId w:val="1002"/>
        </w:numPr>
      </w:pPr>
      <w:r>
        <w:rPr>
          <w:b/>
          <w:bCs/>
        </w:rPr>
        <w:t xml:space="preserve">IT Business Analysts</w:t>
      </w:r>
      <w:r>
        <w:t xml:space="preserve"> </w:t>
      </w:r>
      <w:r>
        <w:t xml:space="preserve">entering the public health sector</w:t>
      </w:r>
    </w:p>
    <w:p>
      <w:pPr>
        <w:pStyle w:val="Compact"/>
        <w:numPr>
          <w:ilvl w:val="0"/>
          <w:numId w:val="1002"/>
        </w:numPr>
      </w:pPr>
      <w:r>
        <w:rPr>
          <w:b/>
          <w:bCs/>
        </w:rPr>
        <w:t xml:space="preserve">Public Health Informaticians</w:t>
      </w:r>
      <w:r>
        <w:t xml:space="preserve"> </w:t>
      </w:r>
      <w:r>
        <w:t xml:space="preserve">collaborating with software vendors</w:t>
      </w:r>
    </w:p>
    <w:p>
      <w:pPr>
        <w:pStyle w:val="Compact"/>
        <w:numPr>
          <w:ilvl w:val="0"/>
          <w:numId w:val="1002"/>
        </w:numPr>
      </w:pPr>
      <w:r>
        <w:rPr>
          <w:b/>
          <w:bCs/>
        </w:rPr>
        <w:t xml:space="preserve">Project Managers</w:t>
      </w:r>
      <w:r>
        <w:t xml:space="preserve"> </w:t>
      </w:r>
      <w:r>
        <w:t xml:space="preserve">overseeing health IT implementations</w:t>
      </w:r>
    </w:p>
    <w:p>
      <w:pPr>
        <w:pStyle w:val="Compact"/>
        <w:numPr>
          <w:ilvl w:val="0"/>
          <w:numId w:val="1002"/>
        </w:numPr>
      </w:pPr>
      <w:r>
        <w:rPr>
          <w:b/>
          <w:bCs/>
        </w:rPr>
        <w:t xml:space="preserve">Data Scientists</w:t>
      </w:r>
      <w:r>
        <w:t xml:space="preserve"> </w:t>
      </w:r>
      <w:r>
        <w:t xml:space="preserve">working with epidemiological systems</w:t>
      </w:r>
    </w:p>
    <w:p>
      <w:pPr>
        <w:pStyle w:val="Compact"/>
        <w:numPr>
          <w:ilvl w:val="0"/>
          <w:numId w:val="1002"/>
        </w:numPr>
      </w:pPr>
      <w:r>
        <w:rPr>
          <w:b/>
          <w:bCs/>
        </w:rPr>
        <w:t xml:space="preserve">Students</w:t>
      </w:r>
      <w:r>
        <w:t xml:space="preserve"> </w:t>
      </w:r>
      <w:r>
        <w:t xml:space="preserve">in health informatics or public health programs</w:t>
      </w:r>
    </w:p>
    <w:bookmarkEnd w:id="23"/>
    <w:bookmarkStart w:id="29" w:name="how-to-use-this-book"/>
    <w:p>
      <w:pPr>
        <w:pStyle w:val="Heading2"/>
      </w:pPr>
      <w:r>
        <w:t xml:space="preserve">How to Use This Book</w:t>
      </w:r>
    </w:p>
    <w:p>
      <w:pPr>
        <w:pStyle w:val="FirstParagraph"/>
      </w:pPr>
      <w:r>
        <w:t xml:space="preserve">This book is organized into three parts:</w:t>
      </w:r>
    </w:p>
    <w:p>
      <w:pPr>
        <w:pStyle w:val="Compact"/>
        <w:numPr>
          <w:ilvl w:val="0"/>
          <w:numId w:val="1003"/>
        </w:numPr>
      </w:pPr>
      <w:r>
        <w:rPr>
          <w:b/>
          <w:bCs/>
        </w:rPr>
        <w:t xml:space="preserve">Foundations</w:t>
      </w:r>
      <w:r>
        <w:t xml:space="preserve">: Core concepts, terminology mapping, and the CancerSurv case study</w:t>
      </w:r>
    </w:p>
    <w:p>
      <w:pPr>
        <w:pStyle w:val="Compact"/>
        <w:numPr>
          <w:ilvl w:val="0"/>
          <w:numId w:val="1003"/>
        </w:numPr>
      </w:pPr>
      <w:r>
        <w:rPr>
          <w:b/>
          <w:bCs/>
        </w:rPr>
        <w:t xml:space="preserve">The Analysis Process</w:t>
      </w:r>
      <w:r>
        <w:t xml:space="preserve">: Phase-by-phase guidance from planning through evaluation</w:t>
      </w:r>
    </w:p>
    <w:p>
      <w:pPr>
        <w:pStyle w:val="Compact"/>
        <w:numPr>
          <w:ilvl w:val="0"/>
          <w:numId w:val="1003"/>
        </w:numPr>
      </w:pPr>
      <w:r>
        <w:rPr>
          <w:b/>
          <w:bCs/>
        </w:rPr>
        <w:t xml:space="preserve">Putting It Into Practice</w:t>
      </w:r>
      <w:r>
        <w:t xml:space="preserve">: Tools comparison and implementation science frameworks</w:t>
      </w:r>
    </w:p>
    <w:p>
      <w:pPr>
        <w:pStyle w:val="FirstParagraph"/>
      </w:pPr>
      <w:r>
        <w:t xml:space="preserve">Each chapter includes CancerSurv examples in callout boxes, making abstract concepts concrete.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andre\AppData\Local\Program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Getting Started</w:t>
            </w:r>
          </w:p>
        </w:tc>
      </w:tr>
      <w:tr>
        <w:trPr>
          <w:cantSplit/>
        </w:trPr>
        <w:tc>
          <w:tcPr>
            <w:tcMar>
              <w:top w:w="108" w:type="dxa"/>
              <w:bottom w:w="108" w:type="dxa"/>
            </w:tcMar>
          </w:tcPr>
          <w:p>
            <w:pPr>
              <w:pStyle w:val="BodyText"/>
            </w:pPr>
            <w:pPr>
              <w:spacing w:before="16" w:after="16"/>
            </w:pPr>
            <w:r>
              <w:t xml:space="preserve">If you are new to this intersection, start with</w:t>
            </w:r>
            <w:r>
              <w:t xml:space="preserve"> </w:t>
            </w:r>
            <w:hyperlink r:id="rId27">
              <w:r>
                <w:rPr>
                  <w:rStyle w:val="Hyperlink"/>
                </w:rPr>
                <w:t xml:space="preserve">Chapter 1: Introduction</w:t>
              </w:r>
            </w:hyperlink>
            <w:r>
              <w:t xml:space="preserve"> </w:t>
            </w:r>
            <w:r>
              <w:t xml:space="preserve">and the</w:t>
            </w:r>
            <w:r>
              <w:t xml:space="preserve"> </w:t>
            </w:r>
            <w:hyperlink r:id="rId28">
              <w:r>
                <w:rPr>
                  <w:rStyle w:val="Hyperlink"/>
                </w:rPr>
                <w:t xml:space="preserve">Terminology Dictionary</w:t>
              </w:r>
            </w:hyperlink>
            <w:r>
              <w:t xml:space="preserve">. If you are already working on a project, jump to the relevant phase chapter.</w:t>
            </w:r>
          </w:p>
          <w:p/>
        </w:tc>
      </w:tr>
    </w:tbl>
    <w:bookmarkEnd w:id="29"/>
    <w:bookmarkStart w:id="30" w:name="about-the-author"/>
    <w:p>
      <w:pPr>
        <w:pStyle w:val="Heading2"/>
      </w:pPr>
      <w:r>
        <w:t xml:space="preserve">About the Author</w:t>
      </w:r>
    </w:p>
    <w:p>
      <w:pPr>
        <w:pStyle w:val="FirstParagraph"/>
      </w:pPr>
      <w:r>
        <w:rPr>
          <w:b/>
          <w:bCs/>
        </w:rPr>
        <w:t xml:space="preserve">André van Zyl</w:t>
      </w:r>
      <w:r>
        <w:t xml:space="preserve"> </w:t>
      </w:r>
      <w:r>
        <w:t xml:space="preserve">is an epidemiologist and data scientist who has spent years bridging the gap between public health programs and the technology teams that support them. As founder of Intersect Collaborations, he helps organizations translate between these two worlds.</w:t>
      </w:r>
    </w:p>
    <w:bookmarkEnd w:id="30"/>
    <w:bookmarkEnd w:id="31"/>
    <w:bookmarkStart w:id="32" w:name="preface"/>
    <w:p>
      <w:pPr>
        <w:pStyle w:val="Heading1"/>
      </w:pPr>
      <w:r>
        <w:t xml:space="preserve">Preface</w:t>
      </w:r>
    </w:p>
    <w:bookmarkEnd w:id="32"/>
    <w:bookmarkStart w:id="36" w:name="preface-1"/>
    <w:p>
      <w:pPr>
        <w:pStyle w:val="Heading1"/>
      </w:pPr>
      <w:r>
        <w:t xml:space="preserve">Preface</w:t>
      </w:r>
    </w:p>
    <w:p>
      <w:pPr>
        <w:pStyle w:val="FirstParagraph"/>
      </w:pPr>
      <w:r>
        <w:t xml:space="preserve">I wrote this book because I have lived the frustration it addresses.</w:t>
      </w:r>
    </w:p>
    <w:p>
      <w:pPr>
        <w:pStyle w:val="BodyText"/>
      </w:pPr>
      <w:r>
        <w:t xml:space="preserve">Early in my career as an epidemiologist, I found myself in a meeting room with a software development team tasked with building a disease surveillance system. I had clear ideas about what the system needed to do: track case counts, generate epidemic curves, alert us to outbreaks. The developers had their own framework: user stories, acceptance criteria, sprint planning. We were speaking past each other.</w:t>
      </w:r>
    </w:p>
    <w:p>
      <w:pPr>
        <w:pStyle w:val="BodyText"/>
      </w:pPr>
      <w:r>
        <w:t xml:space="preserve">When I said</w:t>
      </w:r>
      <w:r>
        <w:t xml:space="preserve"> </w:t>
      </w:r>
      <w:r>
        <w:t xml:space="preserve">“case definition,”</w:t>
      </w:r>
      <w:r>
        <w:t xml:space="preserve"> </w:t>
      </w:r>
      <w:r>
        <w:t xml:space="preserve">they heard</w:t>
      </w:r>
      <w:r>
        <w:t xml:space="preserve"> </w:t>
      </w:r>
      <w:r>
        <w:t xml:space="preserve">“database schema.”</w:t>
      </w:r>
      <w:r>
        <w:t xml:space="preserve"> </w:t>
      </w:r>
      <w:r>
        <w:t xml:space="preserve">When they said</w:t>
      </w:r>
      <w:r>
        <w:t xml:space="preserve"> </w:t>
      </w:r>
      <w:r>
        <w:t xml:space="preserve">“non-functional requirements,”</w:t>
      </w:r>
      <w:r>
        <w:t xml:space="preserve"> </w:t>
      </w:r>
      <w:r>
        <w:t xml:space="preserve">I thought they meant optional features. The project eventually succeeded, but not without weeks of miscommunication that could have been avoided with a shared vocabulary.</w:t>
      </w:r>
    </w:p>
    <w:p>
      <w:pPr>
        <w:pStyle w:val="BodyText"/>
      </w:pPr>
      <w:r>
        <w:t xml:space="preserve">That experience set me on a path to understand both worlds. I learned Agile methodologies, earned certifications in business analysis, and read the BABOK cover to cover. I also deepened my public health training, studying program evaluation frameworks, implementation science, and the CDC’s approach to health informatics. What I discovered was that these disciplines are not as different as they first appear. They are parallel processes, asking the same fundamental questions in different languages.</w:t>
      </w:r>
    </w:p>
    <w:bookmarkStart w:id="33" w:name="why-bridgeframe"/>
    <w:p>
      <w:pPr>
        <w:pStyle w:val="Heading2"/>
      </w:pPr>
      <w:r>
        <w:t xml:space="preserve">Why Bridgeframe?</w:t>
      </w:r>
    </w:p>
    <w:p>
      <w:pPr>
        <w:pStyle w:val="FirstParagraph"/>
      </w:pPr>
      <w:r>
        <w:t xml:space="preserve">The name reflects the book’s purpose: to build a</w:t>
      </w:r>
      <w:r>
        <w:t xml:space="preserve"> </w:t>
      </w:r>
      <w:r>
        <w:rPr>
          <w:b/>
          <w:bCs/>
        </w:rPr>
        <w:t xml:space="preserve">bridge</w:t>
      </w:r>
      <w:r>
        <w:t xml:space="preserve"> </w:t>
      </w:r>
      <w:r>
        <w:t xml:space="preserve">between two</w:t>
      </w:r>
      <w:r>
        <w:t xml:space="preserve"> </w:t>
      </w:r>
      <w:r>
        <w:rPr>
          <w:b/>
          <w:bCs/>
        </w:rPr>
        <w:t xml:space="preserve">frames</w:t>
      </w:r>
      <w:r>
        <w:t xml:space="preserve"> </w:t>
      </w:r>
      <w:r>
        <w:t xml:space="preserve">of reference. A logic model and a requirements specification are both attempts to define inputs, activities, outputs, and outcomes. A sprint retrospective and a PDSA cycle both seek continuous improvement through structured reflection. The concepts map; only the terminology differs.</w:t>
      </w:r>
    </w:p>
    <w:p>
      <w:pPr>
        <w:pStyle w:val="BodyText"/>
      </w:pPr>
      <w:r>
        <w:t xml:space="preserve">Public health agencies increasingly rely on technology: electronic lab reporting, immunization information systems, syndromic surveillance platforms. Yet many IT professionals entering this space lack context for the regulatory environment, the grant-driven funding model, and the equity-centered mission of public health. Similarly, public health professionals often struggle to articulate their needs in terms that software teams understand.</w:t>
      </w:r>
    </w:p>
    <w:p>
      <w:pPr>
        <w:pStyle w:val="BodyText"/>
      </w:pPr>
      <w:r>
        <w:t xml:space="preserve">This book is my attempt to close that gap.</w:t>
      </w:r>
    </w:p>
    <w:bookmarkEnd w:id="33"/>
    <w:bookmarkStart w:id="34" w:name="a-note-on-terminology"/>
    <w:p>
      <w:pPr>
        <w:pStyle w:val="Heading2"/>
      </w:pPr>
      <w:r>
        <w:t xml:space="preserve">A Note on Terminology</w:t>
      </w:r>
    </w:p>
    <w:p>
      <w:pPr>
        <w:pStyle w:val="FirstParagraph"/>
      </w:pPr>
      <w:r>
        <w:t xml:space="preserve">Throughout this book, I use</w:t>
      </w:r>
      <w:r>
        <w:t xml:space="preserve"> </w:t>
      </w:r>
      <w:r>
        <w:t xml:space="preserve">“stakeholder”</w:t>
      </w:r>
      <w:r>
        <w:t xml:space="preserve"> </w:t>
      </w:r>
      <w:r>
        <w:t xml:space="preserve">as a term of convenience, recognizing its ubiquity in business analysis. However, I want to acknowledge that this word carries colonial connotations and implies power dynamics that may not serve community-centered public health work. In practice, I encourage the use of more specific alternatives: beneficiaries, community partners, rights holders, or simply</w:t>
      </w:r>
      <w:r>
        <w:t xml:space="preserve"> </w:t>
      </w:r>
      <w:r>
        <w:t xml:space="preserve">“the people we serve.”</w:t>
      </w:r>
      <w:r>
        <w:t xml:space="preserve"> </w:t>
      </w:r>
      <w:r>
        <w:t xml:space="preserve">Chapter 3 discusses this nuance in detail.</w:t>
      </w:r>
    </w:p>
    <w:bookmarkEnd w:id="34"/>
    <w:bookmarkStart w:id="35" w:name="acknowledgments"/>
    <w:p>
      <w:pPr>
        <w:pStyle w:val="Heading2"/>
      </w:pPr>
      <w:r>
        <w:t xml:space="preserve">Acknowledgments</w:t>
      </w:r>
    </w:p>
    <w:p>
      <w:pPr>
        <w:pStyle w:val="FirstParagraph"/>
      </w:pPr>
      <w:r>
        <w:t xml:space="preserve">This book would not exist without the colleagues who have taught me to see through both lenses. To the epidemiologists who patiently explained case definitions to puzzled developers, and to the business analysts who helped me see the elegance of well-structured requirements: thank you. You are the original bridge builders.</w:t>
      </w:r>
    </w:p>
    <w:p>
      <w:pPr>
        <w:pStyle w:val="BodyText"/>
      </w:pPr>
      <w:r>
        <w:t xml:space="preserve">André van Zyl</w:t>
      </w:r>
      <w:r>
        <w:br/>
      </w:r>
      <w:r>
        <w:t xml:space="preserve">Intersect Collaborations</w:t>
      </w:r>
    </w:p>
    <w:bookmarkEnd w:id="35"/>
    <w:bookmarkEnd w:id="36"/>
    <w:bookmarkStart w:id="37" w:name="introduction"/>
    <w:p>
      <w:pPr>
        <w:pStyle w:val="Heading1"/>
      </w:pPr>
      <w:r>
        <w:t xml:space="preserve">Introduction</w:t>
      </w:r>
    </w:p>
    <w:bookmarkEnd w:id="37"/>
    <w:bookmarkStart w:id="48" w:name="why-bridgeframe-exists"/>
    <w:p>
      <w:pPr>
        <w:pStyle w:val="Heading1"/>
      </w:pPr>
      <w:r>
        <w:t xml:space="preserve">Why Bridgeframe Exists</w:t>
      </w:r>
    </w:p>
    <w:p>
      <w:pPr>
        <w:pStyle w:val="FirstParagraph"/>
      </w:pPr>
      <w:r>
        <w:t xml:space="preserve">Public health and information technology are increasingly intertwined. Disease surveillance systems, immunization registries, electronic lab reporting, and health analytics platforms all require collaboration between two groups that often struggle to understand each other:</w:t>
      </w:r>
      <w:r>
        <w:t xml:space="preserve"> </w:t>
      </w:r>
      <w:r>
        <w:rPr>
          <w:b/>
          <w:bCs/>
        </w:rPr>
        <w:t xml:space="preserve">business analysts</w:t>
      </w:r>
      <w:r>
        <w:t xml:space="preserve"> </w:t>
      </w:r>
      <w:r>
        <w:t xml:space="preserve">and</w:t>
      </w:r>
      <w:r>
        <w:t xml:space="preserve"> </w:t>
      </w:r>
      <w:r>
        <w:rPr>
          <w:b/>
          <w:bCs/>
        </w:rPr>
        <w:t xml:space="preserve">public health professionals</w:t>
      </w:r>
      <w:r>
        <w:t xml:space="preserve">.</w:t>
      </w:r>
    </w:p>
    <w:p>
      <w:pPr>
        <w:pStyle w:val="BodyText"/>
      </w:pPr>
      <w:r>
        <w:t xml:space="preserve">This chapter explains the problem, introduces the Bridgeframe approach, and sets the stage for the detailed guidance that follows.</w:t>
      </w:r>
    </w:p>
    <w:bookmarkStart w:id="38" w:name="the-silo-problem"/>
    <w:p>
      <w:pPr>
        <w:pStyle w:val="Heading2"/>
      </w:pPr>
      <w:r>
        <w:t xml:space="preserve">The Silo Problem</w:t>
      </w:r>
    </w:p>
    <w:p>
      <w:pPr>
        <w:pStyle w:val="FirstParagraph"/>
      </w:pPr>
      <w:r>
        <w:t xml:space="preserve">Consider a typical scenario: A state health department receives funding to modernize its disease surveillance system. They contract with a software vendor whose project team includes experienced business analysts, developers, and testers. The health department brings epidemiologists, program managers, and data analysts. Both sides are competent in their respective domains. Yet within weeks, the project is mired in confusion.</w:t>
      </w:r>
    </w:p>
    <w:p>
      <w:pPr>
        <w:pStyle w:val="BodyText"/>
      </w:pPr>
      <w:r>
        <w:t xml:space="preserve">The vendor’s BA asks for</w:t>
      </w:r>
      <w:r>
        <w:t xml:space="preserve"> </w:t>
      </w:r>
      <w:r>
        <w:t xml:space="preserve">“user stories.”</w:t>
      </w:r>
      <w:r>
        <w:t xml:space="preserve"> </w:t>
      </w:r>
      <w:r>
        <w:t xml:space="preserve">The epidemiologist provides a detailed case definition document. The BA politely explains that a case definition is not a user story. The epidemiologist wonders why the BA keeps asking about</w:t>
      </w:r>
      <w:r>
        <w:t xml:space="preserve"> </w:t>
      </w:r>
      <w:r>
        <w:t xml:space="preserve">“acceptance criteria”</w:t>
      </w:r>
      <w:r>
        <w:t xml:space="preserve"> </w:t>
      </w:r>
      <w:r>
        <w:t xml:space="preserve">when the CDC already publishes validation rules.</w:t>
      </w:r>
    </w:p>
    <w:p>
      <w:pPr>
        <w:pStyle w:val="BodyText"/>
      </w:pPr>
      <w:r>
        <w:t xml:space="preserve">This is not a failure of intelligence or good faith. It is a failure of translation.</w:t>
      </w:r>
    </w:p>
    <w:bookmarkEnd w:id="38"/>
    <w:bookmarkStart w:id="39" w:name="two-parallel-worlds"/>
    <w:p>
      <w:pPr>
        <w:pStyle w:val="Heading2"/>
      </w:pPr>
      <w:r>
        <w:t xml:space="preserve">Two Parallel Worlds</w:t>
      </w:r>
    </w:p>
    <w:p>
      <w:pPr>
        <w:pStyle w:val="FirstParagraph"/>
      </w:pPr>
      <w:r>
        <w:t xml:space="preserve">Business analysis, as codified in the BABOK (Business Analysis Body of Knowledge), provides a rigorous framework for understanding needs, defining requirements, and ensuring solutions deliver value. Public health analysis, guided by CDC frameworks and epidemiological methods, provides an equally rigorous approach to assessing community needs, designing interventions, and evaluating outcomes.</w:t>
      </w:r>
    </w:p>
    <w:p>
      <w:pPr>
        <w:pStyle w:val="BodyText"/>
      </w:pPr>
      <w:r>
        <w:t xml:space="preserve">These frameworks are parallel, not incompatible: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Business Analysis</w:t>
            </w:r>
          </w:p>
        </w:tc>
        <w:tc>
          <w:tcPr/>
          <w:p>
            <w:pPr>
              <w:pStyle w:val="Compact"/>
              <w:jc w:val="left"/>
            </w:pPr>
            <w:r>
              <w:t xml:space="preserve">Public Health</w:t>
            </w:r>
          </w:p>
        </w:tc>
      </w:tr>
      <w:tr>
        <w:tc>
          <w:tcPr/>
          <w:p>
            <w:pPr>
              <w:pStyle w:val="Compact"/>
              <w:jc w:val="left"/>
            </w:pPr>
            <w:r>
              <w:t xml:space="preserve">Stakeholder Analysis</w:t>
            </w:r>
          </w:p>
        </w:tc>
        <w:tc>
          <w:tcPr/>
          <w:p>
            <w:pPr>
              <w:pStyle w:val="Compact"/>
              <w:jc w:val="left"/>
            </w:pPr>
            <w:r>
              <w:t xml:space="preserve">Community Partner Mapping</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Requirements Specification</w:t>
            </w:r>
          </w:p>
        </w:tc>
        <w:tc>
          <w:tcPr/>
          <w:p>
            <w:pPr>
              <w:pStyle w:val="Compact"/>
              <w:jc w:val="left"/>
            </w:pPr>
            <w:r>
              <w:t xml:space="preserve">Program Protocol</w:t>
            </w:r>
          </w:p>
        </w:tc>
      </w:tr>
      <w:tr>
        <w:tc>
          <w:tcPr/>
          <w:p>
            <w:pPr>
              <w:pStyle w:val="Compact"/>
              <w:jc w:val="left"/>
            </w:pPr>
            <w:r>
              <w:t xml:space="preserve">Solution Design</w:t>
            </w:r>
          </w:p>
        </w:tc>
        <w:tc>
          <w:tcPr/>
          <w:p>
            <w:pPr>
              <w:pStyle w:val="Compact"/>
              <w:jc w:val="left"/>
            </w:pPr>
            <w:r>
              <w:t xml:space="preserve">Intervention Design</w:t>
            </w:r>
          </w:p>
        </w:tc>
      </w:tr>
      <w:tr>
        <w:tc>
          <w:tcPr/>
          <w:p>
            <w:pPr>
              <w:pStyle w:val="Compact"/>
              <w:jc w:val="left"/>
            </w:pPr>
            <w:r>
              <w:t xml:space="preserve">Implementation</w:t>
            </w:r>
          </w:p>
        </w:tc>
        <w:tc>
          <w:tcPr/>
          <w:p>
            <w:pPr>
              <w:pStyle w:val="Compact"/>
              <w:jc w:val="left"/>
            </w:pPr>
            <w:r>
              <w:t xml:space="preserve">Program Rollout</w:t>
            </w:r>
          </w:p>
        </w:tc>
      </w:tr>
      <w:tr>
        <w:tc>
          <w:tcPr/>
          <w:p>
            <w:pPr>
              <w:pStyle w:val="Compact"/>
              <w:jc w:val="left"/>
            </w:pPr>
            <w:r>
              <w:t xml:space="preserve">Evaluation</w:t>
            </w:r>
          </w:p>
        </w:tc>
        <w:tc>
          <w:tcPr/>
          <w:p>
            <w:pPr>
              <w:pStyle w:val="Compact"/>
              <w:jc w:val="left"/>
            </w:pPr>
            <w:r>
              <w:t xml:space="preserve">Program Evaluation</w:t>
            </w:r>
          </w:p>
        </w:tc>
      </w:tr>
    </w:tbl>
    <w:p>
      <w:pPr>
        <w:pStyle w:val="BodyText"/>
      </w:pPr>
      <w:r>
        <w:t xml:space="preserve">The concepts align; the terminology diverges. Bridgeframe provides the translation layer.</w:t>
      </w:r>
    </w:p>
    <w:bookmarkEnd w:id="39"/>
    <w:bookmarkStart w:id="40" w:name="the-cost-of-miscommunication"/>
    <w:p>
      <w:pPr>
        <w:pStyle w:val="Heading2"/>
      </w:pPr>
      <w:r>
        <w:t xml:space="preserve">The Cost of Miscommunication</w:t>
      </w:r>
    </w:p>
    <w:p>
      <w:pPr>
        <w:pStyle w:val="FirstParagraph"/>
      </w:pPr>
      <w:r>
        <w:t xml:space="preserve">When BA and PH professionals cannot communicate effectively, projects suffer:</w:t>
      </w:r>
    </w:p>
    <w:p>
      <w:pPr>
        <w:pStyle w:val="Compact"/>
        <w:numPr>
          <w:ilvl w:val="0"/>
          <w:numId w:val="1004"/>
        </w:numPr>
      </w:pPr>
      <w:r>
        <w:rPr>
          <w:b/>
          <w:bCs/>
        </w:rPr>
        <w:t xml:space="preserve">Scope creep</w:t>
      </w:r>
      <w:r>
        <w:t xml:space="preserve">: Vague requirements lead to endless revisions</w:t>
      </w:r>
    </w:p>
    <w:p>
      <w:pPr>
        <w:pStyle w:val="Compact"/>
        <w:numPr>
          <w:ilvl w:val="0"/>
          <w:numId w:val="1004"/>
        </w:numPr>
      </w:pPr>
      <w:r>
        <w:rPr>
          <w:b/>
          <w:bCs/>
        </w:rPr>
        <w:t xml:space="preserve">Missed requirements</w:t>
      </w:r>
      <w:r>
        <w:t xml:space="preserve">: Critical public health needs get lost in translation</w:t>
      </w:r>
    </w:p>
    <w:p>
      <w:pPr>
        <w:pStyle w:val="Compact"/>
        <w:numPr>
          <w:ilvl w:val="0"/>
          <w:numId w:val="1004"/>
        </w:numPr>
      </w:pPr>
      <w:r>
        <w:rPr>
          <w:b/>
          <w:bCs/>
        </w:rPr>
        <w:t xml:space="preserve">Delayed timelines</w:t>
      </w:r>
      <w:r>
        <w:t xml:space="preserve">: Clarification loops consume sprint capacity</w:t>
      </w:r>
    </w:p>
    <w:p>
      <w:pPr>
        <w:pStyle w:val="Compact"/>
        <w:numPr>
          <w:ilvl w:val="0"/>
          <w:numId w:val="1004"/>
        </w:numPr>
      </w:pPr>
      <w:r>
        <w:rPr>
          <w:b/>
          <w:bCs/>
        </w:rPr>
        <w:t xml:space="preserve">Poor adoption</w:t>
      </w:r>
      <w:r>
        <w:t xml:space="preserve">: Systems that meet technical specs but fail field workers</w:t>
      </w:r>
    </w:p>
    <w:p>
      <w:pPr>
        <w:pStyle w:val="Compact"/>
        <w:numPr>
          <w:ilvl w:val="0"/>
          <w:numId w:val="1004"/>
        </w:numPr>
      </w:pPr>
      <w:r>
        <w:rPr>
          <w:b/>
          <w:bCs/>
        </w:rPr>
        <w:t xml:space="preserve">Wasted funding</w:t>
      </w:r>
      <w:r>
        <w:t xml:space="preserve">: Grant dollars spent on rework rather than outcomes</w:t>
      </w:r>
    </w:p>
    <w:p>
      <w:pPr>
        <w:pStyle w:val="FirstParagraph"/>
      </w:pPr>
      <w:r>
        <w:t xml:space="preserve">More importantly, health outcomes suffer. A delayed surveillance system means delayed outbreak response. A poorly designed immunization registry means children missing vaccines.</w:t>
      </w:r>
    </w:p>
    <w:bookmarkEnd w:id="40"/>
    <w:bookmarkStart w:id="41" w:name="the-bridgeframe-solution"/>
    <w:p>
      <w:pPr>
        <w:pStyle w:val="Heading2"/>
      </w:pPr>
      <w:r>
        <w:t xml:space="preserve">The Bridgeframe Solution</w:t>
      </w:r>
    </w:p>
    <w:p>
      <w:pPr>
        <w:pStyle w:val="FirstParagraph"/>
      </w:pPr>
      <w:r>
        <w:t xml:space="preserve">Bridgeframe offers a structured approach to bridging these domains:</w:t>
      </w:r>
    </w:p>
    <w:p>
      <w:pPr>
        <w:pStyle w:val="Compact"/>
        <w:numPr>
          <w:ilvl w:val="0"/>
          <w:numId w:val="1005"/>
        </w:numPr>
      </w:pPr>
      <w:r>
        <w:rPr>
          <w:b/>
          <w:bCs/>
        </w:rPr>
        <w:t xml:space="preserve">Common Vocabulary</w:t>
      </w:r>
      <w:r>
        <w:t xml:space="preserve">: Chapter 3 provides a comprehensive dictionary mapping BA terms to PH equivalents</w:t>
      </w:r>
    </w:p>
    <w:p>
      <w:pPr>
        <w:pStyle w:val="Compact"/>
        <w:numPr>
          <w:ilvl w:val="0"/>
          <w:numId w:val="1005"/>
        </w:numPr>
      </w:pPr>
      <w:r>
        <w:rPr>
          <w:b/>
          <w:bCs/>
        </w:rPr>
        <w:t xml:space="preserve">Phase Alignment</w:t>
      </w:r>
      <w:r>
        <w:t xml:space="preserve">: Chapters 4-9 walk through each lifecycle phase, showing how BA activities map to PH frameworks</w:t>
      </w:r>
    </w:p>
    <w:p>
      <w:pPr>
        <w:pStyle w:val="Compact"/>
        <w:numPr>
          <w:ilvl w:val="0"/>
          <w:numId w:val="1005"/>
        </w:numPr>
      </w:pPr>
      <w:r>
        <w:rPr>
          <w:b/>
          <w:bCs/>
        </w:rPr>
        <w:t xml:space="preserve">Practical Examples</w:t>
      </w:r>
      <w:r>
        <w:t xml:space="preserve">: The CancerSurv case study (Chapter 2) demonstrates concepts in action</w:t>
      </w:r>
    </w:p>
    <w:p>
      <w:pPr>
        <w:pStyle w:val="Compact"/>
        <w:numPr>
          <w:ilvl w:val="0"/>
          <w:numId w:val="1005"/>
        </w:numPr>
      </w:pPr>
      <w:r>
        <w:rPr>
          <w:b/>
          <w:bCs/>
        </w:rPr>
        <w:t xml:space="preserve">Implementation Science</w:t>
      </w:r>
      <w:r>
        <w:t xml:space="preserve">: Chapter 11 introduces CFIR and other frameworks for addressing adoption barriers</w:t>
      </w:r>
    </w:p>
    <w:bookmarkEnd w:id="41"/>
    <w:bookmarkStart w:id="45" w:name="who-should-use-this-book"/>
    <w:p>
      <w:pPr>
        <w:pStyle w:val="Heading2"/>
      </w:pPr>
      <w:r>
        <w:t xml:space="preserve">Who Should Use This Book</w:t>
      </w:r>
    </w:p>
    <w:p>
      <w:pPr>
        <w:pStyle w:val="FirstParagraph"/>
      </w:pPr>
      <w:r>
        <w:t xml:space="preserve">This book serves multiple audiences:</w:t>
      </w:r>
    </w:p>
    <w:p>
      <w:pPr>
        <w:pStyle w:val="BodyText"/>
      </w:pPr>
      <w:r>
        <w:rPr>
          <w:b/>
          <w:bCs/>
        </w:rPr>
        <w:t xml:space="preserve">For IT Business Analysts entering public health:</w:t>
      </w:r>
    </w:p>
    <w:p>
      <w:pPr>
        <w:pStyle w:val="Compact"/>
        <w:numPr>
          <w:ilvl w:val="0"/>
          <w:numId w:val="1006"/>
        </w:numPr>
      </w:pPr>
      <w:r>
        <w:t xml:space="preserve">Learn the regulatory context (HIPAA, CDC reporting requirements)</w:t>
      </w:r>
    </w:p>
    <w:p>
      <w:pPr>
        <w:pStyle w:val="Compact"/>
        <w:numPr>
          <w:ilvl w:val="0"/>
          <w:numId w:val="1006"/>
        </w:numPr>
      </w:pPr>
      <w:r>
        <w:t xml:space="preserve">Understand grant-driven funding and its implications</w:t>
      </w:r>
    </w:p>
    <w:p>
      <w:pPr>
        <w:pStyle w:val="Compact"/>
        <w:numPr>
          <w:ilvl w:val="0"/>
          <w:numId w:val="1006"/>
        </w:numPr>
      </w:pPr>
      <w:r>
        <w:t xml:space="preserve">Adapt Agile practices for public health workflows</w:t>
      </w:r>
    </w:p>
    <w:p>
      <w:pPr>
        <w:pStyle w:val="FirstParagraph"/>
      </w:pPr>
      <w:r>
        <w:rPr>
          <w:b/>
          <w:bCs/>
        </w:rPr>
        <w:t xml:space="preserve">For Public Health Professionals working with IT teams:</w:t>
      </w:r>
    </w:p>
    <w:p>
      <w:pPr>
        <w:pStyle w:val="Compact"/>
        <w:numPr>
          <w:ilvl w:val="0"/>
          <w:numId w:val="1007"/>
        </w:numPr>
      </w:pPr>
      <w:r>
        <w:t xml:space="preserve">Translate your needs into requirements language</w:t>
      </w:r>
    </w:p>
    <w:p>
      <w:pPr>
        <w:pStyle w:val="Compact"/>
        <w:numPr>
          <w:ilvl w:val="0"/>
          <w:numId w:val="1007"/>
        </w:numPr>
      </w:pPr>
      <w:r>
        <w:t xml:space="preserve">Participate effectively in sprint planning and reviews</w:t>
      </w:r>
    </w:p>
    <w:p>
      <w:pPr>
        <w:pStyle w:val="Compact"/>
        <w:numPr>
          <w:ilvl w:val="0"/>
          <w:numId w:val="1007"/>
        </w:numPr>
      </w:pPr>
      <w:r>
        <w:t xml:space="preserve">Evaluate vendor proposals with confidence</w:t>
      </w:r>
    </w:p>
    <w:p>
      <w:pPr>
        <w:pStyle w:val="FirstParagraph"/>
      </w:pPr>
      <w:r>
        <w:rPr>
          <w:b/>
          <w:bCs/>
        </w:rPr>
        <w:t xml:space="preserve">For Project Managers and Leaders:</w:t>
      </w:r>
    </w:p>
    <w:p>
      <w:pPr>
        <w:pStyle w:val="Compact"/>
        <w:numPr>
          <w:ilvl w:val="0"/>
          <w:numId w:val="1008"/>
        </w:numPr>
      </w:pPr>
      <w:r>
        <w:t xml:space="preserve">Build teams with shared vocabulary</w:t>
      </w:r>
    </w:p>
    <w:p>
      <w:pPr>
        <w:pStyle w:val="Compact"/>
        <w:numPr>
          <w:ilvl w:val="0"/>
          <w:numId w:val="1008"/>
        </w:numPr>
      </w:pPr>
      <w:r>
        <w:t xml:space="preserve">Anticipate common friction points</w:t>
      </w:r>
    </w:p>
    <w:p>
      <w:pPr>
        <w:pStyle w:val="Compact"/>
        <w:numPr>
          <w:ilvl w:val="0"/>
          <w:numId w:val="1008"/>
        </w:numPr>
      </w:pPr>
      <w:r>
        <w:t xml:space="preserve">Structure projects for hybrid success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andre\AppData\Local\Programs\Quarto\share\formats\docx\note.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Throughout this book, we follow the CancerSurv project: a state health department modernizing its cancer registry system. In the Introduction, the challenge is framed as both a</w:t>
            </w:r>
            <w:r>
              <w:t xml:space="preserve"> </w:t>
            </w:r>
            <w:r>
              <w:rPr>
                <w:b/>
                <w:bCs/>
              </w:rPr>
              <w:t xml:space="preserve">Business Need</w:t>
            </w:r>
            <w:r>
              <w:t xml:space="preserve"> </w:t>
            </w:r>
            <w:r>
              <w:t xml:space="preserve">(replace aging mainframe with modern cloud platform) and a</w:t>
            </w:r>
            <w:r>
              <w:t xml:space="preserve"> </w:t>
            </w:r>
            <w:r>
              <w:rPr>
                <w:b/>
                <w:bCs/>
              </w:rPr>
              <w:t xml:space="preserve">Public Health Challenge</w:t>
            </w:r>
            <w:r>
              <w:t xml:space="preserve"> </w:t>
            </w:r>
            <w:r>
              <w:t xml:space="preserve">(ensure timely, complete cancer data for prevention planning and disparity identification).</w:t>
            </w:r>
          </w:p>
          <w:p/>
        </w:tc>
      </w:tr>
    </w:tbl>
    <w:bookmarkEnd w:id="45"/>
    <w:bookmarkStart w:id="46" w:name="what-bridgeframe-is-not"/>
    <w:p>
      <w:pPr>
        <w:pStyle w:val="Heading2"/>
      </w:pPr>
      <w:r>
        <w:t xml:space="preserve">What Bridgeframe Is Not</w:t>
      </w:r>
    </w:p>
    <w:p>
      <w:pPr>
        <w:pStyle w:val="FirstParagraph"/>
      </w:pPr>
      <w:r>
        <w:t xml:space="preserve">This book does not replace domain-specific training. Business analysts should still study the BABOK and pursue relevant certifications. Public health professionals should still learn epidemiology, biostatistics, and program evaluation. Bridgeframe provides the bridge between these bodies of knowledge, not a substitute for them.</w:t>
      </w:r>
    </w:p>
    <w:p>
      <w:pPr>
        <w:pStyle w:val="BodyText"/>
      </w:pPr>
      <w:r>
        <w:t xml:space="preserve">Similarly, this book does not cover software development practices, database design, or clinical medicine in depth. It focuses specifically on the analysis phase: understanding needs, defining requirements, and evaluating solutions.</w:t>
      </w:r>
    </w:p>
    <w:bookmarkEnd w:id="46"/>
    <w:bookmarkStart w:id="47" w:name="moving-forward"/>
    <w:p>
      <w:pPr>
        <w:pStyle w:val="Heading2"/>
      </w:pPr>
      <w:r>
        <w:t xml:space="preserve">Moving Forward</w:t>
      </w:r>
    </w:p>
    <w:p>
      <w:pPr>
        <w:pStyle w:val="FirstParagraph"/>
      </w:pPr>
      <w:r>
        <w:t xml:space="preserve">The following chapter introduces CancerSurv in detail, providing the context you will need to engage with examples throughout the book. Chapter 3 then provides the terminology dictionary, a reference you will return to often. From there, we proceed phase by phase through the analysis lifecycle.</w:t>
      </w:r>
    </w:p>
    <w:p>
      <w:pPr>
        <w:pStyle w:val="BodyText"/>
      </w:pPr>
      <w:r>
        <w:t xml:space="preserve">Welcome to Bridgeframe. Let us build this bridge together.</w:t>
      </w:r>
    </w:p>
    <w:bookmarkEnd w:id="47"/>
    <w:bookmarkEnd w:id="48"/>
    <w:bookmarkStart w:id="49" w:name="meet-cancersurv"/>
    <w:p>
      <w:pPr>
        <w:pStyle w:val="Heading1"/>
      </w:pPr>
      <w:r>
        <w:t xml:space="preserve">Meet CancerSurv</w:t>
      </w:r>
    </w:p>
    <w:bookmarkEnd w:id="49"/>
    <w:bookmarkStart w:id="72" w:name="the-cancersurv-case-study"/>
    <w:p>
      <w:pPr>
        <w:pStyle w:val="Heading1"/>
      </w:pPr>
      <w:r>
        <w:t xml:space="preserve">The CancerSurv Case Study</w:t>
      </w:r>
    </w:p>
    <w:p>
      <w:pPr>
        <w:pStyle w:val="FirstParagraph"/>
      </w:pPr>
      <w:r>
        <w:t xml:space="preserve">Throughout this book, we use a single comprehensive case study to illustrate concepts:</w:t>
      </w:r>
      <w:r>
        <w:t xml:space="preserve"> </w:t>
      </w:r>
      <w:r>
        <w:rPr>
          <w:b/>
          <w:bCs/>
        </w:rPr>
        <w:t xml:space="preserve">CancerSurv</w:t>
      </w:r>
      <w:r>
        <w:t xml:space="preserve">, a cloud-based cancer surveillance and registry system. This chapter introduces the project context, stakeholders, and objectives that will appear in examples across all subsequent chapters.</w:t>
      </w:r>
    </w:p>
    <w:bookmarkStart w:id="52" w:name="project-overview"/>
    <w:p>
      <w:pPr>
        <w:pStyle w:val="Heading2"/>
      </w:pPr>
      <w:r>
        <w:t xml:space="preserve">Project Overview</w:t>
      </w:r>
    </w:p>
    <w:p>
      <w:pPr>
        <w:pStyle w:val="FirstParagraph"/>
      </w:pPr>
      <w:r>
        <w:t xml:space="preserve">A state public health department partners with TechHealth Solutions, a health IT company, to develop CancerSurv: a modern, cloud-based platform for cancer surveillance and registry operations.</w:t>
      </w:r>
    </w:p>
    <w:bookmarkStart w:id="50" w:name="the-business-context"/>
    <w:p>
      <w:pPr>
        <w:pStyle w:val="Heading3"/>
      </w:pPr>
      <w:r>
        <w:t xml:space="preserve">The Business Context</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jc w:val="left"/>
            </w:pPr>
            <w:r>
              <w:t xml:space="preserve">Attribute</w:t>
            </w:r>
          </w:p>
        </w:tc>
        <w:tc>
          <w:tcPr/>
          <w:p>
            <w:pPr>
              <w:pStyle w:val="Compact"/>
              <w:jc w:val="left"/>
            </w:pPr>
            <w:r>
              <w:t xml:space="preserve">Detail</w:t>
            </w:r>
          </w:p>
        </w:tc>
      </w:tr>
      <w:tr>
        <w:tc>
          <w:tcPr/>
          <w:p>
            <w:pPr>
              <w:pStyle w:val="Compact"/>
              <w:jc w:val="left"/>
            </w:pPr>
            <w:r>
              <w:rPr>
                <w:b/>
                <w:bCs/>
              </w:rPr>
              <w:t xml:space="preserve">Public Health Partner</w:t>
            </w:r>
          </w:p>
        </w:tc>
        <w:tc>
          <w:tcPr/>
          <w:p>
            <w:pPr>
              <w:pStyle w:val="Compact"/>
              <w:jc w:val="left"/>
            </w:pPr>
            <w:r>
              <w:t xml:space="preserve">State Cancer Registry (Department of Health)</w:t>
            </w:r>
          </w:p>
        </w:tc>
      </w:tr>
      <w:tr>
        <w:tc>
          <w:tcPr/>
          <w:p>
            <w:pPr>
              <w:pStyle w:val="Compact"/>
              <w:jc w:val="left"/>
            </w:pPr>
            <w:r>
              <w:rPr>
                <w:b/>
                <w:bCs/>
              </w:rPr>
              <w:t xml:space="preserve">Technology Partner</w:t>
            </w:r>
          </w:p>
        </w:tc>
        <w:tc>
          <w:tcPr/>
          <w:p>
            <w:pPr>
              <w:pStyle w:val="Compact"/>
              <w:jc w:val="left"/>
            </w:pPr>
            <w:r>
              <w:t xml:space="preserve">TechHealth Solutions (cloud software vendor)</w:t>
            </w:r>
          </w:p>
        </w:tc>
      </w:tr>
      <w:tr>
        <w:tc>
          <w:tcPr/>
          <w:p>
            <w:pPr>
              <w:pStyle w:val="Compact"/>
              <w:jc w:val="left"/>
            </w:pPr>
            <w:r>
              <w:rPr>
                <w:b/>
                <w:bCs/>
              </w:rPr>
              <w:t xml:space="preserve">Funding Source</w:t>
            </w:r>
          </w:p>
        </w:tc>
        <w:tc>
          <w:tcPr/>
          <w:p>
            <w:pPr>
              <w:pStyle w:val="Compact"/>
              <w:jc w:val="left"/>
            </w:pPr>
            <w:r>
              <w:t xml:space="preserve">CDC National Program of Cancer Registries (NPCR) grant</w:t>
            </w:r>
          </w:p>
        </w:tc>
      </w:tr>
      <w:tr>
        <w:tc>
          <w:tcPr/>
          <w:p>
            <w:pPr>
              <w:pStyle w:val="Compact"/>
              <w:jc w:val="left"/>
            </w:pPr>
            <w:r>
              <w:rPr>
                <w:b/>
                <w:bCs/>
              </w:rPr>
              <w:t xml:space="preserve">Timeline</w:t>
            </w:r>
          </w:p>
        </w:tc>
        <w:tc>
          <w:tcPr/>
          <w:p>
            <w:pPr>
              <w:pStyle w:val="Compact"/>
              <w:jc w:val="left"/>
            </w:pPr>
            <w:r>
              <w:t xml:space="preserve">18-month phased implementation</w:t>
            </w:r>
          </w:p>
        </w:tc>
      </w:tr>
      <w:tr>
        <w:tc>
          <w:tcPr/>
          <w:p>
            <w:pPr>
              <w:pStyle w:val="Compact"/>
              <w:jc w:val="left"/>
            </w:pPr>
            <w:r>
              <w:rPr>
                <w:b/>
                <w:bCs/>
              </w:rPr>
              <w:t xml:space="preserve">Scope</w:t>
            </w:r>
          </w:p>
        </w:tc>
        <w:tc>
          <w:tcPr/>
          <w:p>
            <w:pPr>
              <w:pStyle w:val="Compact"/>
              <w:jc w:val="left"/>
            </w:pPr>
            <w:r>
              <w:t xml:space="preserve">Replace legacy mainframe system with modern cloud solution</w:t>
            </w:r>
          </w:p>
        </w:tc>
      </w:tr>
    </w:tbl>
    <w:bookmarkEnd w:id="50"/>
    <w:bookmarkStart w:id="51" w:name="the-public-health-context"/>
    <w:p>
      <w:pPr>
        <w:pStyle w:val="Heading3"/>
      </w:pPr>
      <w:r>
        <w:t xml:space="preserve">The Public Health Context</w:t>
      </w:r>
    </w:p>
    <w:p>
      <w:pPr>
        <w:pStyle w:val="FirstParagraph"/>
      </w:pPr>
      <w:r>
        <w:t xml:space="preserve">Cancer registries serve a critical public health function. They collect, process, and analyze data on cancer incidence, treatment, and outcomes. This data informs:</w:t>
      </w:r>
    </w:p>
    <w:p>
      <w:pPr>
        <w:pStyle w:val="Compact"/>
        <w:numPr>
          <w:ilvl w:val="0"/>
          <w:numId w:val="1009"/>
        </w:numPr>
      </w:pPr>
      <w:r>
        <w:t xml:space="preserve">Prevention program targeting</w:t>
      </w:r>
    </w:p>
    <w:p>
      <w:pPr>
        <w:pStyle w:val="Compact"/>
        <w:numPr>
          <w:ilvl w:val="0"/>
          <w:numId w:val="1009"/>
        </w:numPr>
      </w:pPr>
      <w:r>
        <w:t xml:space="preserve">Early detection initiatives</w:t>
      </w:r>
    </w:p>
    <w:p>
      <w:pPr>
        <w:pStyle w:val="Compact"/>
        <w:numPr>
          <w:ilvl w:val="0"/>
          <w:numId w:val="1009"/>
        </w:numPr>
      </w:pPr>
      <w:r>
        <w:t xml:space="preserve">Health disparity identification</w:t>
      </w:r>
    </w:p>
    <w:p>
      <w:pPr>
        <w:pStyle w:val="Compact"/>
        <w:numPr>
          <w:ilvl w:val="0"/>
          <w:numId w:val="1009"/>
        </w:numPr>
      </w:pPr>
      <w:r>
        <w:t xml:space="preserve">Research and clinical trials</w:t>
      </w:r>
    </w:p>
    <w:p>
      <w:pPr>
        <w:pStyle w:val="Compact"/>
        <w:numPr>
          <w:ilvl w:val="0"/>
          <w:numId w:val="1009"/>
        </w:numPr>
      </w:pPr>
      <w:r>
        <w:t xml:space="preserve">Healthcare resource planning</w:t>
      </w:r>
    </w:p>
    <w:p>
      <w:pPr>
        <w:pStyle w:val="FirstParagraph"/>
      </w:pPr>
      <w:r>
        <w:t xml:space="preserve">The state’s current system, built on 1990s mainframe technology, cannot meet modern demands for interoperability, real-time analytics, and remote access.</w:t>
      </w:r>
    </w:p>
    <w:bookmarkEnd w:id="51"/>
    <w:bookmarkEnd w:id="52"/>
    <w:bookmarkStart w:id="56" w:name="stakeholder-landscape"/>
    <w:p>
      <w:pPr>
        <w:pStyle w:val="Heading2"/>
      </w:pPr>
      <w:r>
        <w:t xml:space="preserve">Stakeholder Landscape</w:t>
      </w:r>
    </w:p>
    <w:p>
      <w:pPr>
        <w:pStyle w:val="FirstParagraph"/>
      </w:pPr>
      <w:r>
        <w:t xml:space="preserve">Understanding who participates in this project requires seeing stakeholders through both BA and PH lenses:</w:t>
      </w:r>
    </w:p>
    <w:tbl>
      <w:tblPr>
        <w:tblStyle w:val="Table"/>
        <w:tblW w:type="pct" w:w="5000"/>
        <w:tblLayout w:type="fixed"/>
        <w:tblLook w:firstRow="1" w:lastRow="0" w:firstColumn="0" w:lastColumn="0" w:noHBand="0" w:noVBand="0" w:val="0020"/>
      </w:tblPr>
      <w:tblGrid>
        <w:gridCol w:w="1250"/>
        <w:gridCol w:w="1875"/>
        <w:gridCol w:w="1875"/>
        <w:gridCol w:w="2917"/>
      </w:tblGrid>
      <w:tr>
        <w:trPr>
          <w:tblHeader w:val="on"/>
        </w:trPr>
        <w:tc>
          <w:tcPr/>
          <w:p>
            <w:pPr>
              <w:pStyle w:val="Compact"/>
              <w:jc w:val="left"/>
            </w:pPr>
            <w:r>
              <w:t xml:space="preserve">Role</w:t>
            </w:r>
          </w:p>
        </w:tc>
        <w:tc>
          <w:tcPr/>
          <w:p>
            <w:pPr>
              <w:pStyle w:val="Compact"/>
              <w:jc w:val="left"/>
            </w:pPr>
            <w:r>
              <w:t xml:space="preserve">BA Term</w:t>
            </w:r>
          </w:p>
        </w:tc>
        <w:tc>
          <w:tcPr/>
          <w:p>
            <w:pPr>
              <w:pStyle w:val="Compact"/>
              <w:jc w:val="left"/>
            </w:pPr>
            <w:r>
              <w:t xml:space="preserve">PH Term</w:t>
            </w:r>
          </w:p>
        </w:tc>
        <w:tc>
          <w:tcPr/>
          <w:p>
            <w:pPr>
              <w:pStyle w:val="Compact"/>
              <w:jc w:val="left"/>
            </w:pPr>
            <w:r>
              <w:t xml:space="preserve">Key Concerns</w:t>
            </w:r>
          </w:p>
        </w:tc>
      </w:tr>
      <w:tr>
        <w:tc>
          <w:tcPr/>
          <w:p>
            <w:pPr>
              <w:pStyle w:val="Compact"/>
              <w:jc w:val="left"/>
            </w:pPr>
            <w:r>
              <w:t xml:space="preserve">Project Sponsor</w:t>
            </w:r>
          </w:p>
        </w:tc>
        <w:tc>
          <w:tcPr/>
          <w:p>
            <w:pPr>
              <w:pStyle w:val="Compact"/>
              <w:jc w:val="left"/>
            </w:pPr>
            <w:r>
              <w:t xml:space="preserve">Executive Sponsor</w:t>
            </w:r>
          </w:p>
        </w:tc>
        <w:tc>
          <w:tcPr/>
          <w:p>
            <w:pPr>
              <w:pStyle w:val="Compact"/>
              <w:jc w:val="left"/>
            </w:pPr>
            <w:r>
              <w:t xml:space="preserve">Registry Director / State Epidemiologist</w:t>
            </w:r>
          </w:p>
        </w:tc>
        <w:tc>
          <w:tcPr/>
          <w:p>
            <w:pPr>
              <w:pStyle w:val="Compact"/>
              <w:jc w:val="left"/>
            </w:pPr>
            <w:r>
              <w:t xml:space="preserve">Budget, timeline, CDC compliance</w:t>
            </w:r>
          </w:p>
        </w:tc>
      </w:tr>
      <w:tr>
        <w:tc>
          <w:tcPr/>
          <w:p>
            <w:pPr>
              <w:pStyle w:val="Compact"/>
              <w:jc w:val="left"/>
            </w:pPr>
            <w:r>
              <w:t xml:space="preserve">End Users</w:t>
            </w:r>
          </w:p>
        </w:tc>
        <w:tc>
          <w:tcPr/>
          <w:p>
            <w:pPr>
              <w:pStyle w:val="Compact"/>
              <w:jc w:val="left"/>
            </w:pPr>
            <w:r>
              <w:t xml:space="preserve">System Users</w:t>
            </w:r>
          </w:p>
        </w:tc>
        <w:tc>
          <w:tcPr/>
          <w:p>
            <w:pPr>
              <w:pStyle w:val="Compact"/>
              <w:jc w:val="left"/>
            </w:pPr>
            <w:r>
              <w:t xml:space="preserve">Cancer Registrars, Epidemiologists, Data Analysts</w:t>
            </w:r>
          </w:p>
        </w:tc>
        <w:tc>
          <w:tcPr/>
          <w:p>
            <w:pPr>
              <w:pStyle w:val="Compact"/>
              <w:jc w:val="left"/>
            </w:pPr>
            <w:r>
              <w:t xml:space="preserve">Usability, efficiency, data quality</w:t>
            </w:r>
          </w:p>
        </w:tc>
      </w:tr>
      <w:tr>
        <w:tc>
          <w:tcPr/>
          <w:p>
            <w:pPr>
              <w:pStyle w:val="Compact"/>
              <w:jc w:val="left"/>
            </w:pPr>
            <w:r>
              <w:t xml:space="preserve">Subject Matter Experts</w:t>
            </w:r>
          </w:p>
        </w:tc>
        <w:tc>
          <w:tcPr/>
          <w:p>
            <w:pPr>
              <w:pStyle w:val="Compact"/>
              <w:jc w:val="left"/>
            </w:pPr>
            <w:r>
              <w:t xml:space="preserve">Business SMEs</w:t>
            </w:r>
          </w:p>
        </w:tc>
        <w:tc>
          <w:tcPr/>
          <w:p>
            <w:pPr>
              <w:pStyle w:val="Compact"/>
              <w:jc w:val="left"/>
            </w:pPr>
            <w:r>
              <w:t xml:space="preserve">Oncologists, Pathologists, Tumor Board Members</w:t>
            </w:r>
          </w:p>
        </w:tc>
        <w:tc>
          <w:tcPr/>
          <w:p>
            <w:pPr>
              <w:pStyle w:val="Compact"/>
              <w:jc w:val="left"/>
            </w:pPr>
            <w:r>
              <w:t xml:space="preserve">Clinical accuracy, coding standards</w:t>
            </w:r>
          </w:p>
        </w:tc>
      </w:tr>
      <w:tr>
        <w:tc>
          <w:tcPr/>
          <w:p>
            <w:pPr>
              <w:pStyle w:val="Compact"/>
              <w:jc w:val="left"/>
            </w:pPr>
            <w:r>
              <w:t xml:space="preserve">External Partners</w:t>
            </w:r>
          </w:p>
        </w:tc>
        <w:tc>
          <w:tcPr/>
          <w:p>
            <w:pPr>
              <w:pStyle w:val="Compact"/>
              <w:jc w:val="left"/>
            </w:pPr>
            <w:r>
              <w:t xml:space="preserve">Vendors / Integrators</w:t>
            </w:r>
          </w:p>
        </w:tc>
        <w:tc>
          <w:tcPr/>
          <w:p>
            <w:pPr>
              <w:pStyle w:val="Compact"/>
              <w:jc w:val="left"/>
            </w:pPr>
            <w:r>
              <w:t xml:space="preserve">Hospitals, Laboratories, Vital Records</w:t>
            </w:r>
          </w:p>
        </w:tc>
        <w:tc>
          <w:tcPr/>
          <w:p>
            <w:pPr>
              <w:pStyle w:val="Compact"/>
              <w:jc w:val="left"/>
            </w:pPr>
            <w:r>
              <w:t xml:space="preserve">Data submission, interoperability</w:t>
            </w:r>
          </w:p>
        </w:tc>
      </w:tr>
      <w:tr>
        <w:tc>
          <w:tcPr/>
          <w:p>
            <w:pPr>
              <w:pStyle w:val="Compact"/>
              <w:jc w:val="left"/>
            </w:pPr>
            <w:r>
              <w:t xml:space="preserve">Oversight Bodies</w:t>
            </w:r>
          </w:p>
        </w:tc>
        <w:tc>
          <w:tcPr/>
          <w:p>
            <w:pPr>
              <w:pStyle w:val="Compact"/>
              <w:jc w:val="left"/>
            </w:pPr>
            <w:r>
              <w:t xml:space="preserve">Governance Board</w:t>
            </w:r>
          </w:p>
        </w:tc>
        <w:tc>
          <w:tcPr/>
          <w:p>
            <w:pPr>
              <w:pStyle w:val="Compact"/>
              <w:jc w:val="left"/>
            </w:pPr>
            <w:r>
              <w:t xml:space="preserve">NPCR Program, NAACCR Standards Committee</w:t>
            </w:r>
          </w:p>
        </w:tc>
        <w:tc>
          <w:tcPr/>
          <w:p>
            <w:pPr>
              <w:pStyle w:val="Compact"/>
              <w:jc w:val="left"/>
            </w:pPr>
            <w:r>
              <w:t xml:space="preserve">Standards compliance, data quality metrics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Users\andre\AppData\Local\Programs\Quarto\share\formats\docx\important.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Terminology Note</w:t>
            </w:r>
          </w:p>
        </w:tc>
      </w:tr>
      <w:tr>
        <w:trPr>
          <w:cantSplit/>
        </w:trPr>
        <w:tc>
          <w:tcPr>
            <w:tcMar>
              <w:top w:w="108" w:type="dxa"/>
              <w:bottom w:w="108" w:type="dxa"/>
            </w:tcMar>
          </w:tcPr>
          <w:p>
            <w:pPr>
              <w:pStyle w:val="BodyText"/>
            </w:pPr>
            <w:pPr>
              <w:spacing w:before="16" w:after="16"/>
            </w:pPr>
            <w:r>
              <w:t xml:space="preserve">While we use</w:t>
            </w:r>
            <w:r>
              <w:t xml:space="preserve"> </w:t>
            </w:r>
            <w:r>
              <w:t xml:space="preserve">“stakeholder”</w:t>
            </w:r>
            <w:r>
              <w:t xml:space="preserve"> </w:t>
            </w:r>
            <w:r>
              <w:t xml:space="preserve">here for its familiarity in BA contexts, public health practitioners often prefer alternatives: community partners, interest holders, rights holders, or beneficiaries. The choice of term signals values:</w:t>
            </w:r>
            <w:r>
              <w:t xml:space="preserve"> </w:t>
            </w:r>
            <w:r>
              <w:t xml:space="preserve">“stakeholder”</w:t>
            </w:r>
            <w:r>
              <w:t xml:space="preserve"> </w:t>
            </w:r>
            <w:r>
              <w:t xml:space="preserve">implies an interest or stake, while</w:t>
            </w:r>
            <w:r>
              <w:t xml:space="preserve"> </w:t>
            </w:r>
            <w:r>
              <w:t xml:space="preserve">“rights holder”</w:t>
            </w:r>
            <w:r>
              <w:t xml:space="preserve"> </w:t>
            </w:r>
            <w:r>
              <w:t xml:space="preserve">acknowledges inherent claims and dignity. See Chapter 3 for detailed discussion.</w:t>
            </w:r>
          </w:p>
          <w:p/>
        </w:tc>
      </w:tr>
    </w:tbl>
    <w:bookmarkEnd w:id="56"/>
    <w:bookmarkStart w:id="62" w:name="system-functions"/>
    <w:p>
      <w:pPr>
        <w:pStyle w:val="Heading2"/>
      </w:pPr>
      <w:r>
        <w:t xml:space="preserve">System Functions</w:t>
      </w:r>
    </w:p>
    <w:p>
      <w:pPr>
        <w:pStyle w:val="FirstParagraph"/>
      </w:pPr>
      <w:r>
        <w:t xml:space="preserve">CancerSurv must support five core functional areas:</w:t>
      </w:r>
    </w:p>
    <w:bookmarkStart w:id="57" w:name="case-abstraction"/>
    <w:p>
      <w:pPr>
        <w:pStyle w:val="Heading3"/>
      </w:pPr>
      <w:r>
        <w:t xml:space="preserve">Case Abstraction</w:t>
      </w:r>
    </w:p>
    <w:p>
      <w:pPr>
        <w:pStyle w:val="FirstParagraph"/>
      </w:pPr>
      <w:r>
        <w:t xml:space="preserve">Cancer registrars enter and code cancer cases from medical records. This involves:</w:t>
      </w:r>
    </w:p>
    <w:p>
      <w:pPr>
        <w:pStyle w:val="Compact"/>
        <w:numPr>
          <w:ilvl w:val="0"/>
          <w:numId w:val="1010"/>
        </w:numPr>
      </w:pPr>
      <w:r>
        <w:t xml:space="preserve">Extracting relevant data from pathology reports, discharge summaries, and treatment records</w:t>
      </w:r>
    </w:p>
    <w:p>
      <w:pPr>
        <w:pStyle w:val="Compact"/>
        <w:numPr>
          <w:ilvl w:val="0"/>
          <w:numId w:val="1010"/>
        </w:numPr>
      </w:pPr>
      <w:r>
        <w:t xml:space="preserve">Coding diagnoses using ICD-O-3 (International Classification of Diseases for Oncology)</w:t>
      </w:r>
    </w:p>
    <w:p>
      <w:pPr>
        <w:pStyle w:val="Compact"/>
        <w:numPr>
          <w:ilvl w:val="0"/>
          <w:numId w:val="1010"/>
        </w:numPr>
      </w:pPr>
      <w:r>
        <w:t xml:space="preserve">Staging tumors using TNM and SEER summary staging</w:t>
      </w:r>
    </w:p>
    <w:p>
      <w:pPr>
        <w:pStyle w:val="Compact"/>
        <w:numPr>
          <w:ilvl w:val="0"/>
          <w:numId w:val="1010"/>
        </w:numPr>
      </w:pPr>
      <w:r>
        <w:t xml:space="preserve">Linking cases to patients across multiple treatment facilities</w:t>
      </w:r>
    </w:p>
    <w:bookmarkEnd w:id="57"/>
    <w:bookmarkStart w:id="58" w:name="data-quality"/>
    <w:p>
      <w:pPr>
        <w:pStyle w:val="Heading3"/>
      </w:pPr>
      <w:r>
        <w:t xml:space="preserve">Data Quality</w:t>
      </w:r>
    </w:p>
    <w:p>
      <w:pPr>
        <w:pStyle w:val="FirstParagraph"/>
      </w:pPr>
      <w:r>
        <w:t xml:space="preserve">Automated processes ensure data completeness and accuracy:</w:t>
      </w:r>
    </w:p>
    <w:p>
      <w:pPr>
        <w:pStyle w:val="Compact"/>
        <w:numPr>
          <w:ilvl w:val="0"/>
          <w:numId w:val="1011"/>
        </w:numPr>
      </w:pPr>
      <w:r>
        <w:t xml:space="preserve">Edit checks flagging inconsistent or missing data</w:t>
      </w:r>
    </w:p>
    <w:p>
      <w:pPr>
        <w:pStyle w:val="Compact"/>
        <w:numPr>
          <w:ilvl w:val="0"/>
          <w:numId w:val="1011"/>
        </w:numPr>
      </w:pPr>
      <w:r>
        <w:t xml:space="preserve">Duplicate detection identifying potential duplicate case records</w:t>
      </w:r>
    </w:p>
    <w:p>
      <w:pPr>
        <w:pStyle w:val="Compact"/>
        <w:numPr>
          <w:ilvl w:val="0"/>
          <w:numId w:val="1011"/>
        </w:numPr>
      </w:pPr>
      <w:r>
        <w:t xml:space="preserve">Linkage to vital records for death clearance</w:t>
      </w:r>
    </w:p>
    <w:p>
      <w:pPr>
        <w:pStyle w:val="Compact"/>
        <w:numPr>
          <w:ilvl w:val="0"/>
          <w:numId w:val="1011"/>
        </w:numPr>
      </w:pPr>
      <w:r>
        <w:t xml:space="preserve">Inter-rater reliability monitoring</w:t>
      </w:r>
    </w:p>
    <w:bookmarkEnd w:id="58"/>
    <w:bookmarkStart w:id="59" w:name="reporting"/>
    <w:p>
      <w:pPr>
        <w:pStyle w:val="Heading3"/>
      </w:pPr>
      <w:r>
        <w:t xml:space="preserve">Reporting</w:t>
      </w:r>
    </w:p>
    <w:p>
      <w:pPr>
        <w:pStyle w:val="FirstParagraph"/>
      </w:pPr>
      <w:r>
        <w:t xml:space="preserve">The registry must meet external reporting requirements:</w:t>
      </w:r>
    </w:p>
    <w:p>
      <w:pPr>
        <w:pStyle w:val="Compact"/>
        <w:numPr>
          <w:ilvl w:val="0"/>
          <w:numId w:val="1012"/>
        </w:numPr>
      </w:pPr>
      <w:r>
        <w:t xml:space="preserve">Annual submissions to NPCR (National Program of Cancer Registries)</w:t>
      </w:r>
    </w:p>
    <w:p>
      <w:pPr>
        <w:pStyle w:val="Compact"/>
        <w:numPr>
          <w:ilvl w:val="0"/>
          <w:numId w:val="1012"/>
        </w:numPr>
      </w:pPr>
      <w:r>
        <w:t xml:space="preserve">Data exchange with SEER (Surveillance, Epidemiology, and End Results Program)</w:t>
      </w:r>
    </w:p>
    <w:p>
      <w:pPr>
        <w:pStyle w:val="Compact"/>
        <w:numPr>
          <w:ilvl w:val="0"/>
          <w:numId w:val="1012"/>
        </w:numPr>
      </w:pPr>
      <w:r>
        <w:t xml:space="preserve">Ad-hoc queries for researchers (with appropriate IRB approval)</w:t>
      </w:r>
    </w:p>
    <w:p>
      <w:pPr>
        <w:pStyle w:val="Compact"/>
        <w:numPr>
          <w:ilvl w:val="0"/>
          <w:numId w:val="1012"/>
        </w:numPr>
      </w:pPr>
      <w:r>
        <w:t xml:space="preserve">Public health reports for state legislature and media</w:t>
      </w:r>
    </w:p>
    <w:bookmarkEnd w:id="59"/>
    <w:bookmarkStart w:id="60" w:name="analytics-dashboard"/>
    <w:p>
      <w:pPr>
        <w:pStyle w:val="Heading3"/>
      </w:pPr>
      <w:r>
        <w:t xml:space="preserve">Analytics Dashboard</w:t>
      </w:r>
    </w:p>
    <w:p>
      <w:pPr>
        <w:pStyle w:val="FirstParagraph"/>
      </w:pPr>
      <w:r>
        <w:t xml:space="preserve">Modern surveillance requires real-time analytics:</w:t>
      </w:r>
    </w:p>
    <w:p>
      <w:pPr>
        <w:pStyle w:val="Compact"/>
        <w:numPr>
          <w:ilvl w:val="0"/>
          <w:numId w:val="1013"/>
        </w:numPr>
      </w:pPr>
      <w:r>
        <w:t xml:space="preserve">Cancer incidence trends by site, stage, and demographics</w:t>
      </w:r>
    </w:p>
    <w:p>
      <w:pPr>
        <w:pStyle w:val="Compact"/>
        <w:numPr>
          <w:ilvl w:val="0"/>
          <w:numId w:val="1013"/>
        </w:numPr>
      </w:pPr>
      <w:r>
        <w:t xml:space="preserve">Geographic mapping of cancer clusters</w:t>
      </w:r>
    </w:p>
    <w:p>
      <w:pPr>
        <w:pStyle w:val="Compact"/>
        <w:numPr>
          <w:ilvl w:val="0"/>
          <w:numId w:val="1013"/>
        </w:numPr>
      </w:pPr>
      <w:r>
        <w:t xml:space="preserve">Survival analysis and outcomes tracking</w:t>
      </w:r>
    </w:p>
    <w:p>
      <w:pPr>
        <w:pStyle w:val="Compact"/>
        <w:numPr>
          <w:ilvl w:val="0"/>
          <w:numId w:val="1013"/>
        </w:numPr>
      </w:pPr>
      <w:r>
        <w:t xml:space="preserve">Health disparity indicators</w:t>
      </w:r>
    </w:p>
    <w:bookmarkEnd w:id="60"/>
    <w:bookmarkStart w:id="61" w:name="interoperability"/>
    <w:p>
      <w:pPr>
        <w:pStyle w:val="Heading3"/>
      </w:pPr>
      <w:r>
        <w:t xml:space="preserve">Interoperability</w:t>
      </w:r>
    </w:p>
    <w:p>
      <w:pPr>
        <w:pStyle w:val="FirstParagraph"/>
      </w:pPr>
      <w:r>
        <w:t xml:space="preserve">CancerSurv must integrate with external systems:</w:t>
      </w:r>
    </w:p>
    <w:p>
      <w:pPr>
        <w:pStyle w:val="Compact"/>
        <w:numPr>
          <w:ilvl w:val="0"/>
          <w:numId w:val="1014"/>
        </w:numPr>
      </w:pPr>
      <w:r>
        <w:t xml:space="preserve">HL7 FHIR APIs for hospital EHR integration</w:t>
      </w:r>
    </w:p>
    <w:p>
      <w:pPr>
        <w:pStyle w:val="Compact"/>
        <w:numPr>
          <w:ilvl w:val="0"/>
          <w:numId w:val="1014"/>
        </w:numPr>
      </w:pPr>
      <w:r>
        <w:t xml:space="preserve">Electronic pathology reporting from laboratories</w:t>
      </w:r>
    </w:p>
    <w:p>
      <w:pPr>
        <w:pStyle w:val="Compact"/>
        <w:numPr>
          <w:ilvl w:val="0"/>
          <w:numId w:val="1014"/>
        </w:numPr>
      </w:pPr>
      <w:r>
        <w:t xml:space="preserve">Vital records linkage for death data</w:t>
      </w:r>
    </w:p>
    <w:p>
      <w:pPr>
        <w:pStyle w:val="Compact"/>
        <w:numPr>
          <w:ilvl w:val="0"/>
          <w:numId w:val="1014"/>
        </w:numPr>
      </w:pPr>
      <w:r>
        <w:t xml:space="preserve">National data exchange protocols</w:t>
      </w:r>
    </w:p>
    <w:bookmarkEnd w:id="61"/>
    <w:bookmarkEnd w:id="62"/>
    <w:bookmarkStart w:id="67" w:name="project-phases"/>
    <w:p>
      <w:pPr>
        <w:pStyle w:val="Heading2"/>
      </w:pPr>
      <w:r>
        <w:t xml:space="preserve">Project Phases</w:t>
      </w:r>
    </w:p>
    <w:p>
      <w:pPr>
        <w:pStyle w:val="FirstParagraph"/>
      </w:pPr>
      <w:r>
        <w:t xml:space="preserve">The 18-month implementation follows a phased approach, which we will revisit throughout the book:</w:t>
      </w:r>
    </w:p>
    <w:tbl>
      <w:tblPr>
        <w:tblStyle w:val="Table"/>
        <w:tblW w:type="pct" w:w="5000"/>
        <w:tblLayout w:type="fixed"/>
        <w:tblLook w:firstRow="0" w:lastRow="0" w:firstColumn="0" w:lastColumn="0" w:noHBand="0" w:noVBand="0" w:val="0000"/>
      </w:tblPr>
      <w:tblGrid>
        <w:gridCol w:w="7920"/>
      </w:tblGrid>
      <w:tr>
        <w:tc>
          <w:tcPr/>
          <w:bookmarkStart w:id="66" w:name="fig-phases"/>
          <w:p>
            <w:pPr>
              <w:jc w:val="center"/>
            </w:pPr>
            <w:r>
              <w:drawing>
                <wp:inline>
                  <wp:extent cx="6400800" cy="2530355"/>
                  <wp:effectExtent b="0" l="0" r="0" t="0"/>
                  <wp:docPr descr="" title="" id="64" name="Picture"/>
                  <a:graphic>
                    <a:graphicData uri="http://schemas.openxmlformats.org/drawingml/2006/picture">
                      <pic:pic>
                        <pic:nvPicPr>
                          <pic:cNvPr descr="chapters/02-case-study_files\figure-docx\mermaid-figure-1.png" id="65" name="Picture"/>
                          <pic:cNvPicPr>
                            <a:picLocks noChangeArrowheads="1" noChangeAspect="1"/>
                          </pic:cNvPicPr>
                        </pic:nvPicPr>
                        <pic:blipFill>
                          <a:blip r:embed="rId63"/>
                          <a:stretch>
                            <a:fillRect/>
                          </a:stretch>
                        </pic:blipFill>
                        <pic:spPr bwMode="auto">
                          <a:xfrm>
                            <a:off x="0" y="0"/>
                            <a:ext cx="6400800" cy="253035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CancerSurv Implementation Phases</w:t>
            </w:r>
          </w:p>
          <w:bookmarkEnd w:id="66"/>
        </w:tc>
      </w:tr>
    </w:tbl>
    <w:bookmarkEnd w:id="67"/>
    <w:bookmarkStart w:id="70" w:name="how-cancersurv-appears-in-this-book"/>
    <w:p>
      <w:pPr>
        <w:pStyle w:val="Heading2"/>
      </w:pPr>
      <w:r>
        <w:t xml:space="preserve">How CancerSurv Appears in This Book</w:t>
      </w:r>
    </w:p>
    <w:p>
      <w:pPr>
        <w:pStyle w:val="FirstParagraph"/>
      </w:pPr>
      <w:r>
        <w:t xml:space="preserve">Each chapter includes CancerSurv examples demonstrating concepts in practice:</w:t>
      </w:r>
    </w:p>
    <w:p>
      <w:pPr>
        <w:pStyle w:val="Compact"/>
        <w:numPr>
          <w:ilvl w:val="0"/>
          <w:numId w:val="1015"/>
        </w:numPr>
      </w:pPr>
      <w:r>
        <w:rPr>
          <w:b/>
          <w:bCs/>
        </w:rPr>
        <w:t xml:space="preserve">Planning (Chapter 4)</w:t>
      </w:r>
      <w:r>
        <w:t xml:space="preserve">: Needs assessment comparing cancer data gaps with CDC reporting requirements</w:t>
      </w:r>
    </w:p>
    <w:p>
      <w:pPr>
        <w:pStyle w:val="Compact"/>
        <w:numPr>
          <w:ilvl w:val="0"/>
          <w:numId w:val="1015"/>
        </w:numPr>
      </w:pPr>
      <w:r>
        <w:rPr>
          <w:b/>
          <w:bCs/>
        </w:rPr>
        <w:t xml:space="preserve">Elicitation (Chapter 5)</w:t>
      </w:r>
      <w:r>
        <w:t xml:space="preserve">: User stories from registrars; clinical guidelines from oncologists</w:t>
      </w:r>
    </w:p>
    <w:p>
      <w:pPr>
        <w:pStyle w:val="Compact"/>
        <w:numPr>
          <w:ilvl w:val="0"/>
          <w:numId w:val="1015"/>
        </w:numPr>
      </w:pPr>
      <w:r>
        <w:rPr>
          <w:b/>
          <w:bCs/>
        </w:rPr>
        <w:t xml:space="preserve">Requirements (Chapter 6)</w:t>
      </w:r>
      <w:r>
        <w:t xml:space="preserve">: Functional specifications for case entry; NFRs for HIPAA compliance</w:t>
      </w:r>
    </w:p>
    <w:p>
      <w:pPr>
        <w:pStyle w:val="Compact"/>
        <w:numPr>
          <w:ilvl w:val="0"/>
          <w:numId w:val="1015"/>
        </w:numPr>
      </w:pPr>
      <w:r>
        <w:rPr>
          <w:b/>
          <w:bCs/>
        </w:rPr>
        <w:t xml:space="preserve">Design (Chapter 7)</w:t>
      </w:r>
      <w:r>
        <w:t xml:space="preserve">: System architecture; CFIR implementation readiness assessment</w:t>
      </w:r>
    </w:p>
    <w:p>
      <w:pPr>
        <w:pStyle w:val="Compact"/>
        <w:numPr>
          <w:ilvl w:val="0"/>
          <w:numId w:val="1015"/>
        </w:numPr>
      </w:pPr>
      <w:r>
        <w:rPr>
          <w:b/>
          <w:bCs/>
        </w:rPr>
        <w:t xml:space="preserve">Implementation (Chapter 8)</w:t>
      </w:r>
      <w:r>
        <w:t xml:space="preserve">: Agile sprints mapped to grant milestones; PDSA cycles for workflow adoption</w:t>
      </w:r>
    </w:p>
    <w:p>
      <w:pPr>
        <w:pStyle w:val="Compact"/>
        <w:numPr>
          <w:ilvl w:val="0"/>
          <w:numId w:val="1015"/>
        </w:numPr>
      </w:pPr>
      <w:r>
        <w:rPr>
          <w:b/>
          <w:bCs/>
        </w:rPr>
        <w:t xml:space="preserve">Evaluation (Chapter 9)</w:t>
      </w:r>
      <w:r>
        <w:t xml:space="preserve">: KPIs (data completeness ≥95%) mapped to health outcomes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C:\Users\andre\AppData\Local\Programs\Quarto\share\formats\docx\tip.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the Case Study</w:t>
            </w:r>
          </w:p>
        </w:tc>
      </w:tr>
      <w:tr>
        <w:trPr>
          <w:cantSplit/>
        </w:trPr>
        <w:tc>
          <w:tcPr>
            <w:tcMar>
              <w:top w:w="108" w:type="dxa"/>
              <w:bottom w:w="108" w:type="dxa"/>
            </w:tcMar>
          </w:tcPr>
          <w:p>
            <w:pPr>
              <w:pStyle w:val="BodyText"/>
            </w:pPr>
            <w:pPr>
              <w:spacing w:before="16" w:after="16"/>
            </w:pPr>
            <w:r>
              <w:t xml:space="preserve">When reading subsequent chapters, refer back to this overview to ground abstract concepts in the CancerSurv context. The case study makes the BA-PH bridge tangible.</w:t>
            </w:r>
          </w:p>
          <w:p/>
        </w:tc>
      </w:tr>
    </w:tbl>
    <w:bookmarkEnd w:id="70"/>
    <w:bookmarkStart w:id="71" w:name="the-dual-mandate"/>
    <w:p>
      <w:pPr>
        <w:pStyle w:val="Heading2"/>
      </w:pPr>
      <w:r>
        <w:t xml:space="preserve">The Dual Mandate</w:t>
      </w:r>
    </w:p>
    <w:p>
      <w:pPr>
        <w:pStyle w:val="FirstParagraph"/>
      </w:pPr>
      <w:r>
        <w:t xml:space="preserve">CancerSurv illustrates the fundamental tension bridged by this book. The project must simultaneously satisfy:</w:t>
      </w:r>
    </w:p>
    <w:p>
      <w:pPr>
        <w:pStyle w:val="BodyText"/>
      </w:pPr>
      <w:r>
        <w:rPr>
          <w:b/>
          <w:bCs/>
        </w:rPr>
        <w:t xml:space="preserve">Technology Requirements:</w:t>
      </w:r>
    </w:p>
    <w:p>
      <w:pPr>
        <w:pStyle w:val="Compact"/>
        <w:numPr>
          <w:ilvl w:val="0"/>
          <w:numId w:val="1016"/>
        </w:numPr>
      </w:pPr>
      <w:r>
        <w:t xml:space="preserve">Modern cloud architecture</w:t>
      </w:r>
    </w:p>
    <w:p>
      <w:pPr>
        <w:pStyle w:val="Compact"/>
        <w:numPr>
          <w:ilvl w:val="0"/>
          <w:numId w:val="1016"/>
        </w:numPr>
      </w:pPr>
      <w:r>
        <w:t xml:space="preserve">API-first design</w:t>
      </w:r>
    </w:p>
    <w:p>
      <w:pPr>
        <w:pStyle w:val="Compact"/>
        <w:numPr>
          <w:ilvl w:val="0"/>
          <w:numId w:val="1016"/>
        </w:numPr>
      </w:pPr>
      <w:r>
        <w:t xml:space="preserve">Agile delivery methodology</w:t>
      </w:r>
    </w:p>
    <w:p>
      <w:pPr>
        <w:pStyle w:val="Compact"/>
        <w:numPr>
          <w:ilvl w:val="0"/>
          <w:numId w:val="1016"/>
        </w:numPr>
      </w:pPr>
      <w:r>
        <w:t xml:space="preserve">Vendor best practices</w:t>
      </w:r>
    </w:p>
    <w:p>
      <w:pPr>
        <w:pStyle w:val="FirstParagraph"/>
      </w:pPr>
      <w:r>
        <w:rPr>
          <w:b/>
          <w:bCs/>
        </w:rPr>
        <w:t xml:space="preserve">Public Health Requirements:</w:t>
      </w:r>
    </w:p>
    <w:p>
      <w:pPr>
        <w:pStyle w:val="Compact"/>
        <w:numPr>
          <w:ilvl w:val="0"/>
          <w:numId w:val="1017"/>
        </w:numPr>
      </w:pPr>
      <w:r>
        <w:t xml:space="preserve">CDC/NPCR compliance</w:t>
      </w:r>
    </w:p>
    <w:p>
      <w:pPr>
        <w:pStyle w:val="Compact"/>
        <w:numPr>
          <w:ilvl w:val="0"/>
          <w:numId w:val="1017"/>
        </w:numPr>
      </w:pPr>
      <w:r>
        <w:t xml:space="preserve">NAACCR data standards</w:t>
      </w:r>
    </w:p>
    <w:p>
      <w:pPr>
        <w:pStyle w:val="Compact"/>
        <w:numPr>
          <w:ilvl w:val="0"/>
          <w:numId w:val="1017"/>
        </w:numPr>
      </w:pPr>
      <w:r>
        <w:t xml:space="preserve">HIPAA security</w:t>
      </w:r>
    </w:p>
    <w:p>
      <w:pPr>
        <w:pStyle w:val="Compact"/>
        <w:numPr>
          <w:ilvl w:val="0"/>
          <w:numId w:val="1017"/>
        </w:numPr>
      </w:pPr>
      <w:r>
        <w:t xml:space="preserve">Health equity focus</w:t>
      </w:r>
    </w:p>
    <w:p>
      <w:pPr>
        <w:pStyle w:val="FirstParagraph"/>
      </w:pPr>
      <w:r>
        <w:t xml:space="preserve">Success requires translation between these worldviews. That is what Bridgeframe provides.</w:t>
      </w:r>
    </w:p>
    <w:bookmarkEnd w:id="71"/>
    <w:bookmarkEnd w:id="72"/>
    <w:bookmarkStart w:id="73" w:name="terminology-dictionary"/>
    <w:p>
      <w:pPr>
        <w:pStyle w:val="Heading1"/>
      </w:pPr>
      <w:r>
        <w:t xml:space="preserve">Terminology Dictionary</w:t>
      </w:r>
    </w:p>
    <w:bookmarkEnd w:id="73"/>
    <w:bookmarkStart w:id="98" w:name="the-ba-ph-translation-guide"/>
    <w:p>
      <w:pPr>
        <w:pStyle w:val="Heading1"/>
      </w:pPr>
      <w:r>
        <w:t xml:space="preserve">The BA-PH Translation Guide</w:t>
      </w:r>
    </w:p>
    <w:p>
      <w:pPr>
        <w:pStyle w:val="FirstParagraph"/>
      </w:pPr>
      <w:r>
        <w:t xml:space="preserve">This chapter provides a comprehensive mapping between Business Analysis (BA) terminology and Public Health (PH) equivalents. Use this as a reference throughout your work on hybrid projects.</w:t>
      </w:r>
    </w:p>
    <w:bookmarkStart w:id="74" w:name="core-process-mapping"/>
    <w:p>
      <w:pPr>
        <w:pStyle w:val="Heading2"/>
      </w:pPr>
      <w:r>
        <w:t xml:space="preserve">Core Process Mapping</w:t>
      </w:r>
    </w:p>
    <w:p>
      <w:pPr>
        <w:pStyle w:val="FirstParagraph"/>
      </w:pPr>
      <w:r>
        <w:t xml:space="preserve">The BA lifecycle aligns with public health program phases:</w:t>
      </w:r>
    </w:p>
    <w:tbl>
      <w:tblPr>
        <w:tblStyle w:val="Table"/>
        <w:tblW w:type="pct" w:w="5000"/>
        <w:tblLayout w:type="fixed"/>
        <w:tblLook w:firstRow="1" w:lastRow="0" w:firstColumn="0" w:lastColumn="0" w:noHBand="0" w:noVBand="0" w:val="0020"/>
      </w:tblPr>
      <w:tblGrid>
        <w:gridCol w:w="2376"/>
        <w:gridCol w:w="3432"/>
        <w:gridCol w:w="2112"/>
      </w:tblGrid>
      <w:tr>
        <w:trPr>
          <w:tblHeader w:val="on"/>
        </w:trPr>
        <w:tc>
          <w:tcPr/>
          <w:p>
            <w:pPr>
              <w:pStyle w:val="Compact"/>
              <w:jc w:val="left"/>
            </w:pPr>
            <w:r>
              <w:t xml:space="preserve">BA / BABOK Phase</w:t>
            </w:r>
          </w:p>
        </w:tc>
        <w:tc>
          <w:tcPr/>
          <w:p>
            <w:pPr>
              <w:pStyle w:val="Compact"/>
              <w:jc w:val="left"/>
            </w:pPr>
            <w:r>
              <w:t xml:space="preserve">Public Health Equivalent</w:t>
            </w:r>
          </w:p>
        </w:tc>
        <w:tc>
          <w:tcPr/>
          <w:p>
            <w:pPr>
              <w:pStyle w:val="Compact"/>
              <w:jc w:val="left"/>
            </w:pPr>
            <w:r>
              <w:t xml:space="preserve">Key Activities</w:t>
            </w:r>
          </w:p>
        </w:tc>
      </w:tr>
      <w:tr>
        <w:tc>
          <w:tcPr/>
          <w:p>
            <w:pPr>
              <w:pStyle w:val="Compact"/>
              <w:jc w:val="left"/>
            </w:pPr>
            <w:r>
              <w:rPr>
                <w:b/>
                <w:bCs/>
              </w:rPr>
              <w:t xml:space="preserve">Strategy Analysis</w:t>
            </w:r>
          </w:p>
        </w:tc>
        <w:tc>
          <w:tcPr/>
          <w:p>
            <w:pPr>
              <w:pStyle w:val="Compact"/>
              <w:jc w:val="left"/>
            </w:pPr>
            <w:r>
              <w:rPr>
                <w:b/>
                <w:bCs/>
              </w:rPr>
              <w:t xml:space="preserve">Community Health Assessment</w:t>
            </w:r>
          </w:p>
        </w:tc>
        <w:tc>
          <w:tcPr/>
          <w:p>
            <w:pPr>
              <w:pStyle w:val="Compact"/>
              <w:jc w:val="left"/>
            </w:pPr>
            <w:r>
              <w:t xml:space="preserve">Define the problem using epidemiological data vs business metrics</w:t>
            </w:r>
          </w:p>
        </w:tc>
      </w:tr>
      <w:tr>
        <w:tc>
          <w:tcPr/>
          <w:p>
            <w:pPr>
              <w:pStyle w:val="Compact"/>
              <w:jc w:val="left"/>
            </w:pPr>
            <w:r>
              <w:rPr>
                <w:b/>
                <w:bCs/>
              </w:rPr>
              <w:t xml:space="preserve">Requirements Analysis</w:t>
            </w:r>
          </w:p>
        </w:tc>
        <w:tc>
          <w:tcPr/>
          <w:p>
            <w:pPr>
              <w:pStyle w:val="Compact"/>
              <w:jc w:val="left"/>
            </w:pPr>
            <w:r>
              <w:rPr>
                <w:b/>
                <w:bCs/>
              </w:rPr>
              <w:t xml:space="preserve">Data Analysis &amp; Logic Models</w:t>
            </w:r>
          </w:p>
        </w:tc>
        <w:tc>
          <w:tcPr/>
          <w:p>
            <w:pPr>
              <w:pStyle w:val="Compact"/>
              <w:jc w:val="left"/>
            </w:pPr>
            <w:r>
              <w:t xml:space="preserve">Model processes, define indicators</w:t>
            </w:r>
          </w:p>
        </w:tc>
      </w:tr>
      <w:tr>
        <w:tc>
          <w:tcPr/>
          <w:p>
            <w:pPr>
              <w:pStyle w:val="Compact"/>
              <w:jc w:val="left"/>
            </w:pPr>
            <w:r>
              <w:rPr>
                <w:b/>
                <w:bCs/>
              </w:rPr>
              <w:t xml:space="preserve">Solution Evaluation</w:t>
            </w:r>
          </w:p>
        </w:tc>
        <w:tc>
          <w:tcPr/>
          <w:p>
            <w:pPr>
              <w:pStyle w:val="Compact"/>
              <w:jc w:val="left"/>
            </w:pPr>
            <w:r>
              <w:rPr>
                <w:b/>
                <w:bCs/>
              </w:rPr>
              <w:t xml:space="preserve">Program Evaluation (CDC Framework)</w:t>
            </w:r>
          </w:p>
        </w:tc>
        <w:tc>
          <w:tcPr/>
          <w:p>
            <w:pPr>
              <w:pStyle w:val="Compact"/>
              <w:jc w:val="left"/>
            </w:pPr>
            <w:r>
              <w:t xml:space="preserve">Measure outcomes against targets</w:t>
            </w:r>
          </w:p>
        </w:tc>
      </w:tr>
      <w:tr>
        <w:tc>
          <w:tcPr/>
          <w:p>
            <w:pPr>
              <w:pStyle w:val="Compact"/>
              <w:jc w:val="left"/>
            </w:pPr>
            <w:r>
              <w:rPr>
                <w:b/>
                <w:bCs/>
              </w:rPr>
              <w:t xml:space="preserve">Change Management</w:t>
            </w:r>
          </w:p>
        </w:tc>
        <w:tc>
          <w:tcPr/>
          <w:p>
            <w:pPr>
              <w:pStyle w:val="Compact"/>
              <w:jc w:val="left"/>
            </w:pPr>
            <w:r>
              <w:rPr>
                <w:b/>
                <w:bCs/>
              </w:rPr>
              <w:t xml:space="preserve">Implementation Science</w:t>
            </w:r>
          </w:p>
        </w:tc>
        <w:tc>
          <w:tcPr/>
          <w:p>
            <w:pPr>
              <w:pStyle w:val="Compact"/>
              <w:jc w:val="left"/>
            </w:pPr>
            <w:r>
              <w:t xml:space="preserve">CFIR, RE-AIM for adoption barriers</w:t>
            </w:r>
          </w:p>
        </w:tc>
      </w:tr>
    </w:tbl>
    <w:bookmarkEnd w:id="74"/>
    <w:bookmarkStart w:id="84" w:name="terminology-translation-table"/>
    <w:p>
      <w:pPr>
        <w:pStyle w:val="Heading2"/>
      </w:pPr>
      <w:r>
        <w:t xml:space="preserve">Terminology Translation Table</w:t>
      </w:r>
    </w:p>
    <w:bookmarkStart w:id="75" w:name="planning-strategy-terms"/>
    <w:p>
      <w:pPr>
        <w:pStyle w:val="Heading3"/>
      </w:pPr>
      <w:r>
        <w:t xml:space="preserve">Planning &amp; Strategy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Business Need / Business Case</w:t>
            </w:r>
          </w:p>
        </w:tc>
        <w:tc>
          <w:tcPr/>
          <w:p>
            <w:pPr>
              <w:pStyle w:val="Compact"/>
              <w:jc w:val="left"/>
            </w:pPr>
            <w:r>
              <w:rPr>
                <w:b/>
                <w:bCs/>
              </w:rPr>
              <w:t xml:space="preserve">Public Health Challenge / Health Need</w:t>
            </w:r>
          </w:p>
        </w:tc>
        <w:tc>
          <w:tcPr/>
          <w:p>
            <w:pPr>
              <w:pStyle w:val="Compact"/>
              <w:jc w:val="left"/>
            </w:pPr>
            <w:r>
              <w:t xml:space="preserve">In PH, the driver for change is health equity or social determinants, not profit</w:t>
            </w:r>
          </w:p>
        </w:tc>
      </w:tr>
      <w:tr>
        <w:tc>
          <w:tcPr/>
          <w:p>
            <w:pPr>
              <w:pStyle w:val="Compact"/>
              <w:jc w:val="left"/>
            </w:pPr>
            <w:r>
              <w:rPr>
                <w:b/>
                <w:bCs/>
              </w:rPr>
              <w:t xml:space="preserve">Current State Analysis</w:t>
            </w:r>
          </w:p>
        </w:tc>
        <w:tc>
          <w:tcPr/>
          <w:p>
            <w:pPr>
              <w:pStyle w:val="Compact"/>
              <w:jc w:val="left"/>
            </w:pPr>
            <w:r>
              <w:rPr>
                <w:b/>
                <w:bCs/>
              </w:rPr>
              <w:t xml:space="preserve">Epidemiological Baseline</w:t>
            </w:r>
          </w:p>
        </w:tc>
        <w:tc>
          <w:tcPr/>
          <w:p>
            <w:pPr>
              <w:pStyle w:val="Compact"/>
              <w:jc w:val="left"/>
            </w:pPr>
            <w:r>
              <w:t xml:space="preserve">Document existing conditions: disease incidence, service gaps, health disparities</w:t>
            </w:r>
          </w:p>
        </w:tc>
      </w:tr>
      <w:tr>
        <w:tc>
          <w:tcPr/>
          <w:p>
            <w:pPr>
              <w:pStyle w:val="Compact"/>
              <w:jc w:val="left"/>
            </w:pPr>
            <w:r>
              <w:rPr>
                <w:b/>
                <w:bCs/>
              </w:rPr>
              <w:t xml:space="preserve">Future State / Vision</w:t>
            </w:r>
          </w:p>
        </w:tc>
        <w:tc>
          <w:tcPr/>
          <w:p>
            <w:pPr>
              <w:pStyle w:val="Compact"/>
              <w:jc w:val="left"/>
            </w:pPr>
            <w:r>
              <w:rPr>
                <w:b/>
                <w:bCs/>
              </w:rPr>
              <w:t xml:space="preserve">Program Goals &amp; Intended Outcomes</w:t>
            </w:r>
          </w:p>
        </w:tc>
        <w:tc>
          <w:tcPr/>
          <w:p>
            <w:pPr>
              <w:pStyle w:val="Compact"/>
              <w:jc w:val="left"/>
            </w:pPr>
            <w:r>
              <w:t xml:space="preserve">Define success via improved health indicators, not market share</w:t>
            </w:r>
          </w:p>
        </w:tc>
      </w:tr>
      <w:tr>
        <w:tc>
          <w:tcPr/>
          <w:p>
            <w:pPr>
              <w:pStyle w:val="Compact"/>
              <w:jc w:val="left"/>
            </w:pPr>
            <w:r>
              <w:rPr>
                <w:b/>
                <w:bCs/>
              </w:rPr>
              <w:t xml:space="preserve">Constraints / Assumptions</w:t>
            </w:r>
          </w:p>
        </w:tc>
        <w:tc>
          <w:tcPr/>
          <w:p>
            <w:pPr>
              <w:pStyle w:val="Compact"/>
              <w:jc w:val="left"/>
            </w:pPr>
            <w:r>
              <w:rPr>
                <w:b/>
                <w:bCs/>
              </w:rPr>
              <w:t xml:space="preserve">Social Determinants / Policy Constraints</w:t>
            </w:r>
          </w:p>
        </w:tc>
        <w:tc>
          <w:tcPr/>
          <w:p>
            <w:pPr>
              <w:pStyle w:val="Compact"/>
              <w:jc w:val="left"/>
            </w:pPr>
            <w:r>
              <w:t xml:space="preserve">Include funding limitations, regulatory requirements (HIPAA), cultural barriers, equity considerations</w:t>
            </w:r>
          </w:p>
        </w:tc>
      </w:tr>
    </w:tbl>
    <w:bookmarkEnd w:id="75"/>
    <w:bookmarkStart w:id="79" w:name="stakeholder-communication-terms"/>
    <w:p>
      <w:pPr>
        <w:pStyle w:val="Heading3"/>
      </w:pPr>
      <w:r>
        <w:t xml:space="preserve">Stakeholder &amp; Communication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Stakeholder</w:t>
            </w:r>
          </w:p>
        </w:tc>
        <w:tc>
          <w:tcPr/>
          <w:p>
            <w:pPr>
              <w:pStyle w:val="Compact"/>
              <w:jc w:val="left"/>
            </w:pPr>
            <w:r>
              <w:rPr>
                <w:b/>
                <w:bCs/>
              </w:rPr>
              <w:t xml:space="preserve">Interest Holder / Community Partner / Rights Holder</w:t>
            </w:r>
          </w:p>
        </w:tc>
        <w:tc>
          <w:tcPr/>
          <w:p>
            <w:pPr>
              <w:pStyle w:val="Compact"/>
              <w:jc w:val="left"/>
            </w:pPr>
            <w:r>
              <w:t xml:space="preserve">See detailed note below on terminology considerations</w:t>
            </w:r>
          </w:p>
        </w:tc>
      </w:tr>
      <w:tr>
        <w:tc>
          <w:tcPr/>
          <w:p>
            <w:pPr>
              <w:pStyle w:val="Compact"/>
              <w:jc w:val="left"/>
            </w:pPr>
            <w:r>
              <w:rPr>
                <w:b/>
                <w:bCs/>
              </w:rPr>
              <w:t xml:space="preserve">Stakeholder Analysis</w:t>
            </w:r>
          </w:p>
        </w:tc>
        <w:tc>
          <w:tcPr/>
          <w:p>
            <w:pPr>
              <w:pStyle w:val="Compact"/>
              <w:jc w:val="left"/>
            </w:pPr>
            <w:r>
              <w:rPr>
                <w:b/>
                <w:bCs/>
              </w:rPr>
              <w:t xml:space="preserve">Community Partner Mapping</w:t>
            </w:r>
          </w:p>
        </w:tc>
        <w:tc>
          <w:tcPr/>
          <w:p>
            <w:pPr>
              <w:pStyle w:val="Compact"/>
              <w:jc w:val="left"/>
            </w:pPr>
            <w:r>
              <w:t xml:space="preserve">Identify power dynamics, health equity implications</w:t>
            </w:r>
          </w:p>
        </w:tc>
      </w:tr>
      <w:tr>
        <w:tc>
          <w:tcPr/>
          <w:p>
            <w:pPr>
              <w:pStyle w:val="Compact"/>
              <w:jc w:val="left"/>
            </w:pPr>
            <w:r>
              <w:rPr>
                <w:b/>
                <w:bCs/>
              </w:rPr>
              <w:t xml:space="preserve">Requirements Workshop</w:t>
            </w:r>
          </w:p>
        </w:tc>
        <w:tc>
          <w:tcPr/>
          <w:p>
            <w:pPr>
              <w:pStyle w:val="Compact"/>
              <w:jc w:val="left"/>
            </w:pPr>
            <w:r>
              <w:rPr>
                <w:b/>
                <w:bCs/>
              </w:rPr>
              <w:t xml:space="preserve">Community Engagement Session</w:t>
            </w:r>
          </w:p>
        </w:tc>
        <w:tc>
          <w:tcPr/>
          <w:p>
            <w:pPr>
              <w:pStyle w:val="Compact"/>
              <w:jc w:val="left"/>
            </w:pPr>
            <w:r>
              <w:t xml:space="preserve">PH emphasizes participatory approaches and cultural competency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andre\AppData\Local\Programs\Quarto\share\formats\docx\warning.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‘Stakeholder’</w:t>
            </w:r>
            <w:r>
              <w:t xml:space="preserve"> </w:t>
            </w:r>
            <w:r>
              <w:t xml:space="preserve">Terminology</w:t>
            </w:r>
          </w:p>
        </w:tc>
      </w:tr>
      <w:tr>
        <w:trPr>
          <w:cantSplit/>
        </w:trPr>
        <w:tc>
          <w:tcPr>
            <w:tcMar>
              <w:top w:w="108" w:type="dxa"/>
              <w:bottom w:w="108" w:type="dxa"/>
            </w:tcMar>
          </w:tcPr>
          <w:p>
            <w:pPr>
              <w:pStyle w:val="BodyText"/>
            </w:pPr>
            <w:pPr>
              <w:spacing w:before="16"/>
            </w:pPr>
            <w:r>
              <w:t xml:space="preserve">While</w:t>
            </w:r>
            <w:r>
              <w:t xml:space="preserve"> </w:t>
            </w:r>
            <w:r>
              <w:t xml:space="preserve">“stakeholder”</w:t>
            </w:r>
            <w:r>
              <w:t xml:space="preserve"> </w:t>
            </w:r>
            <w:r>
              <w:t xml:space="preserve">is standard in BA/Agile contexts (and used throughout this book for clarity), it carries colonial connotations in public health settings. The term evokes land claims and power imbalances, potentially disempowering Indigenous peoples and marginalized communities.</w:t>
            </w:r>
          </w:p>
          <w:p>
            <w:pPr>
              <w:pStyle w:val="BodyText"/>
            </w:pPr>
            <w:r>
              <w:rPr>
                <w:b/>
                <w:bCs/>
              </w:rPr>
              <w:t xml:space="preserve">Preferred alternatives in public health contexts:</w:t>
            </w:r>
          </w:p>
          <w:p>
            <w:pPr>
              <w:pStyle w:val="Compact"/>
              <w:numPr>
                <w:ilvl w:val="0"/>
                <w:numId w:val="1018"/>
              </w:numPr>
            </w:pPr>
            <w:r>
              <w:rPr>
                <w:b/>
                <w:bCs/>
              </w:rPr>
              <w:t xml:space="preserve">General Use</w:t>
            </w:r>
            <w:r>
              <w:t xml:space="preserve">: Interest Holders, Parties/Affected Parties, Beneficiaries, Actants</w:t>
            </w:r>
          </w:p>
          <w:p>
            <w:pPr>
              <w:pStyle w:val="Compact"/>
              <w:numPr>
                <w:ilvl w:val="0"/>
                <w:numId w:val="1018"/>
              </w:numPr>
            </w:pPr>
            <w:r>
              <w:rPr>
                <w:b/>
                <w:bCs/>
              </w:rPr>
              <w:t xml:space="preserve">Action-Oriented</w:t>
            </w:r>
            <w:r>
              <w:t xml:space="preserve">: Constituents, Key Informants, Knowledge Users, Rights Holders</w:t>
            </w:r>
          </w:p>
          <w:p>
            <w:pPr>
              <w:pStyle w:val="FirstParagraph"/>
            </w:pPr>
            <w:pPr>
              <w:spacing w:after="16"/>
            </w:pPr>
            <w:r>
              <w:t xml:space="preserve">When writing for mixed audiences, acknowledge both terms. When writing for public health audiences exclusively, favor the alternatives.</w:t>
            </w:r>
          </w:p>
          <w:p/>
        </w:tc>
      </w:tr>
    </w:tbl>
    <w:bookmarkEnd w:id="79"/>
    <w:bookmarkStart w:id="80" w:name="requirements-analysis-terms"/>
    <w:p>
      <w:pPr>
        <w:pStyle w:val="Heading3"/>
      </w:pPr>
      <w:r>
        <w:t xml:space="preserve">Requirements &amp; Analysis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User Story</w:t>
            </w:r>
          </w:p>
        </w:tc>
        <w:tc>
          <w:tcPr/>
          <w:p>
            <w:pPr>
              <w:pStyle w:val="Compact"/>
              <w:jc w:val="left"/>
            </w:pPr>
            <w:r>
              <w:rPr>
                <w:b/>
                <w:bCs/>
              </w:rPr>
              <w:t xml:space="preserve">Service-User Scenario / GPS Format</w:t>
            </w:r>
          </w:p>
        </w:tc>
        <w:tc>
          <w:tcPr/>
          <w:p>
            <w:pPr>
              <w:pStyle w:val="Compact"/>
              <w:jc w:val="left"/>
            </w:pPr>
            <w:r>
              <w:t xml:space="preserve">GPS =</w:t>
            </w:r>
            <w:r>
              <w:t xml:space="preserve"> </w:t>
            </w:r>
            <w:r>
              <w:t xml:space="preserve">“Given [context], the Person [role] Should [action]”</w:t>
            </w:r>
            <w:r>
              <w:t xml:space="preserve"> </w:t>
            </w:r>
            <w:r>
              <w:t xml:space="preserve">for clinical settings</w:t>
            </w:r>
          </w:p>
        </w:tc>
      </w:tr>
      <w:tr>
        <w:tc>
          <w:tcPr/>
          <w:p>
            <w:pPr>
              <w:pStyle w:val="Compact"/>
              <w:jc w:val="left"/>
            </w:pPr>
            <w:r>
              <w:rPr>
                <w:b/>
                <w:bCs/>
              </w:rPr>
              <w:t xml:space="preserve">Epic</w:t>
            </w:r>
          </w:p>
        </w:tc>
        <w:tc>
          <w:tcPr/>
          <w:p>
            <w:pPr>
              <w:pStyle w:val="Compact"/>
              <w:jc w:val="left"/>
            </w:pPr>
            <w:r>
              <w:rPr>
                <w:b/>
                <w:bCs/>
              </w:rPr>
              <w:t xml:space="preserve">Grant Objective / Program Goal</w:t>
            </w:r>
          </w:p>
        </w:tc>
        <w:tc>
          <w:tcPr/>
          <w:p>
            <w:pPr>
              <w:pStyle w:val="Compact"/>
              <w:jc w:val="left"/>
            </w:pPr>
            <w:r>
              <w:t xml:space="preserve">High-level outcome (e.g.,</w:t>
            </w:r>
            <w:r>
              <w:t xml:space="preserve"> </w:t>
            </w:r>
            <w:r>
              <w:t xml:space="preserve">“Reduce TB incidence by 10%”</w:t>
            </w:r>
            <w:r>
              <w:t xml:space="preserve">)</w:t>
            </w:r>
          </w:p>
        </w:tc>
      </w:tr>
      <w:tr>
        <w:tc>
          <w:tcPr/>
          <w:p>
            <w:pPr>
              <w:pStyle w:val="Compact"/>
              <w:jc w:val="left"/>
            </w:pPr>
            <w:r>
              <w:rPr>
                <w:b/>
                <w:bCs/>
              </w:rPr>
              <w:t xml:space="preserve">Requirements</w:t>
            </w:r>
          </w:p>
        </w:tc>
        <w:tc>
          <w:tcPr/>
          <w:p>
            <w:pPr>
              <w:pStyle w:val="Compact"/>
              <w:jc w:val="left"/>
            </w:pPr>
            <w:r>
              <w:rPr>
                <w:b/>
                <w:bCs/>
              </w:rPr>
              <w:t xml:space="preserve">Program Protocols / Clinical Guidelines</w:t>
            </w:r>
          </w:p>
        </w:tc>
        <w:tc>
          <w:tcPr/>
          <w:p>
            <w:pPr>
              <w:pStyle w:val="Compact"/>
              <w:jc w:val="left"/>
            </w:pPr>
            <w:r>
              <w:t xml:space="preserve">Business rules are often legally or clinically mandated in PH</w:t>
            </w:r>
          </w:p>
        </w:tc>
      </w:tr>
      <w:tr>
        <w:tc>
          <w:tcPr/>
          <w:p>
            <w:pPr>
              <w:pStyle w:val="Compact"/>
              <w:jc w:val="left"/>
            </w:pPr>
            <w:r>
              <w:rPr>
                <w:b/>
                <w:bCs/>
              </w:rPr>
              <w:t xml:space="preserve">NFRs (Non-Functional Requirements)</w:t>
            </w:r>
          </w:p>
        </w:tc>
        <w:tc>
          <w:tcPr/>
          <w:p>
            <w:pPr>
              <w:pStyle w:val="Compact"/>
              <w:jc w:val="left"/>
            </w:pPr>
            <w:r>
              <w:rPr>
                <w:b/>
                <w:bCs/>
              </w:rPr>
              <w:t xml:space="preserve">Implementation Characteristics (CFIR)</w:t>
            </w:r>
          </w:p>
        </w:tc>
        <w:tc>
          <w:tcPr/>
          <w:p>
            <w:pPr>
              <w:pStyle w:val="Compact"/>
              <w:jc w:val="left"/>
            </w:pPr>
            <w:r>
              <w:t xml:space="preserve">Scalability = Outbreak Resilience; Security = HIPAA/Trust</w:t>
            </w:r>
          </w:p>
        </w:tc>
      </w:tr>
      <w:tr>
        <w:tc>
          <w:tcPr/>
          <w:p>
            <w:pPr>
              <w:pStyle w:val="Compact"/>
              <w:jc w:val="left"/>
            </w:pPr>
            <w:r>
              <w:rPr>
                <w:b/>
                <w:bCs/>
              </w:rPr>
              <w:t xml:space="preserve">Process Model (BPMN)</w:t>
            </w:r>
          </w:p>
        </w:tc>
        <w:tc>
          <w:tcPr/>
          <w:p>
            <w:pPr>
              <w:pStyle w:val="Compact"/>
              <w:jc w:val="left"/>
            </w:pPr>
            <w:r>
              <w:rPr>
                <w:b/>
                <w:bCs/>
              </w:rPr>
              <w:t xml:space="preserve">Intervention Flowchart / Logic Model</w:t>
            </w:r>
          </w:p>
        </w:tc>
        <w:tc>
          <w:tcPr/>
          <w:p>
            <w:pPr>
              <w:pStyle w:val="Compact"/>
              <w:jc w:val="left"/>
            </w:pPr>
            <w:r>
              <w:t xml:space="preserve">Visualize Inputs → Activities → Outputs → Outcomes</w:t>
            </w:r>
          </w:p>
        </w:tc>
      </w:tr>
      <w:tr>
        <w:tc>
          <w:tcPr/>
          <w:p>
            <w:pPr>
              <w:pStyle w:val="Compact"/>
              <w:jc w:val="left"/>
            </w:pPr>
            <w:r>
              <w:rPr>
                <w:b/>
                <w:bCs/>
              </w:rPr>
              <w:t xml:space="preserve">Data Model / Schema</w:t>
            </w:r>
          </w:p>
        </w:tc>
        <w:tc>
          <w:tcPr/>
          <w:p>
            <w:pPr>
              <w:pStyle w:val="Compact"/>
              <w:jc w:val="left"/>
            </w:pPr>
            <w:r>
              <w:rPr>
                <w:b/>
                <w:bCs/>
              </w:rPr>
              <w:t xml:space="preserve">Case Definition / Data Dictionary</w:t>
            </w:r>
          </w:p>
        </w:tc>
        <w:tc>
          <w:tcPr/>
          <w:p>
            <w:pPr>
              <w:pStyle w:val="Compact"/>
              <w:jc w:val="left"/>
            </w:pPr>
            <w:r>
              <w:t xml:space="preserve">ER diagrams vs epidemiological case criteria</w:t>
            </w:r>
          </w:p>
        </w:tc>
      </w:tr>
      <w:tr>
        <w:tc>
          <w:tcPr/>
          <w:p>
            <w:pPr>
              <w:pStyle w:val="Compact"/>
              <w:jc w:val="left"/>
            </w:pPr>
            <w:r>
              <w:rPr>
                <w:b/>
                <w:bCs/>
              </w:rPr>
              <w:t xml:space="preserve">Use Case Diagram</w:t>
            </w:r>
          </w:p>
        </w:tc>
        <w:tc>
          <w:tcPr/>
          <w:p>
            <w:pPr>
              <w:pStyle w:val="Compact"/>
              <w:jc w:val="left"/>
            </w:pPr>
            <w:r>
              <w:rPr>
                <w:b/>
                <w:bCs/>
              </w:rPr>
              <w:t xml:space="preserve">Patient Journey Map</w:t>
            </w:r>
          </w:p>
        </w:tc>
        <w:tc>
          <w:tcPr/>
          <w:p>
            <w:pPr>
              <w:pStyle w:val="Compact"/>
              <w:jc w:val="left"/>
            </w:pPr>
            <w:r>
              <w:t xml:space="preserve">UML diagrams vs mapping patient experience through care continuum</w:t>
            </w:r>
          </w:p>
        </w:tc>
      </w:tr>
    </w:tbl>
    <w:bookmarkEnd w:id="80"/>
    <w:bookmarkStart w:id="81" w:name="agile-iteration-terms"/>
    <w:p>
      <w:pPr>
        <w:pStyle w:val="Heading3"/>
      </w:pPr>
      <w:r>
        <w:t xml:space="preserve">Agile &amp; Iteration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Sprint</w:t>
            </w:r>
          </w:p>
        </w:tc>
        <w:tc>
          <w:tcPr/>
          <w:p>
            <w:pPr>
              <w:pStyle w:val="Compact"/>
              <w:jc w:val="left"/>
            </w:pPr>
            <w:r>
              <w:rPr>
                <w:b/>
                <w:bCs/>
              </w:rPr>
              <w:t xml:space="preserve">PDSA Cycle / Adaptive Management</w:t>
            </w:r>
          </w:p>
        </w:tc>
        <w:tc>
          <w:tcPr/>
          <w:p>
            <w:pPr>
              <w:pStyle w:val="Compact"/>
              <w:jc w:val="left"/>
            </w:pPr>
            <w:r>
              <w:t xml:space="preserve">Plan-Do-Study-Act: cyclic improvement framework</w:t>
            </w:r>
          </w:p>
        </w:tc>
      </w:tr>
      <w:tr>
        <w:tc>
          <w:tcPr/>
          <w:p>
            <w:pPr>
              <w:pStyle w:val="Compact"/>
              <w:jc w:val="left"/>
            </w:pPr>
            <w:r>
              <w:rPr>
                <w:b/>
                <w:bCs/>
              </w:rPr>
              <w:t xml:space="preserve">Backlog</w:t>
            </w:r>
          </w:p>
        </w:tc>
        <w:tc>
          <w:tcPr/>
          <w:p>
            <w:pPr>
              <w:pStyle w:val="Compact"/>
              <w:jc w:val="left"/>
            </w:pPr>
            <w:r>
              <w:rPr>
                <w:b/>
                <w:bCs/>
              </w:rPr>
              <w:t xml:space="preserve">Workplan / Action Items</w:t>
            </w:r>
          </w:p>
        </w:tc>
        <w:tc>
          <w:tcPr/>
          <w:p>
            <w:pPr>
              <w:pStyle w:val="Compact"/>
              <w:jc w:val="left"/>
            </w:pPr>
            <w:r>
              <w:t xml:space="preserve">Prioritized list of features vs outreach tasks</w:t>
            </w:r>
          </w:p>
        </w:tc>
      </w:tr>
      <w:tr>
        <w:tc>
          <w:tcPr/>
          <w:p>
            <w:pPr>
              <w:pStyle w:val="Compact"/>
              <w:jc w:val="left"/>
            </w:pPr>
            <w:r>
              <w:rPr>
                <w:b/>
                <w:bCs/>
              </w:rPr>
              <w:t xml:space="preserve">Sprint Review / Demo</w:t>
            </w:r>
          </w:p>
        </w:tc>
        <w:tc>
          <w:tcPr/>
          <w:p>
            <w:pPr>
              <w:pStyle w:val="Compact"/>
              <w:jc w:val="left"/>
            </w:pPr>
            <w:r>
              <w:rPr>
                <w:b/>
                <w:bCs/>
              </w:rPr>
              <w:t xml:space="preserve">Progress Reporting</w:t>
            </w:r>
          </w:p>
        </w:tc>
        <w:tc>
          <w:tcPr/>
          <w:p>
            <w:pPr>
              <w:pStyle w:val="Compact"/>
              <w:jc w:val="left"/>
            </w:pPr>
            <w:r>
              <w:t xml:space="preserve">Often aligned with grant reporting periods</w:t>
            </w:r>
          </w:p>
        </w:tc>
      </w:tr>
      <w:tr>
        <w:tc>
          <w:tcPr/>
          <w:p>
            <w:pPr>
              <w:pStyle w:val="Compact"/>
              <w:jc w:val="left"/>
            </w:pPr>
            <w:r>
              <w:rPr>
                <w:b/>
                <w:bCs/>
              </w:rPr>
              <w:t xml:space="preserve">Retrospective</w:t>
            </w:r>
          </w:p>
        </w:tc>
        <w:tc>
          <w:tcPr/>
          <w:p>
            <w:pPr>
              <w:pStyle w:val="Compact"/>
              <w:jc w:val="left"/>
            </w:pPr>
            <w:r>
              <w:rPr>
                <w:b/>
                <w:bCs/>
              </w:rPr>
              <w:t xml:space="preserve">After-Action Review</w:t>
            </w:r>
          </w:p>
        </w:tc>
        <w:tc>
          <w:tcPr/>
          <w:p>
            <w:pPr>
              <w:pStyle w:val="Compact"/>
              <w:jc w:val="left"/>
            </w:pPr>
            <w:r>
              <w:t xml:space="preserve">Systematic reflection on what worked and what needs improvement</w:t>
            </w:r>
          </w:p>
        </w:tc>
      </w:tr>
    </w:tbl>
    <w:bookmarkEnd w:id="81"/>
    <w:bookmarkStart w:id="82" w:name="quality-evaluation-terms"/>
    <w:p>
      <w:pPr>
        <w:pStyle w:val="Heading3"/>
      </w:pPr>
      <w:r>
        <w:t xml:space="preserve">Quality &amp; Evaluation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KPI (Key Performance Indicator)</w:t>
            </w:r>
          </w:p>
        </w:tc>
        <w:tc>
          <w:tcPr/>
          <w:p>
            <w:pPr>
              <w:pStyle w:val="Compact"/>
              <w:jc w:val="left"/>
            </w:pPr>
            <w:r>
              <w:rPr>
                <w:b/>
                <w:bCs/>
              </w:rPr>
              <w:t xml:space="preserve">Health Indicator</w:t>
            </w:r>
          </w:p>
        </w:tc>
        <w:tc>
          <w:tcPr/>
          <w:p>
            <w:pPr>
              <w:pStyle w:val="Compact"/>
              <w:jc w:val="left"/>
            </w:pPr>
            <w:r>
              <w:t xml:space="preserve">“15% improvement in customer satisfaction”</w:t>
            </w:r>
            <w:r>
              <w:t xml:space="preserve"> </w:t>
            </w:r>
            <w:r>
              <w:t xml:space="preserve">vs</w:t>
            </w:r>
            <w:r>
              <w:t xml:space="preserve"> </w:t>
            </w:r>
            <w:r>
              <w:t xml:space="preserve">“10% reduction in infection rate”</w:t>
            </w:r>
          </w:p>
        </w:tc>
      </w:tr>
      <w:tr>
        <w:tc>
          <w:tcPr/>
          <w:p>
            <w:pPr>
              <w:pStyle w:val="Compact"/>
              <w:jc w:val="left"/>
            </w:pPr>
            <w:r>
              <w:rPr>
                <w:b/>
                <w:bCs/>
              </w:rPr>
              <w:t xml:space="preserve">Acceptance Test Plan</w:t>
            </w:r>
          </w:p>
        </w:tc>
        <w:tc>
          <w:tcPr/>
          <w:p>
            <w:pPr>
              <w:pStyle w:val="Compact"/>
              <w:jc w:val="left"/>
            </w:pPr>
            <w:r>
              <w:rPr>
                <w:b/>
                <w:bCs/>
              </w:rPr>
              <w:t xml:space="preserve">Evaluation Protocol</w:t>
            </w:r>
          </w:p>
        </w:tc>
        <w:tc>
          <w:tcPr/>
          <w:p>
            <w:pPr>
              <w:pStyle w:val="Compact"/>
              <w:jc w:val="left"/>
            </w:pPr>
            <w:r>
              <w:t xml:space="preserve">Test cases vs data collection and analysis plan</w:t>
            </w:r>
          </w:p>
        </w:tc>
      </w:tr>
      <w:tr>
        <w:tc>
          <w:tcPr/>
          <w:p>
            <w:pPr>
              <w:pStyle w:val="Compact"/>
              <w:jc w:val="left"/>
            </w:pPr>
            <w:r>
              <w:rPr>
                <w:b/>
                <w:bCs/>
              </w:rPr>
              <w:t xml:space="preserve">Quality Assurance</w:t>
            </w:r>
          </w:p>
        </w:tc>
        <w:tc>
          <w:tcPr/>
          <w:p>
            <w:pPr>
              <w:pStyle w:val="Compact"/>
              <w:jc w:val="left"/>
            </w:pPr>
            <w:r>
              <w:rPr>
                <w:b/>
                <w:bCs/>
              </w:rPr>
              <w:t xml:space="preserve">Quality Improvement (QI)</w:t>
            </w:r>
          </w:p>
        </w:tc>
        <w:tc>
          <w:tcPr/>
          <w:p>
            <w:pPr>
              <w:pStyle w:val="Compact"/>
              <w:jc w:val="left"/>
            </w:pPr>
            <w:r>
              <w:t xml:space="preserve">Systematic checks, continuous improvement cycles</w:t>
            </w:r>
          </w:p>
        </w:tc>
      </w:tr>
      <w:tr>
        <w:tc>
          <w:tcPr/>
          <w:p>
            <w:pPr>
              <w:pStyle w:val="Compact"/>
              <w:jc w:val="left"/>
            </w:pPr>
            <w:r>
              <w:rPr>
                <w:b/>
                <w:bCs/>
              </w:rPr>
              <w:t xml:space="preserve">Bug / Defect</w:t>
            </w:r>
          </w:p>
        </w:tc>
        <w:tc>
          <w:tcPr/>
          <w:p>
            <w:pPr>
              <w:pStyle w:val="Compact"/>
              <w:jc w:val="left"/>
            </w:pPr>
            <w:r>
              <w:rPr>
                <w:b/>
                <w:bCs/>
              </w:rPr>
              <w:t xml:space="preserve">Adverse Event / Variance</w:t>
            </w:r>
          </w:p>
        </w:tc>
        <w:tc>
          <w:tcPr/>
          <w:p>
            <w:pPr>
              <w:pStyle w:val="Compact"/>
              <w:jc w:val="left"/>
            </w:pPr>
            <w:r>
              <w:t xml:space="preserve">System error vs deviation from expected health outcome</w:t>
            </w:r>
          </w:p>
        </w:tc>
      </w:tr>
      <w:tr>
        <w:tc>
          <w:tcPr/>
          <w:p>
            <w:pPr>
              <w:pStyle w:val="Compact"/>
              <w:jc w:val="left"/>
            </w:pPr>
            <w:r>
              <w:rPr>
                <w:b/>
                <w:bCs/>
              </w:rPr>
              <w:t xml:space="preserve">Lessons Learned</w:t>
            </w:r>
          </w:p>
        </w:tc>
        <w:tc>
          <w:tcPr/>
          <w:p>
            <w:pPr>
              <w:pStyle w:val="Compact"/>
              <w:jc w:val="left"/>
            </w:pPr>
            <w:r>
              <w:rPr>
                <w:b/>
                <w:bCs/>
              </w:rPr>
              <w:t xml:space="preserve">After-Action Review</w:t>
            </w:r>
          </w:p>
        </w:tc>
        <w:tc>
          <w:tcPr/>
          <w:p>
            <w:pPr>
              <w:pStyle w:val="Compact"/>
              <w:jc w:val="left"/>
            </w:pPr>
            <w:r>
              <w:t xml:space="preserve">Retrospective analysis, sharing successes and gaps across organization</w:t>
            </w:r>
          </w:p>
        </w:tc>
      </w:tr>
    </w:tbl>
    <w:bookmarkEnd w:id="82"/>
    <w:bookmarkStart w:id="83" w:name="design-implementation-terms"/>
    <w:p>
      <w:pPr>
        <w:pStyle w:val="Heading3"/>
      </w:pPr>
      <w:r>
        <w:t xml:space="preserve">Design &amp; Implementation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Prototype / Mockup</w:t>
            </w:r>
          </w:p>
        </w:tc>
        <w:tc>
          <w:tcPr/>
          <w:p>
            <w:pPr>
              <w:pStyle w:val="Compact"/>
              <w:jc w:val="left"/>
            </w:pPr>
            <w:r>
              <w:rPr>
                <w:b/>
                <w:bCs/>
              </w:rPr>
              <w:t xml:space="preserve">Pilot Study / Field Test</w:t>
            </w:r>
          </w:p>
        </w:tc>
        <w:tc>
          <w:tcPr/>
          <w:p>
            <w:pPr>
              <w:pStyle w:val="Compact"/>
              <w:jc w:val="left"/>
            </w:pPr>
            <w:r>
              <w:t xml:space="preserve">Software wireframe vs PH intervention pilot in limited population</w:t>
            </w:r>
          </w:p>
        </w:tc>
      </w:tr>
      <w:tr>
        <w:tc>
          <w:tcPr/>
          <w:p>
            <w:pPr>
              <w:pStyle w:val="Compact"/>
              <w:jc w:val="left"/>
            </w:pPr>
            <w:r>
              <w:rPr>
                <w:b/>
                <w:bCs/>
              </w:rPr>
              <w:t xml:space="preserve">Risk Analysis</w:t>
            </w:r>
          </w:p>
        </w:tc>
        <w:tc>
          <w:tcPr/>
          <w:p>
            <w:pPr>
              <w:pStyle w:val="Compact"/>
              <w:jc w:val="left"/>
            </w:pPr>
            <w:r>
              <w:rPr>
                <w:b/>
                <w:bCs/>
              </w:rPr>
              <w:t xml:space="preserve">Community Risk Assessment</w:t>
            </w:r>
          </w:p>
        </w:tc>
        <w:tc>
          <w:tcPr/>
          <w:p>
            <w:pPr>
              <w:pStyle w:val="Compact"/>
              <w:jc w:val="left"/>
            </w:pPr>
            <w:r>
              <w:t xml:space="preserve">Standard risk assessment vs PH frameworks (CFIR, RE-AIM)</w:t>
            </w:r>
          </w:p>
        </w:tc>
      </w:tr>
      <w:tr>
        <w:tc>
          <w:tcPr/>
          <w:p>
            <w:pPr>
              <w:pStyle w:val="Compact"/>
              <w:jc w:val="left"/>
            </w:pPr>
            <w:r>
              <w:rPr>
                <w:b/>
                <w:bCs/>
              </w:rPr>
              <w:t xml:space="preserve">Go-Live</w:t>
            </w:r>
          </w:p>
        </w:tc>
        <w:tc>
          <w:tcPr/>
          <w:p>
            <w:pPr>
              <w:pStyle w:val="Compact"/>
              <w:jc w:val="left"/>
            </w:pPr>
            <w:r>
              <w:rPr>
                <w:b/>
                <w:bCs/>
              </w:rPr>
              <w:t xml:space="preserve">Program Launch / Rollout</w:t>
            </w:r>
          </w:p>
        </w:tc>
        <w:tc>
          <w:tcPr/>
          <w:p>
            <w:pPr>
              <w:pStyle w:val="Compact"/>
              <w:jc w:val="left"/>
            </w:pPr>
            <w:r>
              <w:t xml:space="preserve">System deployment vs intervention implementation</w:t>
            </w:r>
          </w:p>
        </w:tc>
      </w:tr>
      <w:tr>
        <w:tc>
          <w:tcPr/>
          <w:p>
            <w:pPr>
              <w:pStyle w:val="Compact"/>
              <w:jc w:val="left"/>
            </w:pPr>
            <w:r>
              <w:rPr>
                <w:b/>
                <w:bCs/>
              </w:rPr>
              <w:t xml:space="preserve">Training Plan</w:t>
            </w:r>
          </w:p>
        </w:tc>
        <w:tc>
          <w:tcPr/>
          <w:p>
            <w:pPr>
              <w:pStyle w:val="Compact"/>
              <w:jc w:val="left"/>
            </w:pPr>
            <w:r>
              <w:rPr>
                <w:b/>
                <w:bCs/>
              </w:rPr>
              <w:t xml:space="preserve">Capacity Building</w:t>
            </w:r>
          </w:p>
        </w:tc>
        <w:tc>
          <w:tcPr/>
          <w:p>
            <w:pPr>
              <w:pStyle w:val="Compact"/>
              <w:jc w:val="left"/>
            </w:pPr>
            <w:r>
              <w:t xml:space="preserve">End-user training vs workforce development</w:t>
            </w:r>
          </w:p>
        </w:tc>
      </w:tr>
    </w:tbl>
    <w:bookmarkEnd w:id="83"/>
    <w:bookmarkEnd w:id="84"/>
    <w:bookmarkStart w:id="88" w:name="X5b8099ac91ed11e9916052ace5316765d3e7bbb"/>
    <w:p>
      <w:pPr>
        <w:pStyle w:val="Heading2"/>
      </w:pPr>
      <w:r>
        <w:t xml:space="preserve">Alternative User Story Formats for Public Health</w:t>
      </w:r>
    </w:p>
    <w:p>
      <w:pPr>
        <w:pStyle w:val="FirstParagraph"/>
      </w:pPr>
      <w:r>
        <w:t xml:space="preserve">The standard</w:t>
      </w:r>
      <w:r>
        <w:t xml:space="preserve"> </w:t>
      </w:r>
      <w:r>
        <w:t xml:space="preserve">“As a [user], I want [feature], so that [benefit]”</w:t>
      </w:r>
      <w:r>
        <w:t xml:space="preserve"> </w:t>
      </w:r>
      <w:r>
        <w:t xml:space="preserve">format often fails in clinical contexts. Use these alternatives:</w:t>
      </w:r>
    </w:p>
    <w:bookmarkStart w:id="85" w:name="gps-format-given-person-should"/>
    <w:p>
      <w:pPr>
        <w:pStyle w:val="Heading3"/>
      </w:pPr>
      <w:r>
        <w:t xml:space="preserve">GPS Format (Given-Person-Should)</w:t>
      </w:r>
    </w:p>
    <w:p>
      <w:pPr>
        <w:pStyle w:val="BlockText"/>
      </w:pPr>
      <w:r>
        <w:t xml:space="preserve">“Given [clinical context], the [health worker role] should [specific action] to [health outcome].”</w:t>
      </w:r>
    </w:p>
    <w:p>
      <w:pPr>
        <w:pStyle w:val="FirstParagraph"/>
      </w:pPr>
      <w:r>
        <w:rPr>
          <w:b/>
          <w:bCs/>
        </w:rPr>
        <w:t xml:space="preserve">Example:</w:t>
      </w:r>
    </w:p>
    <w:p>
      <w:pPr>
        <w:pStyle w:val="BlockText"/>
      </w:pPr>
      <w:r>
        <w:t xml:space="preserve">“Given a positive TB test result, the contact tracer should initiate household investigation within 48 hours to prevent secondary transmission.”</w:t>
      </w:r>
    </w:p>
    <w:bookmarkEnd w:id="85"/>
    <w:bookmarkStart w:id="86" w:name="service-user-scenario"/>
    <w:p>
      <w:pPr>
        <w:pStyle w:val="Heading3"/>
      </w:pPr>
      <w:r>
        <w:t xml:space="preserve">Service-User Scenario</w:t>
      </w:r>
    </w:p>
    <w:p>
      <w:pPr>
        <w:pStyle w:val="FirstParagraph"/>
      </w:pPr>
      <w:r>
        <w:t xml:space="preserve">A narrative vignette describing a patient’s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bookmarkEnd w:id="86"/>
    <w:bookmarkStart w:id="87" w:name="situational-protocol"/>
    <w:p>
      <w:pPr>
        <w:pStyle w:val="Heading3"/>
      </w:pPr>
      <w:r>
        <w:t xml:space="preserve">Situational Protocol</w:t>
      </w:r>
    </w:p>
    <w:p>
      <w:pPr>
        <w:pStyle w:val="FirstParagraph"/>
      </w:pPr>
      <w:r>
        <w:t xml:space="preserve">Context-specific workflow tied to clinical guidelines:</w:t>
      </w:r>
    </w:p>
    <w:p>
      <w:pPr>
        <w:pStyle w:val="BlockText"/>
      </w:pPr>
      <w:r>
        <w:t xml:space="preserve">“When a laboratory reports a confirmed measles case, the system shall generate a contact list and notify the assigned epidemiologist within 4 hours.”</w:t>
      </w:r>
    </w:p>
    <w:bookmarkEnd w:id="87"/>
    <w:bookmarkEnd w:id="88"/>
    <w:bookmarkStart w:id="95" w:name="X1c793e6f33395d01af6c2bc20e6b98797fc677b"/>
    <w:p>
      <w:pPr>
        <w:pStyle w:val="Heading2"/>
      </w:pPr>
      <w:r>
        <w:t xml:space="preserve">The Logic Model as Requirements Framework</w:t>
      </w:r>
    </w:p>
    <w:p>
      <w:pPr>
        <w:pStyle w:val="FirstParagraph"/>
      </w:pPr>
      <w:r>
        <w:t xml:space="preserve">In public health, the</w:t>
      </w:r>
      <w:r>
        <w:t xml:space="preserve"> </w:t>
      </w:r>
      <w:r>
        <w:rPr>
          <w:b/>
          <w:bCs/>
        </w:rPr>
        <w:t xml:space="preserve">Logic Model</w:t>
      </w:r>
      <w:r>
        <w:t xml:space="preserve"> </w:t>
      </w:r>
      <w:r>
        <w:t xml:space="preserve">serves a similar purpose to a requirements specification. Understanding this mapping helps BA professionals communicate with PH colleagues:</w:t>
      </w:r>
    </w:p>
    <w:tbl>
      <w:tblPr>
        <w:tblStyle w:val="Table"/>
        <w:tblW w:type="pct" w:w="5000"/>
        <w:tblLayout w:type="fixed"/>
        <w:tblLook w:firstRow="0" w:lastRow="0" w:firstColumn="0" w:lastColumn="0" w:noHBand="0" w:noVBand="0" w:val="0000"/>
      </w:tblPr>
      <w:tblGrid>
        <w:gridCol w:w="7920"/>
      </w:tblGrid>
      <w:tr>
        <w:tc>
          <w:tcPr/>
          <w:bookmarkStart w:id="92" w:name="fig-logic-model"/>
          <w:p>
            <w:pPr>
              <w:jc w:val="center"/>
            </w:pPr>
            <w:r>
              <w:drawing>
                <wp:inline>
                  <wp:extent cx="6400800" cy="644684"/>
                  <wp:effectExtent b="0" l="0" r="0" t="0"/>
                  <wp:docPr descr="" title="" id="90" name="Picture"/>
                  <a:graphic>
                    <a:graphicData uri="http://schemas.openxmlformats.org/drawingml/2006/picture">
                      <pic:pic>
                        <pic:nvPicPr>
                          <pic:cNvPr descr="chapters/03-terminology_files\figure-docx\mermaid-figure-1.png" id="91" name="Picture"/>
                          <pic:cNvPicPr>
                            <a:picLocks noChangeArrowheads="1" noChangeAspect="1"/>
                          </pic:cNvPicPr>
                        </pic:nvPicPr>
                        <pic:blipFill>
                          <a:blip r:embed="rId89"/>
                          <a:stretch>
                            <a:fillRect/>
                          </a:stretch>
                        </pic:blipFill>
                        <pic:spPr bwMode="auto">
                          <a:xfrm>
                            <a:off x="0" y="0"/>
                            <a:ext cx="6400800" cy="644684"/>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Logic Model Structure</w:t>
            </w:r>
          </w:p>
          <w:bookmarkEnd w:id="92"/>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BA Equivalent</w:t>
            </w:r>
          </w:p>
        </w:tc>
      </w:tr>
      <w:tr>
        <w:tc>
          <w:tcPr/>
          <w:p>
            <w:pPr>
              <w:pStyle w:val="Compact"/>
              <w:jc w:val="left"/>
            </w:pPr>
            <w:r>
              <w:rPr>
                <w:b/>
                <w:bCs/>
              </w:rPr>
              <w:t xml:space="preserve">Inputs</w:t>
            </w:r>
          </w:p>
        </w:tc>
        <w:tc>
          <w:tcPr/>
          <w:p>
            <w:pPr>
              <w:pStyle w:val="Compact"/>
              <w:jc w:val="left"/>
            </w:pPr>
            <w:r>
              <w:t xml:space="preserve">Resources, Constraints, Assumptions</w:t>
            </w:r>
          </w:p>
        </w:tc>
      </w:tr>
      <w:tr>
        <w:tc>
          <w:tcPr/>
          <w:p>
            <w:pPr>
              <w:pStyle w:val="Compact"/>
              <w:jc w:val="left"/>
            </w:pPr>
            <w:r>
              <w:rPr>
                <w:b/>
                <w:bCs/>
              </w:rPr>
              <w:t xml:space="preserve">Activities</w:t>
            </w:r>
          </w:p>
        </w:tc>
        <w:tc>
          <w:tcPr/>
          <w:p>
            <w:pPr>
              <w:pStyle w:val="Compact"/>
              <w:jc w:val="left"/>
            </w:pPr>
            <w:r>
              <w:t xml:space="preserve">Functional Requirements, Use Cases</w:t>
            </w:r>
          </w:p>
        </w:tc>
      </w:tr>
      <w:tr>
        <w:tc>
          <w:tcPr/>
          <w:p>
            <w:pPr>
              <w:pStyle w:val="Compact"/>
              <w:jc w:val="left"/>
            </w:pPr>
            <w:r>
              <w:rPr>
                <w:b/>
                <w:bCs/>
              </w:rPr>
              <w:t xml:space="preserve">Outputs</w:t>
            </w:r>
          </w:p>
        </w:tc>
        <w:tc>
          <w:tcPr/>
          <w:p>
            <w:pPr>
              <w:pStyle w:val="Compact"/>
              <w:jc w:val="left"/>
            </w:pPr>
            <w:r>
              <w:t xml:space="preserve">Deliverables, System Features</w:t>
            </w:r>
          </w:p>
        </w:tc>
      </w:tr>
      <w:tr>
        <w:tc>
          <w:tcPr/>
          <w:p>
            <w:pPr>
              <w:pStyle w:val="Compact"/>
              <w:jc w:val="left"/>
            </w:pPr>
            <w:r>
              <w:rPr>
                <w:b/>
                <w:bCs/>
              </w:rPr>
              <w:t xml:space="preserve">Outcomes</w:t>
            </w:r>
          </w:p>
        </w:tc>
        <w:tc>
          <w:tcPr/>
          <w:p>
            <w:pPr>
              <w:pStyle w:val="Compact"/>
              <w:jc w:val="left"/>
            </w:pPr>
            <w:r>
              <w:t xml:space="preserve">Success Metrics, KPIs</w:t>
            </w:r>
          </w:p>
        </w:tc>
      </w:tr>
      <w:tr>
        <w:tc>
          <w:tcPr/>
          <w:p>
            <w:pPr>
              <w:pStyle w:val="Compact"/>
              <w:jc w:val="left"/>
            </w:pPr>
            <w:r>
              <w:rPr>
                <w:b/>
                <w:bCs/>
              </w:rPr>
              <w:t xml:space="preserve">Impact</w:t>
            </w:r>
          </w:p>
        </w:tc>
        <w:tc>
          <w:tcPr/>
          <w:p>
            <w:pPr>
              <w:pStyle w:val="Compact"/>
              <w:jc w:val="left"/>
            </w:pPr>
            <w:r>
              <w:t xml:space="preserve">Business Value, Strategic Objectives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Users\andre\AppData\Local\Programs\Quarto\share\formats\docx\note.png" id="9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In CancerSurv, the Logic Model framing helped translate between teams:</w:t>
            </w:r>
          </w:p>
          <w:p>
            <w:pPr>
              <w:pStyle w:val="Compact"/>
              <w:numPr>
                <w:ilvl w:val="0"/>
                <w:numId w:val="1019"/>
              </w:numPr>
            </w:pPr>
            <w:r>
              <w:rPr>
                <w:b/>
                <w:bCs/>
              </w:rPr>
              <w:t xml:space="preserve">Input</w:t>
            </w:r>
            <w:r>
              <w:t xml:space="preserve">: Grant funding, registrar staff, hospital data feeds</w:t>
            </w:r>
          </w:p>
          <w:p>
            <w:pPr>
              <w:pStyle w:val="Compact"/>
              <w:numPr>
                <w:ilvl w:val="0"/>
                <w:numId w:val="1019"/>
              </w:numPr>
            </w:pPr>
            <w:r>
              <w:rPr>
                <w:b/>
                <w:bCs/>
              </w:rPr>
              <w:t xml:space="preserve">Activity</w:t>
            </w:r>
            <w:r>
              <w:t xml:space="preserve">: Case abstraction, data quality checks, interoperability</w:t>
            </w:r>
          </w:p>
          <w:p>
            <w:pPr>
              <w:pStyle w:val="Compact"/>
              <w:numPr>
                <w:ilvl w:val="0"/>
                <w:numId w:val="1019"/>
              </w:numPr>
            </w:pPr>
            <w:r>
              <w:rPr>
                <w:b/>
                <w:bCs/>
              </w:rPr>
              <w:t xml:space="preserve">Output</w:t>
            </w:r>
            <w:r>
              <w:t xml:space="preserve">: Complete case records, quality reports, data submissions</w:t>
            </w:r>
          </w:p>
          <w:p>
            <w:pPr>
              <w:pStyle w:val="Compact"/>
              <w:numPr>
                <w:ilvl w:val="0"/>
                <w:numId w:val="1019"/>
              </w:numPr>
            </w:pPr>
            <w:r>
              <w:rPr>
                <w:b/>
                <w:bCs/>
              </w:rPr>
              <w:t xml:space="preserve">Outcome</w:t>
            </w:r>
            <w:r>
              <w:t xml:space="preserve">: 95% data completeness, timely NPCR submissions</w:t>
            </w:r>
          </w:p>
          <w:p>
            <w:pPr>
              <w:pStyle w:val="Compact"/>
              <w:numPr>
                <w:ilvl w:val="0"/>
                <w:numId w:val="1019"/>
              </w:numPr>
            </w:pPr>
            <w:r>
              <w:rPr>
                <w:b/>
                <w:bCs/>
              </w:rPr>
              <w:t xml:space="preserve">Impact</w:t>
            </w:r>
            <w:r>
              <w:t xml:space="preserve">: Accurate survival statistics, targeted prevention resources</w:t>
            </w:r>
          </w:p>
          <w:p/>
        </w:tc>
      </w:tr>
    </w:tbl>
    <w:bookmarkEnd w:id="95"/>
    <w:bookmarkStart w:id="96" w:name="data-standards-as-requirements"/>
    <w:p>
      <w:pPr>
        <w:pStyle w:val="Heading2"/>
      </w:pPr>
      <w:r>
        <w:t xml:space="preserve">Data Standards as Requirements</w:t>
      </w:r>
    </w:p>
    <w:p>
      <w:pPr>
        <w:pStyle w:val="FirstParagraph"/>
      </w:pPr>
      <w:r>
        <w:t xml:space="preserve">In public health IT, data standards are non-negotiable requirements, not optional</w:t>
      </w:r>
      <w:r>
        <w:t xml:space="preserve"> </w:t>
      </w:r>
      <w:r>
        <w:t xml:space="preserve">“technical details”</w:t>
      </w:r>
      <w:r>
        <w:t xml:space="preserve">:</w:t>
      </w:r>
    </w:p>
    <w:tbl>
      <w:tblPr>
        <w:tblStyle w:val="Table"/>
        <w:tblW w:type="pct" w:w="5000"/>
        <w:tblLayout w:type="fixed"/>
        <w:tblLook w:firstRow="1" w:lastRow="0" w:firstColumn="0" w:lastColumn="0" w:noHBand="0" w:noVBand="0" w:val="0020"/>
      </w:tblPr>
      <w:tblGrid>
        <w:gridCol w:w="2262"/>
        <w:gridCol w:w="2036"/>
        <w:gridCol w:w="362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BA Implication</w:t>
            </w:r>
          </w:p>
        </w:tc>
      </w:tr>
      <w:tr>
        <w:tc>
          <w:tcPr/>
          <w:p>
            <w:pPr>
              <w:pStyle w:val="Compact"/>
              <w:jc w:val="left"/>
            </w:pPr>
            <w:r>
              <w:rPr>
                <w:b/>
                <w:bCs/>
              </w:rPr>
              <w:t xml:space="preserve">HL7</w:t>
            </w:r>
          </w:p>
        </w:tc>
        <w:tc>
          <w:tcPr/>
          <w:p>
            <w:pPr>
              <w:pStyle w:val="Compact"/>
              <w:jc w:val="left"/>
            </w:pPr>
            <w:r>
              <w:t xml:space="preserve">Messaging between systems</w:t>
            </w:r>
          </w:p>
        </w:tc>
        <w:tc>
          <w:tcPr/>
          <w:p>
            <w:pPr>
              <w:pStyle w:val="Compact"/>
              <w:jc w:val="left"/>
            </w:pPr>
            <w:r>
              <w:t xml:space="preserve">Define trigger events (e.g.,</w:t>
            </w:r>
            <w:r>
              <w:t xml:space="preserve"> </w:t>
            </w:r>
            <w:r>
              <w:t xml:space="preserve">“ADT A01, Admit Patient”</w:t>
            </w:r>
            <w:r>
              <w:t xml:space="preserve">)</w:t>
            </w:r>
          </w:p>
        </w:tc>
      </w:tr>
      <w:tr>
        <w:tc>
          <w:tcPr/>
          <w:p>
            <w:pPr>
              <w:pStyle w:val="Compact"/>
              <w:jc w:val="left"/>
            </w:pPr>
            <w:r>
              <w:rPr>
                <w:b/>
                <w:bCs/>
              </w:rPr>
              <w:t xml:space="preserve">FHIR</w:t>
            </w:r>
          </w:p>
        </w:tc>
        <w:tc>
          <w:tcPr/>
          <w:p>
            <w:pPr>
              <w:pStyle w:val="Compact"/>
              <w:jc w:val="left"/>
            </w:pPr>
            <w:r>
              <w:t xml:space="preserve">Modern API-based exchange</w:t>
            </w:r>
          </w:p>
        </w:tc>
        <w:tc>
          <w:tcPr/>
          <w:p>
            <w:pPr>
              <w:pStyle w:val="Compact"/>
              <w:jc w:val="left"/>
            </w:pPr>
            <w:r>
              <w:t xml:space="preserve">Specify FHIR Resources (Patient, Observation)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for ONC certification</w:t>
            </w:r>
          </w:p>
        </w:tc>
      </w:tr>
      <w:tr>
        <w:tc>
          <w:tcPr/>
          <w:p>
            <w:pPr>
              <w:pStyle w:val="Compact"/>
              <w:jc w:val="left"/>
            </w:pPr>
            <w:r>
              <w:rPr>
                <w:b/>
                <w:bCs/>
              </w:rPr>
              <w:t xml:space="preserve">ICD-10 / ICD-O-3</w:t>
            </w:r>
          </w:p>
        </w:tc>
        <w:tc>
          <w:tcPr/>
          <w:p>
            <w:pPr>
              <w:pStyle w:val="Compact"/>
              <w:jc w:val="left"/>
            </w:pPr>
            <w:r>
              <w:t xml:space="preserve">Diagnosis coding</w:t>
            </w:r>
          </w:p>
        </w:tc>
        <w:tc>
          <w:tcPr/>
          <w:p>
            <w:pPr>
              <w:pStyle w:val="Compact"/>
              <w:jc w:val="left"/>
            </w:pPr>
            <w:r>
              <w:t xml:space="preserve">Validation rules in requirements</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 test coding</w:t>
            </w:r>
          </w:p>
        </w:tc>
        <w:tc>
          <w:tcPr/>
          <w:p>
            <w:pPr>
              <w:pStyle w:val="Compact"/>
              <w:jc w:val="left"/>
            </w:pPr>
            <w:r>
              <w:t xml:space="preserve">Interface specifications</w:t>
            </w:r>
          </w:p>
        </w:tc>
      </w:tr>
    </w:tbl>
    <w:bookmarkEnd w:id="96"/>
    <w:bookmarkStart w:id="97" w:name="quick-reference-card"/>
    <w:p>
      <w:pPr>
        <w:pStyle w:val="Heading2"/>
      </w:pPr>
      <w:r>
        <w:t xml:space="preserve">Quick Reference Card</w:t>
      </w:r>
    </w:p>
    <w:p>
      <w:pPr>
        <w:pStyle w:val="FirstParagraph"/>
      </w:pPr>
      <w:r>
        <w:t xml:space="preserve">For easy access during meetings, here are the most commonly needed translations: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jc w:val="left"/>
            </w:pPr>
            <w:r>
              <w:t xml:space="preserve">When they say…</w:t>
            </w:r>
          </w:p>
        </w:tc>
        <w:tc>
          <w:tcPr/>
          <w:p>
            <w:pPr>
              <w:pStyle w:val="Compact"/>
              <w:jc w:val="left"/>
            </w:pPr>
            <w:r>
              <w:t xml:space="preserve">They might mean…</w:t>
            </w:r>
          </w:p>
        </w:tc>
      </w:tr>
      <w:tr>
        <w:tc>
          <w:tcPr/>
          <w:p>
            <w:pPr>
              <w:pStyle w:val="Compact"/>
              <w:jc w:val="left"/>
            </w:pPr>
            <w:r>
              <w:t xml:space="preserve">“What’s the user story?”</w:t>
            </w:r>
          </w:p>
        </w:tc>
        <w:tc>
          <w:tcPr/>
          <w:p>
            <w:pPr>
              <w:pStyle w:val="Compact"/>
              <w:jc w:val="left"/>
            </w:pPr>
            <w:r>
              <w:t xml:space="preserve">“What is the service-user scenario or clinical workflow?”</w:t>
            </w:r>
          </w:p>
        </w:tc>
      </w:tr>
      <w:tr>
        <w:tc>
          <w:tcPr/>
          <w:p>
            <w:pPr>
              <w:pStyle w:val="Compact"/>
              <w:jc w:val="left"/>
            </w:pPr>
            <w:r>
              <w:t xml:space="preserve">“Let’s do a sprint”</w:t>
            </w:r>
          </w:p>
        </w:tc>
        <w:tc>
          <w:tcPr/>
          <w:p>
            <w:pPr>
              <w:pStyle w:val="Compact"/>
              <w:jc w:val="left"/>
            </w:pPr>
            <w:r>
              <w:t xml:space="preserve">“Let’s run a PDSA cycle”</w:t>
            </w:r>
          </w:p>
        </w:tc>
      </w:tr>
      <w:tr>
        <w:tc>
          <w:tcPr/>
          <w:p>
            <w:pPr>
              <w:pStyle w:val="Compact"/>
              <w:jc w:val="left"/>
            </w:pPr>
            <w:r>
              <w:t xml:space="preserve">“What are the NFRs?”</w:t>
            </w:r>
          </w:p>
        </w:tc>
        <w:tc>
          <w:tcPr/>
          <w:p>
            <w:pPr>
              <w:pStyle w:val="Compact"/>
              <w:jc w:val="left"/>
            </w:pPr>
            <w:r>
              <w:t xml:space="preserve">“What are the implementation characteristics?”</w:t>
            </w:r>
          </w:p>
        </w:tc>
      </w:tr>
      <w:tr>
        <w:tc>
          <w:tcPr/>
          <w:p>
            <w:pPr>
              <w:pStyle w:val="Compact"/>
              <w:jc w:val="left"/>
            </w:pPr>
            <w:r>
              <w:t xml:space="preserve">“Stakeholder meeting”</w:t>
            </w:r>
          </w:p>
        </w:tc>
        <w:tc>
          <w:tcPr/>
          <w:p>
            <w:pPr>
              <w:pStyle w:val="Compact"/>
              <w:jc w:val="left"/>
            </w:pPr>
            <w:r>
              <w:t xml:space="preserve">“Community partner engagement session”</w:t>
            </w:r>
          </w:p>
        </w:tc>
      </w:tr>
      <w:tr>
        <w:tc>
          <w:tcPr/>
          <w:p>
            <w:pPr>
              <w:pStyle w:val="Compact"/>
              <w:jc w:val="left"/>
            </w:pPr>
            <w:r>
              <w:t xml:space="preserve">“Business case”</w:t>
            </w:r>
          </w:p>
        </w:tc>
        <w:tc>
          <w:tcPr/>
          <w:p>
            <w:pPr>
              <w:pStyle w:val="Compact"/>
              <w:jc w:val="left"/>
            </w:pPr>
            <w:r>
              <w:t xml:space="preserve">“Public health challenge / needs assessment”</w:t>
            </w:r>
          </w:p>
        </w:tc>
      </w:tr>
      <w:tr>
        <w:tc>
          <w:tcPr/>
          <w:p>
            <w:pPr>
              <w:pStyle w:val="Compact"/>
              <w:jc w:val="left"/>
            </w:pPr>
            <w:r>
              <w:t xml:space="preserve">“Acceptance criteria”</w:t>
            </w:r>
          </w:p>
        </w:tc>
        <w:tc>
          <w:tcPr/>
          <w:p>
            <w:pPr>
              <w:pStyle w:val="Compact"/>
              <w:jc w:val="left"/>
            </w:pPr>
            <w:r>
              <w:t xml:space="preserve">“Evaluation protocol measures”</w:t>
            </w:r>
          </w:p>
        </w:tc>
      </w:tr>
      <w:tr>
        <w:tc>
          <w:tcPr/>
          <w:p>
            <w:pPr>
              <w:pStyle w:val="Compact"/>
              <w:jc w:val="left"/>
            </w:pPr>
            <w:r>
              <w:t xml:space="preserve">“Technical debt”</w:t>
            </w:r>
          </w:p>
        </w:tc>
        <w:tc>
          <w:tcPr/>
          <w:p>
            <w:pPr>
              <w:pStyle w:val="Compact"/>
              <w:jc w:val="left"/>
            </w:pPr>
            <w:r>
              <w:t xml:space="preserve">“System sustainability issues”</w:t>
            </w:r>
          </w:p>
        </w:tc>
      </w:tr>
      <w:tr>
        <w:tc>
          <w:tcPr/>
          <w:p>
            <w:pPr>
              <w:pStyle w:val="Compact"/>
              <w:jc w:val="left"/>
            </w:pPr>
            <w:r>
              <w:t xml:space="preserve">“MVP (Minimum Viable Product)”</w:t>
            </w:r>
          </w:p>
        </w:tc>
        <w:tc>
          <w:tcPr/>
          <w:p>
            <w:pPr>
              <w:pStyle w:val="Compact"/>
              <w:jc w:val="left"/>
            </w:pPr>
            <w:r>
              <w:t xml:space="preserve">“Pilot intervention”</w:t>
            </w:r>
          </w:p>
        </w:tc>
      </w:tr>
    </w:tbl>
    <w:bookmarkEnd w:id="97"/>
    <w:bookmarkEnd w:id="98"/>
    <w:bookmarkStart w:id="99" w:name="planning-needs-assessment"/>
    <w:p>
      <w:pPr>
        <w:pStyle w:val="Heading1"/>
      </w:pPr>
      <w:r>
        <w:t xml:space="preserve">Planning &amp; Needs Assessment</w:t>
      </w:r>
    </w:p>
    <w:bookmarkEnd w:id="99"/>
    <w:bookmarkStart w:id="128" w:name="planning-strategy-needs-assessment"/>
    <w:p>
      <w:pPr>
        <w:pStyle w:val="Heading1"/>
      </w:pPr>
      <w:r>
        <w:t xml:space="preserve">Planning &amp; Strategy / Needs Assessment</w:t>
      </w:r>
    </w:p>
    <w:p>
      <w:pPr>
        <w:pStyle w:val="FirstParagraph"/>
      </w:pPr>
      <w:r>
        <w:t xml:space="preserve">Every successful project begins with understanding the problem. In business analysis, this phase is called</w:t>
      </w:r>
      <w:r>
        <w:t xml:space="preserve"> </w:t>
      </w:r>
      <w:r>
        <w:rPr>
          <w:b/>
          <w:bCs/>
        </w:rPr>
        <w:t xml:space="preserve">Strategy Analysis</w:t>
      </w:r>
      <w:r>
        <w:t xml:space="preserve"> </w:t>
      </w:r>
      <w:r>
        <w:t xml:space="preserve">or</w:t>
      </w:r>
      <w:r>
        <w:t xml:space="preserve"> </w:t>
      </w:r>
      <w:r>
        <w:rPr>
          <w:b/>
          <w:bCs/>
        </w:rPr>
        <w:t xml:space="preserve">Planning</w:t>
      </w:r>
      <w:r>
        <w:t xml:space="preserve">. In public health, it is the</w:t>
      </w:r>
      <w:r>
        <w:t xml:space="preserve"> </w:t>
      </w:r>
      <w:r>
        <w:rPr>
          <w:b/>
          <w:bCs/>
        </w:rPr>
        <w:t xml:space="preserve">Needs Assessment</w:t>
      </w:r>
      <w:r>
        <w:t xml:space="preserve"> </w:t>
      </w:r>
      <w:r>
        <w:t xml:space="preserve">or</w:t>
      </w:r>
      <w:r>
        <w:t xml:space="preserve"> </w:t>
      </w:r>
      <w:r>
        <w:rPr>
          <w:b/>
          <w:bCs/>
        </w:rPr>
        <w:t xml:space="preserve">Community Health Assessment</w:t>
      </w:r>
      <w:r>
        <w:t xml:space="preserve">. Both seek to answer the same fundamental question: What problem are we solving, and for whom?</w:t>
      </w:r>
    </w:p>
    <w:bookmarkStart w:id="100" w:name="the-dual-framework"/>
    <w:p>
      <w:pPr>
        <w:pStyle w:val="Heading2"/>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Business Need</w:t>
            </w:r>
          </w:p>
        </w:tc>
        <w:tc>
          <w:tcPr/>
          <w:p>
            <w:pPr>
              <w:pStyle w:val="Compact"/>
              <w:jc w:val="left"/>
            </w:pPr>
            <w:r>
              <w:t xml:space="preserve">Public Health Challenge</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Future State Vision</w:t>
            </w:r>
          </w:p>
        </w:tc>
        <w:tc>
          <w:tcPr/>
          <w:p>
            <w:pPr>
              <w:pStyle w:val="Compact"/>
              <w:jc w:val="left"/>
            </w:pPr>
            <w:r>
              <w:t xml:space="preserve">Program Goals &amp; Intended Outcomes</w:t>
            </w:r>
          </w:p>
        </w:tc>
      </w:tr>
      <w:tr>
        <w:tc>
          <w:tcPr/>
          <w:p>
            <w:pPr>
              <w:pStyle w:val="Compact"/>
              <w:jc w:val="left"/>
            </w:pPr>
            <w:r>
              <w:t xml:space="preserve">Stakeholder Identification</w:t>
            </w:r>
          </w:p>
        </w:tc>
        <w:tc>
          <w:tcPr/>
          <w:p>
            <w:pPr>
              <w:pStyle w:val="Compact"/>
              <w:jc w:val="left"/>
            </w:pPr>
            <w:r>
              <w:t xml:space="preserve">Community Partner Mapping</w:t>
            </w:r>
          </w:p>
        </w:tc>
      </w:tr>
      <w:tr>
        <w:tc>
          <w:tcPr/>
          <w:p>
            <w:pPr>
              <w:pStyle w:val="Compact"/>
              <w:jc w:val="left"/>
            </w:pPr>
            <w:r>
              <w:t xml:space="preserve">Feasibility Assessment</w:t>
            </w:r>
          </w:p>
        </w:tc>
        <w:tc>
          <w:tcPr/>
          <w:p>
            <w:pPr>
              <w:pStyle w:val="Compact"/>
              <w:jc w:val="left"/>
            </w:pPr>
            <w:r>
              <w:t xml:space="preserve">Resource &amp; Capacity Analysis</w:t>
            </w:r>
          </w:p>
        </w:tc>
      </w:tr>
    </w:tbl>
    <w:bookmarkEnd w:id="100"/>
    <w:bookmarkStart w:id="105" w:name="defining-the-problem"/>
    <w:p>
      <w:pPr>
        <w:pStyle w:val="Heading2"/>
      </w:pPr>
      <w:r>
        <w:t xml:space="preserve">Defining the Problem</w:t>
      </w:r>
    </w:p>
    <w:bookmarkStart w:id="101" w:name="business-analysis-approach"/>
    <w:p>
      <w:pPr>
        <w:pStyle w:val="Heading3"/>
      </w:pPr>
      <w:r>
        <w:t xml:space="preserve">Business Analysis Approach</w:t>
      </w:r>
    </w:p>
    <w:p>
      <w:pPr>
        <w:pStyle w:val="FirstParagraph"/>
      </w:pPr>
      <w:r>
        <w:t xml:space="preserve">In traditional BA, the business need emerges from organizational pain points:</w:t>
      </w:r>
    </w:p>
    <w:p>
      <w:pPr>
        <w:pStyle w:val="Compact"/>
        <w:numPr>
          <w:ilvl w:val="0"/>
          <w:numId w:val="1020"/>
        </w:numPr>
      </w:pPr>
      <w:r>
        <w:t xml:space="preserve">Revenue decline</w:t>
      </w:r>
    </w:p>
    <w:p>
      <w:pPr>
        <w:pStyle w:val="Compact"/>
        <w:numPr>
          <w:ilvl w:val="0"/>
          <w:numId w:val="1020"/>
        </w:numPr>
      </w:pPr>
      <w:r>
        <w:t xml:space="preserve">Operational inefficiency</w:t>
      </w:r>
    </w:p>
    <w:p>
      <w:pPr>
        <w:pStyle w:val="Compact"/>
        <w:numPr>
          <w:ilvl w:val="0"/>
          <w:numId w:val="1020"/>
        </w:numPr>
      </w:pPr>
      <w:r>
        <w:t xml:space="preserve">Compliance gaps</w:t>
      </w:r>
    </w:p>
    <w:p>
      <w:pPr>
        <w:pStyle w:val="Compact"/>
        <w:numPr>
          <w:ilvl w:val="0"/>
          <w:numId w:val="1020"/>
        </w:numPr>
      </w:pPr>
      <w:r>
        <w:t xml:space="preserve">Competitive pressure</w:t>
      </w:r>
    </w:p>
    <w:p>
      <w:pPr>
        <w:pStyle w:val="Compact"/>
        <w:numPr>
          <w:ilvl w:val="0"/>
          <w:numId w:val="1020"/>
        </w:numPr>
      </w:pPr>
      <w:r>
        <w:t xml:space="preserve">Technology obsolescence</w:t>
      </w:r>
    </w:p>
    <w:p>
      <w:pPr>
        <w:pStyle w:val="FirstParagraph"/>
      </w:pPr>
      <w:r>
        <w:t xml:space="preserve">The BA documents this in a</w:t>
      </w:r>
      <w:r>
        <w:t xml:space="preserve"> </w:t>
      </w:r>
      <w:r>
        <w:rPr>
          <w:b/>
          <w:bCs/>
        </w:rPr>
        <w:t xml:space="preserve">Business Case</w:t>
      </w:r>
      <w:r>
        <w:t xml:space="preserve"> </w:t>
      </w:r>
      <w:r>
        <w:t xml:space="preserve">that quantifies the problem, proposes solutions, and projects return on investment.</w:t>
      </w:r>
    </w:p>
    <w:bookmarkEnd w:id="101"/>
    <w:bookmarkStart w:id="104" w:name="public-health-approach"/>
    <w:p>
      <w:pPr>
        <w:pStyle w:val="Heading3"/>
      </w:pPr>
      <w:r>
        <w:t xml:space="preserve">Public Health Approach</w:t>
      </w:r>
    </w:p>
    <w:p>
      <w:pPr>
        <w:pStyle w:val="FirstParagraph"/>
      </w:pPr>
      <w:r>
        <w:t xml:space="preserve">In public health, the need emerges from population health data:</w:t>
      </w:r>
    </w:p>
    <w:p>
      <w:pPr>
        <w:pStyle w:val="Compact"/>
        <w:numPr>
          <w:ilvl w:val="0"/>
          <w:numId w:val="1021"/>
        </w:numPr>
      </w:pPr>
      <w:r>
        <w:t xml:space="preserve">Disease incidence and prevalence</w:t>
      </w:r>
    </w:p>
    <w:p>
      <w:pPr>
        <w:pStyle w:val="Compact"/>
        <w:numPr>
          <w:ilvl w:val="0"/>
          <w:numId w:val="1021"/>
        </w:numPr>
      </w:pPr>
      <w:r>
        <w:t xml:space="preserve">Health disparities across demographics</w:t>
      </w:r>
    </w:p>
    <w:p>
      <w:pPr>
        <w:pStyle w:val="Compact"/>
        <w:numPr>
          <w:ilvl w:val="0"/>
          <w:numId w:val="1021"/>
        </w:numPr>
      </w:pPr>
      <w:r>
        <w:t xml:space="preserve">Service access gaps</w:t>
      </w:r>
    </w:p>
    <w:p>
      <w:pPr>
        <w:pStyle w:val="Compact"/>
        <w:numPr>
          <w:ilvl w:val="0"/>
          <w:numId w:val="1021"/>
        </w:numPr>
      </w:pPr>
      <w:r>
        <w:t xml:space="preserve">Outbreak patterns</w:t>
      </w:r>
    </w:p>
    <w:p>
      <w:pPr>
        <w:pStyle w:val="Compact"/>
        <w:numPr>
          <w:ilvl w:val="0"/>
          <w:numId w:val="1021"/>
        </w:numPr>
      </w:pPr>
      <w:r>
        <w:t xml:space="preserve">Unmet community needs</w:t>
      </w:r>
    </w:p>
    <w:p>
      <w:pPr>
        <w:pStyle w:val="FirstParagraph"/>
      </w:pPr>
      <w:r>
        <w:t xml:space="preserve">The epidemiologist documents this in a</w:t>
      </w:r>
      <w:r>
        <w:t xml:space="preserve"> </w:t>
      </w:r>
      <w:r>
        <w:rPr>
          <w:b/>
          <w:bCs/>
        </w:rPr>
        <w:t xml:space="preserve">Needs Assessment</w:t>
      </w:r>
      <w:r>
        <w:t xml:space="preserve"> </w:t>
      </w:r>
      <w:r>
        <w:t xml:space="preserve">that quantifies health burden, identifies determinants, and prioritizes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C:\Users\andre\AppData\Local\Programs\Quarto\share\formats\docx\note.png" id="103"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Business Need (BA framing):</w:t>
            </w:r>
            <w:r>
              <w:t xml:space="preserve"> </w:t>
            </w:r>
            <w:r>
              <w:t xml:space="preserve">The legacy mainframe system is approaching end-of-life. Maintenance costs have increased 40% over three years. The system cannot support modern interoperability requirements or remote work.</w:t>
            </w:r>
          </w:p>
          <w:p>
            <w:pPr>
              <w:pStyle w:val="BodyText"/>
            </w:pPr>
            <w:r>
              <w:rPr>
                <w:b/>
                <w:bCs/>
              </w:rPr>
              <w:t xml:space="preserve">Public Health Challenge (PH framing):</w:t>
            </w:r>
            <w:r>
              <w:t xml:space="preserve"> </w:t>
            </w:r>
            <w:r>
              <w:t xml:space="preserve">Cancer data completeness has declined to 89%, below the CDC target of 95%. Late-stage diagnoses are increasing in rural counties, suggesting gaps in early detection. The current system cannot support the real-time analytics needed to identify and address disparities.</w:t>
            </w:r>
          </w:p>
          <w:p>
            <w:pPr>
              <w:pStyle w:val="BodyText"/>
            </w:pPr>
            <w:pPr>
              <w:spacing w:after="16"/>
            </w:pPr>
            <w:r>
              <w:t xml:space="preserve">Both framings describe the same project. The BA framing emphasizes operational efficiency; the PH framing emphasizes health outcomes. Effective planning addresses both.</w:t>
            </w:r>
          </w:p>
          <w:p/>
        </w:tc>
      </w:tr>
    </w:tbl>
    <w:bookmarkEnd w:id="104"/>
    <w:bookmarkEnd w:id="105"/>
    <w:bookmarkStart w:id="108" w:name="current-state-analysis"/>
    <w:p>
      <w:pPr>
        <w:pStyle w:val="Heading2"/>
      </w:pPr>
      <w:r>
        <w:t xml:space="preserve">Current State Analysis</w:t>
      </w:r>
    </w:p>
    <w:bookmarkStart w:id="106" w:name="documenting-what-exists"/>
    <w:p>
      <w:pPr>
        <w:pStyle w:val="Heading3"/>
      </w:pPr>
      <w:r>
        <w:t xml:space="preserve">Documenting What Exists</w:t>
      </w:r>
    </w:p>
    <w:p>
      <w:pPr>
        <w:pStyle w:val="FirstParagraph"/>
      </w:pPr>
      <w:r>
        <w:t xml:space="preserve">Before defining requirements, understand what currently exists. The approaches differ in emphasis but serve the same purpose:</w:t>
      </w:r>
    </w:p>
    <w:p>
      <w:pPr>
        <w:pStyle w:val="BodyText"/>
      </w:pPr>
      <w:r>
        <w:rPr>
          <w:b/>
          <w:bCs/>
        </w:rPr>
        <w:t xml:space="preserve">BA Current State Analysis:</w:t>
      </w:r>
    </w:p>
    <w:p>
      <w:pPr>
        <w:pStyle w:val="Compact"/>
        <w:numPr>
          <w:ilvl w:val="0"/>
          <w:numId w:val="1022"/>
        </w:numPr>
      </w:pPr>
      <w:r>
        <w:t xml:space="preserve">Process maps (BPMN diagrams)</w:t>
      </w:r>
    </w:p>
    <w:p>
      <w:pPr>
        <w:pStyle w:val="Compact"/>
        <w:numPr>
          <w:ilvl w:val="0"/>
          <w:numId w:val="1022"/>
        </w:numPr>
      </w:pPr>
      <w:r>
        <w:t xml:space="preserve">System inventories</w:t>
      </w:r>
    </w:p>
    <w:p>
      <w:pPr>
        <w:pStyle w:val="Compact"/>
        <w:numPr>
          <w:ilvl w:val="0"/>
          <w:numId w:val="1022"/>
        </w:numPr>
      </w:pPr>
      <w:r>
        <w:t xml:space="preserve">Pain point interviews</w:t>
      </w:r>
    </w:p>
    <w:p>
      <w:pPr>
        <w:pStyle w:val="Compact"/>
        <w:numPr>
          <w:ilvl w:val="0"/>
          <w:numId w:val="1022"/>
        </w:numPr>
      </w:pPr>
      <w:r>
        <w:t xml:space="preserve">Performance metrics</w:t>
      </w:r>
    </w:p>
    <w:p>
      <w:pPr>
        <w:pStyle w:val="Compact"/>
        <w:numPr>
          <w:ilvl w:val="0"/>
          <w:numId w:val="1022"/>
        </w:numPr>
      </w:pPr>
      <w:r>
        <w:t xml:space="preserve">Technical debt assessment</w:t>
      </w:r>
    </w:p>
    <w:p>
      <w:pPr>
        <w:pStyle w:val="FirstParagraph"/>
      </w:pPr>
      <w:r>
        <w:rPr>
          <w:b/>
          <w:bCs/>
        </w:rPr>
        <w:t xml:space="preserve">PH Epidemiological Baseline:</w:t>
      </w:r>
    </w:p>
    <w:p>
      <w:pPr>
        <w:pStyle w:val="Compact"/>
        <w:numPr>
          <w:ilvl w:val="0"/>
          <w:numId w:val="1023"/>
        </w:numPr>
      </w:pPr>
      <w:r>
        <w:t xml:space="preserve">Disease surveillance data</w:t>
      </w:r>
    </w:p>
    <w:p>
      <w:pPr>
        <w:pStyle w:val="Compact"/>
        <w:numPr>
          <w:ilvl w:val="0"/>
          <w:numId w:val="1023"/>
        </w:numPr>
      </w:pPr>
      <w:r>
        <w:t xml:space="preserve">Demographic health profiles</w:t>
      </w:r>
    </w:p>
    <w:p>
      <w:pPr>
        <w:pStyle w:val="Compact"/>
        <w:numPr>
          <w:ilvl w:val="0"/>
          <w:numId w:val="1023"/>
        </w:numPr>
      </w:pPr>
      <w:r>
        <w:t xml:space="preserve">Service utilization patterns</w:t>
      </w:r>
    </w:p>
    <w:p>
      <w:pPr>
        <w:pStyle w:val="Compact"/>
        <w:numPr>
          <w:ilvl w:val="0"/>
          <w:numId w:val="1023"/>
        </w:numPr>
      </w:pPr>
      <w:r>
        <w:t xml:space="preserve">Health equity indicators</w:t>
      </w:r>
    </w:p>
    <w:p>
      <w:pPr>
        <w:pStyle w:val="Compact"/>
        <w:numPr>
          <w:ilvl w:val="0"/>
          <w:numId w:val="1023"/>
        </w:numPr>
      </w:pPr>
      <w:r>
        <w:t xml:space="preserve">Environmental and social determinants</w:t>
      </w:r>
    </w:p>
    <w:bookmarkEnd w:id="106"/>
    <w:bookmarkStart w:id="107" w:name="data-sources-for-current-state"/>
    <w:p>
      <w:pPr>
        <w:pStyle w:val="Heading3"/>
      </w:pPr>
      <w:r>
        <w:t xml:space="preserve">Data Sources for Current State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Data Sources</w:t>
            </w:r>
          </w:p>
        </w:tc>
        <w:tc>
          <w:tcPr/>
          <w:p>
            <w:pPr>
              <w:pStyle w:val="Compact"/>
              <w:jc w:val="left"/>
            </w:pPr>
            <w:r>
              <w:t xml:space="preserve">PH Data Sources</w:t>
            </w:r>
          </w:p>
        </w:tc>
      </w:tr>
      <w:tr>
        <w:tc>
          <w:tcPr/>
          <w:p>
            <w:pPr>
              <w:pStyle w:val="Compact"/>
              <w:jc w:val="left"/>
            </w:pPr>
            <w:r>
              <w:t xml:space="preserve">System logs, usage analytics</w:t>
            </w:r>
          </w:p>
        </w:tc>
        <w:tc>
          <w:tcPr/>
          <w:p>
            <w:pPr>
              <w:pStyle w:val="Compact"/>
              <w:jc w:val="left"/>
            </w:pPr>
            <w:r>
              <w:t xml:space="preserve">Disease registries, vital records</w:t>
            </w:r>
          </w:p>
        </w:tc>
      </w:tr>
      <w:tr>
        <w:tc>
          <w:tcPr/>
          <w:p>
            <w:pPr>
              <w:pStyle w:val="Compact"/>
              <w:jc w:val="left"/>
            </w:pPr>
            <w:r>
              <w:t xml:space="preserve">User surveys, interviews</w:t>
            </w:r>
          </w:p>
        </w:tc>
        <w:tc>
          <w:tcPr/>
          <w:p>
            <w:pPr>
              <w:pStyle w:val="Compact"/>
              <w:jc w:val="left"/>
            </w:pPr>
            <w:r>
              <w:t xml:space="preserve">Community health surveys (BRFSS)</w:t>
            </w:r>
          </w:p>
        </w:tc>
      </w:tr>
      <w:tr>
        <w:tc>
          <w:tcPr/>
          <w:p>
            <w:pPr>
              <w:pStyle w:val="Compact"/>
              <w:jc w:val="left"/>
            </w:pPr>
            <w:r>
              <w:t xml:space="preserve">Process documentation</w:t>
            </w:r>
          </w:p>
        </w:tc>
        <w:tc>
          <w:tcPr/>
          <w:p>
            <w:pPr>
              <w:pStyle w:val="Compact"/>
              <w:jc w:val="left"/>
            </w:pPr>
            <w:r>
              <w:t xml:space="preserve">Clinical guidelines, protocols</w:t>
            </w:r>
          </w:p>
        </w:tc>
      </w:tr>
      <w:tr>
        <w:tc>
          <w:tcPr/>
          <w:p>
            <w:pPr>
              <w:pStyle w:val="Compact"/>
              <w:jc w:val="left"/>
            </w:pPr>
            <w:r>
              <w:t xml:space="preserve">Financial reports</w:t>
            </w:r>
          </w:p>
        </w:tc>
        <w:tc>
          <w:tcPr/>
          <w:p>
            <w:pPr>
              <w:pStyle w:val="Compact"/>
              <w:jc w:val="left"/>
            </w:pPr>
            <w:r>
              <w:t xml:space="preserve">Grant reports, program evaluations</w:t>
            </w:r>
          </w:p>
        </w:tc>
      </w:tr>
      <w:tr>
        <w:tc>
          <w:tcPr/>
          <w:p>
            <w:pPr>
              <w:pStyle w:val="Compact"/>
              <w:jc w:val="left"/>
            </w:pPr>
            <w:r>
              <w:t xml:space="preserve">Vendor assessments</w:t>
            </w:r>
          </w:p>
        </w:tc>
        <w:tc>
          <w:tcPr/>
          <w:p>
            <w:pPr>
              <w:pStyle w:val="Compact"/>
              <w:jc w:val="left"/>
            </w:pPr>
            <w:r>
              <w:t xml:space="preserve">CDC/state health department data</w:t>
            </w:r>
          </w:p>
        </w:tc>
      </w:tr>
    </w:tbl>
    <w:bookmarkEnd w:id="107"/>
    <w:bookmarkEnd w:id="108"/>
    <w:bookmarkStart w:id="113" w:name="future-state-vision"/>
    <w:p>
      <w:pPr>
        <w:pStyle w:val="Heading2"/>
      </w:pPr>
      <w:r>
        <w:t xml:space="preserve">Future State Vision</w:t>
      </w:r>
    </w:p>
    <w:bookmarkStart w:id="109" w:name="defining-success"/>
    <w:p>
      <w:pPr>
        <w:pStyle w:val="Heading3"/>
      </w:pPr>
      <w:r>
        <w:t xml:space="preserve">Defining Success</w:t>
      </w:r>
    </w:p>
    <w:p>
      <w:pPr>
        <w:pStyle w:val="FirstParagraph"/>
      </w:pPr>
      <w:r>
        <w:t xml:space="preserve">The future state describes what success looks like. Again, the framing differs:</w:t>
      </w:r>
    </w:p>
    <w:p>
      <w:pPr>
        <w:pStyle w:val="BodyText"/>
      </w:pPr>
      <w:r>
        <w:rPr>
          <w:b/>
          <w:bCs/>
        </w:rPr>
        <w:t xml:space="preserve">BA Future State:</w:t>
      </w:r>
    </w:p>
    <w:p>
      <w:pPr>
        <w:pStyle w:val="Compact"/>
        <w:numPr>
          <w:ilvl w:val="0"/>
          <w:numId w:val="1024"/>
        </w:numPr>
      </w:pPr>
      <w:r>
        <w:t xml:space="preserve">System capabilities and features</w:t>
      </w:r>
    </w:p>
    <w:p>
      <w:pPr>
        <w:pStyle w:val="Compact"/>
        <w:numPr>
          <w:ilvl w:val="0"/>
          <w:numId w:val="1024"/>
        </w:numPr>
      </w:pPr>
      <w:r>
        <w:t xml:space="preserve">Process improvements</w:t>
      </w:r>
    </w:p>
    <w:p>
      <w:pPr>
        <w:pStyle w:val="Compact"/>
        <w:numPr>
          <w:ilvl w:val="0"/>
          <w:numId w:val="1024"/>
        </w:numPr>
      </w:pPr>
      <w:r>
        <w:t xml:space="preserve">Performance targets</w:t>
      </w:r>
    </w:p>
    <w:p>
      <w:pPr>
        <w:pStyle w:val="Compact"/>
        <w:numPr>
          <w:ilvl w:val="0"/>
          <w:numId w:val="1024"/>
        </w:numPr>
      </w:pPr>
      <w:r>
        <w:t xml:space="preserve">Technical architecture</w:t>
      </w:r>
    </w:p>
    <w:p>
      <w:pPr>
        <w:pStyle w:val="Compact"/>
        <w:numPr>
          <w:ilvl w:val="0"/>
          <w:numId w:val="1024"/>
        </w:numPr>
      </w:pPr>
      <w:r>
        <w:t xml:space="preserve">Integration landscape</w:t>
      </w:r>
    </w:p>
    <w:p>
      <w:pPr>
        <w:pStyle w:val="FirstParagraph"/>
      </w:pPr>
      <w:r>
        <w:rPr>
          <w:b/>
          <w:bCs/>
        </w:rPr>
        <w:t xml:space="preserve">PH Program Goals:</w:t>
      </w:r>
    </w:p>
    <w:p>
      <w:pPr>
        <w:pStyle w:val="Compact"/>
        <w:numPr>
          <w:ilvl w:val="0"/>
          <w:numId w:val="1025"/>
        </w:numPr>
      </w:pPr>
      <w:r>
        <w:t xml:space="preserve">Health outcome improvements</w:t>
      </w:r>
    </w:p>
    <w:p>
      <w:pPr>
        <w:pStyle w:val="Compact"/>
        <w:numPr>
          <w:ilvl w:val="0"/>
          <w:numId w:val="1025"/>
        </w:numPr>
      </w:pPr>
      <w:r>
        <w:t xml:space="preserve">Disparity reductions</w:t>
      </w:r>
    </w:p>
    <w:p>
      <w:pPr>
        <w:pStyle w:val="Compact"/>
        <w:numPr>
          <w:ilvl w:val="0"/>
          <w:numId w:val="1025"/>
        </w:numPr>
      </w:pPr>
      <w:r>
        <w:t xml:space="preserve">Service access expansion</w:t>
      </w:r>
    </w:p>
    <w:p>
      <w:pPr>
        <w:pStyle w:val="Compact"/>
        <w:numPr>
          <w:ilvl w:val="0"/>
          <w:numId w:val="1025"/>
        </w:numPr>
      </w:pPr>
      <w:r>
        <w:t xml:space="preserve">Quality metrics</w:t>
      </w:r>
    </w:p>
    <w:p>
      <w:pPr>
        <w:pStyle w:val="Compact"/>
        <w:numPr>
          <w:ilvl w:val="0"/>
          <w:numId w:val="1025"/>
        </w:numPr>
      </w:pPr>
      <w:r>
        <w:t xml:space="preserve">Population health indicators</w:t>
      </w:r>
    </w:p>
    <w:bookmarkEnd w:id="109"/>
    <w:bookmarkStart w:id="112" w:name="smart-objectives"/>
    <w:p>
      <w:pPr>
        <w:pStyle w:val="Heading3"/>
      </w:pPr>
      <w:r>
        <w:t xml:space="preserve">SMART Objectives</w:t>
      </w:r>
    </w:p>
    <w:p>
      <w:pPr>
        <w:pStyle w:val="FirstParagraph"/>
      </w:pPr>
      <w:r>
        <w:t xml:space="preserve">Both domains benefit from SMART objective setting:</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Component</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Specific</w:t>
            </w:r>
          </w:p>
        </w:tc>
        <w:tc>
          <w:tcPr/>
          <w:p>
            <w:pPr>
              <w:pStyle w:val="Compact"/>
              <w:jc w:val="left"/>
            </w:pPr>
            <w:r>
              <w:t xml:space="preserve">Reduce case entry time</w:t>
            </w:r>
          </w:p>
        </w:tc>
        <w:tc>
          <w:tcPr/>
          <w:p>
            <w:pPr>
              <w:pStyle w:val="Compact"/>
              <w:jc w:val="left"/>
            </w:pPr>
            <w:r>
              <w:t xml:space="preserve">Increase early-stage cancer detection</w:t>
            </w:r>
          </w:p>
        </w:tc>
      </w:tr>
      <w:tr>
        <w:tc>
          <w:tcPr/>
          <w:p>
            <w:pPr>
              <w:pStyle w:val="Compact"/>
              <w:jc w:val="left"/>
            </w:pPr>
            <w:r>
              <w:rPr>
                <w:b/>
                <w:bCs/>
              </w:rPr>
              <w:t xml:space="preserve">Measurable</w:t>
            </w:r>
          </w:p>
        </w:tc>
        <w:tc>
          <w:tcPr/>
          <w:p>
            <w:pPr>
              <w:pStyle w:val="Compact"/>
              <w:jc w:val="left"/>
            </w:pPr>
            <w:r>
              <w:t xml:space="preserve">From 15 to 8 minutes per case</w:t>
            </w:r>
          </w:p>
        </w:tc>
        <w:tc>
          <w:tcPr/>
          <w:p>
            <w:pPr>
              <w:pStyle w:val="Compact"/>
              <w:jc w:val="left"/>
            </w:pPr>
            <w:r>
              <w:t xml:space="preserve">From 45% to 55% of cases</w:t>
            </w:r>
          </w:p>
        </w:tc>
      </w:tr>
      <w:tr>
        <w:tc>
          <w:tcPr/>
          <w:p>
            <w:pPr>
              <w:pStyle w:val="Compact"/>
              <w:jc w:val="left"/>
            </w:pPr>
            <w:r>
              <w:rPr>
                <w:b/>
                <w:bCs/>
              </w:rPr>
              <w:t xml:space="preserve">Achievable</w:t>
            </w:r>
          </w:p>
        </w:tc>
        <w:tc>
          <w:tcPr/>
          <w:p>
            <w:pPr>
              <w:pStyle w:val="Compact"/>
              <w:jc w:val="left"/>
            </w:pPr>
            <w:r>
              <w:t xml:space="preserve">Based on vendor benchmarks</w:t>
            </w:r>
          </w:p>
        </w:tc>
        <w:tc>
          <w:tcPr/>
          <w:p>
            <w:pPr>
              <w:pStyle w:val="Compact"/>
              <w:jc w:val="left"/>
            </w:pPr>
            <w:r>
              <w:t xml:space="preserve">Based on peer state performance</w:t>
            </w:r>
          </w:p>
        </w:tc>
      </w:tr>
      <w:tr>
        <w:tc>
          <w:tcPr/>
          <w:p>
            <w:pPr>
              <w:pStyle w:val="Compact"/>
              <w:jc w:val="left"/>
            </w:pPr>
            <w:r>
              <w:rPr>
                <w:b/>
                <w:bCs/>
              </w:rPr>
              <w:t xml:space="preserve">Relevant</w:t>
            </w:r>
          </w:p>
        </w:tc>
        <w:tc>
          <w:tcPr/>
          <w:p>
            <w:pPr>
              <w:pStyle w:val="Compact"/>
              <w:jc w:val="left"/>
            </w:pPr>
            <w:r>
              <w:t xml:space="preserve">Supports registrar productivity</w:t>
            </w:r>
          </w:p>
        </w:tc>
        <w:tc>
          <w:tcPr/>
          <w:p>
            <w:pPr>
              <w:pStyle w:val="Compact"/>
              <w:jc w:val="left"/>
            </w:pPr>
            <w:r>
              <w:t xml:space="preserve">Supports prevention targeting</w:t>
            </w:r>
          </w:p>
        </w:tc>
      </w:tr>
      <w:tr>
        <w:tc>
          <w:tcPr/>
          <w:p>
            <w:pPr>
              <w:pStyle w:val="Compact"/>
              <w:jc w:val="left"/>
            </w:pPr>
            <w:r>
              <w:rPr>
                <w:b/>
                <w:bCs/>
              </w:rPr>
              <w:t xml:space="preserve">Time-bound</w:t>
            </w:r>
          </w:p>
        </w:tc>
        <w:tc>
          <w:tcPr/>
          <w:p>
            <w:pPr>
              <w:pStyle w:val="Compact"/>
              <w:jc w:val="left"/>
            </w:pPr>
            <w:r>
              <w:t xml:space="preserve">Within 6 months of go-live</w:t>
            </w:r>
          </w:p>
        </w:tc>
        <w:tc>
          <w:tcPr/>
          <w:p>
            <w:pPr>
              <w:pStyle w:val="Compact"/>
              <w:jc w:val="left"/>
            </w:pPr>
            <w:r>
              <w:t xml:space="preserve">Within 2 years of program launch</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C:\Users\andre\AppData\Local\Programs\Quarto\share\formats\docx\note.png" id="111"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SMART Objective (Dual Framing):</w:t>
            </w:r>
          </w:p>
          <w:p>
            <w:pPr>
              <w:pStyle w:val="BodyText"/>
            </w:pPr>
            <w:r>
              <w:rPr>
                <w:i/>
                <w:iCs/>
              </w:rPr>
              <w:t xml:space="preserve">BA:</w:t>
            </w:r>
            <w:r>
              <w:t xml:space="preserve"> </w:t>
            </w:r>
            <w:r>
              <w:t xml:space="preserve">“Within 6 months of CancerSurv deployment, average case abstraction time will decrease from 15 minutes to 8 minutes, as measured by system audit logs.”</w:t>
            </w:r>
          </w:p>
          <w:p>
            <w:pPr>
              <w:pStyle w:val="BodyText"/>
            </w:pPr>
            <w:r>
              <w:rPr>
                <w:i/>
                <w:iCs/>
              </w:rPr>
              <w:t xml:space="preserve">PH:</w:t>
            </w:r>
            <w:r>
              <w:t xml:space="preserve"> </w:t>
            </w:r>
            <w:r>
              <w:t xml:space="preserve">“Within 2 years of CancerSurv deployment, data completeness will increase from 89% to 95%, enabling accurate survival analysis and disparity identification for the state cancer plan.”</w:t>
            </w:r>
          </w:p>
          <w:p>
            <w:pPr>
              <w:pStyle w:val="BodyText"/>
            </w:pPr>
            <w:pPr>
              <w:spacing w:after="16"/>
            </w:pPr>
            <w:r>
              <w:t xml:space="preserve">Both objectives are valid; both should appear in project documentation.</w:t>
            </w:r>
          </w:p>
          <w:p/>
        </w:tc>
      </w:tr>
    </w:tbl>
    <w:bookmarkEnd w:id="112"/>
    <w:bookmarkEnd w:id="113"/>
    <w:bookmarkStart w:id="120" w:name="Xe3d04b48420eba1df1451696b31e395edf92bf6"/>
    <w:p>
      <w:pPr>
        <w:pStyle w:val="Heading2"/>
      </w:pPr>
      <w:r>
        <w:t xml:space="preserve">Stakeholder / Community Partner Identification</w:t>
      </w:r>
    </w:p>
    <w:bookmarkStart w:id="118" w:name="mapping-the-landscape"/>
    <w:p>
      <w:pPr>
        <w:pStyle w:val="Heading3"/>
      </w:pPr>
      <w:r>
        <w:t xml:space="preserve">Mapping the Landscape</w:t>
      </w:r>
    </w:p>
    <w:p>
      <w:pPr>
        <w:pStyle w:val="FirstParagraph"/>
      </w:pPr>
      <w:r>
        <w:t xml:space="preserve">Identifying who participates in the project requires understanding both organizational and community perspectives:</w:t>
      </w:r>
    </w:p>
    <w:tbl>
      <w:tblPr>
        <w:tblStyle w:val="Table"/>
        <w:tblW w:type="pct" w:w="5000"/>
        <w:tblLayout w:type="fixed"/>
        <w:tblLook w:firstRow="0" w:lastRow="0" w:firstColumn="0" w:lastColumn="0" w:noHBand="0" w:noVBand="0" w:val="0000"/>
      </w:tblPr>
      <w:tblGrid>
        <w:gridCol w:w="7920"/>
      </w:tblGrid>
      <w:tr>
        <w:tc>
          <w:tcPr/>
          <w:bookmarkStart w:id="117" w:name="fig-stakeholder-map"/>
          <w:p>
            <w:pPr>
              <w:jc w:val="center"/>
            </w:pPr>
            <w:r>
              <w:drawing>
                <wp:inline>
                  <wp:extent cx="6400800" cy="2443689"/>
                  <wp:effectExtent b="0" l="0" r="0" t="0"/>
                  <wp:docPr descr="" title="" id="115" name="Picture"/>
                  <a:graphic>
                    <a:graphicData uri="http://schemas.openxmlformats.org/drawingml/2006/picture">
                      <pic:pic>
                        <pic:nvPicPr>
                          <pic:cNvPr descr="chapters/04-planning_files\figure-docx\mermaid-figure-1.png" id="116" name="Picture"/>
                          <pic:cNvPicPr>
                            <a:picLocks noChangeArrowheads="1" noChangeAspect="1"/>
                          </pic:cNvPicPr>
                        </pic:nvPicPr>
                        <pic:blipFill>
                          <a:blip r:embed="rId114"/>
                          <a:stretch>
                            <a:fillRect/>
                          </a:stretch>
                        </pic:blipFill>
                        <pic:spPr bwMode="auto">
                          <a:xfrm>
                            <a:off x="0" y="0"/>
                            <a:ext cx="6400800" cy="24436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Stakeholder/Community Partner Landscape</w:t>
            </w:r>
          </w:p>
          <w:bookmarkEnd w:id="117"/>
        </w:tc>
      </w:tr>
    </w:tbl>
    <w:bookmarkEnd w:id="118"/>
    <w:bookmarkStart w:id="119" w:name="power-interest-analysis"/>
    <w:p>
      <w:pPr>
        <w:pStyle w:val="Heading3"/>
      </w:pPr>
      <w:r>
        <w:t xml:space="preserve">Power-Interest Analysis</w:t>
      </w:r>
    </w:p>
    <w:p>
      <w:pPr>
        <w:pStyle w:val="FirstParagraph"/>
      </w:pPr>
      <w:r>
        <w:t xml:space="preserve">The classic BA power-interest grid maps to PH community engagement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Quadrant</w:t>
            </w:r>
          </w:p>
        </w:tc>
        <w:tc>
          <w:tcPr/>
          <w:p>
            <w:pPr>
              <w:pStyle w:val="Compact"/>
              <w:jc w:val="left"/>
            </w:pPr>
            <w:r>
              <w:t xml:space="preserve">BA Approach</w:t>
            </w:r>
          </w:p>
        </w:tc>
        <w:tc>
          <w:tcPr/>
          <w:p>
            <w:pPr>
              <w:pStyle w:val="Compact"/>
              <w:jc w:val="left"/>
            </w:pPr>
            <w:r>
              <w:t xml:space="preserve">PH Approach</w:t>
            </w:r>
          </w:p>
        </w:tc>
      </w:tr>
      <w:tr>
        <w:tc>
          <w:tcPr/>
          <w:p>
            <w:pPr>
              <w:pStyle w:val="Compact"/>
              <w:jc w:val="left"/>
            </w:pPr>
            <w:r>
              <w:t xml:space="preserve">High Power, High Interest</w:t>
            </w:r>
          </w:p>
        </w:tc>
        <w:tc>
          <w:tcPr/>
          <w:p>
            <w:pPr>
              <w:pStyle w:val="Compact"/>
              <w:jc w:val="left"/>
            </w:pPr>
            <w:r>
              <w:t xml:space="preserve">Manage closely</w:t>
            </w:r>
          </w:p>
        </w:tc>
        <w:tc>
          <w:tcPr/>
          <w:p>
            <w:pPr>
              <w:pStyle w:val="Compact"/>
              <w:jc w:val="left"/>
            </w:pPr>
            <w:r>
              <w:t xml:space="preserve">Active partnership</w:t>
            </w:r>
          </w:p>
        </w:tc>
      </w:tr>
      <w:tr>
        <w:tc>
          <w:tcPr/>
          <w:p>
            <w:pPr>
              <w:pStyle w:val="Compact"/>
              <w:jc w:val="left"/>
            </w:pPr>
            <w:r>
              <w:t xml:space="preserve">High Power, Low Interest</w:t>
            </w:r>
          </w:p>
        </w:tc>
        <w:tc>
          <w:tcPr/>
          <w:p>
            <w:pPr>
              <w:pStyle w:val="Compact"/>
              <w:jc w:val="left"/>
            </w:pPr>
            <w:r>
              <w:t xml:space="preserve">Keep satisfied</w:t>
            </w:r>
          </w:p>
        </w:tc>
        <w:tc>
          <w:tcPr/>
          <w:p>
            <w:pPr>
              <w:pStyle w:val="Compact"/>
              <w:jc w:val="left"/>
            </w:pPr>
            <w:r>
              <w:t xml:space="preserve">Inform and consult</w:t>
            </w:r>
          </w:p>
        </w:tc>
      </w:tr>
      <w:tr>
        <w:tc>
          <w:tcPr/>
          <w:p>
            <w:pPr>
              <w:pStyle w:val="Compact"/>
              <w:jc w:val="left"/>
            </w:pPr>
            <w:r>
              <w:t xml:space="preserve">Low Power, High Interest</w:t>
            </w:r>
          </w:p>
        </w:tc>
        <w:tc>
          <w:tcPr/>
          <w:p>
            <w:pPr>
              <w:pStyle w:val="Compact"/>
              <w:jc w:val="left"/>
            </w:pPr>
            <w:r>
              <w:t xml:space="preserve">Keep informed</w:t>
            </w:r>
          </w:p>
        </w:tc>
        <w:tc>
          <w:tcPr/>
          <w:p>
            <w:pPr>
              <w:pStyle w:val="Compact"/>
              <w:jc w:val="left"/>
            </w:pPr>
            <w:r>
              <w:t xml:space="preserve">Empower and involve</w:t>
            </w:r>
          </w:p>
        </w:tc>
      </w:tr>
      <w:tr>
        <w:tc>
          <w:tcPr/>
          <w:p>
            <w:pPr>
              <w:pStyle w:val="Compact"/>
              <w:jc w:val="left"/>
            </w:pPr>
            <w:r>
              <w:t xml:space="preserve">Low Power, Low Interest</w:t>
            </w:r>
          </w:p>
        </w:tc>
        <w:tc>
          <w:tcPr/>
          <w:p>
            <w:pPr>
              <w:pStyle w:val="Compact"/>
              <w:jc w:val="left"/>
            </w:pPr>
            <w:r>
              <w:t xml:space="preserve">Monitor</w:t>
            </w:r>
          </w:p>
        </w:tc>
        <w:tc>
          <w:tcPr/>
          <w:p>
            <w:pPr>
              <w:pStyle w:val="Compact"/>
              <w:jc w:val="left"/>
            </w:pPr>
            <w:r>
              <w:t xml:space="preserve">Ensure representation</w:t>
            </w:r>
          </w:p>
        </w:tc>
      </w:tr>
    </w:tbl>
    <w:bookmarkEnd w:id="119"/>
    <w:bookmarkEnd w:id="120"/>
    <w:bookmarkStart w:id="124" w:name="feasibility-assessment"/>
    <w:p>
      <w:pPr>
        <w:pStyle w:val="Heading2"/>
      </w:pPr>
      <w:r>
        <w:t xml:space="preserve">Feasibility Assessment</w:t>
      </w:r>
    </w:p>
    <w:bookmarkStart w:id="123" w:name="can-we-do-this"/>
    <w:p>
      <w:pPr>
        <w:pStyle w:val="Heading3"/>
      </w:pPr>
      <w:r>
        <w:t xml:space="preserve">Can We Do This?</w:t>
      </w:r>
    </w:p>
    <w:p>
      <w:pPr>
        <w:pStyle w:val="FirstParagraph"/>
      </w:pPr>
      <w:r>
        <w:t xml:space="preserve">Both domains assess feasibility before committing resources:</w:t>
      </w:r>
    </w:p>
    <w:p>
      <w:pPr>
        <w:pStyle w:val="BodyText"/>
      </w:pPr>
      <w:r>
        <w:rPr>
          <w:b/>
          <w:bCs/>
        </w:rPr>
        <w:t xml:space="preserve">BA Feasibility Dimensions:</w:t>
      </w:r>
    </w:p>
    <w:p>
      <w:pPr>
        <w:pStyle w:val="Compact"/>
        <w:numPr>
          <w:ilvl w:val="0"/>
          <w:numId w:val="1026"/>
        </w:numPr>
      </w:pPr>
      <w:r>
        <w:t xml:space="preserve">Technical feasibility (Can we build it?)</w:t>
      </w:r>
    </w:p>
    <w:p>
      <w:pPr>
        <w:pStyle w:val="Compact"/>
        <w:numPr>
          <w:ilvl w:val="0"/>
          <w:numId w:val="1026"/>
        </w:numPr>
      </w:pPr>
      <w:r>
        <w:t xml:space="preserve">Economic feasibility (Can we afford it?)</w:t>
      </w:r>
    </w:p>
    <w:p>
      <w:pPr>
        <w:pStyle w:val="Compact"/>
        <w:numPr>
          <w:ilvl w:val="0"/>
          <w:numId w:val="1026"/>
        </w:numPr>
      </w:pPr>
      <w:r>
        <w:t xml:space="preserve">Operational feasibility (Can we run it?)</w:t>
      </w:r>
    </w:p>
    <w:p>
      <w:pPr>
        <w:pStyle w:val="Compact"/>
        <w:numPr>
          <w:ilvl w:val="0"/>
          <w:numId w:val="1026"/>
        </w:numPr>
      </w:pPr>
      <w:r>
        <w:t xml:space="preserve">Schedule feasibility (Can we deliver on time?)</w:t>
      </w:r>
    </w:p>
    <w:p>
      <w:pPr>
        <w:pStyle w:val="FirstParagraph"/>
      </w:pPr>
      <w:r>
        <w:rPr>
          <w:b/>
          <w:bCs/>
        </w:rPr>
        <w:t xml:space="preserve">PH Feasibility Dimensions:</w:t>
      </w:r>
    </w:p>
    <w:p>
      <w:pPr>
        <w:pStyle w:val="Compact"/>
        <w:numPr>
          <w:ilvl w:val="0"/>
          <w:numId w:val="1027"/>
        </w:numPr>
      </w:pPr>
      <w:r>
        <w:t xml:space="preserve">Evidence base (Does the intervention work?)</w:t>
      </w:r>
    </w:p>
    <w:p>
      <w:pPr>
        <w:pStyle w:val="Compact"/>
        <w:numPr>
          <w:ilvl w:val="0"/>
          <w:numId w:val="1027"/>
        </w:numPr>
      </w:pPr>
      <w:r>
        <w:t xml:space="preserve">Resource availability (Do we have funding, staff?)</w:t>
      </w:r>
    </w:p>
    <w:p>
      <w:pPr>
        <w:pStyle w:val="Compact"/>
        <w:numPr>
          <w:ilvl w:val="0"/>
          <w:numId w:val="1027"/>
        </w:numPr>
      </w:pPr>
      <w:r>
        <w:t xml:space="preserve">Political will (Is there leadership support?)</w:t>
      </w:r>
    </w:p>
    <w:p>
      <w:pPr>
        <w:pStyle w:val="Compact"/>
        <w:numPr>
          <w:ilvl w:val="0"/>
          <w:numId w:val="1027"/>
        </w:numPr>
      </w:pPr>
      <w:r>
        <w:t xml:space="preserve">Community readiness (Will the population engage?)</w:t>
      </w:r>
    </w:p>
    <w:p>
      <w:pPr>
        <w:pStyle w:val="Compact"/>
        <w:numPr>
          <w:ilvl w:val="0"/>
          <w:numId w:val="1027"/>
        </w:numPr>
      </w:pPr>
      <w:r>
        <w:t xml:space="preserve">Ethical considerations (Is it equitable?)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C:\Users\andre\AppData\Local\Programs\Quarto\share\formats\docx\tip.png" id="12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Bridging Tip</w:t>
            </w:r>
          </w:p>
        </w:tc>
      </w:tr>
      <w:tr>
        <w:trPr>
          <w:cantSplit/>
        </w:trPr>
        <w:tc>
          <w:tcPr>
            <w:tcMar>
              <w:top w:w="108" w:type="dxa"/>
              <w:bottom w:w="108" w:type="dxa"/>
            </w:tcMar>
          </w:tcPr>
          <w:p>
            <w:pPr>
              <w:pStyle w:val="BodyText"/>
            </w:pPr>
            <w:pPr>
              <w:spacing w:before="16" w:after="16"/>
            </w:pPr>
            <w:r>
              <w:t xml:space="preserve">When presenting feasibility to mixed audiences, address both technical and programmatic dimensions. A system that is technically feasible but lacks community buy-in will fail. An intervention with strong evidence but no technical infrastructure cannot scale.</w:t>
            </w:r>
          </w:p>
          <w:p/>
        </w:tc>
      </w:tr>
    </w:tbl>
    <w:bookmarkEnd w:id="123"/>
    <w:bookmarkEnd w:id="124"/>
    <w:bookmarkStart w:id="125" w:name="deliverables-from-this-phase"/>
    <w:p>
      <w:pPr>
        <w:pStyle w:val="Heading2"/>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Business Case</w:t>
            </w:r>
          </w:p>
        </w:tc>
        <w:tc>
          <w:tcPr/>
          <w:p>
            <w:pPr>
              <w:pStyle w:val="Compact"/>
              <w:jc w:val="left"/>
            </w:pPr>
            <w:r>
              <w:t xml:space="preserve">Needs Assessment Report</w:t>
            </w:r>
          </w:p>
        </w:tc>
        <w:tc>
          <w:tcPr/>
          <w:p>
            <w:pPr>
              <w:pStyle w:val="Compact"/>
              <w:jc w:val="left"/>
            </w:pPr>
            <w:r>
              <w:t xml:space="preserve">Justify the project</w:t>
            </w:r>
          </w:p>
        </w:tc>
      </w:tr>
      <w:tr>
        <w:tc>
          <w:tcPr/>
          <w:p>
            <w:pPr>
              <w:pStyle w:val="Compact"/>
              <w:jc w:val="left"/>
            </w:pPr>
            <w:r>
              <w:t xml:space="preserve">Stakeholder Register</w:t>
            </w:r>
          </w:p>
        </w:tc>
        <w:tc>
          <w:tcPr/>
          <w:p>
            <w:pPr>
              <w:pStyle w:val="Compact"/>
              <w:jc w:val="left"/>
            </w:pPr>
            <w:r>
              <w:t xml:space="preserve">Community Partner Map</w:t>
            </w:r>
          </w:p>
        </w:tc>
        <w:tc>
          <w:tcPr/>
          <w:p>
            <w:pPr>
              <w:pStyle w:val="Compact"/>
              <w:jc w:val="left"/>
            </w:pPr>
            <w:r>
              <w:t xml:space="preserve">Identify participants</w:t>
            </w:r>
          </w:p>
        </w:tc>
      </w:tr>
      <w:tr>
        <w:tc>
          <w:tcPr/>
          <w:p>
            <w:pPr>
              <w:pStyle w:val="Compact"/>
              <w:jc w:val="left"/>
            </w:pPr>
            <w:r>
              <w:t xml:space="preserve">Current State Analysis</w:t>
            </w:r>
          </w:p>
        </w:tc>
        <w:tc>
          <w:tcPr/>
          <w:p>
            <w:pPr>
              <w:pStyle w:val="Compact"/>
              <w:jc w:val="left"/>
            </w:pPr>
            <w:r>
              <w:t xml:space="preserve">Epidemiological Baseline</w:t>
            </w:r>
          </w:p>
        </w:tc>
        <w:tc>
          <w:tcPr/>
          <w:p>
            <w:pPr>
              <w:pStyle w:val="Compact"/>
              <w:jc w:val="left"/>
            </w:pPr>
            <w:r>
              <w:t xml:space="preserve">Document starting point</w:t>
            </w:r>
          </w:p>
        </w:tc>
      </w:tr>
      <w:tr>
        <w:tc>
          <w:tcPr/>
          <w:p>
            <w:pPr>
              <w:pStyle w:val="Compact"/>
              <w:jc w:val="left"/>
            </w:pPr>
            <w:r>
              <w:t xml:space="preserve">Future State Vision</w:t>
            </w:r>
          </w:p>
        </w:tc>
        <w:tc>
          <w:tcPr/>
          <w:p>
            <w:pPr>
              <w:pStyle w:val="Compact"/>
              <w:jc w:val="left"/>
            </w:pPr>
            <w:r>
              <w:t xml:space="preserve">Program Goals</w:t>
            </w:r>
          </w:p>
        </w:tc>
        <w:tc>
          <w:tcPr/>
          <w:p>
            <w:pPr>
              <w:pStyle w:val="Compact"/>
              <w:jc w:val="left"/>
            </w:pPr>
            <w:r>
              <w:t xml:space="preserve">Define success</w:t>
            </w:r>
          </w:p>
        </w:tc>
      </w:tr>
      <w:tr>
        <w:tc>
          <w:tcPr/>
          <w:p>
            <w:pPr>
              <w:pStyle w:val="Compact"/>
              <w:jc w:val="left"/>
            </w:pPr>
            <w:r>
              <w:t xml:space="preserve">Feasibility Study</w:t>
            </w:r>
          </w:p>
        </w:tc>
        <w:tc>
          <w:tcPr/>
          <w:p>
            <w:pPr>
              <w:pStyle w:val="Compact"/>
              <w:jc w:val="left"/>
            </w:pPr>
            <w:r>
              <w:t xml:space="preserve">Readiness Assessment</w:t>
            </w:r>
          </w:p>
        </w:tc>
        <w:tc>
          <w:tcPr/>
          <w:p>
            <w:pPr>
              <w:pStyle w:val="Compact"/>
              <w:jc w:val="left"/>
            </w:pPr>
            <w:r>
              <w:t xml:space="preserve">Confirm viability</w:t>
            </w:r>
          </w:p>
        </w:tc>
      </w:tr>
    </w:tbl>
    <w:bookmarkEnd w:id="125"/>
    <w:bookmarkStart w:id="126" w:name="common-pitfalls"/>
    <w:p>
      <w:pPr>
        <w:pStyle w:val="Heading2"/>
      </w:pPr>
      <w:r>
        <w:t xml:space="preserve">Common Pitfalls</w:t>
      </w:r>
    </w:p>
    <w:p>
      <w:pPr>
        <w:pStyle w:val="FirstParagraph"/>
      </w:pPr>
      <w:r>
        <w:rPr>
          <w:b/>
          <w:bCs/>
        </w:rPr>
        <w:t xml:space="preserve">For BA professionals entering PH:</w:t>
      </w:r>
    </w:p>
    <w:p>
      <w:pPr>
        <w:pStyle w:val="Compact"/>
        <w:numPr>
          <w:ilvl w:val="0"/>
          <w:numId w:val="1028"/>
        </w:numPr>
      </w:pPr>
      <w:r>
        <w:t xml:space="preserve">Underestimating regulatory constraints (HIPAA, IRB)</w:t>
      </w:r>
    </w:p>
    <w:p>
      <w:pPr>
        <w:pStyle w:val="Compact"/>
        <w:numPr>
          <w:ilvl w:val="0"/>
          <w:numId w:val="1028"/>
        </w:numPr>
      </w:pPr>
      <w:r>
        <w:t xml:space="preserve">Ignoring health equity implications</w:t>
      </w:r>
    </w:p>
    <w:p>
      <w:pPr>
        <w:pStyle w:val="Compact"/>
        <w:numPr>
          <w:ilvl w:val="0"/>
          <w:numId w:val="1028"/>
        </w:numPr>
      </w:pPr>
      <w:r>
        <w:t xml:space="preserve">Treating clinical workflows like business processes</w:t>
      </w:r>
    </w:p>
    <w:p>
      <w:pPr>
        <w:pStyle w:val="Compact"/>
        <w:numPr>
          <w:ilvl w:val="0"/>
          <w:numId w:val="1028"/>
        </w:numPr>
      </w:pPr>
      <w:r>
        <w:t xml:space="preserve">Missing grant-cycle dependencies</w:t>
      </w:r>
    </w:p>
    <w:p>
      <w:pPr>
        <w:pStyle w:val="FirstParagraph"/>
      </w:pPr>
      <w:r>
        <w:rPr>
          <w:b/>
          <w:bCs/>
        </w:rPr>
        <w:t xml:space="preserve">For PH professionals working with BA:</w:t>
      </w:r>
    </w:p>
    <w:p>
      <w:pPr>
        <w:pStyle w:val="Compact"/>
        <w:numPr>
          <w:ilvl w:val="0"/>
          <w:numId w:val="1029"/>
        </w:numPr>
      </w:pPr>
      <w:r>
        <w:t xml:space="preserve">Providing needs assessments instead of requirements</w:t>
      </w:r>
    </w:p>
    <w:p>
      <w:pPr>
        <w:pStyle w:val="Compact"/>
        <w:numPr>
          <w:ilvl w:val="0"/>
          <w:numId w:val="1029"/>
        </w:numPr>
      </w:pPr>
      <w:r>
        <w:t xml:space="preserve">Assuming IT teams understand clinical context</w:t>
      </w:r>
    </w:p>
    <w:p>
      <w:pPr>
        <w:pStyle w:val="Compact"/>
        <w:numPr>
          <w:ilvl w:val="0"/>
          <w:numId w:val="1029"/>
        </w:numPr>
      </w:pPr>
      <w:r>
        <w:t xml:space="preserve">Underspecifying data quality needs</w:t>
      </w:r>
    </w:p>
    <w:p>
      <w:pPr>
        <w:pStyle w:val="Compact"/>
        <w:numPr>
          <w:ilvl w:val="0"/>
          <w:numId w:val="1029"/>
        </w:numPr>
      </w:pPr>
      <w:r>
        <w:t xml:space="preserve">Ignoring change management complexity</w:t>
      </w:r>
    </w:p>
    <w:bookmarkEnd w:id="126"/>
    <w:bookmarkStart w:id="127" w:name="moving-forward-1"/>
    <w:p>
      <w:pPr>
        <w:pStyle w:val="Heading2"/>
      </w:pPr>
      <w:r>
        <w:t xml:space="preserve">Moving Forward</w:t>
      </w:r>
    </w:p>
    <w:p>
      <w:pPr>
        <w:pStyle w:val="FirstParagraph"/>
      </w:pPr>
      <w:r>
        <w:t xml:space="preserve">With the problem defined and feasibility confirmed, the next phase focuses on</w:t>
      </w:r>
      <w:r>
        <w:t xml:space="preserve"> </w:t>
      </w:r>
      <w:r>
        <w:rPr>
          <w:b/>
          <w:bCs/>
        </w:rPr>
        <w:t xml:space="preserve">Elicitation</w:t>
      </w:r>
      <w:r>
        <w:t xml:space="preserve">: gathering detailed information from stakeholders and community partners about their specific needs and constraints.</w:t>
      </w:r>
    </w:p>
    <w:bookmarkEnd w:id="127"/>
    <w:bookmarkEnd w:id="128"/>
    <w:bookmarkStart w:id="129" w:name="elicitation-engagement"/>
    <w:p>
      <w:pPr>
        <w:pStyle w:val="Heading1"/>
      </w:pPr>
      <w:r>
        <w:t xml:space="preserve">Elicitation &amp; Engagement</w:t>
      </w:r>
    </w:p>
    <w:bookmarkEnd w:id="129"/>
    <w:bookmarkStart w:id="164" w:name="elicitation-stakeholder-engagement"/>
    <w:p>
      <w:pPr>
        <w:pStyle w:val="Heading1"/>
      </w:pPr>
      <w:r>
        <w:t xml:space="preserve">Elicitation &amp; Stakeholder Engagement</w:t>
      </w:r>
    </w:p>
    <w:p>
      <w:pPr>
        <w:pStyle w:val="FirstParagraph"/>
      </w:pPr>
      <w:r>
        <w:t xml:space="preserve">Once the problem is defined, we must gather detailed information about needs, constraints, and context. In business analysis, this is</w:t>
      </w:r>
      <w:r>
        <w:t xml:space="preserve"> </w:t>
      </w:r>
      <w:r>
        <w:rPr>
          <w:b/>
          <w:bCs/>
        </w:rPr>
        <w:t xml:space="preserve">Elicitation</w:t>
      </w:r>
      <w:r>
        <w:t xml:space="preserve">. In public health, it is</w:t>
      </w:r>
      <w:r>
        <w:t xml:space="preserve"> </w:t>
      </w:r>
      <w:r>
        <w:rPr>
          <w:b/>
          <w:bCs/>
        </w:rPr>
        <w:t xml:space="preserve">Stakeholder Engagement</w:t>
      </w:r>
      <w:r>
        <w:t xml:space="preserve"> </w:t>
      </w:r>
      <w:r>
        <w:t xml:space="preserve">or</w:t>
      </w:r>
      <w:r>
        <w:t xml:space="preserve"> </w:t>
      </w:r>
      <w:r>
        <w:rPr>
          <w:b/>
          <w:bCs/>
        </w:rPr>
        <w:t xml:space="preserve">Community-Based Participatory Research</w:t>
      </w:r>
      <w:r>
        <w:t xml:space="preserve">. Both involve systematic approaches to learning from people who will use, be affected by, or govern the solution.</w:t>
      </w:r>
    </w:p>
    <w:bookmarkStart w:id="130" w:name="the-dual-framework-1"/>
    <w:p>
      <w:pPr>
        <w:pStyle w:val="Heading2"/>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Elicitation Techniques</w:t>
            </w:r>
          </w:p>
        </w:tc>
        <w:tc>
          <w:tcPr/>
          <w:p>
            <w:pPr>
              <w:pStyle w:val="Compact"/>
              <w:jc w:val="left"/>
            </w:pPr>
            <w:r>
              <w:t xml:space="preserve">Community Engagement Methods</w:t>
            </w:r>
          </w:p>
        </w:tc>
      </w:tr>
      <w:tr>
        <w:tc>
          <w:tcPr/>
          <w:p>
            <w:pPr>
              <w:pStyle w:val="Compact"/>
              <w:jc w:val="left"/>
            </w:pPr>
            <w:r>
              <w:t xml:space="preserve">Requirements Workshops</w:t>
            </w:r>
          </w:p>
        </w:tc>
        <w:tc>
          <w:tcPr/>
          <w:p>
            <w:pPr>
              <w:pStyle w:val="Compact"/>
              <w:jc w:val="left"/>
            </w:pPr>
            <w:r>
              <w:t xml:space="preserve">Focus Groups, Town Halls</w:t>
            </w:r>
          </w:p>
        </w:tc>
      </w:tr>
      <w:tr>
        <w:tc>
          <w:tcPr/>
          <w:p>
            <w:pPr>
              <w:pStyle w:val="Compact"/>
              <w:jc w:val="left"/>
            </w:pPr>
            <w:r>
              <w:t xml:space="preserve">User Interviews</w:t>
            </w:r>
          </w:p>
        </w:tc>
        <w:tc>
          <w:tcPr/>
          <w:p>
            <w:pPr>
              <w:pStyle w:val="Compact"/>
              <w:jc w:val="left"/>
            </w:pPr>
            <w:r>
              <w:t xml:space="preserve">Key Informant Interviews</w:t>
            </w:r>
          </w:p>
        </w:tc>
      </w:tr>
      <w:tr>
        <w:tc>
          <w:tcPr/>
          <w:p>
            <w:pPr>
              <w:pStyle w:val="Compact"/>
              <w:jc w:val="left"/>
            </w:pPr>
            <w:r>
              <w:t xml:space="preserve">Document Analysis</w:t>
            </w:r>
          </w:p>
        </w:tc>
        <w:tc>
          <w:tcPr/>
          <w:p>
            <w:pPr>
              <w:pStyle w:val="Compact"/>
              <w:jc w:val="left"/>
            </w:pPr>
            <w:r>
              <w:t xml:space="preserve">Literature Review, Policy Analysis</w:t>
            </w:r>
          </w:p>
        </w:tc>
      </w:tr>
      <w:tr>
        <w:tc>
          <w:tcPr/>
          <w:p>
            <w:pPr>
              <w:pStyle w:val="Compact"/>
              <w:jc w:val="left"/>
            </w:pPr>
            <w:r>
              <w:t xml:space="preserve">Observation</w:t>
            </w:r>
          </w:p>
        </w:tc>
        <w:tc>
          <w:tcPr/>
          <w:p>
            <w:pPr>
              <w:pStyle w:val="Compact"/>
              <w:jc w:val="left"/>
            </w:pPr>
            <w:r>
              <w:t xml:space="preserve">Ethnography, Site Visits</w:t>
            </w:r>
          </w:p>
        </w:tc>
      </w:tr>
      <w:tr>
        <w:tc>
          <w:tcPr/>
          <w:p>
            <w:pPr>
              <w:pStyle w:val="Compact"/>
              <w:jc w:val="left"/>
            </w:pPr>
            <w:r>
              <w:t xml:space="preserve">Prototyping</w:t>
            </w:r>
          </w:p>
        </w:tc>
        <w:tc>
          <w:tcPr/>
          <w:p>
            <w:pPr>
              <w:pStyle w:val="Compact"/>
              <w:jc w:val="left"/>
            </w:pPr>
            <w:r>
              <w:t xml:space="preserve">Pilot Testing, Formative Research</w:t>
            </w:r>
          </w:p>
        </w:tc>
      </w:tr>
    </w:tbl>
    <w:bookmarkEnd w:id="130"/>
    <w:bookmarkStart w:id="139" w:name="elicitation-techniques-mapped"/>
    <w:p>
      <w:pPr>
        <w:pStyle w:val="Heading2"/>
      </w:pPr>
      <w:r>
        <w:t xml:space="preserve">Elicitation Techniques Mapped</w:t>
      </w:r>
    </w:p>
    <w:bookmarkStart w:id="133" w:name="interviews"/>
    <w:p>
      <w:pPr>
        <w:pStyle w:val="Heading3"/>
      </w:pPr>
      <w:r>
        <w:t xml:space="preserve">Interviews</w:t>
      </w:r>
    </w:p>
    <w:p>
      <w:pPr>
        <w:pStyle w:val="FirstParagraph"/>
      </w:pPr>
      <w:r>
        <w:t xml:space="preserve">Both domains rely heavily on one-on-one conversations with knowledgeable individuals:</w:t>
      </w:r>
    </w:p>
    <w:p>
      <w:pPr>
        <w:pStyle w:val="BodyText"/>
      </w:pPr>
      <w:r>
        <w:rPr>
          <w:b/>
          <w:bCs/>
        </w:rPr>
        <w:t xml:space="preserve">BA User Interviews:</w:t>
      </w:r>
    </w:p>
    <w:p>
      <w:pPr>
        <w:pStyle w:val="Compact"/>
        <w:numPr>
          <w:ilvl w:val="0"/>
          <w:numId w:val="1030"/>
        </w:numPr>
      </w:pPr>
      <w:r>
        <w:t xml:space="preserve">Focus on workflow, pain points, desired features</w:t>
      </w:r>
    </w:p>
    <w:p>
      <w:pPr>
        <w:pStyle w:val="Compact"/>
        <w:numPr>
          <w:ilvl w:val="0"/>
          <w:numId w:val="1030"/>
        </w:numPr>
      </w:pPr>
      <w:r>
        <w:t xml:space="preserve">Structured around use cases or process steps</w:t>
      </w:r>
    </w:p>
    <w:p>
      <w:pPr>
        <w:pStyle w:val="Compact"/>
        <w:numPr>
          <w:ilvl w:val="0"/>
          <w:numId w:val="1030"/>
        </w:numPr>
      </w:pPr>
      <w:r>
        <w:t xml:space="preserve">Document functional and non-functional requirements</w:t>
      </w:r>
    </w:p>
    <w:p>
      <w:pPr>
        <w:pStyle w:val="FirstParagraph"/>
      </w:pPr>
      <w:r>
        <w:rPr>
          <w:b/>
          <w:bCs/>
        </w:rPr>
        <w:t xml:space="preserve">PH Key Informant Interviews:</w:t>
      </w:r>
    </w:p>
    <w:p>
      <w:pPr>
        <w:pStyle w:val="Compact"/>
        <w:numPr>
          <w:ilvl w:val="0"/>
          <w:numId w:val="1031"/>
        </w:numPr>
      </w:pPr>
      <w:r>
        <w:t xml:space="preserve">Focus on community needs, barriers, facilitators</w:t>
      </w:r>
    </w:p>
    <w:p>
      <w:pPr>
        <w:pStyle w:val="Compact"/>
        <w:numPr>
          <w:ilvl w:val="0"/>
          <w:numId w:val="1031"/>
        </w:numPr>
      </w:pPr>
      <w:r>
        <w:t xml:space="preserve">May explore cultural context, health beliefs</w:t>
      </w:r>
    </w:p>
    <w:p>
      <w:pPr>
        <w:pStyle w:val="Compact"/>
        <w:numPr>
          <w:ilvl w:val="0"/>
          <w:numId w:val="1031"/>
        </w:numPr>
      </w:pPr>
      <w:r>
        <w:t xml:space="preserve">Inform intervention design and implementation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C:\Users\andre\AppData\Local\Programs\Quarto\share\formats\docx\note.png" id="132"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BA Interview with Registrar:</w:t>
            </w:r>
          </w:p>
          <w:p>
            <w:pPr>
              <w:pStyle w:val="BodyText"/>
            </w:pPr>
            <w:r>
              <w:t xml:space="preserve">“Walk me through your typical day. What tasks take the most time? Where do you encounter errors? What features would make your work easier?”</w:t>
            </w:r>
          </w:p>
          <w:p>
            <w:pPr>
              <w:pStyle w:val="BodyText"/>
            </w:pPr>
            <w:r>
              <w:rPr>
                <w:b/>
                <w:bCs/>
              </w:rPr>
              <w:t xml:space="preserve">PH Interview with Oncologist:</w:t>
            </w:r>
          </w:p>
          <w:p>
            <w:pPr>
              <w:pStyle w:val="BodyText"/>
            </w:pPr>
            <w:r>
              <w:t xml:space="preserve">“How do you currently receive staging information? What data quality issues affect your treatment decisions? How could better surveillance data support tumor board discussions?”</w:t>
            </w:r>
          </w:p>
          <w:p>
            <w:pPr>
              <w:pStyle w:val="BodyText"/>
            </w:pPr>
            <w:pPr>
              <w:spacing w:after="16"/>
            </w:pPr>
            <w:r>
              <w:t xml:space="preserve">Both interviews inform CancerSurv requirements, but from different perspectives.</w:t>
            </w:r>
          </w:p>
          <w:p/>
        </w:tc>
      </w:tr>
    </w:tbl>
    <w:bookmarkEnd w:id="133"/>
    <w:bookmarkStart w:id="134" w:name="workshops-and-focus-groups"/>
    <w:p>
      <w:pPr>
        <w:pStyle w:val="Heading3"/>
      </w:pPr>
      <w:r>
        <w:t xml:space="preserve">Workshops and Focus Groups</w:t>
      </w:r>
    </w:p>
    <w:p>
      <w:pPr>
        <w:pStyle w:val="FirstParagraph"/>
      </w:pPr>
      <w:r>
        <w:t xml:space="preserve">Group sessions enable collaborative discovery:</w:t>
      </w:r>
    </w:p>
    <w:p>
      <w:pPr>
        <w:pStyle w:val="BodyText"/>
      </w:pPr>
      <w:r>
        <w:rPr>
          <w:b/>
          <w:bCs/>
        </w:rPr>
        <w:t xml:space="preserve">BA Requirements Workshop:</w:t>
      </w:r>
    </w:p>
    <w:p>
      <w:pPr>
        <w:pStyle w:val="Compact"/>
        <w:numPr>
          <w:ilvl w:val="0"/>
          <w:numId w:val="1032"/>
        </w:numPr>
      </w:pPr>
      <w:r>
        <w:t xml:space="preserve">Facilitated session with defined agenda</w:t>
      </w:r>
    </w:p>
    <w:p>
      <w:pPr>
        <w:pStyle w:val="Compact"/>
        <w:numPr>
          <w:ilvl w:val="0"/>
          <w:numId w:val="1032"/>
        </w:numPr>
      </w:pPr>
      <w:r>
        <w:t xml:space="preserve">Uses techniques like brainstorming, affinity mapping</w:t>
      </w:r>
    </w:p>
    <w:p>
      <w:pPr>
        <w:pStyle w:val="Compact"/>
        <w:numPr>
          <w:ilvl w:val="0"/>
          <w:numId w:val="1032"/>
        </w:numPr>
      </w:pPr>
      <w:r>
        <w:t xml:space="preserve">Produces prioritized requirement lists</w:t>
      </w:r>
    </w:p>
    <w:p>
      <w:pPr>
        <w:pStyle w:val="Compact"/>
        <w:numPr>
          <w:ilvl w:val="0"/>
          <w:numId w:val="1032"/>
        </w:numPr>
      </w:pPr>
      <w:r>
        <w:t xml:space="preserve">Resolves conflicts through negotiation</w:t>
      </w:r>
    </w:p>
    <w:p>
      <w:pPr>
        <w:pStyle w:val="FirstParagraph"/>
      </w:pPr>
      <w:r>
        <w:rPr>
          <w:b/>
          <w:bCs/>
        </w:rPr>
        <w:t xml:space="preserve">PH Focus Group:</w:t>
      </w:r>
    </w:p>
    <w:p>
      <w:pPr>
        <w:pStyle w:val="Compact"/>
        <w:numPr>
          <w:ilvl w:val="0"/>
          <w:numId w:val="1033"/>
        </w:numPr>
      </w:pPr>
      <w:r>
        <w:t xml:space="preserve">Semi-structured group discussion</w:t>
      </w:r>
    </w:p>
    <w:p>
      <w:pPr>
        <w:pStyle w:val="Compact"/>
        <w:numPr>
          <w:ilvl w:val="0"/>
          <w:numId w:val="1033"/>
        </w:numPr>
      </w:pPr>
      <w:r>
        <w:t xml:space="preserve">Explores shared experiences and diverse perspectives</w:t>
      </w:r>
    </w:p>
    <w:p>
      <w:pPr>
        <w:pStyle w:val="Compact"/>
        <w:numPr>
          <w:ilvl w:val="0"/>
          <w:numId w:val="1033"/>
        </w:numPr>
      </w:pPr>
      <w:r>
        <w:t xml:space="preserve">May surface unanticipated needs or concerns</w:t>
      </w:r>
    </w:p>
    <w:p>
      <w:pPr>
        <w:pStyle w:val="Compact"/>
        <w:numPr>
          <w:ilvl w:val="0"/>
          <w:numId w:val="1033"/>
        </w:numPr>
      </w:pPr>
      <w:r>
        <w:t xml:space="preserve">Emphasizes inclusive participation</w:t>
      </w:r>
    </w:p>
    <w:bookmarkEnd w:id="134"/>
    <w:bookmarkStart w:id="135" w:name="document-analysis"/>
    <w:p>
      <w:pPr>
        <w:pStyle w:val="Heading3"/>
      </w:pPr>
      <w:r>
        <w:t xml:space="preserve">Document Analysis</w:t>
      </w:r>
    </w:p>
    <w:p>
      <w:pPr>
        <w:pStyle w:val="FirstParagraph"/>
      </w:pPr>
      <w:r>
        <w:t xml:space="preserve">Existing documentation provides essential context: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Documents</w:t>
            </w:r>
          </w:p>
        </w:tc>
        <w:tc>
          <w:tcPr/>
          <w:p>
            <w:pPr>
              <w:pStyle w:val="Compact"/>
              <w:jc w:val="left"/>
            </w:pPr>
            <w:r>
              <w:t xml:space="preserve">PH Documents</w:t>
            </w:r>
          </w:p>
        </w:tc>
      </w:tr>
      <w:tr>
        <w:tc>
          <w:tcPr/>
          <w:p>
            <w:pPr>
              <w:pStyle w:val="Compact"/>
              <w:jc w:val="left"/>
            </w:pPr>
            <w:r>
              <w:t xml:space="preserve">System specifications</w:t>
            </w:r>
          </w:p>
        </w:tc>
        <w:tc>
          <w:tcPr/>
          <w:p>
            <w:pPr>
              <w:pStyle w:val="Compact"/>
              <w:jc w:val="left"/>
            </w:pPr>
            <w:r>
              <w:t xml:space="preserve">Clinical protocols</w:t>
            </w:r>
          </w:p>
        </w:tc>
      </w:tr>
      <w:tr>
        <w:tc>
          <w:tcPr/>
          <w:p>
            <w:pPr>
              <w:pStyle w:val="Compact"/>
              <w:jc w:val="left"/>
            </w:pPr>
            <w:r>
              <w:t xml:space="preserve">Process manuals</w:t>
            </w:r>
          </w:p>
        </w:tc>
        <w:tc>
          <w:tcPr/>
          <w:p>
            <w:pPr>
              <w:pStyle w:val="Compact"/>
              <w:jc w:val="left"/>
            </w:pPr>
            <w:r>
              <w:t xml:space="preserve">CDC guidelines</w:t>
            </w:r>
          </w:p>
        </w:tc>
      </w:tr>
      <w:tr>
        <w:tc>
          <w:tcPr/>
          <w:p>
            <w:pPr>
              <w:pStyle w:val="Compact"/>
              <w:jc w:val="left"/>
            </w:pPr>
            <w:r>
              <w:t xml:space="preserve">Vendor contracts</w:t>
            </w:r>
          </w:p>
        </w:tc>
        <w:tc>
          <w:tcPr/>
          <w:p>
            <w:pPr>
              <w:pStyle w:val="Compact"/>
              <w:jc w:val="left"/>
            </w:pPr>
            <w:r>
              <w:t xml:space="preserve">Grant requirements</w:t>
            </w:r>
          </w:p>
        </w:tc>
      </w:tr>
      <w:tr>
        <w:tc>
          <w:tcPr/>
          <w:p>
            <w:pPr>
              <w:pStyle w:val="Compact"/>
              <w:jc w:val="left"/>
            </w:pPr>
            <w:r>
              <w:t xml:space="preserve">Training materials</w:t>
            </w:r>
          </w:p>
        </w:tc>
        <w:tc>
          <w:tcPr/>
          <w:p>
            <w:pPr>
              <w:pStyle w:val="Compact"/>
              <w:jc w:val="left"/>
            </w:pPr>
            <w:r>
              <w:t xml:space="preserve">Health education materials</w:t>
            </w:r>
          </w:p>
        </w:tc>
      </w:tr>
      <w:tr>
        <w:tc>
          <w:tcPr/>
          <w:p>
            <w:pPr>
              <w:pStyle w:val="Compact"/>
              <w:jc w:val="left"/>
            </w:pPr>
            <w:r>
              <w:t xml:space="preserve">Audit reports</w:t>
            </w:r>
          </w:p>
        </w:tc>
        <w:tc>
          <w:tcPr/>
          <w:p>
            <w:pPr>
              <w:pStyle w:val="Compact"/>
              <w:jc w:val="left"/>
            </w:pPr>
            <w:r>
              <w:t xml:space="preserve">Program evaluations</w:t>
            </w:r>
          </w:p>
        </w:tc>
      </w:tr>
    </w:tbl>
    <w:bookmarkEnd w:id="135"/>
    <w:bookmarkStart w:id="138" w:name="observation"/>
    <w:p>
      <w:pPr>
        <w:pStyle w:val="Heading3"/>
      </w:pPr>
      <w:r>
        <w:t xml:space="preserve">Observation</w:t>
      </w:r>
    </w:p>
    <w:p>
      <w:pPr>
        <w:pStyle w:val="FirstParagraph"/>
      </w:pPr>
      <w:r>
        <w:t xml:space="preserve">Watching work happen reveals what interviews miss:</w:t>
      </w:r>
    </w:p>
    <w:p>
      <w:pPr>
        <w:pStyle w:val="BodyText"/>
      </w:pPr>
      <w:r>
        <w:rPr>
          <w:b/>
          <w:bCs/>
        </w:rPr>
        <w:t xml:space="preserve">BA Observation (Job Shadowing):</w:t>
      </w:r>
    </w:p>
    <w:p>
      <w:pPr>
        <w:pStyle w:val="Compact"/>
        <w:numPr>
          <w:ilvl w:val="0"/>
          <w:numId w:val="1034"/>
        </w:numPr>
      </w:pPr>
      <w:r>
        <w:t xml:space="preserve">Watch users perform tasks</w:t>
      </w:r>
    </w:p>
    <w:p>
      <w:pPr>
        <w:pStyle w:val="Compact"/>
        <w:numPr>
          <w:ilvl w:val="0"/>
          <w:numId w:val="1034"/>
        </w:numPr>
      </w:pPr>
      <w:r>
        <w:t xml:space="preserve">Note workarounds and inefficiencies</w:t>
      </w:r>
    </w:p>
    <w:p>
      <w:pPr>
        <w:pStyle w:val="Compact"/>
        <w:numPr>
          <w:ilvl w:val="0"/>
          <w:numId w:val="1034"/>
        </w:numPr>
      </w:pPr>
      <w:r>
        <w:t xml:space="preserve">Identify undocumented processes</w:t>
      </w:r>
    </w:p>
    <w:p>
      <w:pPr>
        <w:pStyle w:val="Compact"/>
        <w:numPr>
          <w:ilvl w:val="0"/>
          <w:numId w:val="1034"/>
        </w:numPr>
      </w:pPr>
      <w:r>
        <w:t xml:space="preserve">Time critical workflows</w:t>
      </w:r>
    </w:p>
    <w:p>
      <w:pPr>
        <w:pStyle w:val="FirstParagraph"/>
      </w:pPr>
      <w:r>
        <w:rPr>
          <w:b/>
          <w:bCs/>
        </w:rPr>
        <w:t xml:space="preserve">PH Observation (Site Visits, Ethnography):</w:t>
      </w:r>
    </w:p>
    <w:p>
      <w:pPr>
        <w:pStyle w:val="Compact"/>
        <w:numPr>
          <w:ilvl w:val="0"/>
          <w:numId w:val="1035"/>
        </w:numPr>
      </w:pPr>
      <w:r>
        <w:t xml:space="preserve">Visit clinics, community settings</w:t>
      </w:r>
    </w:p>
    <w:p>
      <w:pPr>
        <w:pStyle w:val="Compact"/>
        <w:numPr>
          <w:ilvl w:val="0"/>
          <w:numId w:val="1035"/>
        </w:numPr>
      </w:pPr>
      <w:r>
        <w:t xml:space="preserve">Understand context and constraints</w:t>
      </w:r>
    </w:p>
    <w:p>
      <w:pPr>
        <w:pStyle w:val="Compact"/>
        <w:numPr>
          <w:ilvl w:val="0"/>
          <w:numId w:val="1035"/>
        </w:numPr>
      </w:pPr>
      <w:r>
        <w:t xml:space="preserve">Observe patient-provider interactions</w:t>
      </w:r>
    </w:p>
    <w:p>
      <w:pPr>
        <w:pStyle w:val="Compact"/>
        <w:numPr>
          <w:ilvl w:val="0"/>
          <w:numId w:val="1035"/>
        </w:numPr>
      </w:pPr>
      <w:r>
        <w:t xml:space="preserve">Identify environmental factors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Users\andre\AppData\Local\Programs\Quarto\share\formats\docx\tip.png" id="1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Gemba Walks</w:t>
            </w:r>
          </w:p>
        </w:tc>
      </w:tr>
      <w:tr>
        <w:trPr>
          <w:cantSplit/>
        </w:trPr>
        <w:tc>
          <w:tcPr>
            <w:tcMar>
              <w:top w:w="108" w:type="dxa"/>
              <w:bottom w:w="108" w:type="dxa"/>
            </w:tcMar>
          </w:tcPr>
          <w:p>
            <w:pPr>
              <w:pStyle w:val="BodyText"/>
            </w:pPr>
            <w:pPr>
              <w:spacing w:before="16" w:after="16"/>
            </w:pPr>
            <w:r>
              <w:t xml:space="preserve">The Lean concept of</w:t>
            </w:r>
            <w:r>
              <w:t xml:space="preserve"> </w:t>
            </w:r>
            <w:r>
              <w:t xml:space="preserve">“Gemba”</w:t>
            </w:r>
            <w:r>
              <w:t xml:space="preserve"> </w:t>
            </w:r>
            <w:r>
              <w:t xml:space="preserve">(going to the actual place where work happens) applies to both domains. For CancerSurv, this means spending time in the registry office watching abstractors work, not just interviewing them in a conference room.</w:t>
            </w:r>
          </w:p>
          <w:p/>
        </w:tc>
      </w:tr>
    </w:tbl>
    <w:bookmarkEnd w:id="138"/>
    <w:bookmarkEnd w:id="139"/>
    <w:bookmarkStart w:id="142" w:name="engaging-diverse-voices"/>
    <w:p>
      <w:pPr>
        <w:pStyle w:val="Heading2"/>
      </w:pPr>
      <w:r>
        <w:t xml:space="preserve">Engaging Diverse Voices</w:t>
      </w:r>
    </w:p>
    <w:bookmarkStart w:id="140" w:name="the-equity-imperative"/>
    <w:p>
      <w:pPr>
        <w:pStyle w:val="Heading3"/>
      </w:pPr>
      <w:r>
        <w:t xml:space="preserve">The Equity Imperative</w:t>
      </w:r>
    </w:p>
    <w:p>
      <w:pPr>
        <w:pStyle w:val="FirstParagraph"/>
      </w:pPr>
      <w:r>
        <w:t xml:space="preserve">Public health emphasizes inclusive engagement, ensuring marginalized voices are heard. This principle benefits IT projects as well:</w:t>
      </w:r>
    </w:p>
    <w:p>
      <w:pPr>
        <w:pStyle w:val="BodyText"/>
      </w:pPr>
      <w:r>
        <w:rPr>
          <w:b/>
          <w:bCs/>
        </w:rPr>
        <w:t xml:space="preserve">Questions to Ask:</w:t>
      </w:r>
    </w:p>
    <w:p>
      <w:pPr>
        <w:pStyle w:val="Compact"/>
        <w:numPr>
          <w:ilvl w:val="0"/>
          <w:numId w:val="1036"/>
        </w:numPr>
      </w:pPr>
      <w:r>
        <w:t xml:space="preserve">Who is missing from our stakeholder list?</w:t>
      </w:r>
    </w:p>
    <w:p>
      <w:pPr>
        <w:pStyle w:val="Compact"/>
        <w:numPr>
          <w:ilvl w:val="0"/>
          <w:numId w:val="1036"/>
        </w:numPr>
      </w:pPr>
      <w:r>
        <w:t xml:space="preserve">Whose needs might be overlooked by</w:t>
      </w:r>
      <w:r>
        <w:t xml:space="preserve"> </w:t>
      </w:r>
      <w:r>
        <w:t xml:space="preserve">“typical”</w:t>
      </w:r>
      <w:r>
        <w:t xml:space="preserve"> </w:t>
      </w:r>
      <w:r>
        <w:t xml:space="preserve">users?</w:t>
      </w:r>
    </w:p>
    <w:p>
      <w:pPr>
        <w:pStyle w:val="Compact"/>
        <w:numPr>
          <w:ilvl w:val="0"/>
          <w:numId w:val="1036"/>
        </w:numPr>
      </w:pPr>
      <w:r>
        <w:t xml:space="preserve">What barriers prevent participation (language, location, schedule)?</w:t>
      </w:r>
    </w:p>
    <w:p>
      <w:pPr>
        <w:pStyle w:val="Compact"/>
        <w:numPr>
          <w:ilvl w:val="0"/>
          <w:numId w:val="1036"/>
        </w:numPr>
      </w:pPr>
      <w:r>
        <w:t xml:space="preserve">How do we ensure power imbalances do not silence important perspectives?</w:t>
      </w:r>
    </w:p>
    <w:bookmarkEnd w:id="140"/>
    <w:bookmarkStart w:id="141" w:name="Xe783c42f6d1ef09a1e06523318130c266160f63"/>
    <w:p>
      <w:pPr>
        <w:pStyle w:val="Heading3"/>
      </w:pPr>
      <w:r>
        <w:t xml:space="preserve">Community-Based Participatory Research (CBPR)</w:t>
      </w:r>
    </w:p>
    <w:p>
      <w:pPr>
        <w:pStyle w:val="FirstParagraph"/>
      </w:pPr>
      <w:r>
        <w:t xml:space="preserve">CBPR principles can strengthen BA elicitation: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CBPR Principle</w:t>
            </w:r>
          </w:p>
        </w:tc>
        <w:tc>
          <w:tcPr/>
          <w:p>
            <w:pPr>
              <w:pStyle w:val="Compact"/>
              <w:jc w:val="left"/>
            </w:pPr>
            <w:r>
              <w:t xml:space="preserve">BA Application</w:t>
            </w:r>
          </w:p>
        </w:tc>
      </w:tr>
      <w:tr>
        <w:tc>
          <w:tcPr/>
          <w:p>
            <w:pPr>
              <w:pStyle w:val="Compact"/>
              <w:jc w:val="left"/>
            </w:pPr>
            <w:r>
              <w:t xml:space="preserve">Community as equal partner</w:t>
            </w:r>
          </w:p>
        </w:tc>
        <w:tc>
          <w:tcPr/>
          <w:p>
            <w:pPr>
              <w:pStyle w:val="Compact"/>
              <w:jc w:val="left"/>
            </w:pPr>
            <w:r>
              <w:t xml:space="preserve">Users co-design, not just provide input</w:t>
            </w:r>
          </w:p>
        </w:tc>
      </w:tr>
      <w:tr>
        <w:tc>
          <w:tcPr/>
          <w:p>
            <w:pPr>
              <w:pStyle w:val="Compact"/>
              <w:jc w:val="left"/>
            </w:pPr>
            <w:r>
              <w:t xml:space="preserve">Build on community strengths</w:t>
            </w:r>
          </w:p>
        </w:tc>
        <w:tc>
          <w:tcPr/>
          <w:p>
            <w:pPr>
              <w:pStyle w:val="Compact"/>
              <w:jc w:val="left"/>
            </w:pPr>
            <w:r>
              <w:t xml:space="preserve">Leverage existing workflows that work</w:t>
            </w:r>
          </w:p>
        </w:tc>
      </w:tr>
      <w:tr>
        <w:tc>
          <w:tcPr/>
          <w:p>
            <w:pPr>
              <w:pStyle w:val="Compact"/>
              <w:jc w:val="left"/>
            </w:pPr>
            <w:r>
              <w:t xml:space="preserve">Balance research and action</w:t>
            </w:r>
          </w:p>
        </w:tc>
        <w:tc>
          <w:tcPr/>
          <w:p>
            <w:pPr>
              <w:pStyle w:val="Compact"/>
              <w:jc w:val="left"/>
            </w:pPr>
            <w:r>
              <w:t xml:space="preserve">Deliver incremental value during elicitation</w:t>
            </w:r>
          </w:p>
        </w:tc>
      </w:tr>
      <w:tr>
        <w:tc>
          <w:tcPr/>
          <w:p>
            <w:pPr>
              <w:pStyle w:val="Compact"/>
              <w:jc w:val="left"/>
            </w:pPr>
            <w:r>
              <w:t xml:space="preserve">Long-term commitment</w:t>
            </w:r>
          </w:p>
        </w:tc>
        <w:tc>
          <w:tcPr/>
          <w:p>
            <w:pPr>
              <w:pStyle w:val="Compact"/>
              <w:jc w:val="left"/>
            </w:pPr>
            <w:r>
              <w:t xml:space="preserve">Maintain relationships beyond project end</w:t>
            </w:r>
          </w:p>
        </w:tc>
      </w:tr>
    </w:tbl>
    <w:bookmarkEnd w:id="141"/>
    <w:bookmarkEnd w:id="142"/>
    <w:bookmarkStart w:id="151" w:name="translating-what-you-hear"/>
    <w:p>
      <w:pPr>
        <w:pStyle w:val="Heading2"/>
      </w:pPr>
      <w:r>
        <w:t xml:space="preserve">Translating What You Hear</w:t>
      </w:r>
    </w:p>
    <w:bookmarkStart w:id="147" w:name="from-needs-to-requirements"/>
    <w:p>
      <w:pPr>
        <w:pStyle w:val="Heading3"/>
      </w:pPr>
      <w:r>
        <w:t xml:space="preserve">From Needs to Requirements</w:t>
      </w:r>
    </w:p>
    <w:p>
      <w:pPr>
        <w:pStyle w:val="FirstParagraph"/>
      </w:pPr>
      <w:r>
        <w:t xml:space="preserve">Elicitation produces raw material that must be translated into actionable requirements:</w:t>
      </w:r>
    </w:p>
    <w:tbl>
      <w:tblPr>
        <w:tblStyle w:val="Table"/>
        <w:tblW w:type="pct" w:w="5000"/>
        <w:tblLayout w:type="fixed"/>
        <w:tblLook w:firstRow="0" w:lastRow="0" w:firstColumn="0" w:lastColumn="0" w:noHBand="0" w:noVBand="0" w:val="0000"/>
      </w:tblPr>
      <w:tblGrid>
        <w:gridCol w:w="7920"/>
      </w:tblGrid>
      <w:tr>
        <w:tc>
          <w:tcPr/>
          <w:bookmarkStart w:id="146" w:name="fig-elicitation-flow"/>
          <w:p>
            <w:pPr>
              <w:jc w:val="center"/>
            </w:pPr>
            <w:r>
              <w:drawing>
                <wp:inline>
                  <wp:extent cx="6400800" cy="491983"/>
                  <wp:effectExtent b="0" l="0" r="0" t="0"/>
                  <wp:docPr descr="" title="" id="144" name="Picture"/>
                  <a:graphic>
                    <a:graphicData uri="http://schemas.openxmlformats.org/drawingml/2006/picture">
                      <pic:pic>
                        <pic:nvPicPr>
                          <pic:cNvPr descr="chapters/05-elicitation_files\figure-docx\mermaid-figure-1.png" id="145" name="Picture"/>
                          <pic:cNvPicPr>
                            <a:picLocks noChangeArrowheads="1" noChangeAspect="1"/>
                          </pic:cNvPicPr>
                        </pic:nvPicPr>
                        <pic:blipFill>
                          <a:blip r:embed="rId143"/>
                          <a:stretch>
                            <a:fillRect/>
                          </a:stretch>
                        </pic:blipFill>
                        <pic:spPr bwMode="auto">
                          <a:xfrm>
                            <a:off x="0" y="0"/>
                            <a:ext cx="6400800" cy="4919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From Elicitation to Requirements</w:t>
            </w:r>
          </w:p>
          <w:bookmarkEnd w:id="146"/>
        </w:tc>
      </w:tr>
    </w:tbl>
    <w:bookmarkEnd w:id="147"/>
    <w:bookmarkStart w:id="150" w:name="common-translation-challenges"/>
    <w:p>
      <w:pPr>
        <w:pStyle w:val="Heading3"/>
      </w:pPr>
      <w:r>
        <w:t xml:space="preserve">Common Translation Challenges</w:t>
      </w:r>
    </w:p>
    <w:tbl>
      <w:tblPr>
        <w:tblStyle w:val="Table"/>
        <w:tblW w:type="pct" w:w="5000"/>
        <w:tblLayout w:type="fixed"/>
        <w:tblLook w:firstRow="1" w:lastRow="0" w:firstColumn="0" w:lastColumn="0" w:noHBand="0" w:noVBand="0" w:val="0020"/>
      </w:tblPr>
      <w:tblGrid>
        <w:gridCol w:w="2602"/>
        <w:gridCol w:w="2489"/>
        <w:gridCol w:w="2828"/>
      </w:tblGrid>
      <w:tr>
        <w:trPr>
          <w:tblHeader w:val="on"/>
        </w:trPr>
        <w:tc>
          <w:tcPr/>
          <w:p>
            <w:pPr>
              <w:pStyle w:val="Compact"/>
              <w:jc w:val="left"/>
            </w:pPr>
            <w:r>
              <w:t xml:space="preserve">What Stakeholders Say</w:t>
            </w:r>
          </w:p>
        </w:tc>
        <w:tc>
          <w:tcPr/>
          <w:p>
            <w:pPr>
              <w:pStyle w:val="Compact"/>
              <w:jc w:val="left"/>
            </w:pPr>
            <w:r>
              <w:t xml:space="preserve">What They Might Mean</w:t>
            </w:r>
          </w:p>
        </w:tc>
        <w:tc>
          <w:tcPr/>
          <w:p>
            <w:pPr>
              <w:pStyle w:val="Compact"/>
              <w:jc w:val="left"/>
            </w:pPr>
            <w:r>
              <w:t xml:space="preserve">Requirement Implication</w:t>
            </w:r>
          </w:p>
        </w:tc>
      </w:tr>
      <w:tr>
        <w:tc>
          <w:tcPr/>
          <w:p>
            <w:pPr>
              <w:pStyle w:val="Compact"/>
              <w:jc w:val="left"/>
            </w:pPr>
            <w:r>
              <w:t xml:space="preserve">“It should be easy to use”</w:t>
            </w:r>
          </w:p>
        </w:tc>
        <w:tc>
          <w:tcPr/>
          <w:p>
            <w:pPr>
              <w:pStyle w:val="Compact"/>
              <w:jc w:val="left"/>
            </w:pPr>
            <w:r>
              <w:t xml:space="preserve">Current system requires too many clicks</w:t>
            </w:r>
          </w:p>
        </w:tc>
        <w:tc>
          <w:tcPr/>
          <w:p>
            <w:pPr>
              <w:pStyle w:val="Compact"/>
              <w:jc w:val="left"/>
            </w:pPr>
            <w:r>
              <w:t xml:space="preserve">Reduce clicks per task by 50%</w:t>
            </w:r>
          </w:p>
        </w:tc>
      </w:tr>
      <w:tr>
        <w:tc>
          <w:tcPr/>
          <w:p>
            <w:pPr>
              <w:pStyle w:val="Compact"/>
              <w:jc w:val="left"/>
            </w:pPr>
            <w:r>
              <w:t xml:space="preserve">“We need real-time data”</w:t>
            </w:r>
          </w:p>
        </w:tc>
        <w:tc>
          <w:tcPr/>
          <w:p>
            <w:pPr>
              <w:pStyle w:val="Compact"/>
              <w:jc w:val="left"/>
            </w:pPr>
            <w:r>
              <w:t xml:space="preserve">Current reports are weeks old</w:t>
            </w:r>
          </w:p>
        </w:tc>
        <w:tc>
          <w:tcPr/>
          <w:p>
            <w:pPr>
              <w:pStyle w:val="Compact"/>
              <w:jc w:val="left"/>
            </w:pPr>
            <w:r>
              <w:t xml:space="preserve">Dashboard updates within 24 hours</w:t>
            </w:r>
          </w:p>
        </w:tc>
      </w:tr>
      <w:tr>
        <w:tc>
          <w:tcPr/>
          <w:p>
            <w:pPr>
              <w:pStyle w:val="Compact"/>
              <w:jc w:val="left"/>
            </w:pPr>
            <w:r>
              <w:t xml:space="preserve">“Make it like Excel”</w:t>
            </w:r>
          </w:p>
        </w:tc>
        <w:tc>
          <w:tcPr/>
          <w:p>
            <w:pPr>
              <w:pStyle w:val="Compact"/>
              <w:jc w:val="left"/>
            </w:pPr>
            <w:r>
              <w:t xml:space="preserve">Users are comfortable with Excel</w:t>
            </w:r>
          </w:p>
        </w:tc>
        <w:tc>
          <w:tcPr/>
          <w:p>
            <w:pPr>
              <w:pStyle w:val="Compact"/>
              <w:jc w:val="left"/>
            </w:pPr>
            <w:r>
              <w:t xml:space="preserve">Familiar grid-based interface</w:t>
            </w:r>
          </w:p>
        </w:tc>
      </w:tr>
      <w:tr>
        <w:tc>
          <w:tcPr/>
          <w:p>
            <w:pPr>
              <w:pStyle w:val="Compact"/>
              <w:jc w:val="left"/>
            </w:pPr>
            <w:r>
              <w:t xml:space="preserve">“We need better reports”</w:t>
            </w:r>
          </w:p>
        </w:tc>
        <w:tc>
          <w:tcPr/>
          <w:p>
            <w:pPr>
              <w:pStyle w:val="Compact"/>
              <w:jc w:val="left"/>
            </w:pPr>
            <w:r>
              <w:t xml:space="preserve">Current reports lack specific metrics</w:t>
            </w:r>
          </w:p>
        </w:tc>
        <w:tc>
          <w:tcPr/>
          <w:p>
            <w:pPr>
              <w:pStyle w:val="Compact"/>
              <w:jc w:val="left"/>
            </w:pPr>
            <w:r>
              <w:t xml:space="preserve">Add [specific metric] to [report]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C:\Users\andre\AppData\Local\Programs\Quarto\share\formats\docx\note.png" id="149"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Stakeholder statement:</w:t>
            </w:r>
            <w:r>
              <w:t xml:space="preserve"> </w:t>
            </w:r>
            <w:r>
              <w:t xml:space="preserve">“We need the system to be faster.”</w:t>
            </w:r>
          </w:p>
          <w:p>
            <w:pPr>
              <w:pStyle w:val="BodyText"/>
            </w:pPr>
            <w:r>
              <w:rPr>
                <w:b/>
                <w:bCs/>
              </w:rPr>
              <w:t xml:space="preserve">Probing questions:</w:t>
            </w:r>
          </w:p>
          <w:p>
            <w:pPr>
              <w:pStyle w:val="Compact"/>
              <w:numPr>
                <w:ilvl w:val="0"/>
                <w:numId w:val="1037"/>
              </w:numPr>
            </w:pPr>
            <w:r>
              <w:t xml:space="preserve">Which specific tasks feel slow?</w:t>
            </w:r>
          </w:p>
          <w:p>
            <w:pPr>
              <w:pStyle w:val="Compact"/>
              <w:numPr>
                <w:ilvl w:val="0"/>
                <w:numId w:val="1037"/>
              </w:numPr>
            </w:pPr>
            <w:r>
              <w:t xml:space="preserve">How long do those tasks take now?</w:t>
            </w:r>
          </w:p>
          <w:p>
            <w:pPr>
              <w:pStyle w:val="Compact"/>
              <w:numPr>
                <w:ilvl w:val="0"/>
                <w:numId w:val="1037"/>
              </w:numPr>
            </w:pPr>
            <w:r>
              <w:t xml:space="preserve">What would be an acceptable time?</w:t>
            </w:r>
          </w:p>
          <w:p>
            <w:pPr>
              <w:pStyle w:val="Compact"/>
              <w:numPr>
                <w:ilvl w:val="0"/>
                <w:numId w:val="1037"/>
              </w:numPr>
            </w:pPr>
            <w:r>
              <w:t xml:space="preserve">What happens when the system is slow?</w:t>
            </w:r>
          </w:p>
          <w:p>
            <w:pPr>
              <w:pStyle w:val="FirstParagraph"/>
            </w:pPr>
            <w:pPr>
              <w:spacing w:after="16"/>
            </w:pPr>
            <w:r>
              <w:rPr>
                <w:b/>
                <w:bCs/>
              </w:rPr>
              <w:t xml:space="preserve">Refined requirement:</w:t>
            </w:r>
            <w:r>
              <w:t xml:space="preserve"> </w:t>
            </w:r>
            <w:r>
              <w:t xml:space="preserve">“The case search function shall return results within 3 seconds for queries returning up to 1,000 records, to support efficient case lookup during abstraction.”</w:t>
            </w:r>
          </w:p>
          <w:p/>
        </w:tc>
      </w:tr>
    </w:tbl>
    <w:bookmarkEnd w:id="150"/>
    <w:bookmarkEnd w:id="151"/>
    <w:bookmarkStart w:id="155" w:name="documentation-approaches"/>
    <w:p>
      <w:pPr>
        <w:pStyle w:val="Heading2"/>
      </w:pPr>
      <w:r>
        <w:t xml:space="preserve">Documentation Approaches</w:t>
      </w:r>
    </w:p>
    <w:bookmarkStart w:id="152" w:name="ba-requirements-documentation"/>
    <w:p>
      <w:pPr>
        <w:pStyle w:val="Heading3"/>
      </w:pPr>
      <w:r>
        <w:t xml:space="preserve">BA Requirements Documentation</w:t>
      </w:r>
    </w:p>
    <w:p>
      <w:pPr>
        <w:pStyle w:val="Compact"/>
        <w:numPr>
          <w:ilvl w:val="0"/>
          <w:numId w:val="1038"/>
        </w:numPr>
      </w:pPr>
      <w:r>
        <w:t xml:space="preserve">User Stories (Agile)</w:t>
      </w:r>
    </w:p>
    <w:p>
      <w:pPr>
        <w:pStyle w:val="Compact"/>
        <w:numPr>
          <w:ilvl w:val="0"/>
          <w:numId w:val="1038"/>
        </w:numPr>
      </w:pPr>
      <w:r>
        <w:t xml:space="preserve">Use Cases (UML)</w:t>
      </w:r>
    </w:p>
    <w:p>
      <w:pPr>
        <w:pStyle w:val="Compact"/>
        <w:numPr>
          <w:ilvl w:val="0"/>
          <w:numId w:val="1038"/>
        </w:numPr>
      </w:pPr>
      <w:r>
        <w:t xml:space="preserve">Requirements Specifications (Waterfall)</w:t>
      </w:r>
    </w:p>
    <w:p>
      <w:pPr>
        <w:pStyle w:val="Compact"/>
        <w:numPr>
          <w:ilvl w:val="0"/>
          <w:numId w:val="1038"/>
        </w:numPr>
      </w:pPr>
      <w:r>
        <w:t xml:space="preserve">Acceptance Criteria</w:t>
      </w:r>
    </w:p>
    <w:bookmarkEnd w:id="152"/>
    <w:bookmarkStart w:id="153" w:name="ph-program-documentation"/>
    <w:p>
      <w:pPr>
        <w:pStyle w:val="Heading3"/>
      </w:pPr>
      <w:r>
        <w:t xml:space="preserve">PH Program Documentation</w:t>
      </w:r>
    </w:p>
    <w:p>
      <w:pPr>
        <w:pStyle w:val="Compact"/>
        <w:numPr>
          <w:ilvl w:val="0"/>
          <w:numId w:val="1039"/>
        </w:numPr>
      </w:pPr>
      <w:r>
        <w:t xml:space="preserve">Logic Models</w:t>
      </w:r>
    </w:p>
    <w:p>
      <w:pPr>
        <w:pStyle w:val="Compact"/>
        <w:numPr>
          <w:ilvl w:val="0"/>
          <w:numId w:val="1039"/>
        </w:numPr>
      </w:pPr>
      <w:r>
        <w:t xml:space="preserve">Intervention Protocols</w:t>
      </w:r>
    </w:p>
    <w:p>
      <w:pPr>
        <w:pStyle w:val="Compact"/>
        <w:numPr>
          <w:ilvl w:val="0"/>
          <w:numId w:val="1039"/>
        </w:numPr>
      </w:pPr>
      <w:r>
        <w:t xml:space="preserve">Evaluation Plans</w:t>
      </w:r>
    </w:p>
    <w:p>
      <w:pPr>
        <w:pStyle w:val="Compact"/>
        <w:numPr>
          <w:ilvl w:val="0"/>
          <w:numId w:val="1039"/>
        </w:numPr>
      </w:pPr>
      <w:r>
        <w:t xml:space="preserve">Implementation Guides</w:t>
      </w:r>
    </w:p>
    <w:bookmarkEnd w:id="153"/>
    <w:bookmarkStart w:id="154" w:name="bridging-the-formats"/>
    <w:p>
      <w:pPr>
        <w:pStyle w:val="Heading3"/>
      </w:pPr>
      <w:r>
        <w:t xml:space="preserve">Bridging the Formats</w:t>
      </w:r>
    </w:p>
    <w:p>
      <w:pPr>
        <w:pStyle w:val="FirstParagraph"/>
      </w:pPr>
      <w:r>
        <w:t xml:space="preserve">For hybrid projects, consider dual documentation:</w:t>
      </w:r>
    </w:p>
    <w:tbl>
      <w:tblPr>
        <w:tblStyle w:val="Table"/>
        <w:tblW w:type="pct" w:w="5000"/>
        <w:tblLayout w:type="fixed"/>
        <w:tblLook w:firstRow="1" w:lastRow="0" w:firstColumn="0" w:lastColumn="0" w:noHBand="0" w:noVBand="0" w:val="0020"/>
      </w:tblPr>
      <w:tblGrid>
        <w:gridCol w:w="2933"/>
        <w:gridCol w:w="2346"/>
        <w:gridCol w:w="2640"/>
      </w:tblGrid>
      <w:tr>
        <w:trPr>
          <w:tblHeader w:val="on"/>
        </w:trPr>
        <w:tc>
          <w:tcPr/>
          <w:p>
            <w:pPr>
              <w:pStyle w:val="Compact"/>
              <w:jc w:val="left"/>
            </w:pPr>
            <w:r>
              <w:t xml:space="preserve">Audience</w:t>
            </w:r>
          </w:p>
        </w:tc>
        <w:tc>
          <w:tcPr/>
          <w:p>
            <w:pPr>
              <w:pStyle w:val="Compact"/>
              <w:jc w:val="left"/>
            </w:pPr>
            <w:r>
              <w:t xml:space="preserve">Format</w:t>
            </w:r>
          </w:p>
        </w:tc>
        <w:tc>
          <w:tcPr/>
          <w:p>
            <w:pPr>
              <w:pStyle w:val="Compact"/>
              <w:jc w:val="left"/>
            </w:pPr>
            <w:r>
              <w:t xml:space="preserve">Content</w:t>
            </w:r>
          </w:p>
        </w:tc>
      </w:tr>
      <w:tr>
        <w:tc>
          <w:tcPr/>
          <w:p>
            <w:pPr>
              <w:pStyle w:val="Compact"/>
              <w:jc w:val="left"/>
            </w:pPr>
            <w:r>
              <w:t xml:space="preserve">Development team</w:t>
            </w:r>
          </w:p>
        </w:tc>
        <w:tc>
          <w:tcPr/>
          <w:p>
            <w:pPr>
              <w:pStyle w:val="Compact"/>
              <w:jc w:val="left"/>
            </w:pPr>
            <w:r>
              <w:t xml:space="preserve">User Stories</w:t>
            </w:r>
          </w:p>
        </w:tc>
        <w:tc>
          <w:tcPr/>
          <w:p>
            <w:pPr>
              <w:pStyle w:val="Compact"/>
              <w:jc w:val="left"/>
            </w:pPr>
            <w:r>
              <w:t xml:space="preserve">Functional requirements in Agile format</w:t>
            </w:r>
          </w:p>
        </w:tc>
      </w:tr>
      <w:tr>
        <w:tc>
          <w:tcPr/>
          <w:p>
            <w:pPr>
              <w:pStyle w:val="Compact"/>
              <w:jc w:val="left"/>
            </w:pPr>
            <w:r>
              <w:t xml:space="preserve">Clinical stakeholders</w:t>
            </w:r>
          </w:p>
        </w:tc>
        <w:tc>
          <w:tcPr/>
          <w:p>
            <w:pPr>
              <w:pStyle w:val="Compact"/>
              <w:jc w:val="left"/>
            </w:pPr>
            <w:r>
              <w:t xml:space="preserve">Service-User Scenarios</w:t>
            </w:r>
          </w:p>
        </w:tc>
        <w:tc>
          <w:tcPr/>
          <w:p>
            <w:pPr>
              <w:pStyle w:val="Compact"/>
              <w:jc w:val="left"/>
            </w:pPr>
            <w:r>
              <w:t xml:space="preserve">Narrative descriptions of clinical workflows</w:t>
            </w:r>
          </w:p>
        </w:tc>
      </w:tr>
      <w:tr>
        <w:tc>
          <w:tcPr/>
          <w:p>
            <w:pPr>
              <w:pStyle w:val="Compact"/>
              <w:jc w:val="left"/>
            </w:pPr>
            <w:r>
              <w:t xml:space="preserve">Funders (CDC, grants)</w:t>
            </w:r>
          </w:p>
        </w:tc>
        <w:tc>
          <w:tcPr/>
          <w:p>
            <w:pPr>
              <w:pStyle w:val="Compact"/>
              <w:jc w:val="left"/>
            </w:pPr>
            <w:r>
              <w:t xml:space="preserve">Logic Model</w:t>
            </w:r>
          </w:p>
        </w:tc>
        <w:tc>
          <w:tcPr/>
          <w:p>
            <w:pPr>
              <w:pStyle w:val="Compact"/>
              <w:jc w:val="left"/>
            </w:pPr>
            <w:r>
              <w:t xml:space="preserve">Inputs, activities, outputs, outcomes</w:t>
            </w:r>
          </w:p>
        </w:tc>
      </w:tr>
      <w:tr>
        <w:tc>
          <w:tcPr/>
          <w:p>
            <w:pPr>
              <w:pStyle w:val="Compact"/>
              <w:jc w:val="left"/>
            </w:pPr>
            <w:r>
              <w:t xml:space="preserve">Governance</w:t>
            </w:r>
          </w:p>
        </w:tc>
        <w:tc>
          <w:tcPr/>
          <w:p>
            <w:pPr>
              <w:pStyle w:val="Compact"/>
              <w:jc w:val="left"/>
            </w:pPr>
            <w:r>
              <w:t xml:space="preserve">Requirements Traceability Matrix</w:t>
            </w:r>
          </w:p>
        </w:tc>
        <w:tc>
          <w:tcPr/>
          <w:p>
            <w:pPr>
              <w:pStyle w:val="Compact"/>
              <w:jc w:val="left"/>
            </w:pPr>
            <w:r>
              <w:t xml:space="preserve">Links requirements to objectives</w:t>
            </w:r>
          </w:p>
        </w:tc>
      </w:tr>
    </w:tbl>
    <w:bookmarkEnd w:id="154"/>
    <w:bookmarkEnd w:id="155"/>
    <w:bookmarkStart w:id="157" w:name="validation-and-confirmation"/>
    <w:p>
      <w:pPr>
        <w:pStyle w:val="Heading2"/>
      </w:pPr>
      <w:r>
        <w:t xml:space="preserve">Validation and Confirmation</w:t>
      </w:r>
    </w:p>
    <w:bookmarkStart w:id="156" w:name="ensuring-accuracy"/>
    <w:p>
      <w:pPr>
        <w:pStyle w:val="Heading3"/>
      </w:pPr>
      <w:r>
        <w:t xml:space="preserve">Ensuring Accuracy</w:t>
      </w:r>
    </w:p>
    <w:p>
      <w:pPr>
        <w:pStyle w:val="FirstParagraph"/>
      </w:pPr>
      <w:r>
        <w:t xml:space="preserve">Elicitation is iterative. Validate what you heard:</w:t>
      </w:r>
    </w:p>
    <w:p>
      <w:pPr>
        <w:pStyle w:val="BodyText"/>
      </w:pPr>
      <w:r>
        <w:rPr>
          <w:b/>
          <w:bCs/>
        </w:rPr>
        <w:t xml:space="preserve">BA Validation Techniques:</w:t>
      </w:r>
    </w:p>
    <w:p>
      <w:pPr>
        <w:pStyle w:val="Compact"/>
        <w:numPr>
          <w:ilvl w:val="0"/>
          <w:numId w:val="1040"/>
        </w:numPr>
      </w:pPr>
      <w:r>
        <w:t xml:space="preserve">Requirements reviews</w:t>
      </w:r>
    </w:p>
    <w:p>
      <w:pPr>
        <w:pStyle w:val="Compact"/>
        <w:numPr>
          <w:ilvl w:val="0"/>
          <w:numId w:val="1040"/>
        </w:numPr>
      </w:pPr>
      <w:r>
        <w:t xml:space="preserve">Prototype walkthroughs</w:t>
      </w:r>
    </w:p>
    <w:p>
      <w:pPr>
        <w:pStyle w:val="Compact"/>
        <w:numPr>
          <w:ilvl w:val="0"/>
          <w:numId w:val="1040"/>
        </w:numPr>
      </w:pPr>
      <w:r>
        <w:t xml:space="preserve">Structured walkthroughs</w:t>
      </w:r>
    </w:p>
    <w:p>
      <w:pPr>
        <w:pStyle w:val="Compact"/>
        <w:numPr>
          <w:ilvl w:val="0"/>
          <w:numId w:val="1040"/>
        </w:numPr>
      </w:pPr>
      <w:r>
        <w:t xml:space="preserve">Sign-off meetings</w:t>
      </w:r>
    </w:p>
    <w:p>
      <w:pPr>
        <w:pStyle w:val="FirstParagraph"/>
      </w:pPr>
      <w:r>
        <w:rPr>
          <w:b/>
          <w:bCs/>
        </w:rPr>
        <w:t xml:space="preserve">PH Validation Techniques:</w:t>
      </w:r>
    </w:p>
    <w:p>
      <w:pPr>
        <w:pStyle w:val="Compact"/>
        <w:numPr>
          <w:ilvl w:val="0"/>
          <w:numId w:val="1041"/>
        </w:numPr>
      </w:pPr>
      <w:r>
        <w:t xml:space="preserve">Member checking (returning findings to participants)</w:t>
      </w:r>
    </w:p>
    <w:p>
      <w:pPr>
        <w:pStyle w:val="Compact"/>
        <w:numPr>
          <w:ilvl w:val="0"/>
          <w:numId w:val="1041"/>
        </w:numPr>
      </w:pPr>
      <w:r>
        <w:t xml:space="preserve">Community review sessions</w:t>
      </w:r>
    </w:p>
    <w:p>
      <w:pPr>
        <w:pStyle w:val="Compact"/>
        <w:numPr>
          <w:ilvl w:val="0"/>
          <w:numId w:val="1041"/>
        </w:numPr>
      </w:pPr>
      <w:r>
        <w:t xml:space="preserve">Pilot testing</w:t>
      </w:r>
    </w:p>
    <w:p>
      <w:pPr>
        <w:pStyle w:val="Compact"/>
        <w:numPr>
          <w:ilvl w:val="0"/>
          <w:numId w:val="1041"/>
        </w:numPr>
      </w:pPr>
      <w:r>
        <w:t xml:space="preserve">Expert review panels</w:t>
      </w:r>
    </w:p>
    <w:bookmarkEnd w:id="156"/>
    <w:bookmarkEnd w:id="157"/>
    <w:bookmarkStart w:id="161" w:name="managing-conflicting-needs"/>
    <w:p>
      <w:pPr>
        <w:pStyle w:val="Heading2"/>
      </w:pPr>
      <w:r>
        <w:t xml:space="preserve">Managing Conflicting Needs</w:t>
      </w:r>
    </w:p>
    <w:bookmarkStart w:id="160" w:name="when-stakeholders-disagree"/>
    <w:p>
      <w:pPr>
        <w:pStyle w:val="Heading3"/>
      </w:pPr>
      <w:r>
        <w:t xml:space="preserve">When Stakeholders Disagree</w:t>
      </w:r>
    </w:p>
    <w:p>
      <w:pPr>
        <w:pStyle w:val="FirstParagraph"/>
      </w:pPr>
      <w:r>
        <w:t xml:space="preserve">Conflicts are inevitable. Resolution approaches include:</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left"/>
            </w:pPr>
            <w:r>
              <w:t xml:space="preserve">Approach</w:t>
            </w:r>
          </w:p>
        </w:tc>
        <w:tc>
          <w:tcPr/>
          <w:p>
            <w:pPr>
              <w:pStyle w:val="Compact"/>
              <w:jc w:val="left"/>
            </w:pPr>
            <w:r>
              <w:t xml:space="preserve">When to Use</w:t>
            </w:r>
          </w:p>
        </w:tc>
      </w:tr>
      <w:tr>
        <w:tc>
          <w:tcPr/>
          <w:p>
            <w:pPr>
              <w:pStyle w:val="Compact"/>
              <w:jc w:val="left"/>
            </w:pPr>
            <w:r>
              <w:rPr>
                <w:b/>
                <w:bCs/>
              </w:rPr>
              <w:t xml:space="preserve">Prioritization</w:t>
            </w:r>
          </w:p>
        </w:tc>
        <w:tc>
          <w:tcPr/>
          <w:p>
            <w:pPr>
              <w:pStyle w:val="Compact"/>
              <w:jc w:val="left"/>
            </w:pPr>
            <w:r>
              <w:t xml:space="preserve">When resources are limited; use MoSCoW or weighted scoring</w:t>
            </w:r>
          </w:p>
        </w:tc>
      </w:tr>
      <w:tr>
        <w:tc>
          <w:tcPr/>
          <w:p>
            <w:pPr>
              <w:pStyle w:val="Compact"/>
              <w:jc w:val="left"/>
            </w:pPr>
            <w:r>
              <w:rPr>
                <w:b/>
                <w:bCs/>
              </w:rPr>
              <w:t xml:space="preserve">Negotiation</w:t>
            </w:r>
          </w:p>
        </w:tc>
        <w:tc>
          <w:tcPr/>
          <w:p>
            <w:pPr>
              <w:pStyle w:val="Compact"/>
              <w:jc w:val="left"/>
            </w:pPr>
            <w:r>
              <w:t xml:space="preserve">When compromise is possible without losing value</w:t>
            </w:r>
          </w:p>
        </w:tc>
      </w:tr>
      <w:tr>
        <w:tc>
          <w:tcPr/>
          <w:p>
            <w:pPr>
              <w:pStyle w:val="Compact"/>
              <w:jc w:val="left"/>
            </w:pPr>
            <w:r>
              <w:rPr>
                <w:b/>
                <w:bCs/>
              </w:rPr>
              <w:t xml:space="preserve">Escalation</w:t>
            </w:r>
          </w:p>
        </w:tc>
        <w:tc>
          <w:tcPr/>
          <w:p>
            <w:pPr>
              <w:pStyle w:val="Compact"/>
              <w:jc w:val="left"/>
            </w:pPr>
            <w:r>
              <w:t xml:space="preserve">When authority must resolve; use governance structure</w:t>
            </w:r>
          </w:p>
        </w:tc>
      </w:tr>
      <w:tr>
        <w:tc>
          <w:tcPr/>
          <w:p>
            <w:pPr>
              <w:pStyle w:val="Compact"/>
              <w:jc w:val="left"/>
            </w:pPr>
            <w:r>
              <w:rPr>
                <w:b/>
                <w:bCs/>
              </w:rPr>
              <w:t xml:space="preserve">Phasing</w:t>
            </w:r>
          </w:p>
        </w:tc>
        <w:tc>
          <w:tcPr/>
          <w:p>
            <w:pPr>
              <w:pStyle w:val="Compact"/>
              <w:jc w:val="left"/>
            </w:pPr>
            <w:r>
              <w:t xml:space="preserve">When both needs are valid; address in different releases</w:t>
            </w:r>
          </w:p>
        </w:tc>
      </w:tr>
      <w:tr>
        <w:tc>
          <w:tcPr/>
          <w:p>
            <w:pPr>
              <w:pStyle w:val="Compact"/>
              <w:jc w:val="left"/>
            </w:pPr>
            <w:r>
              <w:rPr>
                <w:b/>
                <w:bCs/>
              </w:rPr>
              <w:t xml:space="preserve">Alternatives Analysis</w:t>
            </w:r>
          </w:p>
        </w:tc>
        <w:tc>
          <w:tcPr/>
          <w:p>
            <w:pPr>
              <w:pStyle w:val="Compact"/>
              <w:jc w:val="left"/>
            </w:pPr>
            <w:r>
              <w:t xml:space="preserve">When creative solutions can satisfy both parties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C:\Users\andre\AppData\Local\Programs\Quarto\share\formats\docx\note.png" id="159"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Conflict:</w:t>
            </w:r>
            <w:r>
              <w:t xml:space="preserve"> </w:t>
            </w:r>
            <w:r>
              <w:t xml:space="preserve">Registrars want a simple, streamlined interface. Epidemiologists want comprehensive data fields for analysis.</w:t>
            </w:r>
          </w:p>
          <w:p>
            <w:pPr>
              <w:pStyle w:val="BodyText"/>
            </w:pPr>
            <w:r>
              <w:rPr>
                <w:b/>
                <w:bCs/>
              </w:rPr>
              <w:t xml:space="preserve">Resolution:</w:t>
            </w:r>
            <w:r>
              <w:t xml:space="preserve"> </w:t>
            </w:r>
            <w:r>
              <w:t xml:space="preserve">Implement a tiered interface:</w:t>
            </w:r>
          </w:p>
          <w:p>
            <w:pPr>
              <w:pStyle w:val="Compact"/>
              <w:numPr>
                <w:ilvl w:val="0"/>
                <w:numId w:val="1042"/>
              </w:numPr>
            </w:pPr>
            <w:r>
              <w:t xml:space="preserve">Core fields (required): Streamlined view for registrars</w:t>
            </w:r>
          </w:p>
          <w:p>
            <w:pPr>
              <w:pStyle w:val="Compact"/>
              <w:numPr>
                <w:ilvl w:val="0"/>
                <w:numId w:val="1042"/>
              </w:numPr>
            </w:pPr>
            <w:r>
              <w:t xml:space="preserve">Extended fields (optional): Available when needed</w:t>
            </w:r>
          </w:p>
          <w:p>
            <w:pPr>
              <w:pStyle w:val="Compact"/>
              <w:numPr>
                <w:ilvl w:val="0"/>
                <w:numId w:val="1042"/>
              </w:numPr>
            </w:pPr>
            <w:r>
              <w:t xml:space="preserve">Analytics fields: Populated from other sources, not requiring registrar entry</w:t>
            </w:r>
          </w:p>
          <w:p/>
        </w:tc>
      </w:tr>
    </w:tbl>
    <w:bookmarkEnd w:id="160"/>
    <w:bookmarkEnd w:id="161"/>
    <w:bookmarkStart w:id="162" w:name="deliverables-from-this-phase-1"/>
    <w:p>
      <w:pPr>
        <w:pStyle w:val="Heading2"/>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Elicitation Results</w:t>
            </w:r>
          </w:p>
        </w:tc>
        <w:tc>
          <w:tcPr/>
          <w:p>
            <w:pPr>
              <w:pStyle w:val="Compact"/>
              <w:jc w:val="left"/>
            </w:pPr>
            <w:r>
              <w:t xml:space="preserve">Engagement Summary</w:t>
            </w:r>
          </w:p>
        </w:tc>
        <w:tc>
          <w:tcPr/>
          <w:p>
            <w:pPr>
              <w:pStyle w:val="Compact"/>
              <w:jc w:val="left"/>
            </w:pPr>
            <w:r>
              <w:t xml:space="preserve">Raw findings documentation</w:t>
            </w:r>
          </w:p>
        </w:tc>
      </w:tr>
      <w:tr>
        <w:tc>
          <w:tcPr/>
          <w:p>
            <w:pPr>
              <w:pStyle w:val="Compact"/>
              <w:jc w:val="left"/>
            </w:pPr>
            <w:r>
              <w:t xml:space="preserve">Requirements Document</w:t>
            </w:r>
          </w:p>
        </w:tc>
        <w:tc>
          <w:tcPr/>
          <w:p>
            <w:pPr>
              <w:pStyle w:val="Compact"/>
              <w:jc w:val="left"/>
            </w:pPr>
            <w:r>
              <w:t xml:space="preserve">Program Protocol</w:t>
            </w:r>
          </w:p>
        </w:tc>
        <w:tc>
          <w:tcPr/>
          <w:p>
            <w:pPr>
              <w:pStyle w:val="Compact"/>
              <w:jc w:val="left"/>
            </w:pPr>
            <w:r>
              <w:t xml:space="preserve">Detailed specifications</w:t>
            </w:r>
          </w:p>
        </w:tc>
      </w:tr>
      <w:tr>
        <w:tc>
          <w:tcPr/>
          <w:p>
            <w:pPr>
              <w:pStyle w:val="Compact"/>
              <w:jc w:val="left"/>
            </w:pPr>
            <w:r>
              <w:t xml:space="preserve">User Stories / Use Cases</w:t>
            </w:r>
          </w:p>
        </w:tc>
        <w:tc>
          <w:tcPr/>
          <w:p>
            <w:pPr>
              <w:pStyle w:val="Compact"/>
              <w:jc w:val="left"/>
            </w:pPr>
            <w:r>
              <w:t xml:space="preserve">Service-User Scenarios</w:t>
            </w:r>
          </w:p>
        </w:tc>
        <w:tc>
          <w:tcPr/>
          <w:p>
            <w:pPr>
              <w:pStyle w:val="Compact"/>
              <w:jc w:val="left"/>
            </w:pPr>
            <w:r>
              <w:t xml:space="preserve">Actionable descriptions</w:t>
            </w:r>
          </w:p>
        </w:tc>
      </w:tr>
      <w:tr>
        <w:tc>
          <w:tcPr/>
          <w:p>
            <w:pPr>
              <w:pStyle w:val="Compact"/>
              <w:jc w:val="left"/>
            </w:pPr>
            <w:r>
              <w:t xml:space="preserve">Stakeholder Feedback Log</w:t>
            </w:r>
          </w:p>
        </w:tc>
        <w:tc>
          <w:tcPr/>
          <w:p>
            <w:pPr>
              <w:pStyle w:val="Compact"/>
              <w:jc w:val="left"/>
            </w:pPr>
            <w:r>
              <w:t xml:space="preserve">Community Input Register</w:t>
            </w:r>
          </w:p>
        </w:tc>
        <w:tc>
          <w:tcPr/>
          <w:p>
            <w:pPr>
              <w:pStyle w:val="Compact"/>
              <w:jc w:val="left"/>
            </w:pPr>
            <w:r>
              <w:t xml:space="preserve">Track all input received</w:t>
            </w:r>
          </w:p>
        </w:tc>
      </w:tr>
    </w:tbl>
    <w:bookmarkEnd w:id="162"/>
    <w:bookmarkStart w:id="163" w:name="moving-forward-2"/>
    <w:p>
      <w:pPr>
        <w:pStyle w:val="Heading2"/>
      </w:pPr>
      <w:r>
        <w:t xml:space="preserve">Moving Forward</w:t>
      </w:r>
    </w:p>
    <w:p>
      <w:pPr>
        <w:pStyle w:val="FirstParagraph"/>
      </w:pPr>
      <w:r>
        <w:t xml:space="preserve">With needs elicited and documented, the next phase focuses on</w:t>
      </w:r>
      <w:r>
        <w:t xml:space="preserve"> </w:t>
      </w:r>
      <w:r>
        <w:rPr>
          <w:b/>
          <w:bCs/>
        </w:rPr>
        <w:t xml:space="preserve">Requirements Analysis</w:t>
      </w:r>
      <w:r>
        <w:t xml:space="preserve">: organizing, prioritizing, and specifying the detailed requirements that will guide solution design.</w:t>
      </w:r>
    </w:p>
    <w:bookmarkEnd w:id="163"/>
    <w:bookmarkEnd w:id="164"/>
    <w:bookmarkStart w:id="165" w:name="requirements-data-analysis"/>
    <w:p>
      <w:pPr>
        <w:pStyle w:val="Heading1"/>
      </w:pPr>
      <w:r>
        <w:t xml:space="preserve">Requirements &amp; Data Analysis</w:t>
      </w:r>
    </w:p>
    <w:bookmarkEnd w:id="165"/>
    <w:bookmarkStart w:id="203" w:name="requirements-analysis-data-analysis"/>
    <w:p>
      <w:pPr>
        <w:pStyle w:val="Heading1"/>
      </w:pPr>
      <w:r>
        <w:t xml:space="preserve">Requirements Analysis &amp; Data Analysis</w:t>
      </w:r>
    </w:p>
    <w:p>
      <w:pPr>
        <w:pStyle w:val="FirstParagraph"/>
      </w:pPr>
      <w:r>
        <w:t xml:space="preserve">Raw elicitation findings must be organized, analyzed, and specified in detail. In business analysis, this is</w:t>
      </w:r>
      <w:r>
        <w:t xml:space="preserve"> </w:t>
      </w:r>
      <w:r>
        <w:rPr>
          <w:b/>
          <w:bCs/>
        </w:rPr>
        <w:t xml:space="preserve">Requirements Analysis and Design Definition</w:t>
      </w:r>
      <w:r>
        <w:t xml:space="preserve">. In public health, it maps to</w:t>
      </w:r>
      <w:r>
        <w:t xml:space="preserve"> </w:t>
      </w:r>
      <w:r>
        <w:rPr>
          <w:b/>
          <w:bCs/>
        </w:rPr>
        <w:t xml:space="preserve">Data Analysis</w:t>
      </w:r>
      <w:r>
        <w:t xml:space="preserve"> </w:t>
      </w:r>
      <w:r>
        <w:t xml:space="preserve">and</w:t>
      </w:r>
      <w:r>
        <w:t xml:space="preserve"> </w:t>
      </w:r>
      <w:r>
        <w:rPr>
          <w:b/>
          <w:bCs/>
        </w:rPr>
        <w:t xml:space="preserve">Logic Model Development</w:t>
      </w:r>
      <w:r>
        <w:t xml:space="preserve">. Both processes transform unstructured input into structured, actionable specifications.</w:t>
      </w:r>
    </w:p>
    <w:bookmarkStart w:id="166" w:name="the-dual-framework-2"/>
    <w:p>
      <w:pPr>
        <w:pStyle w:val="Heading2"/>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Requirements Analysis</w:t>
            </w:r>
          </w:p>
        </w:tc>
        <w:tc>
          <w:tcPr/>
          <w:p>
            <w:pPr>
              <w:pStyle w:val="Compact"/>
              <w:jc w:val="left"/>
            </w:pPr>
            <w:r>
              <w:t xml:space="preserve">Data Analysis</w:t>
            </w:r>
          </w:p>
        </w:tc>
      </w:tr>
      <w:tr>
        <w:tc>
          <w:tcPr/>
          <w:p>
            <w:pPr>
              <w:pStyle w:val="Compact"/>
              <w:jc w:val="left"/>
            </w:pPr>
            <w:r>
              <w:t xml:space="preserve">Requirements Specification</w:t>
            </w:r>
          </w:p>
        </w:tc>
        <w:tc>
          <w:tcPr/>
          <w:p>
            <w:pPr>
              <w:pStyle w:val="Compact"/>
              <w:jc w:val="left"/>
            </w:pPr>
            <w:r>
              <w:t xml:space="preserve">Logic Model / Theory of Change</w:t>
            </w:r>
          </w:p>
        </w:tc>
      </w:tr>
      <w:tr>
        <w:tc>
          <w:tcPr/>
          <w:p>
            <w:pPr>
              <w:pStyle w:val="Compact"/>
              <w:jc w:val="left"/>
            </w:pPr>
            <w:r>
              <w:t xml:space="preserve">Functional Requirements</w:t>
            </w:r>
          </w:p>
        </w:tc>
        <w:tc>
          <w:tcPr/>
          <w:p>
            <w:pPr>
              <w:pStyle w:val="Compact"/>
              <w:jc w:val="left"/>
            </w:pPr>
            <w:r>
              <w:t xml:space="preserve">Program Activities</w:t>
            </w:r>
          </w:p>
        </w:tc>
      </w:tr>
      <w:tr>
        <w:tc>
          <w:tcPr/>
          <w:p>
            <w:pPr>
              <w:pStyle w:val="Compact"/>
              <w:jc w:val="left"/>
            </w:pPr>
            <w:r>
              <w:t xml:space="preserve">Non-Functional Requirements</w:t>
            </w:r>
          </w:p>
        </w:tc>
        <w:tc>
          <w:tcPr/>
          <w:p>
            <w:pPr>
              <w:pStyle w:val="Compact"/>
              <w:jc w:val="left"/>
            </w:pPr>
            <w:r>
              <w:t xml:space="preserve">Implementation Characteristics</w:t>
            </w:r>
          </w:p>
        </w:tc>
      </w:tr>
      <w:tr>
        <w:tc>
          <w:tcPr/>
          <w:p>
            <w:pPr>
              <w:pStyle w:val="Compact"/>
              <w:jc w:val="left"/>
            </w:pPr>
            <w:r>
              <w:t xml:space="preserve">Data Requirements</w:t>
            </w:r>
          </w:p>
        </w:tc>
        <w:tc>
          <w:tcPr/>
          <w:p>
            <w:pPr>
              <w:pStyle w:val="Compact"/>
              <w:jc w:val="left"/>
            </w:pPr>
            <w:r>
              <w:t xml:space="preserve">Case Definitions, Data Dictionaries</w:t>
            </w:r>
          </w:p>
        </w:tc>
      </w:tr>
      <w:tr>
        <w:tc>
          <w:tcPr/>
          <w:p>
            <w:pPr>
              <w:pStyle w:val="Compact"/>
              <w:jc w:val="left"/>
            </w:pPr>
            <w:r>
              <w:t xml:space="preserve">Business Rules</w:t>
            </w:r>
          </w:p>
        </w:tc>
        <w:tc>
          <w:tcPr/>
          <w:p>
            <w:pPr>
              <w:pStyle w:val="Compact"/>
              <w:jc w:val="left"/>
            </w:pPr>
            <w:r>
              <w:t xml:space="preserve">Clinical Guidelines, Protocols</w:t>
            </w:r>
          </w:p>
        </w:tc>
      </w:tr>
    </w:tbl>
    <w:bookmarkEnd w:id="166"/>
    <w:bookmarkStart w:id="179" w:name="types-of-requirements"/>
    <w:p>
      <w:pPr>
        <w:pStyle w:val="Heading2"/>
      </w:pPr>
      <w:r>
        <w:t xml:space="preserve">Types of Requirements</w:t>
      </w:r>
    </w:p>
    <w:bookmarkStart w:id="169" w:name="functional-requirements"/>
    <w:p>
      <w:pPr>
        <w:pStyle w:val="Heading3"/>
      </w:pPr>
      <w:r>
        <w:t xml:space="preserve">Functional Requirements</w:t>
      </w:r>
    </w:p>
    <w:p>
      <w:pPr>
        <w:pStyle w:val="FirstParagraph"/>
      </w:pPr>
      <w:r>
        <w:rPr>
          <w:b/>
          <w:bCs/>
        </w:rPr>
        <w:t xml:space="preserve">BA Definition:</w:t>
      </w:r>
      <w:r>
        <w:t xml:space="preserve"> </w:t>
      </w:r>
      <w:r>
        <w:t xml:space="preserve">What the system must do. Capabilities, features, functions.</w:t>
      </w:r>
    </w:p>
    <w:p>
      <w:pPr>
        <w:pStyle w:val="BodyText"/>
      </w:pPr>
      <w:r>
        <w:rPr>
          <w:b/>
          <w:bCs/>
        </w:rPr>
        <w:t xml:space="preserve">PH Equivalent:</w:t>
      </w:r>
      <w:r>
        <w:t xml:space="preserve"> </w:t>
      </w:r>
      <w:r>
        <w:t xml:space="preserve">Program activities, intervention components, service delivery specifications.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C:\Users\andre\AppData\Local\Programs\Quarto\share\formats\docx\note.png" id="16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Functional Requirement (BA format):</w:t>
            </w:r>
          </w:p>
          <w:p>
            <w:pPr>
              <w:pStyle w:val="BlockText"/>
            </w:pPr>
            <w:r>
              <w:t xml:space="preserve">FR-101: The system shall allow users to search for cases by patient name, medical record number, or social security number.</w:t>
            </w:r>
          </w:p>
          <w:p>
            <w:pPr>
              <w:pStyle w:val="FirstParagraph"/>
            </w:pPr>
            <w:r>
              <w:rPr>
                <w:b/>
                <w:bCs/>
              </w:rPr>
              <w:t xml:space="preserve">Program Activity (PH format):</w:t>
            </w:r>
          </w:p>
          <w:p>
            <w:pPr>
              <w:pStyle w:val="BlockText"/>
            </w:pPr>
            <w:r>
              <w:t xml:space="preserve">Cancer registrars will abstract and code incident cases from hospital pathology reports within 6 months of diagnosis date.</w:t>
            </w:r>
          </w:p>
          <w:p>
            <w:pPr>
              <w:pStyle w:val="FirstParagraph"/>
            </w:pPr>
            <w:pPr>
              <w:spacing w:after="16"/>
            </w:pPr>
            <w:r>
              <w:t xml:space="preserve">Both describe</w:t>
            </w:r>
            <w:r>
              <w:t xml:space="preserve"> </w:t>
            </w:r>
            <w:r>
              <w:t xml:space="preserve">“what happens”</w:t>
            </w:r>
            <w:r>
              <w:t xml:space="preserve"> </w:t>
            </w:r>
            <w:r>
              <w:t xml:space="preserve">but at different levels of specificity.</w:t>
            </w:r>
          </w:p>
          <w:p/>
        </w:tc>
      </w:tr>
    </w:tbl>
    <w:bookmarkEnd w:id="169"/>
    <w:bookmarkStart w:id="172" w:name="non-functional-requirements-nfrs"/>
    <w:p>
      <w:pPr>
        <w:pStyle w:val="Heading3"/>
      </w:pPr>
      <w:r>
        <w:t xml:space="preserve">Non-Functional Requirements (NFRs)</w:t>
      </w:r>
    </w:p>
    <w:p>
      <w:pPr>
        <w:pStyle w:val="FirstParagraph"/>
      </w:pPr>
      <w:r>
        <w:rPr>
          <w:b/>
          <w:bCs/>
        </w:rPr>
        <w:t xml:space="preserve">BA Definition:</w:t>
      </w:r>
      <w:r>
        <w:t xml:space="preserve"> </w:t>
      </w:r>
      <w:r>
        <w:t xml:space="preserve">Quality attributes, constraints, performance characteristics.</w:t>
      </w:r>
    </w:p>
    <w:p>
      <w:pPr>
        <w:pStyle w:val="BodyText"/>
      </w:pPr>
      <w:r>
        <w:rPr>
          <w:b/>
          <w:bCs/>
        </w:rPr>
        <w:t xml:space="preserve">PH Equivalent:</w:t>
      </w:r>
      <w:r>
        <w:t xml:space="preserve"> </w:t>
      </w:r>
      <w:r>
        <w:t xml:space="preserve">Implementation characteristics (per CFIR framework).</w:t>
      </w:r>
    </w:p>
    <w:tbl>
      <w:tblPr>
        <w:tblStyle w:val="Table"/>
        <w:tblW w:type="pct" w:w="5000"/>
        <w:tblLayout w:type="fixed"/>
        <w:tblLook w:firstRow="1" w:lastRow="0" w:firstColumn="0" w:lastColumn="0" w:noHBand="0" w:noVBand="0" w:val="0020"/>
      </w:tblPr>
      <w:tblGrid>
        <w:gridCol w:w="2310"/>
        <w:gridCol w:w="1650"/>
        <w:gridCol w:w="3960"/>
      </w:tblGrid>
      <w:tr>
        <w:trPr>
          <w:tblHeader w:val="on"/>
        </w:trPr>
        <w:tc>
          <w:tcPr/>
          <w:p>
            <w:pPr>
              <w:pStyle w:val="Compact"/>
              <w:jc w:val="left"/>
            </w:pPr>
            <w:r>
              <w:t xml:space="preserve">NFR Category</w:t>
            </w:r>
          </w:p>
        </w:tc>
        <w:tc>
          <w:tcPr/>
          <w:p>
            <w:pPr>
              <w:pStyle w:val="Compact"/>
              <w:jc w:val="left"/>
            </w:pPr>
            <w:r>
              <w:t xml:space="preserve">BA Focus</w:t>
            </w:r>
          </w:p>
        </w:tc>
        <w:tc>
          <w:tcPr/>
          <w:p>
            <w:pPr>
              <w:pStyle w:val="Compact"/>
              <w:jc w:val="left"/>
            </w:pPr>
            <w:r>
              <w:t xml:space="preserve">PH Focus (CFIR Domain)</w:t>
            </w:r>
          </w:p>
        </w:tc>
      </w:tr>
      <w:tr>
        <w:tc>
          <w:tcPr/>
          <w:p>
            <w:pPr>
              <w:pStyle w:val="Compact"/>
              <w:jc w:val="left"/>
            </w:pPr>
            <w:r>
              <w:rPr>
                <w:b/>
                <w:bCs/>
              </w:rPr>
              <w:t xml:space="preserve">Performance</w:t>
            </w:r>
          </w:p>
        </w:tc>
        <w:tc>
          <w:tcPr/>
          <w:p>
            <w:pPr>
              <w:pStyle w:val="Compact"/>
              <w:jc w:val="left"/>
            </w:pPr>
            <w:r>
              <w:t xml:space="preserve">Response time, throughput</w:t>
            </w:r>
          </w:p>
        </w:tc>
        <w:tc>
          <w:tcPr/>
          <w:p>
            <w:pPr>
              <w:pStyle w:val="Compact"/>
              <w:jc w:val="left"/>
            </w:pPr>
            <w:r>
              <w:t xml:space="preserve">Efficiency of intervention delivery</w:t>
            </w:r>
          </w:p>
        </w:tc>
      </w:tr>
      <w:tr>
        <w:tc>
          <w:tcPr/>
          <w:p>
            <w:pPr>
              <w:pStyle w:val="Compact"/>
              <w:jc w:val="left"/>
            </w:pPr>
            <w:r>
              <w:rPr>
                <w:b/>
                <w:bCs/>
              </w:rPr>
              <w:t xml:space="preserve">Security</w:t>
            </w:r>
          </w:p>
        </w:tc>
        <w:tc>
          <w:tcPr/>
          <w:p>
            <w:pPr>
              <w:pStyle w:val="Compact"/>
              <w:jc w:val="left"/>
            </w:pPr>
            <w:r>
              <w:t xml:space="preserve">Access control, encryption</w:t>
            </w:r>
          </w:p>
        </w:tc>
        <w:tc>
          <w:tcPr/>
          <w:p>
            <w:pPr>
              <w:pStyle w:val="Compact"/>
              <w:jc w:val="left"/>
            </w:pPr>
            <w:r>
              <w:t xml:space="preserve">HIPAA compliance, trust</w:t>
            </w:r>
          </w:p>
        </w:tc>
      </w:tr>
      <w:tr>
        <w:tc>
          <w:tcPr/>
          <w:p>
            <w:pPr>
              <w:pStyle w:val="Compact"/>
              <w:jc w:val="left"/>
            </w:pPr>
            <w:r>
              <w:rPr>
                <w:b/>
                <w:bCs/>
              </w:rPr>
              <w:t xml:space="preserve">Scalability</w:t>
            </w:r>
          </w:p>
        </w:tc>
        <w:tc>
          <w:tcPr/>
          <w:p>
            <w:pPr>
              <w:pStyle w:val="Compact"/>
              <w:jc w:val="left"/>
            </w:pPr>
            <w:r>
              <w:t xml:space="preserve">Growth capacity</w:t>
            </w:r>
          </w:p>
        </w:tc>
        <w:tc>
          <w:tcPr/>
          <w:p>
            <w:pPr>
              <w:pStyle w:val="Compact"/>
              <w:jc w:val="left"/>
            </w:pPr>
            <w:r>
              <w:t xml:space="preserve">Outbreak surge response</w:t>
            </w:r>
          </w:p>
        </w:tc>
      </w:tr>
      <w:tr>
        <w:tc>
          <w:tcPr/>
          <w:p>
            <w:pPr>
              <w:pStyle w:val="Compact"/>
              <w:jc w:val="left"/>
            </w:pPr>
            <w:r>
              <w:rPr>
                <w:b/>
                <w:bCs/>
              </w:rPr>
              <w:t xml:space="preserve">Usability</w:t>
            </w:r>
          </w:p>
        </w:tc>
        <w:tc>
          <w:tcPr/>
          <w:p>
            <w:pPr>
              <w:pStyle w:val="Compact"/>
              <w:jc w:val="left"/>
            </w:pPr>
            <w:r>
              <w:t xml:space="preserve">User interface design</w:t>
            </w:r>
          </w:p>
        </w:tc>
        <w:tc>
          <w:tcPr/>
          <w:p>
            <w:pPr>
              <w:pStyle w:val="Compact"/>
              <w:jc w:val="left"/>
            </w:pPr>
            <w:r>
              <w:t xml:space="preserve">Complexity, ease of adoption</w:t>
            </w:r>
          </w:p>
        </w:tc>
      </w:tr>
      <w:tr>
        <w:tc>
          <w:tcPr/>
          <w:p>
            <w:pPr>
              <w:pStyle w:val="Compact"/>
              <w:jc w:val="left"/>
            </w:pPr>
            <w:r>
              <w:rPr>
                <w:b/>
                <w:bCs/>
              </w:rPr>
              <w:t xml:space="preserve">Reliability</w:t>
            </w:r>
          </w:p>
        </w:tc>
        <w:tc>
          <w:tcPr/>
          <w:p>
            <w:pPr>
              <w:pStyle w:val="Compact"/>
              <w:jc w:val="left"/>
            </w:pPr>
            <w:r>
              <w:t xml:space="preserve">Uptime, fault tolerance</w:t>
            </w:r>
          </w:p>
        </w:tc>
        <w:tc>
          <w:tcPr/>
          <w:p>
            <w:pPr>
              <w:pStyle w:val="Compact"/>
              <w:jc w:val="left"/>
            </w:pPr>
            <w:r>
              <w:t xml:space="preserve">Service continuity</w:t>
            </w:r>
          </w:p>
        </w:tc>
      </w:tr>
      <w:tr>
        <w:tc>
          <w:tcPr/>
          <w:p>
            <w:pPr>
              <w:pStyle w:val="Compact"/>
              <w:jc w:val="left"/>
            </w:pPr>
            <w:r>
              <w:rPr>
                <w:b/>
                <w:bCs/>
              </w:rPr>
              <w:t xml:space="preserve">Interoperability</w:t>
            </w:r>
          </w:p>
        </w:tc>
        <w:tc>
          <w:tcPr/>
          <w:p>
            <w:pPr>
              <w:pStyle w:val="Compact"/>
              <w:jc w:val="left"/>
            </w:pPr>
            <w:r>
              <w:t xml:space="preserve">API standards, data exchange</w:t>
            </w:r>
          </w:p>
        </w:tc>
        <w:tc>
          <w:tcPr/>
          <w:p>
            <w:pPr>
              <w:pStyle w:val="Compact"/>
              <w:jc w:val="left"/>
            </w:pPr>
            <w:r>
              <w:t xml:space="preserve">Health information exchange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C:\Users\andre\AppData\Local\Programs\Quarto\share\formats\docx\note.png" id="171"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NFR (BA format):</w:t>
            </w:r>
          </w:p>
          <w:p>
            <w:pPr>
              <w:pStyle w:val="BlockText"/>
            </w:pPr>
            <w:r>
              <w:t xml:space="preserve">NFR-201: The system shall maintain 99.9% uptime during business hours (8 AM to 6 PM Eastern).</w:t>
            </w:r>
          </w:p>
          <w:p>
            <w:pPr>
              <w:pStyle w:val="FirstParagraph"/>
            </w:pPr>
            <w:r>
              <w:rPr>
                <w:b/>
                <w:bCs/>
              </w:rPr>
              <w:t xml:space="preserve">Implementation Characteristic (PH format):</w:t>
            </w:r>
          </w:p>
          <w:p>
            <w:pPr>
              <w:pStyle w:val="BlockText"/>
            </w:pPr>
            <w:r>
              <w:t xml:space="preserve">The CancerSurv platform must demonstrate high reliability to maintain registrar confidence and ensure continuous data collection, critical during cancer awareness campaigns when reporting volumes increase.</w:t>
            </w:r>
          </w:p>
          <w:p/>
        </w:tc>
      </w:tr>
    </w:tbl>
    <w:bookmarkEnd w:id="172"/>
    <w:bookmarkStart w:id="177" w:name="data-requirements"/>
    <w:p>
      <w:pPr>
        <w:pStyle w:val="Heading3"/>
      </w:pPr>
      <w:r>
        <w:t xml:space="preserve">Data Requirements</w:t>
      </w:r>
    </w:p>
    <w:p>
      <w:pPr>
        <w:pStyle w:val="FirstParagraph"/>
      </w:pPr>
      <w:r>
        <w:t xml:space="preserve">Data specifications are central to both domains:</w:t>
      </w:r>
    </w:p>
    <w:p>
      <w:pPr>
        <w:pStyle w:val="BodyText"/>
      </w:pPr>
      <w:r>
        <w:rPr>
          <w:b/>
          <w:bCs/>
        </w:rPr>
        <w:t xml:space="preserve">BA Data Model:</w:t>
      </w:r>
    </w:p>
    <w:p>
      <w:pPr>
        <w:pStyle w:val="Compact"/>
        <w:numPr>
          <w:ilvl w:val="0"/>
          <w:numId w:val="1043"/>
        </w:numPr>
      </w:pPr>
      <w:r>
        <w:t xml:space="preserve">Entity-Relationship diagrams</w:t>
      </w:r>
    </w:p>
    <w:p>
      <w:pPr>
        <w:pStyle w:val="Compact"/>
        <w:numPr>
          <w:ilvl w:val="0"/>
          <w:numId w:val="1043"/>
        </w:numPr>
      </w:pPr>
      <w:r>
        <w:t xml:space="preserve">Database schemas</w:t>
      </w:r>
    </w:p>
    <w:p>
      <w:pPr>
        <w:pStyle w:val="Compact"/>
        <w:numPr>
          <w:ilvl w:val="0"/>
          <w:numId w:val="1043"/>
        </w:numPr>
      </w:pPr>
      <w:r>
        <w:t xml:space="preserve">Data dictionaries</w:t>
      </w:r>
    </w:p>
    <w:p>
      <w:pPr>
        <w:pStyle w:val="Compact"/>
        <w:numPr>
          <w:ilvl w:val="0"/>
          <w:numId w:val="1043"/>
        </w:numPr>
      </w:pPr>
      <w:r>
        <w:t xml:space="preserve">Validation rules</w:t>
      </w:r>
    </w:p>
    <w:p>
      <w:pPr>
        <w:pStyle w:val="FirstParagraph"/>
      </w:pPr>
      <w:r>
        <w:rPr>
          <w:b/>
          <w:bCs/>
        </w:rPr>
        <w:t xml:space="preserve">PH Case Definitions:</w:t>
      </w:r>
    </w:p>
    <w:p>
      <w:pPr>
        <w:pStyle w:val="Compact"/>
        <w:numPr>
          <w:ilvl w:val="0"/>
          <w:numId w:val="1044"/>
        </w:numPr>
      </w:pPr>
      <w:r>
        <w:t xml:space="preserve">Diagnostic criteria</w:t>
      </w:r>
    </w:p>
    <w:p>
      <w:pPr>
        <w:pStyle w:val="Compact"/>
        <w:numPr>
          <w:ilvl w:val="0"/>
          <w:numId w:val="1044"/>
        </w:numPr>
      </w:pPr>
      <w:r>
        <w:t xml:space="preserve">Inclusion/exclusion criteria</w:t>
      </w:r>
    </w:p>
    <w:p>
      <w:pPr>
        <w:pStyle w:val="Compact"/>
        <w:numPr>
          <w:ilvl w:val="0"/>
          <w:numId w:val="1044"/>
        </w:numPr>
      </w:pPr>
      <w:r>
        <w:t xml:space="preserve">Coding standards (ICD-O-3, TNM)</w:t>
      </w:r>
    </w:p>
    <w:p>
      <w:pPr>
        <w:pStyle w:val="Compact"/>
        <w:numPr>
          <w:ilvl w:val="0"/>
          <w:numId w:val="1044"/>
        </w:numPr>
      </w:pPr>
      <w:r>
        <w:t xml:space="preserve">Data quality metrics</w:t>
      </w:r>
    </w:p>
    <w:tbl>
      <w:tblPr>
        <w:tblStyle w:val="Table"/>
        <w:tblW w:type="pct" w:w="5000"/>
        <w:tblLayout w:type="fixed"/>
        <w:tblLook w:firstRow="0" w:lastRow="0" w:firstColumn="0" w:lastColumn="0" w:noHBand="0" w:noVBand="0" w:val="0000"/>
      </w:tblPr>
      <w:tblGrid>
        <w:gridCol w:w="7920"/>
      </w:tblGrid>
      <w:tr>
        <w:tc>
          <w:tcPr/>
          <w:bookmarkStart w:id="176" w:name="fig-data-model"/>
          <w:p>
            <w:pPr>
              <w:jc w:val="center"/>
            </w:pPr>
            <w:r>
              <w:drawing>
                <wp:inline>
                  <wp:extent cx="4443984" cy="8165592"/>
                  <wp:effectExtent b="0" l="0" r="0" t="0"/>
                  <wp:docPr descr="" title="" id="174" name="Picture"/>
                  <a:graphic>
                    <a:graphicData uri="http://schemas.openxmlformats.org/drawingml/2006/picture">
                      <pic:pic>
                        <pic:nvPicPr>
                          <pic:cNvPr descr="chapters/06-requirements_files\figure-docx\mermaid-figure-1.png" id="175" name="Picture"/>
                          <pic:cNvPicPr>
                            <a:picLocks noChangeArrowheads="1" noChangeAspect="1"/>
                          </pic:cNvPicPr>
                        </pic:nvPicPr>
                        <pic:blipFill>
                          <a:blip r:embed="rId173"/>
                          <a:stretch>
                            <a:fillRect/>
                          </a:stretch>
                        </pic:blipFill>
                        <pic:spPr bwMode="auto">
                          <a:xfrm>
                            <a:off x="0" y="0"/>
                            <a:ext cx="4443984" cy="8165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CancerSurv Simplified Data Model</w:t>
            </w:r>
          </w:p>
          <w:bookmarkEnd w:id="176"/>
        </w:tc>
      </w:tr>
    </w:tbl>
    <w:bookmarkEnd w:id="177"/>
    <w:bookmarkStart w:id="178" w:name="business-rules-clinical-guidelines"/>
    <w:p>
      <w:pPr>
        <w:pStyle w:val="Heading3"/>
      </w:pPr>
      <w:r>
        <w:t xml:space="preserve">Business Rules / Clinical Guidelines</w:t>
      </w:r>
    </w:p>
    <w:p>
      <w:pPr>
        <w:pStyle w:val="FirstParagraph"/>
      </w:pPr>
      <w:r>
        <w:t xml:space="preserve">Rules governing system behavior and data processing:</w:t>
      </w:r>
    </w:p>
    <w:tbl>
      <w:tblPr>
        <w:tblStyle w:val="Table"/>
        <w:tblW w:type="pct" w:w="5000"/>
        <w:tblLayout w:type="fixed"/>
        <w:tblLook w:firstRow="1" w:lastRow="0" w:firstColumn="0" w:lastColumn="0" w:noHBand="0" w:noVBand="0" w:val="0020"/>
      </w:tblPr>
      <w:tblGrid>
        <w:gridCol w:w="3477"/>
        <w:gridCol w:w="4442"/>
      </w:tblGrid>
      <w:tr>
        <w:trPr>
          <w:tblHeader w:val="on"/>
        </w:trPr>
        <w:tc>
          <w:tcPr/>
          <w:p>
            <w:pPr>
              <w:pStyle w:val="Compact"/>
              <w:jc w:val="left"/>
            </w:pPr>
            <w:r>
              <w:t xml:space="preserve">BA Business Rule</w:t>
            </w:r>
          </w:p>
        </w:tc>
        <w:tc>
          <w:tcPr/>
          <w:p>
            <w:pPr>
              <w:pStyle w:val="Compact"/>
              <w:jc w:val="left"/>
            </w:pPr>
            <w:r>
              <w:t xml:space="preserve">PH Clinical Guideline</w:t>
            </w:r>
          </w:p>
        </w:tc>
      </w:tr>
      <w:tr>
        <w:tc>
          <w:tcPr/>
          <w:p>
            <w:pPr>
              <w:pStyle w:val="Compact"/>
              <w:jc w:val="left"/>
            </w:pPr>
            <w:r>
              <w:t xml:space="preserve">“Order cannot be placed if credit limit exceeded”</w:t>
            </w:r>
          </w:p>
        </w:tc>
        <w:tc>
          <w:tcPr/>
          <w:p>
            <w:pPr>
              <w:pStyle w:val="Compact"/>
              <w:jc w:val="left"/>
            </w:pPr>
            <w:r>
              <w:t xml:space="preserve">“Case is reportable if primary site is within state jurisdiction”</w:t>
            </w:r>
          </w:p>
        </w:tc>
      </w:tr>
      <w:tr>
        <w:tc>
          <w:tcPr/>
          <w:p>
            <w:pPr>
              <w:pStyle w:val="Compact"/>
              <w:jc w:val="left"/>
            </w:pPr>
            <w:r>
              <w:t xml:space="preserve">“Discount applies if quantity &gt; 100”</w:t>
            </w:r>
          </w:p>
        </w:tc>
        <w:tc>
          <w:tcPr/>
          <w:p>
            <w:pPr>
              <w:pStyle w:val="Compact"/>
              <w:jc w:val="left"/>
            </w:pPr>
            <w:r>
              <w:t xml:space="preserve">“Stage is unknown if pathology report unavailable within 4 months”</w:t>
            </w:r>
          </w:p>
        </w:tc>
      </w:tr>
      <w:tr>
        <w:tc>
          <w:tcPr/>
          <w:p>
            <w:pPr>
              <w:pStyle w:val="Compact"/>
              <w:jc w:val="left"/>
            </w:pPr>
            <w:r>
              <w:t xml:space="preserve">“Manager approval required for refunds &gt; $500”</w:t>
            </w:r>
          </w:p>
        </w:tc>
        <w:tc>
          <w:tcPr/>
          <w:p>
            <w:pPr>
              <w:pStyle w:val="Compact"/>
              <w:jc w:val="left"/>
            </w:pPr>
            <w:r>
              <w:t xml:space="preserve">“Multiple primary rules apply per SEER guidelines”</w:t>
            </w:r>
          </w:p>
        </w:tc>
      </w:tr>
    </w:tbl>
    <w:bookmarkEnd w:id="178"/>
    <w:bookmarkEnd w:id="179"/>
    <w:bookmarkStart w:id="184" w:name="Xd6527d46023feea27a5aba46c2fad6a3954a729"/>
    <w:p>
      <w:pPr>
        <w:pStyle w:val="Heading2"/>
      </w:pPr>
      <w:r>
        <w:t xml:space="preserve">The Logic Model as Requirements Framework</w:t>
      </w:r>
    </w:p>
    <w:p>
      <w:pPr>
        <w:pStyle w:val="FirstParagraph"/>
      </w:pPr>
      <w:r>
        <w:t xml:space="preserve">Public health uses the</w:t>
      </w:r>
      <w:r>
        <w:t xml:space="preserve"> </w:t>
      </w:r>
      <w:r>
        <w:rPr>
          <w:b/>
          <w:bCs/>
        </w:rPr>
        <w:t xml:space="preserve">Logic Model</w:t>
      </w:r>
      <w:r>
        <w:t xml:space="preserve"> </w:t>
      </w:r>
      <w:r>
        <w:t xml:space="preserve">to specify program components. This structure maps directly to requirements categories:</w:t>
      </w:r>
    </w:p>
    <w:tbl>
      <w:tblPr>
        <w:tblStyle w:val="Table"/>
        <w:tblW w:type="pct" w:w="5000"/>
        <w:tblLayout w:type="fixed"/>
        <w:tblLook w:firstRow="0" w:lastRow="0" w:firstColumn="0" w:lastColumn="0" w:noHBand="0" w:noVBand="0" w:val="0000"/>
      </w:tblPr>
      <w:tblGrid>
        <w:gridCol w:w="7920"/>
      </w:tblGrid>
      <w:tr>
        <w:tc>
          <w:tcPr/>
          <w:bookmarkStart w:id="183" w:name="fig-logic-requirements"/>
          <w:p>
            <w:pPr>
              <w:jc w:val="center"/>
            </w:pPr>
            <w:r>
              <w:drawing>
                <wp:inline>
                  <wp:extent cx="6400800" cy="268105"/>
                  <wp:effectExtent b="0" l="0" r="0" t="0"/>
                  <wp:docPr descr="" title="" id="181" name="Picture"/>
                  <a:graphic>
                    <a:graphicData uri="http://schemas.openxmlformats.org/drawingml/2006/picture">
                      <pic:pic>
                        <pic:nvPicPr>
                          <pic:cNvPr descr="chapters/06-requirements_files\figure-docx\mermaid-figure-3.png" id="182" name="Picture"/>
                          <pic:cNvPicPr>
                            <a:picLocks noChangeArrowheads="1" noChangeAspect="1"/>
                          </pic:cNvPicPr>
                        </pic:nvPicPr>
                        <pic:blipFill>
                          <a:blip r:embed="rId180"/>
                          <a:stretch>
                            <a:fillRect/>
                          </a:stretch>
                        </pic:blipFill>
                        <pic:spPr bwMode="auto">
                          <a:xfrm>
                            <a:off x="0" y="0"/>
                            <a:ext cx="6400800" cy="2681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Logic Model Components Mapped to Requirements</w:t>
            </w:r>
          </w:p>
          <w:bookmarkEnd w:id="183"/>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Requirements Category</w:t>
            </w:r>
          </w:p>
        </w:tc>
      </w:tr>
      <w:tr>
        <w:tc>
          <w:tcPr/>
          <w:p>
            <w:pPr>
              <w:pStyle w:val="Compact"/>
              <w:jc w:val="left"/>
            </w:pPr>
            <w:r>
              <w:t xml:space="preserve">Inputs</w:t>
            </w:r>
          </w:p>
        </w:tc>
        <w:tc>
          <w:tcPr/>
          <w:p>
            <w:pPr>
              <w:pStyle w:val="Compact"/>
              <w:jc w:val="left"/>
            </w:pPr>
            <w:r>
              <w:t xml:space="preserve">Constraints, Assumptions, Dependencies</w:t>
            </w:r>
          </w:p>
        </w:tc>
      </w:tr>
      <w:tr>
        <w:tc>
          <w:tcPr/>
          <w:p>
            <w:pPr>
              <w:pStyle w:val="Compact"/>
              <w:jc w:val="left"/>
            </w:pPr>
            <w:r>
              <w:t xml:space="preserve">Activities</w:t>
            </w:r>
          </w:p>
        </w:tc>
        <w:tc>
          <w:tcPr/>
          <w:p>
            <w:pPr>
              <w:pStyle w:val="Compact"/>
              <w:jc w:val="left"/>
            </w:pPr>
            <w:r>
              <w:t xml:space="preserve">Functional Requirements</w:t>
            </w:r>
          </w:p>
        </w:tc>
      </w:tr>
      <w:tr>
        <w:tc>
          <w:tcPr/>
          <w:p>
            <w:pPr>
              <w:pStyle w:val="Compact"/>
              <w:jc w:val="left"/>
            </w:pPr>
            <w:r>
              <w:t xml:space="preserve">Outputs</w:t>
            </w:r>
          </w:p>
        </w:tc>
        <w:tc>
          <w:tcPr/>
          <w:p>
            <w:pPr>
              <w:pStyle w:val="Compact"/>
              <w:jc w:val="left"/>
            </w:pPr>
            <w:r>
              <w:t xml:space="preserve">System Deliverables, Features</w:t>
            </w:r>
          </w:p>
        </w:tc>
      </w:tr>
      <w:tr>
        <w:tc>
          <w:tcPr/>
          <w:p>
            <w:pPr>
              <w:pStyle w:val="Compact"/>
              <w:jc w:val="left"/>
            </w:pPr>
            <w:r>
              <w:t xml:space="preserve">Outcomes</w:t>
            </w:r>
          </w:p>
        </w:tc>
        <w:tc>
          <w:tcPr/>
          <w:p>
            <w:pPr>
              <w:pStyle w:val="Compact"/>
              <w:jc w:val="left"/>
            </w:pPr>
            <w:r>
              <w:t xml:space="preserve">Success Metrics, Acceptance Criteria</w:t>
            </w:r>
          </w:p>
        </w:tc>
      </w:tr>
      <w:tr>
        <w:tc>
          <w:tcPr/>
          <w:p>
            <w:pPr>
              <w:pStyle w:val="Compact"/>
              <w:jc w:val="left"/>
            </w:pPr>
            <w:r>
              <w:t xml:space="preserve">Impact</w:t>
            </w:r>
          </w:p>
        </w:tc>
        <w:tc>
          <w:tcPr/>
          <w:p>
            <w:pPr>
              <w:pStyle w:val="Compact"/>
              <w:jc w:val="left"/>
            </w:pPr>
            <w:r>
              <w:t xml:space="preserve">Strategic Objectives, Business Value</w:t>
            </w:r>
          </w:p>
        </w:tc>
      </w:tr>
    </w:tbl>
    <w:bookmarkEnd w:id="184"/>
    <w:bookmarkStart w:id="188" w:name="prioritization"/>
    <w:p>
      <w:pPr>
        <w:pStyle w:val="Heading2"/>
      </w:pPr>
      <w:r>
        <w:t xml:space="preserve">Prioritization</w:t>
      </w:r>
    </w:p>
    <w:bookmarkStart w:id="187" w:name="methods-for-ranking-requirements"/>
    <w:p>
      <w:pPr>
        <w:pStyle w:val="Heading3"/>
      </w:pPr>
      <w:r>
        <w:t xml:space="preserve">Methods for Ranking Requirements</w:t>
      </w:r>
    </w:p>
    <w:p>
      <w:pPr>
        <w:pStyle w:val="FirstParagraph"/>
      </w:pPr>
      <w:r>
        <w:t xml:space="preserve">Not all requirements are equal. Prioritization ensures critical needs are addressed first:</w:t>
      </w:r>
    </w:p>
    <w:p>
      <w:pPr>
        <w:pStyle w:val="BodyText"/>
      </w:pPr>
      <w:r>
        <w:rPr>
          <w:b/>
          <w:bCs/>
        </w:rPr>
        <w:t xml:space="preserve">MoSCoW Method:</w:t>
      </w:r>
    </w:p>
    <w:p>
      <w:pPr>
        <w:pStyle w:val="Compact"/>
        <w:numPr>
          <w:ilvl w:val="0"/>
          <w:numId w:val="1045"/>
        </w:numPr>
      </w:pPr>
      <w:r>
        <w:rPr>
          <w:b/>
          <w:bCs/>
        </w:rPr>
        <w:t xml:space="preserve">Must have</w:t>
      </w:r>
      <w:r>
        <w:t xml:space="preserve">: Essential for go-live</w:t>
      </w:r>
    </w:p>
    <w:p>
      <w:pPr>
        <w:pStyle w:val="Compact"/>
        <w:numPr>
          <w:ilvl w:val="0"/>
          <w:numId w:val="1045"/>
        </w:numPr>
      </w:pPr>
      <w:r>
        <w:rPr>
          <w:b/>
          <w:bCs/>
        </w:rPr>
        <w:t xml:space="preserve">Should have</w:t>
      </w:r>
      <w:r>
        <w:t xml:space="preserve">: Important but not critical</w:t>
      </w:r>
    </w:p>
    <w:p>
      <w:pPr>
        <w:pStyle w:val="Compact"/>
        <w:numPr>
          <w:ilvl w:val="0"/>
          <w:numId w:val="1045"/>
        </w:numPr>
      </w:pPr>
      <w:r>
        <w:rPr>
          <w:b/>
          <w:bCs/>
        </w:rPr>
        <w:t xml:space="preserve">Could have</w:t>
      </w:r>
      <w:r>
        <w:t xml:space="preserve">: Desirable if time permits</w:t>
      </w:r>
    </w:p>
    <w:p>
      <w:pPr>
        <w:pStyle w:val="Compact"/>
        <w:numPr>
          <w:ilvl w:val="0"/>
          <w:numId w:val="1045"/>
        </w:numPr>
      </w:pPr>
      <w:r>
        <w:rPr>
          <w:b/>
          <w:bCs/>
        </w:rPr>
        <w:t xml:space="preserve">Won’t have</w:t>
      </w:r>
      <w:r>
        <w:t xml:space="preserve">: Out of scope for this release</w:t>
      </w:r>
    </w:p>
    <w:p>
      <w:pPr>
        <w:pStyle w:val="FirstParagraph"/>
      </w:pPr>
      <w:r>
        <w:rPr>
          <w:b/>
          <w:bCs/>
        </w:rPr>
        <w:t xml:space="preserve">Weighted Scoring:</w:t>
      </w:r>
    </w:p>
    <w:p>
      <w:pPr>
        <w:pStyle w:val="BodyText"/>
      </w:pPr>
      <w:r>
        <w:t xml:space="preserve">Assign weights to criteria (business value, regulatory requirement, user impact) and score each requirement.</w:t>
      </w:r>
    </w:p>
    <w:p>
      <w:pPr>
        <w:pStyle w:val="BodyText"/>
      </w:pPr>
      <w:r>
        <w:rPr>
          <w:b/>
          <w:bCs/>
        </w:rPr>
        <w:t xml:space="preserve">Kano Model:</w:t>
      </w:r>
    </w:p>
    <w:p>
      <w:pPr>
        <w:pStyle w:val="Compact"/>
        <w:numPr>
          <w:ilvl w:val="0"/>
          <w:numId w:val="1046"/>
        </w:numPr>
      </w:pPr>
      <w:r>
        <w:t xml:space="preserve">Basic needs (expected, cause dissatisfaction if missing)</w:t>
      </w:r>
    </w:p>
    <w:p>
      <w:pPr>
        <w:pStyle w:val="Compact"/>
        <w:numPr>
          <w:ilvl w:val="0"/>
          <w:numId w:val="1046"/>
        </w:numPr>
      </w:pPr>
      <w:r>
        <w:t xml:space="preserve">Performance needs (more is better)</w:t>
      </w:r>
    </w:p>
    <w:p>
      <w:pPr>
        <w:pStyle w:val="Compact"/>
        <w:numPr>
          <w:ilvl w:val="0"/>
          <w:numId w:val="1046"/>
        </w:numPr>
      </w:pPr>
      <w:r>
        <w:t xml:space="preserve">Delighters (unexpected features that excite)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C:\Users\andre\AppData\Local\Programs\Quarto\share\formats\docx\note.png" id="186"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Must Have:</w:t>
            </w:r>
          </w:p>
          <w:p>
            <w:pPr>
              <w:pStyle w:val="Compact"/>
              <w:numPr>
                <w:ilvl w:val="0"/>
                <w:numId w:val="1047"/>
              </w:numPr>
            </w:pPr>
            <w:r>
              <w:t xml:space="preserve">Case entry and coding functionality</w:t>
            </w:r>
          </w:p>
          <w:p>
            <w:pPr>
              <w:pStyle w:val="Compact"/>
              <w:numPr>
                <w:ilvl w:val="0"/>
                <w:numId w:val="1047"/>
              </w:numPr>
            </w:pPr>
            <w:r>
              <w:t xml:space="preserve">HIPAA-compliant security</w:t>
            </w:r>
          </w:p>
          <w:p>
            <w:pPr>
              <w:pStyle w:val="Compact"/>
              <w:numPr>
                <w:ilvl w:val="0"/>
                <w:numId w:val="1047"/>
              </w:numPr>
            </w:pPr>
            <w:r>
              <w:t xml:space="preserve">NPCR data submission capability</w:t>
            </w:r>
          </w:p>
          <w:p>
            <w:pPr>
              <w:pStyle w:val="FirstParagraph"/>
            </w:pPr>
            <w:r>
              <w:rPr>
                <w:b/>
                <w:bCs/>
              </w:rPr>
              <w:t xml:space="preserve">Should Have:</w:t>
            </w:r>
          </w:p>
          <w:p>
            <w:pPr>
              <w:pStyle w:val="Compact"/>
              <w:numPr>
                <w:ilvl w:val="0"/>
                <w:numId w:val="1048"/>
              </w:numPr>
            </w:pPr>
            <w:r>
              <w:t xml:space="preserve">Real-time analytics dashboard</w:t>
            </w:r>
          </w:p>
          <w:p>
            <w:pPr>
              <w:pStyle w:val="Compact"/>
              <w:numPr>
                <w:ilvl w:val="0"/>
                <w:numId w:val="1048"/>
              </w:numPr>
            </w:pPr>
            <w:r>
              <w:t xml:space="preserve">Mobile-friendly interface</w:t>
            </w:r>
          </w:p>
          <w:p>
            <w:pPr>
              <w:pStyle w:val="Compact"/>
              <w:numPr>
                <w:ilvl w:val="0"/>
                <w:numId w:val="1048"/>
              </w:numPr>
            </w:pPr>
            <w:r>
              <w:t xml:space="preserve">Automated duplicate detection</w:t>
            </w:r>
          </w:p>
          <w:p>
            <w:pPr>
              <w:pStyle w:val="FirstParagraph"/>
            </w:pPr>
            <w:r>
              <w:rPr>
                <w:b/>
                <w:bCs/>
              </w:rPr>
              <w:t xml:space="preserve">Could Have:</w:t>
            </w:r>
          </w:p>
          <w:p>
            <w:pPr>
              <w:pStyle w:val="Compact"/>
              <w:numPr>
                <w:ilvl w:val="0"/>
                <w:numId w:val="1049"/>
              </w:numPr>
            </w:pPr>
            <w:r>
              <w:t xml:space="preserve">Machine learning for coding assistance</w:t>
            </w:r>
          </w:p>
          <w:p>
            <w:pPr>
              <w:pStyle w:val="Compact"/>
              <w:numPr>
                <w:ilvl w:val="0"/>
                <w:numId w:val="1049"/>
              </w:numPr>
            </w:pPr>
            <w:r>
              <w:t xml:space="preserve">Patient portal for self-reported outcomes</w:t>
            </w:r>
          </w:p>
          <w:p>
            <w:pPr>
              <w:pStyle w:val="Compact"/>
              <w:numPr>
                <w:ilvl w:val="0"/>
                <w:numId w:val="1049"/>
              </w:numPr>
            </w:pPr>
            <w:r>
              <w:t xml:space="preserve">Integration with research databases</w:t>
            </w:r>
          </w:p>
          <w:p/>
        </w:tc>
      </w:tr>
    </w:tbl>
    <w:bookmarkEnd w:id="187"/>
    <w:bookmarkEnd w:id="188"/>
    <w:bookmarkStart w:id="194" w:name="requirements-traceability"/>
    <w:p>
      <w:pPr>
        <w:pStyle w:val="Heading2"/>
      </w:pPr>
      <w:r>
        <w:t xml:space="preserve">Requirements Traceability</w:t>
      </w:r>
    </w:p>
    <w:bookmarkStart w:id="193" w:name="linking-requirements-to-objectives"/>
    <w:p>
      <w:pPr>
        <w:pStyle w:val="Heading3"/>
      </w:pPr>
      <w:r>
        <w:t xml:space="preserve">Linking Requirements to Objectives</w:t>
      </w:r>
    </w:p>
    <w:p>
      <w:pPr>
        <w:pStyle w:val="FirstParagraph"/>
      </w:pPr>
      <w:r>
        <w:t xml:space="preserve">Traceability ensures every requirement connects to a business need or program goal:</w:t>
      </w:r>
    </w:p>
    <w:tbl>
      <w:tblPr>
        <w:tblStyle w:val="Table"/>
        <w:tblW w:type="pct" w:w="5000"/>
        <w:tblLayout w:type="fixed"/>
        <w:tblLook w:firstRow="0" w:lastRow="0" w:firstColumn="0" w:lastColumn="0" w:noHBand="0" w:noVBand="0" w:val="0000"/>
      </w:tblPr>
      <w:tblGrid>
        <w:gridCol w:w="7920"/>
      </w:tblGrid>
      <w:tr>
        <w:tc>
          <w:tcPr/>
          <w:bookmarkStart w:id="192" w:name="fig-traceability"/>
          <w:p>
            <w:pPr>
              <w:jc w:val="center"/>
            </w:pPr>
            <w:r>
              <w:drawing>
                <wp:inline>
                  <wp:extent cx="3685032" cy="4096512"/>
                  <wp:effectExtent b="0" l="0" r="0" t="0"/>
                  <wp:docPr descr="" title="" id="190" name="Picture"/>
                  <a:graphic>
                    <a:graphicData uri="http://schemas.openxmlformats.org/drawingml/2006/picture">
                      <pic:pic>
                        <pic:nvPicPr>
                          <pic:cNvPr descr="chapters/06-requirements_files\figure-docx\mermaid-figure-2.png" id="191" name="Picture"/>
                          <pic:cNvPicPr>
                            <a:picLocks noChangeArrowheads="1" noChangeAspect="1"/>
                          </pic:cNvPicPr>
                        </pic:nvPicPr>
                        <pic:blipFill>
                          <a:blip r:embed="rId189"/>
                          <a:stretch>
                            <a:fillRect/>
                          </a:stretch>
                        </pic:blipFill>
                        <pic:spPr bwMode="auto">
                          <a:xfrm>
                            <a:off x="0" y="0"/>
                            <a:ext cx="3685032" cy="4096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14.3: Requirements Traceability Structure</w:t>
            </w:r>
          </w:p>
          <w:bookmarkEnd w:id="192"/>
        </w:tc>
      </w:tr>
    </w:tbl>
    <w:p>
      <w:pPr>
        <w:pStyle w:val="BodyText"/>
      </w:pPr>
      <w:r>
        <w:rPr>
          <w:b/>
          <w:bCs/>
        </w:rPr>
        <w:t xml:space="preserve">Traceability Matrix Example:</w:t>
      </w:r>
    </w:p>
    <w:tbl>
      <w:tblPr>
        <w:tblStyle w:val="Table"/>
        <w:tblW w:type="pct" w:w="5000"/>
        <w:tblLayout w:type="fixed"/>
        <w:tblLook w:firstRow="1" w:lastRow="0" w:firstColumn="0" w:lastColumn="0" w:noHBand="0" w:noVBand="0" w:val="0020"/>
      </w:tblPr>
      <w:tblGrid>
        <w:gridCol w:w="2184"/>
        <w:gridCol w:w="1775"/>
        <w:gridCol w:w="1092"/>
        <w:gridCol w:w="1365"/>
        <w:gridCol w:w="1502"/>
      </w:tblGrid>
      <w:tr>
        <w:trPr>
          <w:tblHeader w:val="on"/>
        </w:trPr>
        <w:tc>
          <w:tcPr/>
          <w:p>
            <w:pPr>
              <w:pStyle w:val="Compact"/>
              <w:jc w:val="left"/>
            </w:pPr>
            <w:r>
              <w:t xml:space="preserve">Requirement ID</w:t>
            </w:r>
          </w:p>
        </w:tc>
        <w:tc>
          <w:tcPr/>
          <w:p>
            <w:pPr>
              <w:pStyle w:val="Compact"/>
              <w:jc w:val="left"/>
            </w:pPr>
            <w:r>
              <w:t xml:space="preserve">Description</w:t>
            </w:r>
          </w:p>
        </w:tc>
        <w:tc>
          <w:tcPr/>
          <w:p>
            <w:pPr>
              <w:pStyle w:val="Compact"/>
              <w:jc w:val="left"/>
            </w:pPr>
            <w:r>
              <w:t xml:space="preserve">Source</w:t>
            </w:r>
          </w:p>
        </w:tc>
        <w:tc>
          <w:tcPr/>
          <w:p>
            <w:pPr>
              <w:pStyle w:val="Compact"/>
              <w:jc w:val="left"/>
            </w:pPr>
            <w:r>
              <w:t xml:space="preserve">Priority</w:t>
            </w:r>
          </w:p>
        </w:tc>
        <w:tc>
          <w:tcPr/>
          <w:p>
            <w:pPr>
              <w:pStyle w:val="Compact"/>
              <w:jc w:val="left"/>
            </w:pPr>
            <w:r>
              <w:t xml:space="preserve">Test Case</w:t>
            </w:r>
          </w:p>
        </w:tc>
      </w:tr>
      <w:tr>
        <w:tc>
          <w:tcPr/>
          <w:p>
            <w:pPr>
              <w:pStyle w:val="Compact"/>
              <w:jc w:val="left"/>
            </w:pPr>
            <w:r>
              <w:t xml:space="preserve">FR-101</w:t>
            </w:r>
          </w:p>
        </w:tc>
        <w:tc>
          <w:tcPr/>
          <w:p>
            <w:pPr>
              <w:pStyle w:val="Compact"/>
              <w:jc w:val="left"/>
            </w:pPr>
            <w:r>
              <w:t xml:space="preserve">Case search functionality</w:t>
            </w:r>
          </w:p>
        </w:tc>
        <w:tc>
          <w:tcPr/>
          <w:p>
            <w:pPr>
              <w:pStyle w:val="Compact"/>
              <w:jc w:val="left"/>
            </w:pPr>
            <w:r>
              <w:t xml:space="preserve">Registrar interviews</w:t>
            </w:r>
          </w:p>
        </w:tc>
        <w:tc>
          <w:tcPr/>
          <w:p>
            <w:pPr>
              <w:pStyle w:val="Compact"/>
              <w:jc w:val="left"/>
            </w:pPr>
            <w:r>
              <w:t xml:space="preserve">Must</w:t>
            </w:r>
          </w:p>
        </w:tc>
        <w:tc>
          <w:tcPr/>
          <w:p>
            <w:pPr>
              <w:pStyle w:val="Compact"/>
              <w:jc w:val="left"/>
            </w:pPr>
            <w:r>
              <w:t xml:space="preserve">TC-101, TC-102</w:t>
            </w:r>
          </w:p>
        </w:tc>
      </w:tr>
      <w:tr>
        <w:tc>
          <w:tcPr/>
          <w:p>
            <w:pPr>
              <w:pStyle w:val="Compact"/>
              <w:jc w:val="left"/>
            </w:pPr>
            <w:r>
              <w:t xml:space="preserve">FR-102</w:t>
            </w:r>
          </w:p>
        </w:tc>
        <w:tc>
          <w:tcPr/>
          <w:p>
            <w:pPr>
              <w:pStyle w:val="Compact"/>
              <w:jc w:val="left"/>
            </w:pPr>
            <w:r>
              <w:t xml:space="preserve">ICD-O-3 coding validation</w:t>
            </w:r>
          </w:p>
        </w:tc>
        <w:tc>
          <w:tcPr/>
          <w:p>
            <w:pPr>
              <w:pStyle w:val="Compact"/>
              <w:jc w:val="left"/>
            </w:pPr>
            <w:r>
              <w:t xml:space="preserve">NAACCR standards</w:t>
            </w:r>
          </w:p>
        </w:tc>
        <w:tc>
          <w:tcPr/>
          <w:p>
            <w:pPr>
              <w:pStyle w:val="Compact"/>
              <w:jc w:val="left"/>
            </w:pPr>
            <w:r>
              <w:t xml:space="preserve">Must</w:t>
            </w:r>
          </w:p>
        </w:tc>
        <w:tc>
          <w:tcPr/>
          <w:p>
            <w:pPr>
              <w:pStyle w:val="Compact"/>
              <w:jc w:val="left"/>
            </w:pPr>
            <w:r>
              <w:t xml:space="preserve">TC-103</w:t>
            </w:r>
          </w:p>
        </w:tc>
      </w:tr>
      <w:tr>
        <w:tc>
          <w:tcPr/>
          <w:p>
            <w:pPr>
              <w:pStyle w:val="Compact"/>
              <w:jc w:val="left"/>
            </w:pPr>
            <w:r>
              <w:t xml:space="preserve">NFR-201</w:t>
            </w:r>
          </w:p>
        </w:tc>
        <w:tc>
          <w:tcPr/>
          <w:p>
            <w:pPr>
              <w:pStyle w:val="Compact"/>
              <w:jc w:val="left"/>
            </w:pPr>
            <w:r>
              <w:t xml:space="preserve">99.9% uptime</w:t>
            </w:r>
          </w:p>
        </w:tc>
        <w:tc>
          <w:tcPr/>
          <w:p>
            <w:pPr>
              <w:pStyle w:val="Compact"/>
              <w:jc w:val="left"/>
            </w:pPr>
            <w:r>
              <w:t xml:space="preserve">SLA requirements</w:t>
            </w:r>
          </w:p>
        </w:tc>
        <w:tc>
          <w:tcPr/>
          <w:p>
            <w:pPr>
              <w:pStyle w:val="Compact"/>
              <w:jc w:val="left"/>
            </w:pPr>
            <w:r>
              <w:t xml:space="preserve">Must</w:t>
            </w:r>
          </w:p>
        </w:tc>
        <w:tc>
          <w:tcPr/>
          <w:p>
            <w:pPr>
              <w:pStyle w:val="Compact"/>
              <w:jc w:val="left"/>
            </w:pPr>
            <w:r>
              <w:t xml:space="preserve">TC-201</w:t>
            </w:r>
          </w:p>
        </w:tc>
      </w:tr>
    </w:tbl>
    <w:bookmarkEnd w:id="193"/>
    <w:bookmarkEnd w:id="194"/>
    <w:bookmarkStart w:id="200" w:name="specification-formats"/>
    <w:p>
      <w:pPr>
        <w:pStyle w:val="Heading2"/>
      </w:pPr>
      <w:r>
        <w:t xml:space="preserve">Specification Formats</w:t>
      </w:r>
    </w:p>
    <w:bookmarkStart w:id="195" w:name="writing-good-requirements"/>
    <w:p>
      <w:pPr>
        <w:pStyle w:val="Heading3"/>
      </w:pPr>
      <w:r>
        <w:t xml:space="preserve">Writing Good Requirements</w:t>
      </w:r>
    </w:p>
    <w:p>
      <w:pPr>
        <w:pStyle w:val="FirstParagraph"/>
      </w:pPr>
      <w:r>
        <w:t xml:space="preserve">Regardless of format, good requirements share characteristics:</w:t>
      </w:r>
    </w:p>
    <w:tbl>
      <w:tblPr>
        <w:tblStyle w:val="Table"/>
        <w:tblW w:type="pct" w:w="5000"/>
        <w:tblLayout w:type="fixed"/>
        <w:tblLook w:firstRow="1" w:lastRow="0" w:firstColumn="0" w:lastColumn="0" w:noHBand="0" w:noVBand="0" w:val="0020"/>
      </w:tblPr>
      <w:tblGrid>
        <w:gridCol w:w="3334"/>
        <w:gridCol w:w="2709"/>
        <w:gridCol w:w="1875"/>
      </w:tblGrid>
      <w:tr>
        <w:trPr>
          <w:tblHeader w:val="on"/>
        </w:trPr>
        <w:tc>
          <w:tcPr/>
          <w:p>
            <w:pPr>
              <w:pStyle w:val="Compact"/>
              <w:jc w:val="left"/>
            </w:pPr>
            <w:r>
              <w:t xml:space="preserve">Characteristic</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Complete</w:t>
            </w:r>
          </w:p>
        </w:tc>
        <w:tc>
          <w:tcPr/>
          <w:p>
            <w:pPr>
              <w:pStyle w:val="Compact"/>
              <w:jc w:val="left"/>
            </w:pPr>
            <w:r>
              <w:t xml:space="preserve">Contains all necessary information</w:t>
            </w:r>
          </w:p>
        </w:tc>
        <w:tc>
          <w:tcPr/>
          <w:p>
            <w:pPr>
              <w:pStyle w:val="Compact"/>
              <w:jc w:val="left"/>
            </w:pPr>
            <w:r>
              <w:t xml:space="preserve">Includes error handling, edge cases</w:t>
            </w:r>
          </w:p>
        </w:tc>
      </w:tr>
      <w:tr>
        <w:tc>
          <w:tcPr/>
          <w:p>
            <w:pPr>
              <w:pStyle w:val="Compact"/>
              <w:jc w:val="left"/>
            </w:pPr>
            <w:r>
              <w:rPr>
                <w:b/>
                <w:bCs/>
              </w:rPr>
              <w:t xml:space="preserve">Consistent</w:t>
            </w:r>
          </w:p>
        </w:tc>
        <w:tc>
          <w:tcPr/>
          <w:p>
            <w:pPr>
              <w:pStyle w:val="Compact"/>
              <w:jc w:val="left"/>
            </w:pPr>
            <w:r>
              <w:t xml:space="preserve">Does not contradict other requirements</w:t>
            </w:r>
          </w:p>
        </w:tc>
        <w:tc>
          <w:tcPr/>
          <w:p>
            <w:pPr>
              <w:pStyle w:val="Compact"/>
              <w:jc w:val="left"/>
            </w:pPr>
            <w:r>
              <w:t xml:space="preserve">Uses standard terminology</w:t>
            </w:r>
          </w:p>
        </w:tc>
      </w:tr>
      <w:tr>
        <w:tc>
          <w:tcPr/>
          <w:p>
            <w:pPr>
              <w:pStyle w:val="Compact"/>
              <w:jc w:val="left"/>
            </w:pPr>
            <w:r>
              <w:rPr>
                <w:b/>
                <w:bCs/>
              </w:rPr>
              <w:t xml:space="preserve">Unambiguous</w:t>
            </w:r>
          </w:p>
        </w:tc>
        <w:tc>
          <w:tcPr/>
          <w:p>
            <w:pPr>
              <w:pStyle w:val="Compact"/>
              <w:jc w:val="left"/>
            </w:pPr>
            <w:r>
              <w:t xml:space="preserve">Only one interpretation possible</w:t>
            </w:r>
          </w:p>
        </w:tc>
        <w:tc>
          <w:tcPr/>
          <w:p>
            <w:pPr>
              <w:pStyle w:val="Compact"/>
              <w:jc w:val="left"/>
            </w:pPr>
            <w:r>
              <w:t xml:space="preserve">“Within 3 seconds”</w:t>
            </w:r>
            <w:r>
              <w:t xml:space="preserve"> </w:t>
            </w:r>
            <w:r>
              <w:t xml:space="preserve">not</w:t>
            </w:r>
            <w:r>
              <w:t xml:space="preserve"> </w:t>
            </w:r>
            <w:r>
              <w:t xml:space="preserve">“quickly”</w:t>
            </w:r>
          </w:p>
        </w:tc>
      </w:tr>
      <w:tr>
        <w:tc>
          <w:tcPr/>
          <w:p>
            <w:pPr>
              <w:pStyle w:val="Compact"/>
              <w:jc w:val="left"/>
            </w:pPr>
            <w:r>
              <w:rPr>
                <w:b/>
                <w:bCs/>
              </w:rPr>
              <w:t xml:space="preserve">Verifiable</w:t>
            </w:r>
          </w:p>
        </w:tc>
        <w:tc>
          <w:tcPr/>
          <w:p>
            <w:pPr>
              <w:pStyle w:val="Compact"/>
              <w:jc w:val="left"/>
            </w:pPr>
            <w:r>
              <w:t xml:space="preserve">Can be tested</w:t>
            </w:r>
          </w:p>
        </w:tc>
        <w:tc>
          <w:tcPr/>
          <w:p>
            <w:pPr>
              <w:pStyle w:val="Compact"/>
              <w:jc w:val="left"/>
            </w:pPr>
            <w:r>
              <w:t xml:space="preserve">Measurable acceptance criteria</w:t>
            </w:r>
          </w:p>
        </w:tc>
      </w:tr>
      <w:tr>
        <w:tc>
          <w:tcPr/>
          <w:p>
            <w:pPr>
              <w:pStyle w:val="Compact"/>
              <w:jc w:val="left"/>
            </w:pPr>
            <w:r>
              <w:rPr>
                <w:b/>
                <w:bCs/>
              </w:rPr>
              <w:t xml:space="preserve">Traceable</w:t>
            </w:r>
          </w:p>
        </w:tc>
        <w:tc>
          <w:tcPr/>
          <w:p>
            <w:pPr>
              <w:pStyle w:val="Compact"/>
              <w:jc w:val="left"/>
            </w:pPr>
            <w:r>
              <w:t xml:space="preserve">Links to source and test</w:t>
            </w:r>
          </w:p>
        </w:tc>
        <w:tc>
          <w:tcPr/>
          <w:p>
            <w:pPr>
              <w:pStyle w:val="Compact"/>
              <w:jc w:val="left"/>
            </w:pPr>
            <w:r>
              <w:t xml:space="preserve">Includes requirement ID</w:t>
            </w:r>
          </w:p>
        </w:tc>
      </w:tr>
    </w:tbl>
    <w:bookmarkEnd w:id="195"/>
    <w:bookmarkStart w:id="196" w:name="user-story-format"/>
    <w:p>
      <w:pPr>
        <w:pStyle w:val="Heading3"/>
      </w:pPr>
      <w:r>
        <w:t xml:space="preserve">User Story Format</w:t>
      </w:r>
    </w:p>
    <w:p>
      <w:pPr>
        <w:pStyle w:val="FirstParagraph"/>
      </w:pPr>
      <w:r>
        <w:t xml:space="preserve">For Agile projects:</w:t>
      </w:r>
    </w:p>
    <w:p>
      <w:pPr>
        <w:pStyle w:val="BlockText"/>
      </w:pPr>
      <w:r>
        <w:t xml:space="preserve">As a [role], I want [feature], so that [benefit].</w:t>
      </w:r>
    </w:p>
    <w:p>
      <w:pPr>
        <w:pStyle w:val="FirstParagraph"/>
      </w:pPr>
      <w:r>
        <w:rPr>
          <w:b/>
          <w:bCs/>
        </w:rPr>
        <w:t xml:space="preserve">Acceptance Criteria:</w:t>
      </w:r>
    </w:p>
    <w:p>
      <w:pPr>
        <w:pStyle w:val="Compact"/>
        <w:numPr>
          <w:ilvl w:val="0"/>
          <w:numId w:val="1050"/>
        </w:numPr>
      </w:pPr>
      <w:r>
        <w:t xml:space="preserve">Given [context], when [action], then [result]</w:t>
      </w:r>
    </w:p>
    <w:bookmarkEnd w:id="196"/>
    <w:bookmarkStart w:id="199" w:name="gps-format-for-clinical-contexts"/>
    <w:p>
      <w:pPr>
        <w:pStyle w:val="Heading3"/>
      </w:pPr>
      <w:r>
        <w:t xml:space="preserve">GPS Format for Clinical Contexts</w:t>
      </w:r>
    </w:p>
    <w:p>
      <w:pPr>
        <w:pStyle w:val="BlockText"/>
      </w:pPr>
      <w:r>
        <w:t xml:space="preserve">Given [clinical context], the [health worker role] should [specific action] to [health outcome].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C:\Users\andre\AppData\Local\Programs\Quarto\share\formats\docx\note.png" id="19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User Story:</w:t>
            </w:r>
          </w:p>
          <w:p>
            <w:pPr>
              <w:pStyle w:val="BlockText"/>
            </w:pPr>
            <w:r>
              <w:t xml:space="preserve">As a cancer registrar, I want to search for existing cases before creating a new record, so that I avoid creating duplicate entries.</w:t>
            </w:r>
          </w:p>
          <w:p>
            <w:pPr>
              <w:pStyle w:val="FirstParagraph"/>
            </w:pPr>
            <w:r>
              <w:rPr>
                <w:b/>
                <w:bCs/>
              </w:rPr>
              <w:t xml:space="preserve">GPS Format:</w:t>
            </w:r>
          </w:p>
          <w:p>
            <w:pPr>
              <w:pStyle w:val="BlockText"/>
            </w:pPr>
            <w:r>
              <w:t xml:space="preserve">Given a new pathology report, the registrar should search existing cases by patient identifiers before abstracting, to maintain data integrity and accurate incidence counts.</w:t>
            </w:r>
          </w:p>
          <w:p>
            <w:pPr>
              <w:pStyle w:val="FirstParagraph"/>
            </w:pPr>
            <w:r>
              <w:rPr>
                <w:b/>
                <w:bCs/>
              </w:rPr>
              <w:t xml:space="preserve">Acceptance Criteria:</w:t>
            </w:r>
          </w:p>
          <w:p>
            <w:pPr>
              <w:pStyle w:val="Compact"/>
              <w:numPr>
                <w:ilvl w:val="0"/>
                <w:numId w:val="1051"/>
              </w:numPr>
            </w:pPr>
            <w:r>
              <w:t xml:space="preserve">Given a patient name, when the registrar searches, then matching cases display within 3 seconds</w:t>
            </w:r>
          </w:p>
          <w:p>
            <w:pPr>
              <w:pStyle w:val="Compact"/>
              <w:numPr>
                <w:ilvl w:val="0"/>
                <w:numId w:val="1051"/>
              </w:numPr>
            </w:pPr>
            <w:r>
              <w:t xml:space="preserve">Given a patient with no existing cases, when the registrar searches, then a</w:t>
            </w:r>
            <w:r>
              <w:t xml:space="preserve"> </w:t>
            </w:r>
            <w:r>
              <w:t xml:space="preserve">“No matches found”</w:t>
            </w:r>
            <w:r>
              <w:t xml:space="preserve"> </w:t>
            </w:r>
            <w:r>
              <w:t xml:space="preserve">message displays with option to create new case</w:t>
            </w:r>
          </w:p>
          <w:p/>
        </w:tc>
      </w:tr>
    </w:tbl>
    <w:bookmarkEnd w:id="199"/>
    <w:bookmarkEnd w:id="200"/>
    <w:bookmarkStart w:id="201" w:name="deliverables-from-this-phase-2"/>
    <w:p>
      <w:pPr>
        <w:pStyle w:val="Heading2"/>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Requirements Specification</w:t>
            </w:r>
          </w:p>
        </w:tc>
        <w:tc>
          <w:tcPr/>
          <w:p>
            <w:pPr>
              <w:pStyle w:val="Compact"/>
              <w:jc w:val="left"/>
            </w:pPr>
            <w:r>
              <w:t xml:space="preserve">Logic Model</w:t>
            </w:r>
          </w:p>
        </w:tc>
        <w:tc>
          <w:tcPr/>
          <w:p>
            <w:pPr>
              <w:pStyle w:val="Compact"/>
              <w:jc w:val="left"/>
            </w:pPr>
            <w:r>
              <w:t xml:space="preserve">Document what must be built</w:t>
            </w:r>
          </w:p>
        </w:tc>
      </w:tr>
      <w:tr>
        <w:tc>
          <w:tcPr/>
          <w:p>
            <w:pPr>
              <w:pStyle w:val="Compact"/>
              <w:jc w:val="left"/>
            </w:pPr>
            <w:r>
              <w:t xml:space="preserve">Data Dictionary</w:t>
            </w:r>
          </w:p>
        </w:tc>
        <w:tc>
          <w:tcPr/>
          <w:p>
            <w:pPr>
              <w:pStyle w:val="Compact"/>
              <w:jc w:val="left"/>
            </w:pPr>
            <w:r>
              <w:t xml:space="preserve">Case Definition / Data Standards</w:t>
            </w:r>
          </w:p>
        </w:tc>
        <w:tc>
          <w:tcPr/>
          <w:p>
            <w:pPr>
              <w:pStyle w:val="Compact"/>
              <w:jc w:val="left"/>
            </w:pPr>
            <w:r>
              <w:t xml:space="preserve">Specify data structures</w:t>
            </w:r>
          </w:p>
        </w:tc>
      </w:tr>
      <w:tr>
        <w:tc>
          <w:tcPr/>
          <w:p>
            <w:pPr>
              <w:pStyle w:val="Compact"/>
              <w:jc w:val="left"/>
            </w:pPr>
            <w:r>
              <w:t xml:space="preserve">Business Rules Catalog</w:t>
            </w:r>
          </w:p>
        </w:tc>
        <w:tc>
          <w:tcPr/>
          <w:p>
            <w:pPr>
              <w:pStyle w:val="Compact"/>
              <w:jc w:val="left"/>
            </w:pPr>
            <w:r>
              <w:t xml:space="preserve">Clinical Protocol</w:t>
            </w:r>
          </w:p>
        </w:tc>
        <w:tc>
          <w:tcPr/>
          <w:p>
            <w:pPr>
              <w:pStyle w:val="Compact"/>
              <w:jc w:val="left"/>
            </w:pPr>
            <w:r>
              <w:t xml:space="preserve">Define processing rules</w:t>
            </w:r>
          </w:p>
        </w:tc>
      </w:tr>
      <w:tr>
        <w:tc>
          <w:tcPr/>
          <w:p>
            <w:pPr>
              <w:pStyle w:val="Compact"/>
              <w:jc w:val="left"/>
            </w:pPr>
            <w:r>
              <w:t xml:space="preserve">Traceability Matrix</w:t>
            </w:r>
          </w:p>
        </w:tc>
        <w:tc>
          <w:tcPr/>
          <w:p>
            <w:pPr>
              <w:pStyle w:val="Compact"/>
              <w:jc w:val="left"/>
            </w:pPr>
            <w:r>
              <w:t xml:space="preserve">Evaluation Framework</w:t>
            </w:r>
          </w:p>
        </w:tc>
        <w:tc>
          <w:tcPr/>
          <w:p>
            <w:pPr>
              <w:pStyle w:val="Compact"/>
              <w:jc w:val="left"/>
            </w:pPr>
            <w:r>
              <w:t xml:space="preserve">Link requirements to objectives</w:t>
            </w:r>
          </w:p>
        </w:tc>
      </w:tr>
      <w:tr>
        <w:tc>
          <w:tcPr/>
          <w:p>
            <w:pPr>
              <w:pStyle w:val="Compact"/>
              <w:jc w:val="left"/>
            </w:pPr>
            <w:r>
              <w:t xml:space="preserve">Prioritized Backlog</w:t>
            </w:r>
          </w:p>
        </w:tc>
        <w:tc>
          <w:tcPr/>
          <w:p>
            <w:pPr>
              <w:pStyle w:val="Compact"/>
              <w:jc w:val="left"/>
            </w:pPr>
            <w:r>
              <w:t xml:space="preserve">Workplan</w:t>
            </w:r>
          </w:p>
        </w:tc>
        <w:tc>
          <w:tcPr/>
          <w:p>
            <w:pPr>
              <w:pStyle w:val="Compact"/>
              <w:jc w:val="left"/>
            </w:pPr>
            <w:r>
              <w:t xml:space="preserve">Order implementation work</w:t>
            </w:r>
          </w:p>
        </w:tc>
      </w:tr>
    </w:tbl>
    <w:bookmarkEnd w:id="201"/>
    <w:bookmarkStart w:id="202" w:name="moving-forward-3"/>
    <w:p>
      <w:pPr>
        <w:pStyle w:val="Heading2"/>
      </w:pPr>
      <w:r>
        <w:t xml:space="preserve">Moving Forward</w:t>
      </w:r>
    </w:p>
    <w:p>
      <w:pPr>
        <w:pStyle w:val="FirstParagraph"/>
      </w:pPr>
      <w:r>
        <w:t xml:space="preserve">With requirements analyzed, prioritized, and specified, the next phase focuses on</w:t>
      </w:r>
      <w:r>
        <w:t xml:space="preserve"> </w:t>
      </w:r>
      <w:r>
        <w:rPr>
          <w:b/>
          <w:bCs/>
        </w:rPr>
        <w:t xml:space="preserve">Design</w:t>
      </w:r>
      <w:r>
        <w:t xml:space="preserve">: defining how the solution will be built to meet these requirements.</w:t>
      </w:r>
    </w:p>
    <w:bookmarkEnd w:id="202"/>
    <w:bookmarkEnd w:id="203"/>
    <w:bookmarkStart w:id="204" w:name="design-solution-definition"/>
    <w:p>
      <w:pPr>
        <w:pStyle w:val="Heading1"/>
      </w:pPr>
      <w:r>
        <w:t xml:space="preserve">Design &amp; Solution Definition</w:t>
      </w:r>
    </w:p>
    <w:bookmarkEnd w:id="204"/>
    <w:bookmarkStart w:id="236" w:name="X0ab1c894e97d6d693eb5513e01e2f3140542760"/>
    <w:p>
      <w:pPr>
        <w:pStyle w:val="Heading1"/>
      </w:pPr>
      <w:r>
        <w:t xml:space="preserve">Design &amp; Solution Definition / Intervention Design</w:t>
      </w:r>
    </w:p>
    <w:p>
      <w:pPr>
        <w:pStyle w:val="FirstParagraph"/>
      </w:pPr>
      <w:r>
        <w:t xml:space="preserve">With requirements defined, we move to designing the solution. In business analysis, this is</w:t>
      </w:r>
      <w:r>
        <w:t xml:space="preserve"> </w:t>
      </w:r>
      <w:r>
        <w:rPr>
          <w:b/>
          <w:bCs/>
        </w:rPr>
        <w:t xml:space="preserve">Solution Design</w:t>
      </w:r>
      <w:r>
        <w:t xml:space="preserve"> </w:t>
      </w:r>
      <w:r>
        <w:t xml:space="preserve">or</w:t>
      </w:r>
      <w:r>
        <w:t xml:space="preserve"> </w:t>
      </w:r>
      <w:r>
        <w:rPr>
          <w:b/>
          <w:bCs/>
        </w:rPr>
        <w:t xml:space="preserve">Design Definition</w:t>
      </w:r>
      <w:r>
        <w:t xml:space="preserve">. In public health, it parallels</w:t>
      </w:r>
      <w:r>
        <w:t xml:space="preserve"> </w:t>
      </w:r>
      <w:r>
        <w:rPr>
          <w:b/>
          <w:bCs/>
        </w:rPr>
        <w:t xml:space="preserve">Intervention Design</w:t>
      </w:r>
      <w:r>
        <w:t xml:space="preserve"> </w:t>
      </w:r>
      <w:r>
        <w:t xml:space="preserve">and</w:t>
      </w:r>
      <w:r>
        <w:t xml:space="preserve"> </w:t>
      </w:r>
      <w:r>
        <w:rPr>
          <w:b/>
          <w:bCs/>
        </w:rPr>
        <w:t xml:space="preserve">Implementation Planning</w:t>
      </w:r>
      <w:r>
        <w:t xml:space="preserve">. Both involve translating requirements into a blueprint for action.</w:t>
      </w:r>
    </w:p>
    <w:bookmarkStart w:id="205" w:name="the-dual-framework-3"/>
    <w:p>
      <w:pPr>
        <w:pStyle w:val="Heading2"/>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Architecture</w:t>
            </w:r>
          </w:p>
        </w:tc>
        <w:tc>
          <w:tcPr/>
          <w:p>
            <w:pPr>
              <w:pStyle w:val="Compact"/>
              <w:jc w:val="left"/>
            </w:pPr>
            <w:r>
              <w:t xml:space="preserve">Intervention Framework</w:t>
            </w:r>
          </w:p>
        </w:tc>
      </w:tr>
      <w:tr>
        <w:tc>
          <w:tcPr/>
          <w:p>
            <w:pPr>
              <w:pStyle w:val="Compact"/>
              <w:jc w:val="left"/>
            </w:pPr>
            <w:r>
              <w:t xml:space="preserve">System Design</w:t>
            </w:r>
          </w:p>
        </w:tc>
        <w:tc>
          <w:tcPr/>
          <w:p>
            <w:pPr>
              <w:pStyle w:val="Compact"/>
              <w:jc w:val="left"/>
            </w:pPr>
            <w:r>
              <w:t xml:space="preserve">Program Design</w:t>
            </w:r>
          </w:p>
        </w:tc>
      </w:tr>
      <w:tr>
        <w:tc>
          <w:tcPr/>
          <w:p>
            <w:pPr>
              <w:pStyle w:val="Compact"/>
              <w:jc w:val="left"/>
            </w:pPr>
            <w:r>
              <w:t xml:space="preserve">Interface Design</w:t>
            </w:r>
          </w:p>
        </w:tc>
        <w:tc>
          <w:tcPr/>
          <w:p>
            <w:pPr>
              <w:pStyle w:val="Compact"/>
              <w:jc w:val="left"/>
            </w:pPr>
            <w:r>
              <w:t xml:space="preserve">Service Delivery Model</w:t>
            </w:r>
          </w:p>
        </w:tc>
      </w:tr>
      <w:tr>
        <w:tc>
          <w:tcPr/>
          <w:p>
            <w:pPr>
              <w:pStyle w:val="Compact"/>
              <w:jc w:val="left"/>
            </w:pPr>
            <w:r>
              <w:t xml:space="preserve">Integration Design</w:t>
            </w:r>
          </w:p>
        </w:tc>
        <w:tc>
          <w:tcPr/>
          <w:p>
            <w:pPr>
              <w:pStyle w:val="Compact"/>
              <w:jc w:val="left"/>
            </w:pPr>
            <w:r>
              <w:t xml:space="preserve">Health Information Exchange</w:t>
            </w:r>
          </w:p>
        </w:tc>
      </w:tr>
      <w:tr>
        <w:tc>
          <w:tcPr/>
          <w:p>
            <w:pPr>
              <w:pStyle w:val="Compact"/>
              <w:jc w:val="left"/>
            </w:pPr>
            <w:r>
              <w:t xml:space="preserve">Change Management Plan</w:t>
            </w:r>
          </w:p>
        </w:tc>
        <w:tc>
          <w:tcPr/>
          <w:p>
            <w:pPr>
              <w:pStyle w:val="Compact"/>
              <w:jc w:val="left"/>
            </w:pPr>
            <w:r>
              <w:t xml:space="preserve">Implementation Strategy (CFIR)</w:t>
            </w:r>
          </w:p>
        </w:tc>
      </w:tr>
    </w:tbl>
    <w:bookmarkEnd w:id="205"/>
    <w:bookmarkStart w:id="210" w:name="architecture-and-framework"/>
    <w:p>
      <w:pPr>
        <w:pStyle w:val="Heading2"/>
      </w:pPr>
      <w:r>
        <w:t xml:space="preserve">Architecture and Framework</w:t>
      </w:r>
    </w:p>
    <w:bookmarkStart w:id="206" w:name="solution-architecture"/>
    <w:p>
      <w:pPr>
        <w:pStyle w:val="Heading3"/>
      </w:pPr>
      <w:r>
        <w:t xml:space="preserve">Solution Architecture</w:t>
      </w:r>
    </w:p>
    <w:p>
      <w:pPr>
        <w:pStyle w:val="FirstParagraph"/>
      </w:pPr>
      <w:r>
        <w:t xml:space="preserve">BA solution architecture defines:</w:t>
      </w:r>
    </w:p>
    <w:p>
      <w:pPr>
        <w:pStyle w:val="Compact"/>
        <w:numPr>
          <w:ilvl w:val="0"/>
          <w:numId w:val="1052"/>
        </w:numPr>
      </w:pPr>
      <w:r>
        <w:t xml:space="preserve">System components and their relationships</w:t>
      </w:r>
    </w:p>
    <w:p>
      <w:pPr>
        <w:pStyle w:val="Compact"/>
        <w:numPr>
          <w:ilvl w:val="0"/>
          <w:numId w:val="1052"/>
        </w:numPr>
      </w:pPr>
      <w:r>
        <w:t xml:space="preserve">Technology stack selection</w:t>
      </w:r>
    </w:p>
    <w:p>
      <w:pPr>
        <w:pStyle w:val="Compact"/>
        <w:numPr>
          <w:ilvl w:val="0"/>
          <w:numId w:val="1052"/>
        </w:numPr>
      </w:pPr>
      <w:r>
        <w:t xml:space="preserve">Integration points with existing systems</w:t>
      </w:r>
    </w:p>
    <w:p>
      <w:pPr>
        <w:pStyle w:val="Compact"/>
        <w:numPr>
          <w:ilvl w:val="0"/>
          <w:numId w:val="1052"/>
        </w:numPr>
      </w:pPr>
      <w:r>
        <w:t xml:space="preserve">Data flow between components</w:t>
      </w:r>
    </w:p>
    <w:p>
      <w:pPr>
        <w:pStyle w:val="Compact"/>
        <w:numPr>
          <w:ilvl w:val="0"/>
          <w:numId w:val="1052"/>
        </w:numPr>
      </w:pPr>
      <w:r>
        <w:t xml:space="preserve">Security architecture</w:t>
      </w:r>
    </w:p>
    <w:bookmarkEnd w:id="206"/>
    <w:bookmarkStart w:id="209" w:name="intervention-framework"/>
    <w:p>
      <w:pPr>
        <w:pStyle w:val="Heading3"/>
      </w:pPr>
      <w:r>
        <w:t xml:space="preserve">Intervention Framework</w:t>
      </w:r>
    </w:p>
    <w:p>
      <w:pPr>
        <w:pStyle w:val="FirstParagraph"/>
      </w:pPr>
      <w:r>
        <w:t xml:space="preserve">PH intervention design defines:</w:t>
      </w:r>
    </w:p>
    <w:p>
      <w:pPr>
        <w:pStyle w:val="Compact"/>
        <w:numPr>
          <w:ilvl w:val="0"/>
          <w:numId w:val="1053"/>
        </w:numPr>
      </w:pPr>
      <w:r>
        <w:t xml:space="preserve">Core intervention components</w:t>
      </w:r>
    </w:p>
    <w:p>
      <w:pPr>
        <w:pStyle w:val="Compact"/>
        <w:numPr>
          <w:ilvl w:val="0"/>
          <w:numId w:val="1053"/>
        </w:numPr>
      </w:pPr>
      <w:r>
        <w:t xml:space="preserve">Delivery mechanisms</w:t>
      </w:r>
    </w:p>
    <w:p>
      <w:pPr>
        <w:pStyle w:val="Compact"/>
        <w:numPr>
          <w:ilvl w:val="0"/>
          <w:numId w:val="1053"/>
        </w:numPr>
      </w:pPr>
      <w:r>
        <w:t xml:space="preserve">Target populations</w:t>
      </w:r>
    </w:p>
    <w:p>
      <w:pPr>
        <w:pStyle w:val="Compact"/>
        <w:numPr>
          <w:ilvl w:val="0"/>
          <w:numId w:val="1053"/>
        </w:numPr>
      </w:pPr>
      <w:r>
        <w:t xml:space="preserve">Adaptable vs. core elements</w:t>
      </w:r>
    </w:p>
    <w:p>
      <w:pPr>
        <w:pStyle w:val="Compact"/>
        <w:numPr>
          <w:ilvl w:val="0"/>
          <w:numId w:val="1053"/>
        </w:numPr>
      </w:pPr>
      <w:r>
        <w:t xml:space="preserve">Contextual considerations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7" name="Picture"/>
                  <a:graphic>
                    <a:graphicData uri="http://schemas.openxmlformats.org/drawingml/2006/picture">
                      <pic:pic>
                        <pic:nvPicPr>
                          <pic:cNvPr descr="C:\Users\andre\AppData\Local\Programs\Quarto\share\formats\docx\note.png" id="20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Solution Architecture (BA):</w:t>
            </w:r>
          </w:p>
          <w:p>
            <w:pPr>
              <w:pStyle w:val="SourceCode"/>
            </w:pPr>
            <w:r>
              <w:rPr>
                <w:rStyle w:val="VerbatimChar"/>
              </w:rPr>
              <w:t xml:space="preserve">┌─────────────────────────────────────────────────────────┐</w:t>
            </w:r>
            <w:r>
              <w:br/>
            </w:r>
            <w:r>
              <w:rPr>
                <w:rStyle w:val="VerbatimChar"/>
              </w:rPr>
              <w:t xml:space="preserve">│                    CancerSurv Platform                   │</w:t>
            </w:r>
            <w:r>
              <w:br/>
            </w:r>
            <w:r>
              <w:rPr>
                <w:rStyle w:val="VerbatimChar"/>
              </w:rPr>
              <w:t xml:space="preserve">├──────────────┬──────────────┬──────────────┬────────────┤</w:t>
            </w:r>
            <w:r>
              <w:br/>
            </w:r>
            <w:r>
              <w:rPr>
                <w:rStyle w:val="VerbatimChar"/>
              </w:rPr>
              <w:t xml:space="preserve">│  Web UI      │  API Layer   │  Analytics   │  Reporting │</w:t>
            </w:r>
            <w:r>
              <w:br/>
            </w:r>
            <w:r>
              <w:rPr>
                <w:rStyle w:val="VerbatimChar"/>
              </w:rPr>
              <w:t xml:space="preserve">│  (React)     │  (REST/FHIR) │  (R/Python)  │  Engine    │</w:t>
            </w:r>
            <w:r>
              <w:br/>
            </w:r>
            <w:r>
              <w:rPr>
                <w:rStyle w:val="VerbatimChar"/>
              </w:rPr>
              <w:t xml:space="preserve">├──────────────┴──────────────┴──────────────┴────────────┤</w:t>
            </w:r>
            <w:r>
              <w:br/>
            </w:r>
            <w:r>
              <w:rPr>
                <w:rStyle w:val="VerbatimChar"/>
              </w:rPr>
              <w:t xml:space="preserve">│                    Core Services                         │</w:t>
            </w:r>
            <w:r>
              <w:br/>
            </w:r>
            <w:r>
              <w:rPr>
                <w:rStyle w:val="VerbatimChar"/>
              </w:rPr>
              <w:t xml:space="preserve">│  Case Management │ Data Quality │ User Management        │</w:t>
            </w:r>
            <w:r>
              <w:br/>
            </w:r>
            <w:r>
              <w:rPr>
                <w:rStyle w:val="VerbatimChar"/>
              </w:rPr>
              <w:t xml:space="preserve">├─────────────────────────────────────────────────────────┤</w:t>
            </w:r>
            <w:r>
              <w:br/>
            </w:r>
            <w:r>
              <w:rPr>
                <w:rStyle w:val="VerbatimChar"/>
              </w:rPr>
              <w:t xml:space="preserve">│                    Data Layer                            │</w:t>
            </w:r>
            <w:r>
              <w:br/>
            </w:r>
            <w:r>
              <w:rPr>
                <w:rStyle w:val="VerbatimChar"/>
              </w:rPr>
              <w:t xml:space="preserve">│  PostgreSQL │ Document Store │ Data Warehouse           │</w:t>
            </w:r>
            <w:r>
              <w:br/>
            </w:r>
            <w:r>
              <w:rPr>
                <w:rStyle w:val="VerbatimChar"/>
              </w:rPr>
              <w:t xml:space="preserve">└─────────────────────────────────────────────────────────┘</w:t>
            </w:r>
          </w:p>
          <w:p>
            <w:pPr>
              <w:pStyle w:val="FirstParagraph"/>
            </w:pPr>
            <w:r>
              <w:rPr>
                <w:b/>
                <w:bCs/>
              </w:rPr>
              <w:t xml:space="preserve">Intervention Framework (PH):</w:t>
            </w:r>
          </w:p>
          <w:p>
            <w:pPr>
              <w:pStyle w:val="BodyText"/>
            </w:pPr>
            <w:r>
              <w:t xml:space="preserve">CancerSurv delivers the surveillance intervention through:</w:t>
            </w:r>
          </w:p>
          <w:p>
            <w:pPr>
              <w:pStyle w:val="Compact"/>
              <w:numPr>
                <w:ilvl w:val="0"/>
                <w:numId w:val="1054"/>
              </w:numPr>
            </w:pPr>
            <w:r>
              <w:rPr>
                <w:b/>
                <w:bCs/>
              </w:rPr>
              <w:t xml:space="preserve">Core components</w:t>
            </w:r>
            <w:r>
              <w:t xml:space="preserve">: Case abstraction, data quality, NPCR reporting (non-negotiable)</w:t>
            </w:r>
          </w:p>
          <w:p>
            <w:pPr>
              <w:pStyle w:val="Compact"/>
              <w:numPr>
                <w:ilvl w:val="0"/>
                <w:numId w:val="1054"/>
              </w:numPr>
            </w:pPr>
            <w:r>
              <w:rPr>
                <w:b/>
                <w:bCs/>
              </w:rPr>
              <w:t xml:space="preserve">Adaptable elements</w:t>
            </w:r>
            <w:r>
              <w:t xml:space="preserve">: Dashboard customization, local report templates</w:t>
            </w:r>
          </w:p>
          <w:p>
            <w:pPr>
              <w:pStyle w:val="Compact"/>
              <w:numPr>
                <w:ilvl w:val="0"/>
                <w:numId w:val="1054"/>
              </w:numPr>
            </w:pPr>
            <w:r>
              <w:rPr>
                <w:b/>
                <w:bCs/>
              </w:rPr>
              <w:t xml:space="preserve">Delivery mechanism</w:t>
            </w:r>
            <w:r>
              <w:t xml:space="preserve">: Cloud-based SaaS with local training support</w:t>
            </w:r>
          </w:p>
          <w:p>
            <w:pPr>
              <w:pStyle w:val="Compact"/>
              <w:numPr>
                <w:ilvl w:val="0"/>
                <w:numId w:val="1054"/>
              </w:numPr>
            </w:pPr>
            <w:r>
              <w:rPr>
                <w:b/>
                <w:bCs/>
              </w:rPr>
              <w:t xml:space="preserve">Target population</w:t>
            </w:r>
            <w:r>
              <w:t xml:space="preserve">: State cancer registries, hospital tumor registrars</w:t>
            </w:r>
          </w:p>
          <w:p/>
        </w:tc>
      </w:tr>
    </w:tbl>
    <w:bookmarkEnd w:id="209"/>
    <w:bookmarkEnd w:id="210"/>
    <w:bookmarkStart w:id="213" w:name="design-patterns"/>
    <w:p>
      <w:pPr>
        <w:pStyle w:val="Heading2"/>
      </w:pPr>
      <w:r>
        <w:t xml:space="preserve">Design Patterns</w:t>
      </w:r>
    </w:p>
    <w:bookmarkStart w:id="211" w:name="user-interface-design"/>
    <w:p>
      <w:pPr>
        <w:pStyle w:val="Heading3"/>
      </w:pPr>
      <w:r>
        <w:t xml:space="preserve">User Interface Design</w:t>
      </w:r>
    </w:p>
    <w:p>
      <w:pPr>
        <w:pStyle w:val="FirstParagraph"/>
      </w:pPr>
      <w:r>
        <w:t xml:space="preserve">Both domains emphasize user-centered design:</w:t>
      </w:r>
    </w:p>
    <w:p>
      <w:pPr>
        <w:pStyle w:val="BodyText"/>
      </w:pPr>
      <w:r>
        <w:rPr>
          <w:b/>
          <w:bCs/>
        </w:rPr>
        <w:t xml:space="preserve">BA UI/UX Approach:</w:t>
      </w:r>
    </w:p>
    <w:p>
      <w:pPr>
        <w:pStyle w:val="Compact"/>
        <w:numPr>
          <w:ilvl w:val="0"/>
          <w:numId w:val="1055"/>
        </w:numPr>
      </w:pPr>
      <w:r>
        <w:t xml:space="preserve">Wireframes and mockups</w:t>
      </w:r>
    </w:p>
    <w:p>
      <w:pPr>
        <w:pStyle w:val="Compact"/>
        <w:numPr>
          <w:ilvl w:val="0"/>
          <w:numId w:val="1055"/>
        </w:numPr>
      </w:pPr>
      <w:r>
        <w:t xml:space="preserve">User journey mapping</w:t>
      </w:r>
    </w:p>
    <w:p>
      <w:pPr>
        <w:pStyle w:val="Compact"/>
        <w:numPr>
          <w:ilvl w:val="0"/>
          <w:numId w:val="1055"/>
        </w:numPr>
      </w:pPr>
      <w:r>
        <w:t xml:space="preserve">Usability testing</w:t>
      </w:r>
    </w:p>
    <w:p>
      <w:pPr>
        <w:pStyle w:val="Compact"/>
        <w:numPr>
          <w:ilvl w:val="0"/>
          <w:numId w:val="1055"/>
        </w:numPr>
      </w:pPr>
      <w:r>
        <w:t xml:space="preserve">Accessibility compliance (WCAG)</w:t>
      </w:r>
    </w:p>
    <w:p>
      <w:pPr>
        <w:pStyle w:val="FirstParagraph"/>
      </w:pPr>
      <w:r>
        <w:rPr>
          <w:b/>
          <w:bCs/>
        </w:rPr>
        <w:t xml:space="preserve">PH Service Design Approach:</w:t>
      </w:r>
    </w:p>
    <w:p>
      <w:pPr>
        <w:pStyle w:val="Compact"/>
        <w:numPr>
          <w:ilvl w:val="0"/>
          <w:numId w:val="1056"/>
        </w:numPr>
      </w:pPr>
      <w:r>
        <w:t xml:space="preserve">Patient journey mapping</w:t>
      </w:r>
    </w:p>
    <w:p>
      <w:pPr>
        <w:pStyle w:val="Compact"/>
        <w:numPr>
          <w:ilvl w:val="0"/>
          <w:numId w:val="1056"/>
        </w:numPr>
      </w:pPr>
      <w:r>
        <w:t xml:space="preserve">Cultural competency review</w:t>
      </w:r>
    </w:p>
    <w:p>
      <w:pPr>
        <w:pStyle w:val="Compact"/>
        <w:numPr>
          <w:ilvl w:val="0"/>
          <w:numId w:val="1056"/>
        </w:numPr>
      </w:pPr>
      <w:r>
        <w:t xml:space="preserve">Health literacy assessment</w:t>
      </w:r>
    </w:p>
    <w:p>
      <w:pPr>
        <w:pStyle w:val="Compact"/>
        <w:numPr>
          <w:ilvl w:val="0"/>
          <w:numId w:val="1056"/>
        </w:numPr>
      </w:pPr>
      <w:r>
        <w:t xml:space="preserve">Equity impact analysis</w:t>
      </w:r>
    </w:p>
    <w:bookmarkEnd w:id="211"/>
    <w:bookmarkStart w:id="212" w:name="key-design-principles"/>
    <w:p>
      <w:pPr>
        <w:pStyle w:val="Heading3"/>
      </w:pPr>
      <w:r>
        <w:t xml:space="preserve">Key Design Principles</w:t>
      </w:r>
    </w:p>
    <w:tbl>
      <w:tblPr>
        <w:tblStyle w:val="Table"/>
        <w:tblW w:type="pct" w:w="5000"/>
        <w:tblLayout w:type="fixed"/>
        <w:tblLook w:firstRow="1" w:lastRow="0" w:firstColumn="0" w:lastColumn="0" w:noHBand="0" w:noVBand="0" w:val="0020"/>
      </w:tblPr>
      <w:tblGrid>
        <w:gridCol w:w="2026"/>
        <w:gridCol w:w="2946"/>
        <w:gridCol w:w="2946"/>
      </w:tblGrid>
      <w:tr>
        <w:trPr>
          <w:tblHeader w:val="on"/>
        </w:trPr>
        <w:tc>
          <w:tcPr/>
          <w:p>
            <w:pPr>
              <w:pStyle w:val="Compact"/>
              <w:jc w:val="left"/>
            </w:pPr>
            <w:r>
              <w:t xml:space="preserve">Principle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Simplicity</w:t>
            </w:r>
          </w:p>
        </w:tc>
        <w:tc>
          <w:tcPr/>
          <w:p>
            <w:pPr>
              <w:pStyle w:val="Compact"/>
              <w:jc w:val="left"/>
            </w:pPr>
            <w:r>
              <w:t xml:space="preserve">Minimize clicks, clear navigation</w:t>
            </w:r>
          </w:p>
        </w:tc>
        <w:tc>
          <w:tcPr/>
          <w:p>
            <w:pPr>
              <w:pStyle w:val="Compact"/>
              <w:jc w:val="left"/>
            </w:pPr>
            <w:r>
              <w:t xml:space="preserve">Reduce complexity for adoption</w:t>
            </w:r>
          </w:p>
        </w:tc>
      </w:tr>
      <w:tr>
        <w:tc>
          <w:tcPr/>
          <w:p>
            <w:pPr>
              <w:pStyle w:val="Compact"/>
              <w:jc w:val="left"/>
            </w:pPr>
            <w:r>
              <w:rPr>
                <w:b/>
                <w:bCs/>
              </w:rPr>
              <w:t xml:space="preserve">Consistency</w:t>
            </w:r>
          </w:p>
        </w:tc>
        <w:tc>
          <w:tcPr/>
          <w:p>
            <w:pPr>
              <w:pStyle w:val="Compact"/>
              <w:jc w:val="left"/>
            </w:pPr>
            <w:r>
              <w:t xml:space="preserve">Standard UI patterns</w:t>
            </w:r>
          </w:p>
        </w:tc>
        <w:tc>
          <w:tcPr/>
          <w:p>
            <w:pPr>
              <w:pStyle w:val="Compact"/>
              <w:jc w:val="left"/>
            </w:pPr>
            <w:r>
              <w:t xml:space="preserve">Consistent with clinical workflows</w:t>
            </w:r>
          </w:p>
        </w:tc>
      </w:tr>
      <w:tr>
        <w:tc>
          <w:tcPr/>
          <w:p>
            <w:pPr>
              <w:pStyle w:val="Compact"/>
              <w:jc w:val="left"/>
            </w:pPr>
            <w:r>
              <w:rPr>
                <w:b/>
                <w:bCs/>
              </w:rPr>
              <w:t xml:space="preserve">Feedback</w:t>
            </w:r>
          </w:p>
        </w:tc>
        <w:tc>
          <w:tcPr/>
          <w:p>
            <w:pPr>
              <w:pStyle w:val="Compact"/>
              <w:jc w:val="left"/>
            </w:pPr>
            <w:r>
              <w:t xml:space="preserve">Visual confirmation of actions</w:t>
            </w:r>
          </w:p>
        </w:tc>
        <w:tc>
          <w:tcPr/>
          <w:p>
            <w:pPr>
              <w:pStyle w:val="Compact"/>
              <w:jc w:val="left"/>
            </w:pPr>
            <w:r>
              <w:t xml:space="preserve">Clear outcome indicators</w:t>
            </w:r>
          </w:p>
        </w:tc>
      </w:tr>
      <w:tr>
        <w:tc>
          <w:tcPr/>
          <w:p>
            <w:pPr>
              <w:pStyle w:val="Compact"/>
              <w:jc w:val="left"/>
            </w:pPr>
            <w:r>
              <w:rPr>
                <w:b/>
                <w:bCs/>
              </w:rPr>
              <w:t xml:space="preserve">Error Prevention</w:t>
            </w:r>
          </w:p>
        </w:tc>
        <w:tc>
          <w:tcPr/>
          <w:p>
            <w:pPr>
              <w:pStyle w:val="Compact"/>
              <w:jc w:val="left"/>
            </w:pPr>
            <w:r>
              <w:t xml:space="preserve">Validation before submission</w:t>
            </w:r>
          </w:p>
        </w:tc>
        <w:tc>
          <w:tcPr/>
          <w:p>
            <w:pPr>
              <w:pStyle w:val="Compact"/>
              <w:jc w:val="left"/>
            </w:pPr>
            <w:r>
              <w:t xml:space="preserve">Built-in clinical decision support</w:t>
            </w:r>
          </w:p>
        </w:tc>
      </w:tr>
      <w:tr>
        <w:tc>
          <w:tcPr/>
          <w:p>
            <w:pPr>
              <w:pStyle w:val="Compact"/>
              <w:jc w:val="left"/>
            </w:pPr>
            <w:r>
              <w:rPr>
                <w:b/>
                <w:bCs/>
              </w:rPr>
              <w:t xml:space="preserve">Flexibility</w:t>
            </w:r>
          </w:p>
        </w:tc>
        <w:tc>
          <w:tcPr/>
          <w:p>
            <w:pPr>
              <w:pStyle w:val="Compact"/>
              <w:jc w:val="left"/>
            </w:pPr>
            <w:r>
              <w:t xml:space="preserve">Customizable views, workflows</w:t>
            </w:r>
          </w:p>
        </w:tc>
        <w:tc>
          <w:tcPr/>
          <w:p>
            <w:pPr>
              <w:pStyle w:val="Compact"/>
              <w:jc w:val="left"/>
            </w:pPr>
            <w:r>
              <w:t xml:space="preserve">Adaptable to local context</w:t>
            </w:r>
          </w:p>
        </w:tc>
      </w:tr>
    </w:tbl>
    <w:bookmarkEnd w:id="212"/>
    <w:bookmarkEnd w:id="213"/>
    <w:bookmarkStart w:id="220" w:name="integration-design"/>
    <w:p>
      <w:pPr>
        <w:pStyle w:val="Heading2"/>
      </w:pPr>
      <w:r>
        <w:t xml:space="preserve">Integration Design</w:t>
      </w:r>
    </w:p>
    <w:bookmarkStart w:id="218" w:name="connecting-systems"/>
    <w:p>
      <w:pPr>
        <w:pStyle w:val="Heading3"/>
      </w:pPr>
      <w:r>
        <w:t xml:space="preserve">Connecting Systems</w:t>
      </w:r>
    </w:p>
    <w:p>
      <w:pPr>
        <w:pStyle w:val="FirstParagraph"/>
      </w:pPr>
      <w:r>
        <w:t xml:space="preserve">Health IT projects require extensive integration:</w:t>
      </w:r>
    </w:p>
    <w:tbl>
      <w:tblPr>
        <w:tblStyle w:val="Table"/>
        <w:tblW w:type="pct" w:w="5000"/>
        <w:tblLayout w:type="fixed"/>
        <w:tblLook w:firstRow="0" w:lastRow="0" w:firstColumn="0" w:lastColumn="0" w:noHBand="0" w:noVBand="0" w:val="0000"/>
      </w:tblPr>
      <w:tblGrid>
        <w:gridCol w:w="7920"/>
      </w:tblGrid>
      <w:tr>
        <w:tc>
          <w:tcPr/>
          <w:bookmarkStart w:id="217" w:name="fig-integration"/>
          <w:p>
            <w:pPr>
              <w:jc w:val="center"/>
            </w:pPr>
            <w:r>
              <w:drawing>
                <wp:inline>
                  <wp:extent cx="6400800" cy="3203522"/>
                  <wp:effectExtent b="0" l="0" r="0" t="0"/>
                  <wp:docPr descr="" title="" id="215" name="Picture"/>
                  <a:graphic>
                    <a:graphicData uri="http://schemas.openxmlformats.org/drawingml/2006/picture">
                      <pic:pic>
                        <pic:nvPicPr>
                          <pic:cNvPr descr="chapters/07-design_files\figure-docx\mermaid-figure-1.png" id="216" name="Picture"/>
                          <pic:cNvPicPr>
                            <a:picLocks noChangeArrowheads="1" noChangeAspect="1"/>
                          </pic:cNvPicPr>
                        </pic:nvPicPr>
                        <pic:blipFill>
                          <a:blip r:embed="rId214"/>
                          <a:stretch>
                            <a:fillRect/>
                          </a:stretch>
                        </pic:blipFill>
                        <pic:spPr bwMode="auto">
                          <a:xfrm>
                            <a:off x="0" y="0"/>
                            <a:ext cx="6400800" cy="3203522"/>
                          </a:xfrm>
                          <a:prstGeom prst="rect">
                            <a:avLst/>
                          </a:prstGeom>
                          <a:noFill/>
                          <a:ln w="9525">
                            <a:noFill/>
                            <a:headEnd/>
                            <a:tailEnd/>
                          </a:ln>
                        </pic:spPr>
                      </pic:pic>
                    </a:graphicData>
                  </a:graphic>
                </wp:inline>
              </w:drawing>
            </w:r>
          </w:p>
          <w:p>
            <w:pPr>
              <w:jc w:val="center"/>
            </w:pPr>
            <w:pPr>
              <w:jc w:val="left"/>
              <w:spacing w:before="200"/>
              <w:pStyle w:val="ImageCaption"/>
            </w:pPr>
            <w:r>
              <w:t xml:space="preserve">Figure 16.1: CancerSurv Integration Landscape</w:t>
            </w:r>
          </w:p>
          <w:bookmarkEnd w:id="217"/>
        </w:tc>
      </w:tr>
    </w:tbl>
    <w:bookmarkEnd w:id="218"/>
    <w:bookmarkStart w:id="219" w:name="integration-standards"/>
    <w:p>
      <w:pPr>
        <w:pStyle w:val="Heading3"/>
      </w:pPr>
      <w:r>
        <w:t xml:space="preserve">Integration Standards</w:t>
      </w:r>
    </w:p>
    <w:tbl>
      <w:tblPr>
        <w:tblStyle w:val="Table"/>
        <w:tblW w:type="pct" w:w="5000"/>
        <w:tblLayout w:type="fixed"/>
        <w:tblLook w:firstRow="1" w:lastRow="0" w:firstColumn="0" w:lastColumn="0" w:noHBand="0" w:noVBand="0" w:val="0020"/>
      </w:tblPr>
      <w:tblGrid>
        <w:gridCol w:w="1885"/>
        <w:gridCol w:w="1885"/>
        <w:gridCol w:w="4148"/>
      </w:tblGrid>
      <w:tr>
        <w:trPr>
          <w:tblHeader w:val="on"/>
        </w:trPr>
        <w:tc>
          <w:tcPr/>
          <w:p>
            <w:pPr>
              <w:pStyle w:val="Compact"/>
              <w:jc w:val="left"/>
            </w:pPr>
            <w:r>
              <w:t xml:space="preserve">Standard</w:t>
            </w:r>
          </w:p>
        </w:tc>
        <w:tc>
          <w:tcPr/>
          <w:p>
            <w:pPr>
              <w:pStyle w:val="Compact"/>
              <w:jc w:val="left"/>
            </w:pPr>
            <w:r>
              <w:t xml:space="preserve">Use Case</w:t>
            </w:r>
          </w:p>
        </w:tc>
        <w:tc>
          <w:tcPr/>
          <w:p>
            <w:pPr>
              <w:pStyle w:val="Compact"/>
              <w:jc w:val="left"/>
            </w:pPr>
            <w:r>
              <w:t xml:space="preserve">Design Consideration</w:t>
            </w:r>
          </w:p>
        </w:tc>
      </w:tr>
      <w:tr>
        <w:tc>
          <w:tcPr/>
          <w:p>
            <w:pPr>
              <w:pStyle w:val="Compact"/>
              <w:jc w:val="left"/>
            </w:pPr>
            <w:r>
              <w:rPr>
                <w:b/>
                <w:bCs/>
              </w:rPr>
              <w:t xml:space="preserve">HL7 FHIR</w:t>
            </w:r>
          </w:p>
        </w:tc>
        <w:tc>
          <w:tcPr/>
          <w:p>
            <w:pPr>
              <w:pStyle w:val="Compact"/>
              <w:jc w:val="left"/>
            </w:pPr>
            <w:r>
              <w:t xml:space="preserve">Real-time EHR integration</w:t>
            </w:r>
          </w:p>
        </w:tc>
        <w:tc>
          <w:tcPr/>
          <w:p>
            <w:pPr>
              <w:pStyle w:val="Compact"/>
              <w:jc w:val="left"/>
            </w:pPr>
            <w:r>
              <w:t xml:space="preserve">REST APIs, JSON payloads</w:t>
            </w:r>
          </w:p>
        </w:tc>
      </w:tr>
      <w:tr>
        <w:tc>
          <w:tcPr/>
          <w:p>
            <w:pPr>
              <w:pStyle w:val="Compact"/>
              <w:jc w:val="left"/>
            </w:pPr>
            <w:r>
              <w:rPr>
                <w:b/>
                <w:bCs/>
              </w:rPr>
              <w:t xml:space="preserve">HL7 v2.x</w:t>
            </w:r>
          </w:p>
        </w:tc>
        <w:tc>
          <w:tcPr/>
          <w:p>
            <w:pPr>
              <w:pStyle w:val="Compact"/>
              <w:jc w:val="left"/>
            </w:pPr>
            <w:r>
              <w:t xml:space="preserve">Legacy lab interfaces</w:t>
            </w:r>
          </w:p>
        </w:tc>
        <w:tc>
          <w:tcPr/>
          <w:p>
            <w:pPr>
              <w:pStyle w:val="Compact"/>
              <w:jc w:val="left"/>
            </w:pPr>
            <w:r>
              <w:t xml:space="preserve">Message parsing, acknowledgments</w:t>
            </w:r>
          </w:p>
        </w:tc>
      </w:tr>
      <w:tr>
        <w:tc>
          <w:tcPr/>
          <w:p>
            <w:pPr>
              <w:pStyle w:val="Compact"/>
              <w:jc w:val="left"/>
            </w:pPr>
            <w:r>
              <w:rPr>
                <w:b/>
                <w:bCs/>
              </w:rPr>
              <w:t xml:space="preserve">NAACCR XML</w:t>
            </w:r>
          </w:p>
        </w:tc>
        <w:tc>
          <w:tcPr/>
          <w:p>
            <w:pPr>
              <w:pStyle w:val="Compact"/>
              <w:jc w:val="left"/>
            </w:pPr>
            <w:r>
              <w:t xml:space="preserve">Cancer registry exchange</w:t>
            </w:r>
          </w:p>
        </w:tc>
        <w:tc>
          <w:tcPr/>
          <w:p>
            <w:pPr>
              <w:pStyle w:val="Compact"/>
              <w:jc w:val="left"/>
            </w:pPr>
            <w:r>
              <w:t xml:space="preserve">Schema validation, field mapping</w:t>
            </w:r>
          </w:p>
        </w:tc>
      </w:tr>
      <w:tr>
        <w:tc>
          <w:tcPr/>
          <w:p>
            <w:pPr>
              <w:pStyle w:val="Compact"/>
              <w:jc w:val="left"/>
            </w:pPr>
            <w:r>
              <w:rPr>
                <w:b/>
                <w:bCs/>
              </w:rPr>
              <w:t xml:space="preserve">Direct Protocol</w:t>
            </w:r>
          </w:p>
        </w:tc>
        <w:tc>
          <w:tcPr/>
          <w:p>
            <w:pPr>
              <w:pStyle w:val="Compact"/>
              <w:jc w:val="left"/>
            </w:pPr>
            <w:r>
              <w:t xml:space="preserve">Secure health messaging</w:t>
            </w:r>
          </w:p>
        </w:tc>
        <w:tc>
          <w:tcPr/>
          <w:p>
            <w:pPr>
              <w:pStyle w:val="Compact"/>
              <w:jc w:val="left"/>
            </w:pPr>
            <w:r>
              <w:t xml:space="preserve">Certificate management</w:t>
            </w:r>
          </w:p>
        </w:tc>
      </w:tr>
    </w:tbl>
    <w:bookmarkEnd w:id="219"/>
    <w:bookmarkEnd w:id="220"/>
    <w:bookmarkStart w:id="224" w:name="implementation-readiness-assessment"/>
    <w:p>
      <w:pPr>
        <w:pStyle w:val="Heading2"/>
      </w:pPr>
      <w:r>
        <w:t xml:space="preserve">Implementation Readiness Assessment</w:t>
      </w:r>
    </w:p>
    <w:bookmarkStart w:id="223" w:name="cfir-for-design-validation"/>
    <w:p>
      <w:pPr>
        <w:pStyle w:val="Heading3"/>
      </w:pPr>
      <w:r>
        <w:t xml:space="preserve">CFIR for Design Validation</w:t>
      </w:r>
    </w:p>
    <w:p>
      <w:pPr>
        <w:pStyle w:val="FirstParagraph"/>
      </w:pPr>
      <w:r>
        <w:t xml:space="preserve">The Consolidated Framework for Implementation Research (CFIR) provides a lens for evaluating design decisions:</w:t>
      </w:r>
    </w:p>
    <w:tbl>
      <w:tblPr>
        <w:tblStyle w:val="Table"/>
        <w:tblW w:type="pct" w:w="5000"/>
        <w:tblLayout w:type="fixed"/>
        <w:tblLook w:firstRow="1" w:lastRow="0" w:firstColumn="0" w:lastColumn="0" w:noHBand="0" w:noVBand="0" w:val="0020"/>
      </w:tblPr>
      <w:tblGrid>
        <w:gridCol w:w="3321"/>
        <w:gridCol w:w="4598"/>
      </w:tblGrid>
      <w:tr>
        <w:trPr>
          <w:tblHeader w:val="on"/>
        </w:trPr>
        <w:tc>
          <w:tcPr/>
          <w:p>
            <w:pPr>
              <w:pStyle w:val="Compact"/>
              <w:jc w:val="left"/>
            </w:pPr>
            <w:r>
              <w:t xml:space="preserve">CFIR Domain</w:t>
            </w:r>
          </w:p>
        </w:tc>
        <w:tc>
          <w:tcPr/>
          <w:p>
            <w:pPr>
              <w:pStyle w:val="Compact"/>
              <w:jc w:val="left"/>
            </w:pPr>
            <w:r>
              <w:t xml:space="preserve">Design Questions</w:t>
            </w:r>
          </w:p>
        </w:tc>
      </w:tr>
      <w:tr>
        <w:tc>
          <w:tcPr/>
          <w:p>
            <w:pPr>
              <w:pStyle w:val="Compact"/>
              <w:jc w:val="left"/>
            </w:pPr>
            <w:r>
              <w:rPr>
                <w:b/>
                <w:bCs/>
              </w:rPr>
              <w:t xml:space="preserve">Intervention Characteristics</w:t>
            </w:r>
          </w:p>
        </w:tc>
        <w:tc>
          <w:tcPr/>
          <w:p>
            <w:pPr>
              <w:pStyle w:val="Compact"/>
              <w:jc w:val="left"/>
            </w:pPr>
            <w:r>
              <w:t xml:space="preserve">Is the design evidence-based? Is it adaptable?</w:t>
            </w:r>
          </w:p>
        </w:tc>
      </w:tr>
      <w:tr>
        <w:tc>
          <w:tcPr/>
          <w:p>
            <w:pPr>
              <w:pStyle w:val="Compact"/>
              <w:jc w:val="left"/>
            </w:pPr>
            <w:r>
              <w:rPr>
                <w:b/>
                <w:bCs/>
              </w:rPr>
              <w:t xml:space="preserve">Outer Setting</w:t>
            </w:r>
          </w:p>
        </w:tc>
        <w:tc>
          <w:tcPr/>
          <w:p>
            <w:pPr>
              <w:pStyle w:val="Compact"/>
              <w:jc w:val="left"/>
            </w:pPr>
            <w:r>
              <w:t xml:space="preserve">Does it meet regulatory requirements? Does it connect to external systems?</w:t>
            </w:r>
          </w:p>
        </w:tc>
      </w:tr>
      <w:tr>
        <w:tc>
          <w:tcPr/>
          <w:p>
            <w:pPr>
              <w:pStyle w:val="Compact"/>
              <w:jc w:val="left"/>
            </w:pPr>
            <w:r>
              <w:rPr>
                <w:b/>
                <w:bCs/>
              </w:rPr>
              <w:t xml:space="preserve">Inner Setting</w:t>
            </w:r>
          </w:p>
        </w:tc>
        <w:tc>
          <w:tcPr/>
          <w:p>
            <w:pPr>
              <w:pStyle w:val="Compact"/>
              <w:jc w:val="left"/>
            </w:pPr>
            <w:r>
              <w:t xml:space="preserve">Does it fit organizational workflows? Is infrastructure adequate?</w:t>
            </w:r>
          </w:p>
        </w:tc>
      </w:tr>
      <w:tr>
        <w:tc>
          <w:tcPr/>
          <w:p>
            <w:pPr>
              <w:pStyle w:val="Compact"/>
              <w:jc w:val="left"/>
            </w:pPr>
            <w:r>
              <w:rPr>
                <w:b/>
                <w:bCs/>
              </w:rPr>
              <w:t xml:space="preserve">Individuals</w:t>
            </w:r>
          </w:p>
        </w:tc>
        <w:tc>
          <w:tcPr/>
          <w:p>
            <w:pPr>
              <w:pStyle w:val="Compact"/>
              <w:jc w:val="left"/>
            </w:pPr>
            <w:r>
              <w:t xml:space="preserve">Will users accept it? What training is needed?</w:t>
            </w:r>
          </w:p>
        </w:tc>
      </w:tr>
      <w:tr>
        <w:tc>
          <w:tcPr/>
          <w:p>
            <w:pPr>
              <w:pStyle w:val="Compact"/>
              <w:jc w:val="left"/>
            </w:pPr>
            <w:r>
              <w:rPr>
                <w:b/>
                <w:bCs/>
              </w:rPr>
              <w:t xml:space="preserve">Process</w:t>
            </w:r>
          </w:p>
        </w:tc>
        <w:tc>
          <w:tcPr/>
          <w:p>
            <w:pPr>
              <w:pStyle w:val="Compact"/>
              <w:jc w:val="left"/>
            </w:pPr>
            <w:r>
              <w:t xml:space="preserve">How will it be implemented? Who champions it?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C:\Users\andre\AppData\Local\Programs\Quarto\share\formats\docx\note.png" id="222"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CFIR-Informed Design Review:</w:t>
            </w:r>
          </w:p>
          <w:tbl>
            <w:tblPr>
              <w:tblStyle w:val="Table"/>
              <w:tblW w:type="pct" w:w="5000"/>
              <w:tblLayout w:type="fixed"/>
              <w:tblLook w:firstRow="1" w:lastRow="0" w:firstColumn="0" w:lastColumn="0" w:noHBand="0" w:noVBand="0" w:val="0020"/>
            </w:tblPr>
            <w:tblGrid>
              <w:gridCol w:w="2304"/>
              <w:gridCol w:w="4031"/>
              <w:gridCol w:w="1584"/>
            </w:tblGrid>
            <w:tr>
              <w:trPr>
                <w:tblHeader w:val="on"/>
              </w:trPr>
              <w:tc>
                <w:tcPr/>
                <w:p>
                  <w:pPr>
                    <w:pStyle w:val="Compact"/>
                    <w:jc w:val="left"/>
                  </w:pPr>
                  <w:r>
                    <w:t xml:space="preserve">CFIR Construct</w:t>
                  </w:r>
                </w:p>
              </w:tc>
              <w:tc>
                <w:tcPr/>
                <w:p>
                  <w:pPr>
                    <w:pStyle w:val="Compact"/>
                    <w:jc w:val="left"/>
                  </w:pPr>
                  <w:r>
                    <w:t xml:space="preserve">CancerSurv Design Decision</w:t>
                  </w:r>
                </w:p>
              </w:tc>
              <w:tc>
                <w:tcPr/>
                <w:p>
                  <w:pPr>
                    <w:pStyle w:val="Compact"/>
                    <w:jc w:val="left"/>
                  </w:pPr>
                  <w:r>
                    <w:t xml:space="preserve">Rationale</w:t>
                  </w:r>
                </w:p>
              </w:tc>
            </w:tr>
            <w:tr>
              <w:tc>
                <w:tcPr/>
                <w:p>
                  <w:pPr>
                    <w:pStyle w:val="Compact"/>
                    <w:jc w:val="left"/>
                  </w:pPr>
                  <w:r>
                    <w:t xml:space="preserve">Relative Advantage</w:t>
                  </w:r>
                </w:p>
              </w:tc>
              <w:tc>
                <w:tcPr/>
                <w:p>
                  <w:pPr>
                    <w:pStyle w:val="Compact"/>
                    <w:jc w:val="left"/>
                  </w:pPr>
                  <w:r>
                    <w:t xml:space="preserve">Modern UI, mobile access</w:t>
                  </w:r>
                </w:p>
              </w:tc>
              <w:tc>
                <w:tcPr/>
                <w:p>
                  <w:pPr>
                    <w:pStyle w:val="Compact"/>
                    <w:jc w:val="left"/>
                  </w:pPr>
                  <w:r>
                    <w:t xml:space="preserve">Clear improvement over mainframe</w:t>
                  </w:r>
                </w:p>
              </w:tc>
            </w:tr>
            <w:tr>
              <w:tc>
                <w:tcPr/>
                <w:p>
                  <w:pPr>
                    <w:pStyle w:val="Compact"/>
                    <w:jc w:val="left"/>
                  </w:pPr>
                  <w:r>
                    <w:t xml:space="preserve">Complexity</w:t>
                  </w:r>
                </w:p>
              </w:tc>
              <w:tc>
                <w:tcPr/>
                <w:p>
                  <w:pPr>
                    <w:pStyle w:val="Compact"/>
                    <w:jc w:val="left"/>
                  </w:pPr>
                  <w:r>
                    <w:t xml:space="preserve">Phased rollout, role-based views</w:t>
                  </w:r>
                </w:p>
              </w:tc>
              <w:tc>
                <w:tcPr/>
                <w:p>
                  <w:pPr>
                    <w:pStyle w:val="Compact"/>
                    <w:jc w:val="left"/>
                  </w:pPr>
                  <w:r>
                    <w:t xml:space="preserve">Reduce cognitive load</w:t>
                  </w:r>
                </w:p>
              </w:tc>
            </w:tr>
            <w:tr>
              <w:tc>
                <w:tcPr/>
                <w:p>
                  <w:pPr>
                    <w:pStyle w:val="Compact"/>
                    <w:jc w:val="left"/>
                  </w:pPr>
                  <w:r>
                    <w:t xml:space="preserve">Adaptability</w:t>
                  </w:r>
                </w:p>
              </w:tc>
              <w:tc>
                <w:tcPr/>
                <w:p>
                  <w:pPr>
                    <w:pStyle w:val="Compact"/>
                    <w:jc w:val="left"/>
                  </w:pPr>
                  <w:r>
                    <w:t xml:space="preserve">Configurable data fields</w:t>
                  </w:r>
                </w:p>
              </w:tc>
              <w:tc>
                <w:tcPr/>
                <w:p>
                  <w:pPr>
                    <w:pStyle w:val="Compact"/>
                    <w:jc w:val="left"/>
                  </w:pPr>
                  <w:r>
                    <w:t xml:space="preserve">Support local registry needs</w:t>
                  </w:r>
                </w:p>
              </w:tc>
            </w:tr>
            <w:tr>
              <w:tc>
                <w:tcPr/>
                <w:p>
                  <w:pPr>
                    <w:pStyle w:val="Compact"/>
                    <w:jc w:val="left"/>
                  </w:pPr>
                  <w:r>
                    <w:t xml:space="preserve">Available Resources</w:t>
                  </w:r>
                </w:p>
              </w:tc>
              <w:tc>
                <w:tcPr/>
                <w:p>
                  <w:pPr>
                    <w:pStyle w:val="Compact"/>
                    <w:jc w:val="left"/>
                  </w:pPr>
                  <w:r>
                    <w:t xml:space="preserve">Cloud-hosted, vendor support</w:t>
                  </w:r>
                </w:p>
              </w:tc>
              <w:tc>
                <w:tcPr/>
                <w:p>
                  <w:pPr>
                    <w:pStyle w:val="Compact"/>
                    <w:jc w:val="left"/>
                  </w:pPr>
                  <w:r>
                    <w:t xml:space="preserve">Minimize IT infrastructure burden</w:t>
                  </w:r>
                </w:p>
              </w:tc>
            </w:tr>
            <w:tr>
              <w:tc>
                <w:tcPr/>
                <w:p>
                  <w:pPr>
                    <w:pStyle w:val="Compact"/>
                    <w:jc w:val="left"/>
                  </w:pPr>
                  <w:r>
                    <w:t xml:space="preserve">Self-Efficacy</w:t>
                  </w:r>
                </w:p>
              </w:tc>
              <w:tc>
                <w:tcPr/>
                <w:p>
                  <w:pPr>
                    <w:pStyle w:val="Compact"/>
                    <w:jc w:val="left"/>
                  </w:pPr>
                  <w:r>
                    <w:t xml:space="preserve">Embedded training, help system</w:t>
                  </w:r>
                </w:p>
              </w:tc>
              <w:tc>
                <w:tcPr/>
                <w:p>
                  <w:pPr>
                    <w:pStyle w:val="Compact"/>
                    <w:jc w:val="left"/>
                  </w:pPr>
                  <w:r>
                    <w:t xml:space="preserve">Build user confidence</w:t>
                  </w:r>
                </w:p>
              </w:tc>
            </w:tr>
          </w:tbl>
          <w:p/>
        </w:tc>
      </w:tr>
    </w:tbl>
    <w:bookmarkEnd w:id="223"/>
    <w:bookmarkEnd w:id="224"/>
    <w:bookmarkStart w:id="227" w:name="prototyping-and-validation"/>
    <w:p>
      <w:pPr>
        <w:pStyle w:val="Heading2"/>
      </w:pPr>
      <w:r>
        <w:t xml:space="preserve">Prototyping and Validation</w:t>
      </w:r>
    </w:p>
    <w:bookmarkStart w:id="225" w:name="iterative-design"/>
    <w:p>
      <w:pPr>
        <w:pStyle w:val="Heading3"/>
      </w:pPr>
      <w:r>
        <w:t xml:space="preserve">Iterative Design</w:t>
      </w:r>
    </w:p>
    <w:p>
      <w:pPr>
        <w:pStyle w:val="FirstParagraph"/>
      </w:pPr>
      <w:r>
        <w:t xml:space="preserve">Design should be validated before full development:</w:t>
      </w:r>
    </w:p>
    <w:p>
      <w:pPr>
        <w:pStyle w:val="BodyText"/>
      </w:pPr>
      <w:r>
        <w:rPr>
          <w:b/>
          <w:bCs/>
        </w:rPr>
        <w:t xml:space="preserve">BA Prototyping:</w:t>
      </w:r>
    </w:p>
    <w:p>
      <w:pPr>
        <w:pStyle w:val="Compact"/>
        <w:numPr>
          <w:ilvl w:val="0"/>
          <w:numId w:val="1057"/>
        </w:numPr>
      </w:pPr>
      <w:r>
        <w:t xml:space="preserve">Low-fidelity wireframes for concept validation</w:t>
      </w:r>
    </w:p>
    <w:p>
      <w:pPr>
        <w:pStyle w:val="Compact"/>
        <w:numPr>
          <w:ilvl w:val="0"/>
          <w:numId w:val="1057"/>
        </w:numPr>
      </w:pPr>
      <w:r>
        <w:t xml:space="preserve">High-fidelity mockups for detailed feedback</w:t>
      </w:r>
    </w:p>
    <w:p>
      <w:pPr>
        <w:pStyle w:val="Compact"/>
        <w:numPr>
          <w:ilvl w:val="0"/>
          <w:numId w:val="1057"/>
        </w:numPr>
      </w:pPr>
      <w:r>
        <w:t xml:space="preserve">Interactive prototypes for workflow testing</w:t>
      </w:r>
    </w:p>
    <w:p>
      <w:pPr>
        <w:pStyle w:val="Compact"/>
        <w:numPr>
          <w:ilvl w:val="0"/>
          <w:numId w:val="1057"/>
        </w:numPr>
      </w:pPr>
      <w:r>
        <w:t xml:space="preserve">MVP (Minimum Viable Product) for market validation</w:t>
      </w:r>
    </w:p>
    <w:p>
      <w:pPr>
        <w:pStyle w:val="FirstParagraph"/>
      </w:pPr>
      <w:r>
        <w:rPr>
          <w:b/>
          <w:bCs/>
        </w:rPr>
        <w:t xml:space="preserve">PH Piloting:</w:t>
      </w:r>
    </w:p>
    <w:p>
      <w:pPr>
        <w:pStyle w:val="Compact"/>
        <w:numPr>
          <w:ilvl w:val="0"/>
          <w:numId w:val="1058"/>
        </w:numPr>
      </w:pPr>
      <w:r>
        <w:t xml:space="preserve">Formative research with target population</w:t>
      </w:r>
    </w:p>
    <w:p>
      <w:pPr>
        <w:pStyle w:val="Compact"/>
        <w:numPr>
          <w:ilvl w:val="0"/>
          <w:numId w:val="1058"/>
        </w:numPr>
      </w:pPr>
      <w:r>
        <w:t xml:space="preserve">Pilot testing in representative sites</w:t>
      </w:r>
    </w:p>
    <w:p>
      <w:pPr>
        <w:pStyle w:val="Compact"/>
        <w:numPr>
          <w:ilvl w:val="0"/>
          <w:numId w:val="1058"/>
        </w:numPr>
      </w:pPr>
      <w:r>
        <w:t xml:space="preserve">Rapid cycle evaluation (PDSA)</w:t>
      </w:r>
    </w:p>
    <w:p>
      <w:pPr>
        <w:pStyle w:val="Compact"/>
        <w:numPr>
          <w:ilvl w:val="0"/>
          <w:numId w:val="1058"/>
        </w:numPr>
      </w:pPr>
      <w:r>
        <w:t xml:space="preserve">Fidelity assessment</w:t>
      </w:r>
    </w:p>
    <w:bookmarkEnd w:id="225"/>
    <w:bookmarkStart w:id="226" w:name="prototype-fidelity-levels"/>
    <w:p>
      <w:pPr>
        <w:pStyle w:val="Heading3"/>
      </w:pPr>
      <w:r>
        <w:t xml:space="preserve">Prototype Fidelity Levels</w:t>
      </w:r>
    </w:p>
    <w:tbl>
      <w:tblPr>
        <w:tblStyle w:val="Table"/>
        <w:tblW w:type="pct" w:w="5000"/>
        <w:tblLayout w:type="fixed"/>
        <w:tblLook w:firstRow="1" w:lastRow="0" w:firstColumn="0" w:lastColumn="0" w:noHBand="0" w:noVBand="0" w:val="0020"/>
      </w:tblPr>
      <w:tblGrid>
        <w:gridCol w:w="1320"/>
        <w:gridCol w:w="2451"/>
        <w:gridCol w:w="2451"/>
        <w:gridCol w:w="1697"/>
      </w:tblGrid>
      <w:tr>
        <w:trPr>
          <w:tblHeader w:val="on"/>
        </w:trPr>
        <w:tc>
          <w:tcPr/>
          <w:p>
            <w:pPr>
              <w:pStyle w:val="Compact"/>
              <w:jc w:val="left"/>
            </w:pPr>
            <w:r>
              <w:t xml:space="preserve">Level</w:t>
            </w:r>
          </w:p>
        </w:tc>
        <w:tc>
          <w:tcPr/>
          <w:p>
            <w:pPr>
              <w:pStyle w:val="Compact"/>
              <w:jc w:val="left"/>
            </w:pPr>
            <w:r>
              <w:t xml:space="preserve">BA Artifact</w:t>
            </w:r>
          </w:p>
        </w:tc>
        <w:tc>
          <w:tcPr/>
          <w:p>
            <w:pPr>
              <w:pStyle w:val="Compact"/>
              <w:jc w:val="left"/>
            </w:pPr>
            <w:r>
              <w:t xml:space="preserve">PH Artifact</w:t>
            </w:r>
          </w:p>
        </w:tc>
        <w:tc>
          <w:tcPr/>
          <w:p>
            <w:pPr>
              <w:pStyle w:val="Compact"/>
              <w:jc w:val="left"/>
            </w:pPr>
            <w:r>
              <w:t xml:space="preserve">Purpose</w:t>
            </w:r>
          </w:p>
        </w:tc>
      </w:tr>
      <w:tr>
        <w:tc>
          <w:tcPr/>
          <w:p>
            <w:pPr>
              <w:pStyle w:val="Compact"/>
              <w:jc w:val="left"/>
            </w:pPr>
            <w:r>
              <w:rPr>
                <w:b/>
                <w:bCs/>
              </w:rPr>
              <w:t xml:space="preserve">Low</w:t>
            </w:r>
          </w:p>
        </w:tc>
        <w:tc>
          <w:tcPr/>
          <w:p>
            <w:pPr>
              <w:pStyle w:val="Compact"/>
              <w:jc w:val="left"/>
            </w:pPr>
            <w:r>
              <w:t xml:space="preserve">Paper sketches, Balsamiq</w:t>
            </w:r>
          </w:p>
        </w:tc>
        <w:tc>
          <w:tcPr/>
          <w:p>
            <w:pPr>
              <w:pStyle w:val="Compact"/>
              <w:jc w:val="left"/>
            </w:pPr>
            <w:r>
              <w:t xml:space="preserve">Concept paper, draft protocol</w:t>
            </w:r>
          </w:p>
        </w:tc>
        <w:tc>
          <w:tcPr/>
          <w:p>
            <w:pPr>
              <w:pStyle w:val="Compact"/>
              <w:jc w:val="left"/>
            </w:pPr>
            <w:r>
              <w:t xml:space="preserve">Concept validation</w:t>
            </w:r>
          </w:p>
        </w:tc>
      </w:tr>
      <w:tr>
        <w:tc>
          <w:tcPr/>
          <w:p>
            <w:pPr>
              <w:pStyle w:val="Compact"/>
              <w:jc w:val="left"/>
            </w:pPr>
            <w:r>
              <w:rPr>
                <w:b/>
                <w:bCs/>
              </w:rPr>
              <w:t xml:space="preserve">Medium</w:t>
            </w:r>
          </w:p>
        </w:tc>
        <w:tc>
          <w:tcPr/>
          <w:p>
            <w:pPr>
              <w:pStyle w:val="Compact"/>
              <w:jc w:val="left"/>
            </w:pPr>
            <w:r>
              <w:t xml:space="preserve">Clickable mockups</w:t>
            </w:r>
          </w:p>
        </w:tc>
        <w:tc>
          <w:tcPr/>
          <w:p>
            <w:pPr>
              <w:pStyle w:val="Compact"/>
              <w:jc w:val="left"/>
            </w:pPr>
            <w:r>
              <w:t xml:space="preserve">Pilot at 1-2 sites</w:t>
            </w:r>
          </w:p>
        </w:tc>
        <w:tc>
          <w:tcPr/>
          <w:p>
            <w:pPr>
              <w:pStyle w:val="Compact"/>
              <w:jc w:val="left"/>
            </w:pPr>
            <w:r>
              <w:t xml:space="preserve">Workflow validation</w:t>
            </w:r>
          </w:p>
        </w:tc>
      </w:tr>
      <w:tr>
        <w:tc>
          <w:tcPr/>
          <w:p>
            <w:pPr>
              <w:pStyle w:val="Compact"/>
              <w:jc w:val="left"/>
            </w:pPr>
            <w:r>
              <w:rPr>
                <w:b/>
                <w:bCs/>
              </w:rPr>
              <w:t xml:space="preserve">High</w:t>
            </w:r>
          </w:p>
        </w:tc>
        <w:tc>
          <w:tcPr/>
          <w:p>
            <w:pPr>
              <w:pStyle w:val="Compact"/>
              <w:jc w:val="left"/>
            </w:pPr>
            <w:r>
              <w:t xml:space="preserve">Working prototype</w:t>
            </w:r>
          </w:p>
        </w:tc>
        <w:tc>
          <w:tcPr/>
          <w:p>
            <w:pPr>
              <w:pStyle w:val="Compact"/>
              <w:jc w:val="left"/>
            </w:pPr>
            <w:r>
              <w:t xml:space="preserve">Multi-site pilot</w:t>
            </w:r>
          </w:p>
        </w:tc>
        <w:tc>
          <w:tcPr/>
          <w:p>
            <w:pPr>
              <w:pStyle w:val="Compact"/>
              <w:jc w:val="left"/>
            </w:pPr>
            <w:r>
              <w:t xml:space="preserve">Full process validation</w:t>
            </w:r>
          </w:p>
        </w:tc>
      </w:tr>
    </w:tbl>
    <w:bookmarkEnd w:id="226"/>
    <w:bookmarkEnd w:id="227"/>
    <w:bookmarkStart w:id="231" w:name="change-management-planning"/>
    <w:p>
      <w:pPr>
        <w:pStyle w:val="Heading2"/>
      </w:pPr>
      <w:r>
        <w:t xml:space="preserve">Change Management Planning</w:t>
      </w:r>
    </w:p>
    <w:bookmarkStart w:id="230" w:name="preparing-for-transition"/>
    <w:p>
      <w:pPr>
        <w:pStyle w:val="Heading3"/>
      </w:pPr>
      <w:r>
        <w:t xml:space="preserve">Preparing for Transition</w:t>
      </w:r>
    </w:p>
    <w:p>
      <w:pPr>
        <w:pStyle w:val="FirstParagraph"/>
      </w:pPr>
      <w:r>
        <w:t xml:space="preserve">Design must include plans for organizational change:</w:t>
      </w:r>
    </w:p>
    <w:p>
      <w:pPr>
        <w:pStyle w:val="BodyText"/>
      </w:pPr>
      <w:r>
        <w:rPr>
          <w:b/>
          <w:bCs/>
        </w:rPr>
        <w:t xml:space="preserve">BA Change Management:</w:t>
      </w:r>
    </w:p>
    <w:p>
      <w:pPr>
        <w:pStyle w:val="Compact"/>
        <w:numPr>
          <w:ilvl w:val="0"/>
          <w:numId w:val="1059"/>
        </w:numPr>
      </w:pPr>
      <w:r>
        <w:t xml:space="preserve">Stakeholder impact analysis</w:t>
      </w:r>
    </w:p>
    <w:p>
      <w:pPr>
        <w:pStyle w:val="Compact"/>
        <w:numPr>
          <w:ilvl w:val="0"/>
          <w:numId w:val="1059"/>
        </w:numPr>
      </w:pPr>
      <w:r>
        <w:t xml:space="preserve">Communication plan</w:t>
      </w:r>
    </w:p>
    <w:p>
      <w:pPr>
        <w:pStyle w:val="Compact"/>
        <w:numPr>
          <w:ilvl w:val="0"/>
          <w:numId w:val="1059"/>
        </w:numPr>
      </w:pPr>
      <w:r>
        <w:t xml:space="preserve">Training plan</w:t>
      </w:r>
    </w:p>
    <w:p>
      <w:pPr>
        <w:pStyle w:val="Compact"/>
        <w:numPr>
          <w:ilvl w:val="0"/>
          <w:numId w:val="1059"/>
        </w:numPr>
      </w:pPr>
      <w:r>
        <w:t xml:space="preserve">Resistance management</w:t>
      </w:r>
    </w:p>
    <w:p>
      <w:pPr>
        <w:pStyle w:val="Compact"/>
        <w:numPr>
          <w:ilvl w:val="0"/>
          <w:numId w:val="1059"/>
        </w:numPr>
      </w:pPr>
      <w:r>
        <w:t xml:space="preserve">Transition strategy</w:t>
      </w:r>
    </w:p>
    <w:p>
      <w:pPr>
        <w:pStyle w:val="FirstParagraph"/>
      </w:pPr>
      <w:r>
        <w:rPr>
          <w:b/>
          <w:bCs/>
        </w:rPr>
        <w:t xml:space="preserve">PH Implementation Planning:</w:t>
      </w:r>
    </w:p>
    <w:p>
      <w:pPr>
        <w:pStyle w:val="Compact"/>
        <w:numPr>
          <w:ilvl w:val="0"/>
          <w:numId w:val="1060"/>
        </w:numPr>
      </w:pPr>
      <w:r>
        <w:t xml:space="preserve">Capacity building</w:t>
      </w:r>
    </w:p>
    <w:p>
      <w:pPr>
        <w:pStyle w:val="Compact"/>
        <w:numPr>
          <w:ilvl w:val="0"/>
          <w:numId w:val="1060"/>
        </w:numPr>
      </w:pPr>
      <w:r>
        <w:t xml:space="preserve">Technical assistance model</w:t>
      </w:r>
    </w:p>
    <w:p>
      <w:pPr>
        <w:pStyle w:val="Compact"/>
        <w:numPr>
          <w:ilvl w:val="0"/>
          <w:numId w:val="1060"/>
        </w:numPr>
      </w:pPr>
      <w:r>
        <w:t xml:space="preserve">Sustainability planning</w:t>
      </w:r>
    </w:p>
    <w:p>
      <w:pPr>
        <w:pStyle w:val="Compact"/>
        <w:numPr>
          <w:ilvl w:val="0"/>
          <w:numId w:val="1060"/>
        </w:numPr>
      </w:pPr>
      <w:r>
        <w:t xml:space="preserve">Scale-up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C:\Users\andre\AppData\Local\Programs\Quarto\share\formats\docx\note.png" id="229"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Change Management Elements:</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left"/>
                  </w:pPr>
                  <w:r>
                    <w:t xml:space="preserve">Element</w:t>
                  </w:r>
                </w:p>
              </w:tc>
              <w:tc>
                <w:tcPr/>
                <w:p>
                  <w:pPr>
                    <w:pStyle w:val="Compact"/>
                    <w:jc w:val="left"/>
                  </w:pPr>
                  <w:r>
                    <w:t xml:space="preserve">Plan</w:t>
                  </w:r>
                </w:p>
              </w:tc>
            </w:tr>
            <w:tr>
              <w:tc>
                <w:tcPr/>
                <w:p>
                  <w:pPr>
                    <w:pStyle w:val="Compact"/>
                    <w:jc w:val="left"/>
                  </w:pPr>
                  <w:r>
                    <w:rPr>
                      <w:b/>
                      <w:bCs/>
                    </w:rPr>
                    <w:t xml:space="preserve">Training</w:t>
                  </w:r>
                </w:p>
              </w:tc>
              <w:tc>
                <w:tcPr/>
                <w:p>
                  <w:pPr>
                    <w:pStyle w:val="Compact"/>
                    <w:jc w:val="left"/>
                  </w:pPr>
                  <w:r>
                    <w:t xml:space="preserve">3-tier approach: super-users (in-person), all users (webinar), ongoing (self-paced modules)</w:t>
                  </w:r>
                </w:p>
              </w:tc>
            </w:tr>
            <w:tr>
              <w:tc>
                <w:tcPr/>
                <w:p>
                  <w:pPr>
                    <w:pStyle w:val="Compact"/>
                    <w:jc w:val="left"/>
                  </w:pPr>
                  <w:r>
                    <w:rPr>
                      <w:b/>
                      <w:bCs/>
                    </w:rPr>
                    <w:t xml:space="preserve">Communication</w:t>
                  </w:r>
                </w:p>
              </w:tc>
              <w:tc>
                <w:tcPr/>
                <w:p>
                  <w:pPr>
                    <w:pStyle w:val="Compact"/>
                    <w:jc w:val="left"/>
                  </w:pPr>
                  <w:r>
                    <w:t xml:space="preserve">Monthly newsletters, demo sessions at registrar conferences</w:t>
                  </w:r>
                </w:p>
              </w:tc>
            </w:tr>
            <w:tr>
              <w:tc>
                <w:tcPr/>
                <w:p>
                  <w:pPr>
                    <w:pStyle w:val="Compact"/>
                    <w:jc w:val="left"/>
                  </w:pPr>
                  <w:r>
                    <w:rPr>
                      <w:b/>
                      <w:bCs/>
                    </w:rPr>
                    <w:t xml:space="preserve">Support</w:t>
                  </w:r>
                </w:p>
              </w:tc>
              <w:tc>
                <w:tcPr/>
                <w:p>
                  <w:pPr>
                    <w:pStyle w:val="Compact"/>
                    <w:jc w:val="left"/>
                  </w:pPr>
                  <w:r>
                    <w:t xml:space="preserve">Help desk during business hours; online knowledge base; user community forum</w:t>
                  </w:r>
                </w:p>
              </w:tc>
            </w:tr>
            <w:tr>
              <w:tc>
                <w:tcPr/>
                <w:p>
                  <w:pPr>
                    <w:pStyle w:val="Compact"/>
                    <w:jc w:val="left"/>
                  </w:pPr>
                  <w:r>
                    <w:rPr>
                      <w:b/>
                      <w:bCs/>
                    </w:rPr>
                    <w:t xml:space="preserve">Rollout</w:t>
                  </w:r>
                </w:p>
              </w:tc>
              <w:tc>
                <w:tcPr/>
                <w:p>
                  <w:pPr>
                    <w:pStyle w:val="Compact"/>
                    <w:jc w:val="left"/>
                  </w:pPr>
                  <w:r>
                    <w:t xml:space="preserve">Phase 1: High-volume hospitals; Phase 2: Remaining facilities; Phase 3: Full operation</w:t>
                  </w:r>
                </w:p>
              </w:tc>
            </w:tr>
          </w:tbl>
          <w:p/>
        </w:tc>
      </w:tr>
    </w:tbl>
    <w:bookmarkEnd w:id="230"/>
    <w:bookmarkEnd w:id="231"/>
    <w:bookmarkStart w:id="233" w:name="design-documentation"/>
    <w:p>
      <w:pPr>
        <w:pStyle w:val="Heading2"/>
      </w:pPr>
      <w:r>
        <w:t xml:space="preserve">Design Documentation</w:t>
      </w:r>
    </w:p>
    <w:bookmarkStart w:id="232" w:name="what-to-document"/>
    <w:p>
      <w:pPr>
        <w:pStyle w:val="Heading3"/>
      </w:pPr>
      <w:r>
        <w:t xml:space="preserve">What to Document</w:t>
      </w:r>
    </w:p>
    <w:p>
      <w:pPr>
        <w:pStyle w:val="FirstParagraph"/>
      </w:pPr>
      <w:r>
        <w:t xml:space="preserve">Design documentation bridges requirements and implementation:</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Document</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Architecture Document</w:t>
            </w:r>
          </w:p>
        </w:tc>
        <w:tc>
          <w:tcPr/>
          <w:p>
            <w:pPr>
              <w:pStyle w:val="Compact"/>
              <w:jc w:val="left"/>
            </w:pPr>
            <w:r>
              <w:t xml:space="preserve">System components, technology stack</w:t>
            </w:r>
          </w:p>
        </w:tc>
        <w:tc>
          <w:tcPr/>
          <w:p>
            <w:pPr>
              <w:pStyle w:val="Compact"/>
              <w:jc w:val="left"/>
            </w:pPr>
            <w:r>
              <w:t xml:space="preserve">Intervention components, delivery model</w:t>
            </w:r>
          </w:p>
        </w:tc>
      </w:tr>
      <w:tr>
        <w:tc>
          <w:tcPr/>
          <w:p>
            <w:pPr>
              <w:pStyle w:val="Compact"/>
              <w:jc w:val="left"/>
            </w:pPr>
            <w:r>
              <w:rPr>
                <w:b/>
                <w:bCs/>
              </w:rPr>
              <w:t xml:space="preserve">Interface Specifications</w:t>
            </w:r>
          </w:p>
        </w:tc>
        <w:tc>
          <w:tcPr/>
          <w:p>
            <w:pPr>
              <w:pStyle w:val="Compact"/>
              <w:jc w:val="left"/>
            </w:pPr>
            <w:r>
              <w:t xml:space="preserve">Screen layouts, navigation flows</w:t>
            </w:r>
          </w:p>
        </w:tc>
        <w:tc>
          <w:tcPr/>
          <w:p>
            <w:pPr>
              <w:pStyle w:val="Compact"/>
              <w:jc w:val="left"/>
            </w:pPr>
            <w:r>
              <w:t xml:space="preserve">Service user touchpoints</w:t>
            </w:r>
          </w:p>
        </w:tc>
      </w:tr>
      <w:tr>
        <w:tc>
          <w:tcPr/>
          <w:p>
            <w:pPr>
              <w:pStyle w:val="Compact"/>
              <w:jc w:val="left"/>
            </w:pPr>
            <w:r>
              <w:rPr>
                <w:b/>
                <w:bCs/>
              </w:rPr>
              <w:t xml:space="preserve">Integration Specifications</w:t>
            </w:r>
          </w:p>
        </w:tc>
        <w:tc>
          <w:tcPr/>
          <w:p>
            <w:pPr>
              <w:pStyle w:val="Compact"/>
              <w:jc w:val="left"/>
            </w:pPr>
            <w:r>
              <w:t xml:space="preserve">APIs, message formats</w:t>
            </w:r>
          </w:p>
        </w:tc>
        <w:tc>
          <w:tcPr/>
          <w:p>
            <w:pPr>
              <w:pStyle w:val="Compact"/>
              <w:jc w:val="left"/>
            </w:pPr>
            <w:r>
              <w:t xml:space="preserve">Data exchange protocols</w:t>
            </w:r>
          </w:p>
        </w:tc>
      </w:tr>
      <w:tr>
        <w:tc>
          <w:tcPr/>
          <w:p>
            <w:pPr>
              <w:pStyle w:val="Compact"/>
              <w:jc w:val="left"/>
            </w:pPr>
            <w:r>
              <w:rPr>
                <w:b/>
                <w:bCs/>
              </w:rPr>
              <w:t xml:space="preserve">Data Design</w:t>
            </w:r>
          </w:p>
        </w:tc>
        <w:tc>
          <w:tcPr/>
          <w:p>
            <w:pPr>
              <w:pStyle w:val="Compact"/>
              <w:jc w:val="left"/>
            </w:pPr>
            <w:r>
              <w:t xml:space="preserve">Database schema, data flows</w:t>
            </w:r>
          </w:p>
        </w:tc>
        <w:tc>
          <w:tcPr/>
          <w:p>
            <w:pPr>
              <w:pStyle w:val="Compact"/>
              <w:jc w:val="left"/>
            </w:pPr>
            <w:r>
              <w:t xml:space="preserve">Data collection instruments</w:t>
            </w:r>
          </w:p>
        </w:tc>
      </w:tr>
      <w:tr>
        <w:tc>
          <w:tcPr/>
          <w:p>
            <w:pPr>
              <w:pStyle w:val="Compact"/>
              <w:jc w:val="left"/>
            </w:pPr>
            <w:r>
              <w:rPr>
                <w:b/>
                <w:bCs/>
              </w:rPr>
              <w:t xml:space="preserve">Security Design</w:t>
            </w:r>
          </w:p>
        </w:tc>
        <w:tc>
          <w:tcPr/>
          <w:p>
            <w:pPr>
              <w:pStyle w:val="Compact"/>
              <w:jc w:val="left"/>
            </w:pPr>
            <w:r>
              <w:t xml:space="preserve">Access controls, encryption</w:t>
            </w:r>
          </w:p>
        </w:tc>
        <w:tc>
          <w:tcPr/>
          <w:p>
            <w:pPr>
              <w:pStyle w:val="Compact"/>
              <w:jc w:val="left"/>
            </w:pPr>
            <w:r>
              <w:t xml:space="preserve">Privacy protections, consent</w:t>
            </w:r>
          </w:p>
        </w:tc>
      </w:tr>
      <w:tr>
        <w:tc>
          <w:tcPr/>
          <w:p>
            <w:pPr>
              <w:pStyle w:val="Compact"/>
              <w:jc w:val="left"/>
            </w:pPr>
            <w:r>
              <w:rPr>
                <w:b/>
                <w:bCs/>
              </w:rPr>
              <w:t xml:space="preserve">Transition Plan</w:t>
            </w:r>
          </w:p>
        </w:tc>
        <w:tc>
          <w:tcPr/>
          <w:p>
            <w:pPr>
              <w:pStyle w:val="Compact"/>
              <w:jc w:val="left"/>
            </w:pPr>
            <w:r>
              <w:t xml:space="preserve">Deployment, training, support</w:t>
            </w:r>
          </w:p>
        </w:tc>
        <w:tc>
          <w:tcPr/>
          <w:p>
            <w:pPr>
              <w:pStyle w:val="Compact"/>
              <w:jc w:val="left"/>
            </w:pPr>
            <w:r>
              <w:t xml:space="preserve">Implementation, capacity building</w:t>
            </w:r>
          </w:p>
        </w:tc>
      </w:tr>
    </w:tbl>
    <w:bookmarkEnd w:id="232"/>
    <w:bookmarkEnd w:id="233"/>
    <w:bookmarkStart w:id="234" w:name="deliverables-from-this-phase-3"/>
    <w:p>
      <w:pPr>
        <w:pStyle w:val="Heading2"/>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Architecture</w:t>
            </w:r>
          </w:p>
        </w:tc>
        <w:tc>
          <w:tcPr/>
          <w:p>
            <w:pPr>
              <w:pStyle w:val="Compact"/>
              <w:jc w:val="left"/>
            </w:pPr>
            <w:r>
              <w:t xml:space="preserve">Intervention Framework</w:t>
            </w:r>
          </w:p>
        </w:tc>
        <w:tc>
          <w:tcPr/>
          <w:p>
            <w:pPr>
              <w:pStyle w:val="Compact"/>
              <w:jc w:val="left"/>
            </w:pPr>
            <w:r>
              <w:t xml:space="preserve">Define solution structure</w:t>
            </w:r>
          </w:p>
        </w:tc>
      </w:tr>
      <w:tr>
        <w:tc>
          <w:tcPr/>
          <w:p>
            <w:pPr>
              <w:pStyle w:val="Compact"/>
              <w:jc w:val="left"/>
            </w:pPr>
            <w:r>
              <w:t xml:space="preserve">UI/UX Design</w:t>
            </w:r>
          </w:p>
        </w:tc>
        <w:tc>
          <w:tcPr/>
          <w:p>
            <w:pPr>
              <w:pStyle w:val="Compact"/>
              <w:jc w:val="left"/>
            </w:pPr>
            <w:r>
              <w:t xml:space="preserve">Service Delivery Model</w:t>
            </w:r>
          </w:p>
        </w:tc>
        <w:tc>
          <w:tcPr/>
          <w:p>
            <w:pPr>
              <w:pStyle w:val="Compact"/>
              <w:jc w:val="left"/>
            </w:pPr>
            <w:r>
              <w:t xml:space="preserve">Specify user experience</w:t>
            </w:r>
          </w:p>
        </w:tc>
      </w:tr>
      <w:tr>
        <w:tc>
          <w:tcPr/>
          <w:p>
            <w:pPr>
              <w:pStyle w:val="Compact"/>
              <w:jc w:val="left"/>
            </w:pPr>
            <w:r>
              <w:t xml:space="preserve">Integration Design</w:t>
            </w:r>
          </w:p>
        </w:tc>
        <w:tc>
          <w:tcPr/>
          <w:p>
            <w:pPr>
              <w:pStyle w:val="Compact"/>
              <w:jc w:val="left"/>
            </w:pPr>
            <w:r>
              <w:t xml:space="preserve">HIE Specifications</w:t>
            </w:r>
          </w:p>
        </w:tc>
        <w:tc>
          <w:tcPr/>
          <w:p>
            <w:pPr>
              <w:pStyle w:val="Compact"/>
              <w:jc w:val="left"/>
            </w:pPr>
            <w:r>
              <w:t xml:space="preserve">Define system connections</w:t>
            </w:r>
          </w:p>
        </w:tc>
      </w:tr>
      <w:tr>
        <w:tc>
          <w:tcPr/>
          <w:p>
            <w:pPr>
              <w:pStyle w:val="Compact"/>
              <w:jc w:val="left"/>
            </w:pPr>
            <w:r>
              <w:t xml:space="preserve">Prototype</w:t>
            </w:r>
          </w:p>
        </w:tc>
        <w:tc>
          <w:tcPr/>
          <w:p>
            <w:pPr>
              <w:pStyle w:val="Compact"/>
              <w:jc w:val="left"/>
            </w:pPr>
            <w:r>
              <w:t xml:space="preserve">Pilot Protocol</w:t>
            </w:r>
          </w:p>
        </w:tc>
        <w:tc>
          <w:tcPr/>
          <w:p>
            <w:pPr>
              <w:pStyle w:val="Compact"/>
              <w:jc w:val="left"/>
            </w:pPr>
            <w:r>
              <w:t xml:space="preserve">Validate design</w:t>
            </w:r>
          </w:p>
        </w:tc>
      </w:tr>
      <w:tr>
        <w:tc>
          <w:tcPr/>
          <w:p>
            <w:pPr>
              <w:pStyle w:val="Compact"/>
              <w:jc w:val="left"/>
            </w:pPr>
            <w:r>
              <w:t xml:space="preserve">Change Management Plan</w:t>
            </w:r>
          </w:p>
        </w:tc>
        <w:tc>
          <w:tcPr/>
          <w:p>
            <w:pPr>
              <w:pStyle w:val="Compact"/>
              <w:jc w:val="left"/>
            </w:pPr>
            <w:r>
              <w:t xml:space="preserve">Implementation Strategy</w:t>
            </w:r>
          </w:p>
        </w:tc>
        <w:tc>
          <w:tcPr/>
          <w:p>
            <w:pPr>
              <w:pStyle w:val="Compact"/>
              <w:jc w:val="left"/>
            </w:pPr>
            <w:r>
              <w:t xml:space="preserve">Prepare organization</w:t>
            </w:r>
          </w:p>
        </w:tc>
      </w:tr>
    </w:tbl>
    <w:bookmarkEnd w:id="234"/>
    <w:bookmarkStart w:id="235" w:name="moving-forward-4"/>
    <w:p>
      <w:pPr>
        <w:pStyle w:val="Heading2"/>
      </w:pPr>
      <w:r>
        <w:t xml:space="preserve">Moving Forward</w:t>
      </w:r>
    </w:p>
    <w:p>
      <w:pPr>
        <w:pStyle w:val="FirstParagraph"/>
      </w:pPr>
      <w:r>
        <w:t xml:space="preserve">With design complete, the next phase focuses on</w:t>
      </w:r>
      <w:r>
        <w:t xml:space="preserve"> </w:t>
      </w:r>
      <w:r>
        <w:rPr>
          <w:b/>
          <w:bCs/>
        </w:rPr>
        <w:t xml:space="preserve">Implementation</w:t>
      </w:r>
      <w:r>
        <w:t xml:space="preserve">: building, deploying, and rolling out the solution while managing the organizational change required for adoption.</w:t>
      </w:r>
    </w:p>
    <w:bookmarkEnd w:id="235"/>
    <w:bookmarkEnd w:id="236"/>
    <w:bookmarkStart w:id="237" w:name="implementation-execution"/>
    <w:p>
      <w:pPr>
        <w:pStyle w:val="Heading1"/>
      </w:pPr>
      <w:r>
        <w:t xml:space="preserve">Implementation &amp; Execution</w:t>
      </w:r>
    </w:p>
    <w:bookmarkEnd w:id="237"/>
    <w:bookmarkStart w:id="273" w:name="implementation-program-execution"/>
    <w:p>
      <w:pPr>
        <w:pStyle w:val="Heading1"/>
      </w:pPr>
      <w:r>
        <w:t xml:space="preserve">Implementation &amp; Program Execution</w:t>
      </w:r>
    </w:p>
    <w:p>
      <w:pPr>
        <w:pStyle w:val="FirstParagraph"/>
      </w:pPr>
      <w:r>
        <w:t xml:space="preserve">Design becomes reality through implementation. In business analysis, this phase involves</w:t>
      </w:r>
      <w:r>
        <w:t xml:space="preserve"> </w:t>
      </w:r>
      <w:r>
        <w:rPr>
          <w:b/>
          <w:bCs/>
        </w:rPr>
        <w:t xml:space="preserve">Solution Delivery</w:t>
      </w:r>
      <w:r>
        <w:t xml:space="preserve"> </w:t>
      </w:r>
      <w:r>
        <w:t xml:space="preserve">and</w:t>
      </w:r>
      <w:r>
        <w:t xml:space="preserve"> </w:t>
      </w:r>
      <w:r>
        <w:rPr>
          <w:b/>
          <w:bCs/>
        </w:rPr>
        <w:t xml:space="preserve">Change Management</w:t>
      </w:r>
      <w:r>
        <w:t xml:space="preserve">. In public health, it is</w:t>
      </w:r>
      <w:r>
        <w:t xml:space="preserve"> </w:t>
      </w:r>
      <w:r>
        <w:rPr>
          <w:b/>
          <w:bCs/>
        </w:rPr>
        <w:t xml:space="preserve">Program Implementation</w:t>
      </w:r>
      <w:r>
        <w:t xml:space="preserve"> </w:t>
      </w:r>
      <w:r>
        <w:t xml:space="preserve">guided by frameworks like</w:t>
      </w:r>
      <w:r>
        <w:t xml:space="preserve"> </w:t>
      </w:r>
      <w:r>
        <w:rPr>
          <w:b/>
          <w:bCs/>
        </w:rPr>
        <w:t xml:space="preserve">PDSA</w:t>
      </w:r>
      <w:r>
        <w:t xml:space="preserve"> </w:t>
      </w:r>
      <w:r>
        <w:t xml:space="preserve">(Plan-Do-Study-Act). Both require managing complexity while maintaining focus on outcomes.</w:t>
      </w:r>
    </w:p>
    <w:bookmarkStart w:id="238" w:name="the-dual-framework-4"/>
    <w:p>
      <w:pPr>
        <w:pStyle w:val="Heading2"/>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Sprint/Iteration</w:t>
            </w:r>
          </w:p>
        </w:tc>
        <w:tc>
          <w:tcPr/>
          <w:p>
            <w:pPr>
              <w:pStyle w:val="Compact"/>
              <w:jc w:val="left"/>
            </w:pPr>
            <w:r>
              <w:t xml:space="preserve">PDSA Cycle</w:t>
            </w:r>
          </w:p>
        </w:tc>
      </w:tr>
      <w:tr>
        <w:tc>
          <w:tcPr/>
          <w:p>
            <w:pPr>
              <w:pStyle w:val="Compact"/>
              <w:jc w:val="left"/>
            </w:pPr>
            <w:r>
              <w:t xml:space="preserve">Release Management</w:t>
            </w:r>
          </w:p>
        </w:tc>
        <w:tc>
          <w:tcPr/>
          <w:p>
            <w:pPr>
              <w:pStyle w:val="Compact"/>
              <w:jc w:val="left"/>
            </w:pPr>
            <w:r>
              <w:t xml:space="preserve">Phased Rollout</w:t>
            </w:r>
          </w:p>
        </w:tc>
      </w:tr>
      <w:tr>
        <w:tc>
          <w:tcPr/>
          <w:p>
            <w:pPr>
              <w:pStyle w:val="Compact"/>
              <w:jc w:val="left"/>
            </w:pPr>
            <w:r>
              <w:t xml:space="preserve">User Acceptance Testing</w:t>
            </w:r>
          </w:p>
        </w:tc>
        <w:tc>
          <w:tcPr/>
          <w:p>
            <w:pPr>
              <w:pStyle w:val="Compact"/>
              <w:jc w:val="left"/>
            </w:pPr>
            <w:r>
              <w:t xml:space="preserve">Pilot Evaluation</w:t>
            </w:r>
          </w:p>
        </w:tc>
      </w:tr>
      <w:tr>
        <w:tc>
          <w:tcPr/>
          <w:p>
            <w:pPr>
              <w:pStyle w:val="Compact"/>
              <w:jc w:val="left"/>
            </w:pPr>
            <w:r>
              <w:t xml:space="preserve">Go-Live</w:t>
            </w:r>
          </w:p>
        </w:tc>
        <w:tc>
          <w:tcPr/>
          <w:p>
            <w:pPr>
              <w:pStyle w:val="Compact"/>
              <w:jc w:val="left"/>
            </w:pPr>
            <w:r>
              <w:t xml:space="preserve">Program Launch</w:t>
            </w:r>
          </w:p>
        </w:tc>
      </w:tr>
      <w:tr>
        <w:tc>
          <w:tcPr/>
          <w:p>
            <w:pPr>
              <w:pStyle w:val="Compact"/>
              <w:jc w:val="left"/>
            </w:pPr>
            <w:r>
              <w:t xml:space="preserve">Defect Management</w:t>
            </w:r>
          </w:p>
        </w:tc>
        <w:tc>
          <w:tcPr/>
          <w:p>
            <w:pPr>
              <w:pStyle w:val="Compact"/>
              <w:jc w:val="left"/>
            </w:pPr>
            <w:r>
              <w:t xml:space="preserve">Variance/Adverse Event Tracking</w:t>
            </w:r>
          </w:p>
        </w:tc>
      </w:tr>
    </w:tbl>
    <w:bookmarkEnd w:id="238"/>
    <w:bookmarkStart w:id="243" w:name="X6452f90fee82914062f98cc2e46a8e27afa244b"/>
    <w:p>
      <w:pPr>
        <w:pStyle w:val="Heading2"/>
      </w:pPr>
      <w:r>
        <w:t xml:space="preserve">The Double Loop of Agile in Public Health</w:t>
      </w:r>
    </w:p>
    <w:p>
      <w:pPr>
        <w:pStyle w:val="FirstParagraph"/>
      </w:pPr>
      <w:r>
        <w:t xml:space="preserve">Standard Agile focuses on product improvement: Build → Measure → Learn. Public health adds a second loop: Surveillance → Intervention → Evaluation.</w:t>
      </w:r>
    </w:p>
    <w:tbl>
      <w:tblPr>
        <w:tblStyle w:val="Table"/>
        <w:tblW w:type="pct" w:w="5000"/>
        <w:tblLayout w:type="fixed"/>
        <w:tblLook w:firstRow="0" w:lastRow="0" w:firstColumn="0" w:lastColumn="0" w:noHBand="0" w:noVBand="0" w:val="0000"/>
      </w:tblPr>
      <w:tblGrid>
        <w:gridCol w:w="7920"/>
      </w:tblGrid>
      <w:tr>
        <w:tc>
          <w:tcPr/>
          <w:bookmarkStart w:id="242" w:name="fig-double-loop"/>
          <w:p>
            <w:pPr>
              <w:jc w:val="center"/>
            </w:pPr>
            <w:r>
              <w:drawing>
                <wp:inline>
                  <wp:extent cx="6400800" cy="1876346"/>
                  <wp:effectExtent b="0" l="0" r="0" t="0"/>
                  <wp:docPr descr="" title="" id="240" name="Picture"/>
                  <a:graphic>
                    <a:graphicData uri="http://schemas.openxmlformats.org/drawingml/2006/picture">
                      <pic:pic>
                        <pic:nvPicPr>
                          <pic:cNvPr descr="chapters/08-implementation_files\figure-docx\mermaid-figure-1.png" id="241" name="Picture"/>
                          <pic:cNvPicPr>
                            <a:picLocks noChangeArrowheads="1" noChangeAspect="1"/>
                          </pic:cNvPicPr>
                        </pic:nvPicPr>
                        <pic:blipFill>
                          <a:blip r:embed="rId239"/>
                          <a:stretch>
                            <a:fillRect/>
                          </a:stretch>
                        </pic:blipFill>
                        <pic:spPr bwMode="auto">
                          <a:xfrm>
                            <a:off x="0" y="0"/>
                            <a:ext cx="6400800" cy="18763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18.1: The Double Loop: Agile + Public Health</w:t>
            </w:r>
          </w:p>
          <w:bookmarkEnd w:id="242"/>
        </w:tc>
      </w:tr>
    </w:tbl>
    <w:p>
      <w:pPr>
        <w:pStyle w:val="BodyText"/>
      </w:pPr>
      <w:r>
        <w:t xml:space="preserve">The BA must ensure both loops are synchronized: software releases should align with epidemiological reporting cycles.</w:t>
      </w:r>
    </w:p>
    <w:bookmarkEnd w:id="243"/>
    <w:bookmarkStart w:id="249" w:name="agile-practices-adapted"/>
    <w:p>
      <w:pPr>
        <w:pStyle w:val="Heading2"/>
      </w:pPr>
      <w:r>
        <w:t xml:space="preserve">Agile Practices Adapted</w:t>
      </w:r>
    </w:p>
    <w:bookmarkStart w:id="246" w:name="sprint-planning"/>
    <w:p>
      <w:pPr>
        <w:pStyle w:val="Heading3"/>
      </w:pPr>
      <w:r>
        <w:t xml:space="preserve">Sprint Planning</w:t>
      </w:r>
    </w:p>
    <w:p>
      <w:pPr>
        <w:pStyle w:val="FirstParagraph"/>
      </w:pPr>
      <w:r>
        <w:rPr>
          <w:b/>
          <w:bCs/>
        </w:rPr>
        <w:t xml:space="preserve">Traditional Agile:</w:t>
      </w:r>
    </w:p>
    <w:p>
      <w:pPr>
        <w:pStyle w:val="Compact"/>
        <w:numPr>
          <w:ilvl w:val="0"/>
          <w:numId w:val="1061"/>
        </w:numPr>
      </w:pPr>
      <w:r>
        <w:t xml:space="preserve">Product owner prioritizes backlog</w:t>
      </w:r>
    </w:p>
    <w:p>
      <w:pPr>
        <w:pStyle w:val="Compact"/>
        <w:numPr>
          <w:ilvl w:val="0"/>
          <w:numId w:val="1061"/>
        </w:numPr>
      </w:pPr>
      <w:r>
        <w:t xml:space="preserve">Team selects stories for sprint</w:t>
      </w:r>
    </w:p>
    <w:p>
      <w:pPr>
        <w:pStyle w:val="Compact"/>
        <w:numPr>
          <w:ilvl w:val="0"/>
          <w:numId w:val="1061"/>
        </w:numPr>
      </w:pPr>
      <w:r>
        <w:t xml:space="preserve">Stories estimated in points</w:t>
      </w:r>
    </w:p>
    <w:p>
      <w:pPr>
        <w:pStyle w:val="Compact"/>
        <w:numPr>
          <w:ilvl w:val="0"/>
          <w:numId w:val="1061"/>
        </w:numPr>
      </w:pPr>
      <w:r>
        <w:t xml:space="preserve">Sprint goal defined</w:t>
      </w:r>
    </w:p>
    <w:p>
      <w:pPr>
        <w:pStyle w:val="FirstParagraph"/>
      </w:pPr>
      <w:r>
        <w:rPr>
          <w:b/>
          <w:bCs/>
        </w:rPr>
        <w:t xml:space="preserve">Public Health Adaptation:</w:t>
      </w:r>
    </w:p>
    <w:p>
      <w:pPr>
        <w:pStyle w:val="Compact"/>
        <w:numPr>
          <w:ilvl w:val="0"/>
          <w:numId w:val="1062"/>
        </w:numPr>
      </w:pPr>
      <w:r>
        <w:t xml:space="preserve">Program manager prioritizes based on grant milestones</w:t>
      </w:r>
    </w:p>
    <w:p>
      <w:pPr>
        <w:pStyle w:val="Compact"/>
        <w:numPr>
          <w:ilvl w:val="0"/>
          <w:numId w:val="1062"/>
        </w:numPr>
      </w:pPr>
      <w:r>
        <w:t xml:space="preserve">Team considers reporting deadlines</w:t>
      </w:r>
    </w:p>
    <w:p>
      <w:pPr>
        <w:pStyle w:val="Compact"/>
        <w:numPr>
          <w:ilvl w:val="0"/>
          <w:numId w:val="1062"/>
        </w:numPr>
      </w:pPr>
      <w:r>
        <w:t xml:space="preserve">Stories linked to program objectives</w:t>
      </w:r>
    </w:p>
    <w:p>
      <w:pPr>
        <w:pStyle w:val="Compact"/>
        <w:numPr>
          <w:ilvl w:val="0"/>
          <w:numId w:val="1062"/>
        </w:numPr>
      </w:pPr>
      <w:r>
        <w:t xml:space="preserve">Sprint goal aligned with public health impact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4" name="Picture"/>
                  <a:graphic>
                    <a:graphicData uri="http://schemas.openxmlformats.org/drawingml/2006/picture">
                      <pic:pic>
                        <pic:nvPicPr>
                          <pic:cNvPr descr="C:\Users\andre\AppData\Local\Programs\Quarto\share\formats\docx\note.png" id="245"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Sprint Goal (BA):</w:t>
            </w:r>
            <w:r>
              <w:t xml:space="preserve"> </w:t>
            </w:r>
            <w:r>
              <w:t xml:space="preserve">Complete case search functionality and duplicate detection module.</w:t>
            </w:r>
          </w:p>
          <w:p>
            <w:pPr>
              <w:pStyle w:val="BodyText"/>
            </w:pPr>
            <w:r>
              <w:rPr>
                <w:b/>
                <w:bCs/>
              </w:rPr>
              <w:t xml:space="preserve">Program Alignment (PH):</w:t>
            </w:r>
            <w:r>
              <w:t xml:space="preserve"> </w:t>
            </w:r>
            <w:r>
              <w:t xml:space="preserve">This sprint supports NPCR Milestone 2:</w:t>
            </w:r>
            <w:r>
              <w:t xml:space="preserve"> </w:t>
            </w:r>
            <w:r>
              <w:t xml:space="preserve">“Data quality infrastructure operational.”</w:t>
            </w:r>
            <w:r>
              <w:t xml:space="preserve"> </w:t>
            </w:r>
            <w:r>
              <w:t xml:space="preserve">Completion enables Q2 data submission with duplicate resolution.</w:t>
            </w:r>
          </w:p>
          <w:p>
            <w:pPr>
              <w:pStyle w:val="BodyText"/>
            </w:pPr>
            <w:r>
              <w:rPr>
                <w:b/>
                <w:bCs/>
              </w:rPr>
              <w:t xml:space="preserve">Sprint Backlog: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Story</w:t>
                  </w:r>
                </w:p>
              </w:tc>
              <w:tc>
                <w:tcPr/>
                <w:p>
                  <w:pPr>
                    <w:pStyle w:val="Compact"/>
                    <w:jc w:val="left"/>
                  </w:pPr>
                  <w:r>
                    <w:t xml:space="preserve">Points</w:t>
                  </w:r>
                </w:p>
              </w:tc>
              <w:tc>
                <w:tcPr/>
                <w:p>
                  <w:pPr>
                    <w:pStyle w:val="Compact"/>
                    <w:jc w:val="left"/>
                  </w:pPr>
                  <w:r>
                    <w:t xml:space="preserve">Grant Milestone</w:t>
                  </w:r>
                </w:p>
              </w:tc>
            </w:tr>
            <w:tr>
              <w:tc>
                <w:tcPr/>
                <w:p>
                  <w:pPr>
                    <w:pStyle w:val="Compact"/>
                    <w:jc w:val="left"/>
                  </w:pPr>
                  <w:r>
                    <w:t xml:space="preserve">Case search by patient ID</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Case search by name/DOB</w:t>
                  </w:r>
                </w:p>
              </w:tc>
              <w:tc>
                <w:tcPr/>
                <w:p>
                  <w:pPr>
                    <w:pStyle w:val="Compact"/>
                    <w:jc w:val="left"/>
                  </w:pPr>
                  <w:r>
                    <w:t xml:space="preserve">3</w:t>
                  </w:r>
                </w:p>
              </w:tc>
              <w:tc>
                <w:tcPr/>
                <w:p>
                  <w:pPr>
                    <w:pStyle w:val="Compact"/>
                    <w:jc w:val="left"/>
                  </w:pPr>
                  <w:r>
                    <w:t xml:space="preserve">M2</w:t>
                  </w:r>
                </w:p>
              </w:tc>
            </w:tr>
            <w:tr>
              <w:tc>
                <w:tcPr/>
                <w:p>
                  <w:pPr>
                    <w:pStyle w:val="Compact"/>
                    <w:jc w:val="left"/>
                  </w:pPr>
                  <w:r>
                    <w:t xml:space="preserve">Duplicate candidate display</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Merge duplicate records</w:t>
                  </w:r>
                </w:p>
              </w:tc>
              <w:tc>
                <w:tcPr/>
                <w:p>
                  <w:pPr>
                    <w:pStyle w:val="Compact"/>
                    <w:jc w:val="left"/>
                  </w:pPr>
                  <w:r>
                    <w:t xml:space="preserve">8</w:t>
                  </w:r>
                </w:p>
              </w:tc>
              <w:tc>
                <w:tcPr/>
                <w:p>
                  <w:pPr>
                    <w:pStyle w:val="Compact"/>
                    <w:jc w:val="left"/>
                  </w:pPr>
                  <w:r>
                    <w:t xml:space="preserve">M2</w:t>
                  </w:r>
                </w:p>
              </w:tc>
            </w:tr>
            <w:tr>
              <w:tc>
                <w:tcPr/>
                <w:p>
                  <w:pPr>
                    <w:pStyle w:val="Compact"/>
                    <w:jc w:val="left"/>
                  </w:pPr>
                  <w:r>
                    <w:t xml:space="preserve">Audit log for merges</w:t>
                  </w:r>
                </w:p>
              </w:tc>
              <w:tc>
                <w:tcPr/>
                <w:p>
                  <w:pPr>
                    <w:pStyle w:val="Compact"/>
                    <w:jc w:val="left"/>
                  </w:pPr>
                  <w:r>
                    <w:t xml:space="preserve">3</w:t>
                  </w:r>
                </w:p>
              </w:tc>
              <w:tc>
                <w:tcPr/>
                <w:p>
                  <w:pPr>
                    <w:pStyle w:val="Compact"/>
                    <w:jc w:val="left"/>
                  </w:pPr>
                  <w:r>
                    <w:t xml:space="preserve">Compliance</w:t>
                  </w:r>
                </w:p>
              </w:tc>
            </w:tr>
          </w:tbl>
          <w:p/>
        </w:tc>
      </w:tr>
    </w:tbl>
    <w:bookmarkEnd w:id="246"/>
    <w:bookmarkStart w:id="247" w:name="pdsa-cycles"/>
    <w:p>
      <w:pPr>
        <w:pStyle w:val="Heading3"/>
      </w:pPr>
      <w:r>
        <w:t xml:space="preserve">PDSA Cycles</w:t>
      </w:r>
    </w:p>
    <w:p>
      <w:pPr>
        <w:pStyle w:val="FirstParagraph"/>
      </w:pPr>
      <w:r>
        <w:t xml:space="preserve">PDSA provides a structured approach to continuous improvement:</w:t>
      </w:r>
    </w:p>
    <w:tbl>
      <w:tblPr>
        <w:tblStyle w:val="Table"/>
        <w:tblW w:type="pct" w:w="5000"/>
        <w:tblLayout w:type="fixed"/>
        <w:tblLook w:firstRow="1" w:lastRow="0" w:firstColumn="0" w:lastColumn="0" w:noHBand="0" w:noVBand="0" w:val="0020"/>
      </w:tblPr>
      <w:tblGrid>
        <w:gridCol w:w="1421"/>
        <w:gridCol w:w="2436"/>
        <w:gridCol w:w="4061"/>
      </w:tblGrid>
      <w:tr>
        <w:trPr>
          <w:tblHeader w:val="on"/>
        </w:trPr>
        <w:tc>
          <w:tcPr/>
          <w:p>
            <w:pPr>
              <w:pStyle w:val="Compact"/>
              <w:jc w:val="left"/>
            </w:pPr>
            <w:r>
              <w:t xml:space="preserve">Phase</w:t>
            </w:r>
          </w:p>
        </w:tc>
        <w:tc>
          <w:tcPr/>
          <w:p>
            <w:pPr>
              <w:pStyle w:val="Compact"/>
              <w:jc w:val="left"/>
            </w:pPr>
            <w:r>
              <w:t xml:space="preserve">Activities</w:t>
            </w:r>
          </w:p>
        </w:tc>
        <w:tc>
          <w:tcPr/>
          <w:p>
            <w:pPr>
              <w:pStyle w:val="Compact"/>
              <w:jc w:val="left"/>
            </w:pPr>
            <w:r>
              <w:t xml:space="preserve">CancerSurv Example</w:t>
            </w:r>
          </w:p>
        </w:tc>
      </w:tr>
      <w:tr>
        <w:tc>
          <w:tcPr/>
          <w:p>
            <w:pPr>
              <w:pStyle w:val="Compact"/>
              <w:jc w:val="left"/>
            </w:pPr>
            <w:r>
              <w:rPr>
                <w:b/>
                <w:bCs/>
              </w:rPr>
              <w:t xml:space="preserve">Plan</w:t>
            </w:r>
          </w:p>
        </w:tc>
        <w:tc>
          <w:tcPr/>
          <w:p>
            <w:pPr>
              <w:pStyle w:val="Compact"/>
              <w:jc w:val="left"/>
            </w:pPr>
            <w:r>
              <w:t xml:space="preserve">Define change, predict outcomes</w:t>
            </w:r>
          </w:p>
        </w:tc>
        <w:tc>
          <w:tcPr/>
          <w:p>
            <w:pPr>
              <w:pStyle w:val="Compact"/>
              <w:jc w:val="left"/>
            </w:pPr>
            <w:r>
              <w:t xml:space="preserve">“Adding auto-population of demographics will reduce entry time by 2 minutes”</w:t>
            </w:r>
          </w:p>
        </w:tc>
      </w:tr>
      <w:tr>
        <w:tc>
          <w:tcPr/>
          <w:p>
            <w:pPr>
              <w:pStyle w:val="Compact"/>
              <w:jc w:val="left"/>
            </w:pPr>
            <w:r>
              <w:rPr>
                <w:b/>
                <w:bCs/>
              </w:rPr>
              <w:t xml:space="preserve">Do</w:t>
            </w:r>
          </w:p>
        </w:tc>
        <w:tc>
          <w:tcPr/>
          <w:p>
            <w:pPr>
              <w:pStyle w:val="Compact"/>
              <w:jc w:val="left"/>
            </w:pPr>
            <w:r>
              <w:t xml:space="preserve">Implement on small scale</w:t>
            </w:r>
          </w:p>
        </w:tc>
        <w:tc>
          <w:tcPr/>
          <w:p>
            <w:pPr>
              <w:pStyle w:val="Compact"/>
              <w:jc w:val="left"/>
            </w:pPr>
            <w:r>
              <w:t xml:space="preserve">Enable feature for 3 pilot registrars</w:t>
            </w:r>
          </w:p>
        </w:tc>
      </w:tr>
      <w:tr>
        <w:tc>
          <w:tcPr/>
          <w:p>
            <w:pPr>
              <w:pStyle w:val="Compact"/>
              <w:jc w:val="left"/>
            </w:pPr>
            <w:r>
              <w:rPr>
                <w:b/>
                <w:bCs/>
              </w:rPr>
              <w:t xml:space="preserve">Study</w:t>
            </w:r>
          </w:p>
        </w:tc>
        <w:tc>
          <w:tcPr/>
          <w:p>
            <w:pPr>
              <w:pStyle w:val="Compact"/>
              <w:jc w:val="left"/>
            </w:pPr>
            <w:r>
              <w:t xml:space="preserve">Analyze results</w:t>
            </w:r>
          </w:p>
        </w:tc>
        <w:tc>
          <w:tcPr/>
          <w:p>
            <w:pPr>
              <w:pStyle w:val="Compact"/>
              <w:jc w:val="left"/>
            </w:pPr>
            <w:r>
              <w:t xml:space="preserve">Compare entry times before/after; gather feedback</w:t>
            </w:r>
          </w:p>
        </w:tc>
      </w:tr>
      <w:tr>
        <w:tc>
          <w:tcPr/>
          <w:p>
            <w:pPr>
              <w:pStyle w:val="Compact"/>
              <w:jc w:val="left"/>
            </w:pPr>
            <w:r>
              <w:rPr>
                <w:b/>
                <w:bCs/>
              </w:rPr>
              <w:t xml:space="preserve">Act</w:t>
            </w:r>
          </w:p>
        </w:tc>
        <w:tc>
          <w:tcPr/>
          <w:p>
            <w:pPr>
              <w:pStyle w:val="Compact"/>
              <w:jc w:val="left"/>
            </w:pPr>
            <w:r>
              <w:t xml:space="preserve">Adopt, adapt, or abandon</w:t>
            </w:r>
          </w:p>
        </w:tc>
        <w:tc>
          <w:tcPr/>
          <w:p>
            <w:pPr>
              <w:pStyle w:val="Compact"/>
              <w:jc w:val="left"/>
            </w:pPr>
            <w:r>
              <w:t xml:space="preserve">Feature reduced time by 1.5 minutes; adopt with UI adjustments</w:t>
            </w:r>
          </w:p>
        </w:tc>
      </w:tr>
    </w:tbl>
    <w:bookmarkEnd w:id="247"/>
    <w:bookmarkStart w:id="248" w:name="mapping-sprints-to-pdsa"/>
    <w:p>
      <w:pPr>
        <w:pStyle w:val="Heading3"/>
      </w:pPr>
      <w:r>
        <w:t xml:space="preserve">Mapping Sprints to PDSA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Sprint Element</w:t>
            </w:r>
          </w:p>
        </w:tc>
        <w:tc>
          <w:tcPr/>
          <w:p>
            <w:pPr>
              <w:pStyle w:val="Compact"/>
              <w:jc w:val="left"/>
            </w:pPr>
            <w:r>
              <w:t xml:space="preserve">PDSA Element</w:t>
            </w:r>
          </w:p>
        </w:tc>
      </w:tr>
      <w:tr>
        <w:tc>
          <w:tcPr/>
          <w:p>
            <w:pPr>
              <w:pStyle w:val="Compact"/>
              <w:jc w:val="left"/>
            </w:pPr>
            <w:r>
              <w:t xml:space="preserve">Sprint Planning</w:t>
            </w:r>
          </w:p>
        </w:tc>
        <w:tc>
          <w:tcPr/>
          <w:p>
            <w:pPr>
              <w:pStyle w:val="Compact"/>
              <w:jc w:val="left"/>
            </w:pPr>
            <w:r>
              <w:t xml:space="preserve">Plan</w:t>
            </w:r>
          </w:p>
        </w:tc>
      </w:tr>
      <w:tr>
        <w:tc>
          <w:tcPr/>
          <w:p>
            <w:pPr>
              <w:pStyle w:val="Compact"/>
              <w:jc w:val="left"/>
            </w:pPr>
            <w:r>
              <w:t xml:space="preserve">Development</w:t>
            </w:r>
          </w:p>
        </w:tc>
        <w:tc>
          <w:tcPr/>
          <w:p>
            <w:pPr>
              <w:pStyle w:val="Compact"/>
              <w:jc w:val="left"/>
            </w:pPr>
            <w:r>
              <w:t xml:space="preserve">Do</w:t>
            </w:r>
          </w:p>
        </w:tc>
      </w:tr>
      <w:tr>
        <w:tc>
          <w:tcPr/>
          <w:p>
            <w:pPr>
              <w:pStyle w:val="Compact"/>
              <w:jc w:val="left"/>
            </w:pPr>
            <w:r>
              <w:t xml:space="preserve">Sprint Review</w:t>
            </w:r>
          </w:p>
        </w:tc>
        <w:tc>
          <w:tcPr/>
          <w:p>
            <w:pPr>
              <w:pStyle w:val="Compact"/>
              <w:jc w:val="left"/>
            </w:pPr>
            <w:r>
              <w:t xml:space="preserve">Study</w:t>
            </w:r>
          </w:p>
        </w:tc>
      </w:tr>
      <w:tr>
        <w:tc>
          <w:tcPr/>
          <w:p>
            <w:pPr>
              <w:pStyle w:val="Compact"/>
              <w:jc w:val="left"/>
            </w:pPr>
            <w:r>
              <w:t xml:space="preserve">Retrospective</w:t>
            </w:r>
          </w:p>
        </w:tc>
        <w:tc>
          <w:tcPr/>
          <w:p>
            <w:pPr>
              <w:pStyle w:val="Compact"/>
              <w:jc w:val="left"/>
            </w:pPr>
            <w:r>
              <w:t xml:space="preserve">Act</w:t>
            </w:r>
          </w:p>
        </w:tc>
      </w:tr>
      <w:tr>
        <w:tc>
          <w:tcPr/>
          <w:p>
            <w:pPr>
              <w:pStyle w:val="Compact"/>
              <w:jc w:val="left"/>
            </w:pPr>
            <w:r>
              <w:t xml:space="preserve">Backlog Refinement</w:t>
            </w:r>
          </w:p>
        </w:tc>
        <w:tc>
          <w:tcPr/>
          <w:p>
            <w:pPr>
              <w:pStyle w:val="Compact"/>
              <w:jc w:val="left"/>
            </w:pPr>
            <w:r>
              <w:t xml:space="preserve">Next Plan cycle</w:t>
            </w:r>
          </w:p>
        </w:tc>
      </w:tr>
    </w:tbl>
    <w:bookmarkEnd w:id="248"/>
    <w:bookmarkEnd w:id="249"/>
    <w:bookmarkStart w:id="254" w:name="testing-in-health-it"/>
    <w:p>
      <w:pPr>
        <w:pStyle w:val="Heading2"/>
      </w:pPr>
      <w:r>
        <w:t xml:space="preserve">Testing in Health IT</w:t>
      </w:r>
    </w:p>
    <w:bookmarkStart w:id="250" w:name="testing-levels"/>
    <w:p>
      <w:pPr>
        <w:pStyle w:val="Heading3"/>
      </w:pPr>
      <w:r>
        <w:t xml:space="preserve">Testing Levels</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jc w:val="left"/>
            </w:pPr>
            <w:r>
              <w:t xml:space="preserve">Level</w:t>
            </w:r>
          </w:p>
        </w:tc>
        <w:tc>
          <w:tcPr/>
          <w:p>
            <w:pPr>
              <w:pStyle w:val="Compact"/>
              <w:jc w:val="left"/>
            </w:pPr>
            <w:r>
              <w:t xml:space="preserve">BA Focus</w:t>
            </w:r>
          </w:p>
        </w:tc>
        <w:tc>
          <w:tcPr/>
          <w:p>
            <w:pPr>
              <w:pStyle w:val="Compact"/>
              <w:jc w:val="left"/>
            </w:pPr>
            <w:r>
              <w:t xml:space="preserve">PH Focus</w:t>
            </w:r>
          </w:p>
        </w:tc>
      </w:tr>
      <w:tr>
        <w:tc>
          <w:tcPr/>
          <w:p>
            <w:pPr>
              <w:pStyle w:val="Compact"/>
              <w:jc w:val="left"/>
            </w:pPr>
            <w:r>
              <w:rPr>
                <w:b/>
                <w:bCs/>
              </w:rPr>
              <w:t xml:space="preserve">Unit Testing</w:t>
            </w:r>
          </w:p>
        </w:tc>
        <w:tc>
          <w:tcPr/>
          <w:p>
            <w:pPr>
              <w:pStyle w:val="Compact"/>
              <w:jc w:val="left"/>
            </w:pPr>
            <w:r>
              <w:t xml:space="preserve">Code functions correctly</w:t>
            </w:r>
          </w:p>
        </w:tc>
        <w:tc>
          <w:tcPr/>
          <w:p>
            <w:pPr>
              <w:pStyle w:val="Compact"/>
              <w:jc w:val="left"/>
            </w:pPr>
            <w:r>
              <w:t xml:space="preserve">N/A (technical)</w:t>
            </w:r>
          </w:p>
        </w:tc>
      </w:tr>
      <w:tr>
        <w:tc>
          <w:tcPr/>
          <w:p>
            <w:pPr>
              <w:pStyle w:val="Compact"/>
              <w:jc w:val="left"/>
            </w:pPr>
            <w:r>
              <w:rPr>
                <w:b/>
                <w:bCs/>
              </w:rPr>
              <w:t xml:space="preserve">Integration Testing</w:t>
            </w:r>
          </w:p>
        </w:tc>
        <w:tc>
          <w:tcPr/>
          <w:p>
            <w:pPr>
              <w:pStyle w:val="Compact"/>
              <w:jc w:val="left"/>
            </w:pPr>
            <w:r>
              <w:t xml:space="preserve">Systems connect properly</w:t>
            </w:r>
          </w:p>
        </w:tc>
        <w:tc>
          <w:tcPr/>
          <w:p>
            <w:pPr>
              <w:pStyle w:val="Compact"/>
              <w:jc w:val="left"/>
            </w:pPr>
            <w:r>
              <w:t xml:space="preserve">Data flows between systems</w:t>
            </w:r>
          </w:p>
        </w:tc>
      </w:tr>
      <w:tr>
        <w:tc>
          <w:tcPr/>
          <w:p>
            <w:pPr>
              <w:pStyle w:val="Compact"/>
              <w:jc w:val="left"/>
            </w:pPr>
            <w:r>
              <w:rPr>
                <w:b/>
                <w:bCs/>
              </w:rPr>
              <w:t xml:space="preserve">System Testing</w:t>
            </w:r>
          </w:p>
        </w:tc>
        <w:tc>
          <w:tcPr/>
          <w:p>
            <w:pPr>
              <w:pStyle w:val="Compact"/>
              <w:jc w:val="left"/>
            </w:pPr>
            <w:r>
              <w:t xml:space="preserve">Full system works</w:t>
            </w:r>
          </w:p>
        </w:tc>
        <w:tc>
          <w:tcPr/>
          <w:p>
            <w:pPr>
              <w:pStyle w:val="Compact"/>
              <w:jc w:val="left"/>
            </w:pPr>
            <w:r>
              <w:t xml:space="preserve">End-to-end workflows function</w:t>
            </w:r>
          </w:p>
        </w:tc>
      </w:tr>
      <w:tr>
        <w:tc>
          <w:tcPr/>
          <w:p>
            <w:pPr>
              <w:pStyle w:val="Compact"/>
              <w:jc w:val="left"/>
            </w:pPr>
            <w:r>
              <w:rPr>
                <w:b/>
                <w:bCs/>
              </w:rPr>
              <w:t xml:space="preserve">User Acceptance Testing</w:t>
            </w:r>
          </w:p>
        </w:tc>
        <w:tc>
          <w:tcPr/>
          <w:p>
            <w:pPr>
              <w:pStyle w:val="Compact"/>
              <w:jc w:val="left"/>
            </w:pPr>
            <w:r>
              <w:t xml:space="preserve">Users approve functionality</w:t>
            </w:r>
          </w:p>
        </w:tc>
        <w:tc>
          <w:tcPr/>
          <w:p>
            <w:pPr>
              <w:pStyle w:val="Compact"/>
              <w:jc w:val="left"/>
            </w:pPr>
            <w:r>
              <w:t xml:space="preserve">Clinical workflows validated</w:t>
            </w:r>
          </w:p>
        </w:tc>
      </w:tr>
      <w:tr>
        <w:tc>
          <w:tcPr/>
          <w:p>
            <w:pPr>
              <w:pStyle w:val="Compact"/>
              <w:jc w:val="left"/>
            </w:pPr>
            <w:r>
              <w:rPr>
                <w:b/>
                <w:bCs/>
              </w:rPr>
              <w:t xml:space="preserve">Operational Testing</w:t>
            </w:r>
          </w:p>
        </w:tc>
        <w:tc>
          <w:tcPr/>
          <w:p>
            <w:pPr>
              <w:pStyle w:val="Compact"/>
              <w:jc w:val="left"/>
            </w:pPr>
            <w:r>
              <w:t xml:space="preserve">System performs under load</w:t>
            </w:r>
          </w:p>
        </w:tc>
        <w:tc>
          <w:tcPr/>
          <w:p>
            <w:pPr>
              <w:pStyle w:val="Compact"/>
              <w:jc w:val="left"/>
            </w:pPr>
            <w:r>
              <w:t xml:space="preserve">Handles reporting surge periods</w:t>
            </w:r>
          </w:p>
        </w:tc>
      </w:tr>
    </w:tbl>
    <w:bookmarkEnd w:id="250"/>
    <w:bookmarkStart w:id="253" w:name="uat-for-clinical-systems"/>
    <w:p>
      <w:pPr>
        <w:pStyle w:val="Heading3"/>
      </w:pPr>
      <w:r>
        <w:t xml:space="preserve">UAT for Clinical Systems</w:t>
      </w:r>
    </w:p>
    <w:p>
      <w:pPr>
        <w:pStyle w:val="FirstParagraph"/>
      </w:pPr>
      <w:r>
        <w:t xml:space="preserve">User Acceptance Testing in public health requires clinical validation:</w:t>
      </w:r>
    </w:p>
    <w:p>
      <w:pPr>
        <w:pStyle w:val="BodyText"/>
      </w:pPr>
      <w:r>
        <w:rPr>
          <w:b/>
          <w:bCs/>
        </w:rPr>
        <w:t xml:space="preserve">Standard UAT:</w:t>
      </w:r>
    </w:p>
    <w:p>
      <w:pPr>
        <w:pStyle w:val="Compact"/>
        <w:numPr>
          <w:ilvl w:val="0"/>
          <w:numId w:val="1063"/>
        </w:numPr>
      </w:pPr>
      <w:r>
        <w:t xml:space="preserve">Does the system do what was specified?</w:t>
      </w:r>
    </w:p>
    <w:p>
      <w:pPr>
        <w:pStyle w:val="Compact"/>
        <w:numPr>
          <w:ilvl w:val="0"/>
          <w:numId w:val="1063"/>
        </w:numPr>
      </w:pPr>
      <w:r>
        <w:t xml:space="preserve">Do users accept the interface?</w:t>
      </w:r>
    </w:p>
    <w:p>
      <w:pPr>
        <w:pStyle w:val="Compact"/>
        <w:numPr>
          <w:ilvl w:val="0"/>
          <w:numId w:val="1063"/>
        </w:numPr>
      </w:pPr>
      <w:r>
        <w:t xml:space="preserve">Are performance requirements met?</w:t>
      </w:r>
    </w:p>
    <w:p>
      <w:pPr>
        <w:pStyle w:val="FirstParagraph"/>
      </w:pPr>
      <w:r>
        <w:rPr>
          <w:b/>
          <w:bCs/>
        </w:rPr>
        <w:t xml:space="preserve">Clinical UAT Additions:</w:t>
      </w:r>
    </w:p>
    <w:p>
      <w:pPr>
        <w:pStyle w:val="Compact"/>
        <w:numPr>
          <w:ilvl w:val="0"/>
          <w:numId w:val="1064"/>
        </w:numPr>
      </w:pPr>
      <w:r>
        <w:t xml:space="preserve">Do clinical workflows function correctly?</w:t>
      </w:r>
    </w:p>
    <w:p>
      <w:pPr>
        <w:pStyle w:val="Compact"/>
        <w:numPr>
          <w:ilvl w:val="0"/>
          <w:numId w:val="1064"/>
        </w:numPr>
      </w:pPr>
      <w:r>
        <w:t xml:space="preserve">Does data quality meet standards?</w:t>
      </w:r>
    </w:p>
    <w:p>
      <w:pPr>
        <w:pStyle w:val="Compact"/>
        <w:numPr>
          <w:ilvl w:val="0"/>
          <w:numId w:val="1064"/>
        </w:numPr>
      </w:pPr>
      <w:r>
        <w:t xml:space="preserve">Do edits align with NAACCR rules?</w:t>
      </w:r>
    </w:p>
    <w:p>
      <w:pPr>
        <w:pStyle w:val="Compact"/>
        <w:numPr>
          <w:ilvl w:val="0"/>
          <w:numId w:val="1064"/>
        </w:numPr>
      </w:pPr>
      <w:r>
        <w:t xml:space="preserve">Is patient safety protected?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C:\Users\andre\AppData\Local\Programs\Quarto\share\formats\docx\note.png" id="252"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UAT Test Case:</w:t>
            </w:r>
          </w:p>
          <w:tbl>
            <w:tblPr>
              <w:tblStyle w:val="Table"/>
              <w:tblW w:type="pct" w:w="5000"/>
              <w:tblLayout w:type="fixed"/>
              <w:tblLook w:firstRow="1" w:lastRow="0" w:firstColumn="0" w:lastColumn="0" w:noHBand="0" w:noVBand="0" w:val="0020"/>
            </w:tblPr>
            <w:tblGrid>
              <w:gridCol w:w="597"/>
              <w:gridCol w:w="1494"/>
              <w:gridCol w:w="1046"/>
              <w:gridCol w:w="2540"/>
              <w:gridCol w:w="2241"/>
            </w:tblGrid>
            <w:tr>
              <w:trPr>
                <w:tblHeader w:val="on"/>
              </w:trPr>
              <w:tc>
                <w:tcPr/>
                <w:p>
                  <w:pPr>
                    <w:pStyle w:val="Compact"/>
                    <w:jc w:val="left"/>
                  </w:pPr>
                  <w:r>
                    <w:t xml:space="preserve">ID</w:t>
                  </w:r>
                </w:p>
              </w:tc>
              <w:tc>
                <w:tcPr/>
                <w:p>
                  <w:pPr>
                    <w:pStyle w:val="Compact"/>
                    <w:jc w:val="left"/>
                  </w:pPr>
                  <w:r>
                    <w:t xml:space="preserve">Scenario</w:t>
                  </w:r>
                </w:p>
              </w:tc>
              <w:tc>
                <w:tcPr/>
                <w:p>
                  <w:pPr>
                    <w:pStyle w:val="Compact"/>
                    <w:jc w:val="left"/>
                  </w:pPr>
                  <w:r>
                    <w:t xml:space="preserve">Steps</w:t>
                  </w:r>
                </w:p>
              </w:tc>
              <w:tc>
                <w:tcPr/>
                <w:p>
                  <w:pPr>
                    <w:pStyle w:val="Compact"/>
                    <w:jc w:val="left"/>
                  </w:pPr>
                  <w:r>
                    <w:t xml:space="preserve">Expected Result</w:t>
                  </w:r>
                </w:p>
              </w:tc>
              <w:tc>
                <w:tcPr/>
                <w:p>
                  <w:pPr>
                    <w:pStyle w:val="Compact"/>
                    <w:jc w:val="left"/>
                  </w:pPr>
                  <w:r>
                    <w:t xml:space="preserve">PH Validation</w:t>
                  </w:r>
                </w:p>
              </w:tc>
            </w:tr>
            <w:tr>
              <w:tc>
                <w:tcPr/>
                <w:p>
                  <w:pPr>
                    <w:pStyle w:val="Compact"/>
                    <w:jc w:val="left"/>
                  </w:pPr>
                  <w:r>
                    <w:t xml:space="preserve">UAT-101</w:t>
                  </w:r>
                </w:p>
              </w:tc>
              <w:tc>
                <w:tcPr/>
                <w:p>
                  <w:pPr>
                    <w:pStyle w:val="Compact"/>
                    <w:jc w:val="left"/>
                  </w:pPr>
                  <w:r>
                    <w:t xml:space="preserve">Duplicate detection</w:t>
                  </w:r>
                </w:p>
              </w:tc>
              <w:tc>
                <w:tcPr/>
                <w:p>
                  <w:pPr>
                    <w:pStyle w:val="Compact"/>
                    <w:jc w:val="left"/>
                  </w:pPr>
                  <w:r>
                    <w:t xml:space="preserve">Enter case matching existing patient</w:t>
                  </w:r>
                </w:p>
              </w:tc>
              <w:tc>
                <w:tcPr/>
                <w:p>
                  <w:pPr>
                    <w:pStyle w:val="Compact"/>
                    <w:jc w:val="left"/>
                  </w:pPr>
                  <w:r>
                    <w:t xml:space="preserve">System flags potential duplicate</w:t>
                  </w:r>
                </w:p>
              </w:tc>
              <w:tc>
                <w:tcPr/>
                <w:p>
                  <w:pPr>
                    <w:pStyle w:val="Compact"/>
                    <w:jc w:val="left"/>
                  </w:pPr>
                  <w:r>
                    <w:t xml:space="preserve">Matches NAACCR duplicate resolution rules</w:t>
                  </w:r>
                </w:p>
              </w:tc>
            </w:tr>
            <w:tr>
              <w:tc>
                <w:tcPr/>
                <w:p>
                  <w:pPr>
                    <w:pStyle w:val="Compact"/>
                    <w:jc w:val="left"/>
                  </w:pPr>
                  <w:r>
                    <w:t xml:space="preserve">UAT-102</w:t>
                  </w:r>
                </w:p>
              </w:tc>
              <w:tc>
                <w:tcPr/>
                <w:p>
                  <w:pPr>
                    <w:pStyle w:val="Compact"/>
                    <w:jc w:val="left"/>
                  </w:pPr>
                  <w:r>
                    <w:t xml:space="preserve">Stage validation</w:t>
                  </w:r>
                </w:p>
              </w:tc>
              <w:tc>
                <w:tcPr/>
                <w:p>
                  <w:pPr>
                    <w:pStyle w:val="Compact"/>
                    <w:jc w:val="left"/>
                  </w:pPr>
                  <w:r>
                    <w:t xml:space="preserve">Enter invalid stage combination</w:t>
                  </w:r>
                </w:p>
              </w:tc>
              <w:tc>
                <w:tcPr/>
                <w:p>
                  <w:pPr>
                    <w:pStyle w:val="Compact"/>
                    <w:jc w:val="left"/>
                  </w:pPr>
                  <w:r>
                    <w:t xml:space="preserve">System prevents save with error message</w:t>
                  </w:r>
                </w:p>
              </w:tc>
              <w:tc>
                <w:tcPr/>
                <w:p>
                  <w:pPr>
                    <w:pStyle w:val="Compact"/>
                    <w:jc w:val="left"/>
                  </w:pPr>
                  <w:r>
                    <w:t xml:space="preserve">Error references SEER staging manual</w:t>
                  </w:r>
                </w:p>
              </w:tc>
            </w:tr>
            <w:tr>
              <w:tc>
                <w:tcPr/>
                <w:p>
                  <w:pPr>
                    <w:pStyle w:val="Compact"/>
                    <w:jc w:val="left"/>
                  </w:pPr>
                  <w:r>
                    <w:t xml:space="preserve">UAT-103</w:t>
                  </w:r>
                </w:p>
              </w:tc>
              <w:tc>
                <w:tcPr/>
                <w:p>
                  <w:pPr>
                    <w:pStyle w:val="Compact"/>
                    <w:jc w:val="left"/>
                  </w:pPr>
                  <w:r>
                    <w:t xml:space="preserve">NPCR export</w:t>
                  </w:r>
                </w:p>
              </w:tc>
              <w:tc>
                <w:tcPr/>
                <w:p>
                  <w:pPr>
                    <w:pStyle w:val="Compact"/>
                    <w:jc w:val="left"/>
                  </w:pPr>
                  <w:r>
                    <w:t xml:space="preserve">Generate submission file</w:t>
                  </w:r>
                </w:p>
              </w:tc>
              <w:tc>
                <w:tcPr/>
                <w:p>
                  <w:pPr>
                    <w:pStyle w:val="Compact"/>
                    <w:jc w:val="left"/>
                  </w:pPr>
                  <w:r>
                    <w:t xml:space="preserve">Valid NAACCR XML produced</w:t>
                  </w:r>
                </w:p>
              </w:tc>
              <w:tc>
                <w:tcPr/>
                <w:p>
                  <w:pPr>
                    <w:pStyle w:val="Compact"/>
                    <w:jc w:val="left"/>
                  </w:pPr>
                  <w:r>
                    <w:t xml:space="preserve">Passes CDC validator tool</w:t>
                  </w:r>
                </w:p>
              </w:tc>
            </w:tr>
          </w:tbl>
          <w:p/>
        </w:tc>
      </w:tr>
    </w:tbl>
    <w:bookmarkEnd w:id="253"/>
    <w:bookmarkEnd w:id="254"/>
    <w:bookmarkStart w:id="257" w:name="managing-change"/>
    <w:p>
      <w:pPr>
        <w:pStyle w:val="Heading2"/>
      </w:pPr>
      <w:r>
        <w:t xml:space="preserve">Managing Change</w:t>
      </w:r>
    </w:p>
    <w:bookmarkStart w:id="255" w:name="organizational-readiness"/>
    <w:p>
      <w:pPr>
        <w:pStyle w:val="Heading3"/>
      </w:pPr>
      <w:r>
        <w:t xml:space="preserve">Organizational Readiness</w:t>
      </w:r>
    </w:p>
    <w:p>
      <w:pPr>
        <w:pStyle w:val="FirstParagraph"/>
      </w:pPr>
      <w:r>
        <w:t xml:space="preserve">Implementation fails without organizational change management:</w:t>
      </w:r>
    </w:p>
    <w:p>
      <w:pPr>
        <w:pStyle w:val="BodyText"/>
      </w:pPr>
      <w:r>
        <w:rPr>
          <w:b/>
          <w:bCs/>
        </w:rPr>
        <w:t xml:space="preserve">Readiness Assessment:</w:t>
      </w:r>
    </w:p>
    <w:p>
      <w:pPr>
        <w:pStyle w:val="Compact"/>
        <w:numPr>
          <w:ilvl w:val="0"/>
          <w:numId w:val="1065"/>
        </w:numPr>
      </w:pPr>
      <w:r>
        <w:t xml:space="preserve">Leadership commitment</w:t>
      </w:r>
    </w:p>
    <w:p>
      <w:pPr>
        <w:pStyle w:val="Compact"/>
        <w:numPr>
          <w:ilvl w:val="0"/>
          <w:numId w:val="1065"/>
        </w:numPr>
      </w:pPr>
      <w:r>
        <w:t xml:space="preserve">Staff capacity</w:t>
      </w:r>
    </w:p>
    <w:p>
      <w:pPr>
        <w:pStyle w:val="Compact"/>
        <w:numPr>
          <w:ilvl w:val="0"/>
          <w:numId w:val="1065"/>
        </w:numPr>
      </w:pPr>
      <w:r>
        <w:t xml:space="preserve">Infrastructure availability</w:t>
      </w:r>
    </w:p>
    <w:p>
      <w:pPr>
        <w:pStyle w:val="Compact"/>
        <w:numPr>
          <w:ilvl w:val="0"/>
          <w:numId w:val="1065"/>
        </w:numPr>
      </w:pPr>
      <w:r>
        <w:t xml:space="preserve">Workflow adaptability</w:t>
      </w:r>
    </w:p>
    <w:p>
      <w:pPr>
        <w:pStyle w:val="Compact"/>
        <w:numPr>
          <w:ilvl w:val="0"/>
          <w:numId w:val="1065"/>
        </w:numPr>
      </w:pPr>
      <w:r>
        <w:t xml:space="preserve">Cultural alignment</w:t>
      </w:r>
    </w:p>
    <w:p>
      <w:pPr>
        <w:pStyle w:val="FirstParagraph"/>
      </w:pPr>
      <w:r>
        <w:rPr>
          <w:b/>
          <w:bCs/>
        </w:rPr>
        <w:t xml:space="preserve">Common Barriers:</w:t>
      </w:r>
    </w:p>
    <w:tbl>
      <w:tblPr>
        <w:tblStyle w:val="Table"/>
        <w:tblW w:type="pct" w:w="5000"/>
        <w:tblLayout w:type="fixed"/>
        <w:tblLook w:firstRow="1" w:lastRow="0" w:firstColumn="0" w:lastColumn="0" w:noHBand="0" w:noVBand="0" w:val="0020"/>
      </w:tblPr>
      <w:tblGrid>
        <w:gridCol w:w="1738"/>
        <w:gridCol w:w="3090"/>
        <w:gridCol w:w="3090"/>
      </w:tblGrid>
      <w:tr>
        <w:trPr>
          <w:tblHeader w:val="on"/>
        </w:trPr>
        <w:tc>
          <w:tcPr/>
          <w:p>
            <w:pPr>
              <w:pStyle w:val="Compact"/>
              <w:jc w:val="left"/>
            </w:pPr>
            <w:r>
              <w:t xml:space="preserve">Barrier</w:t>
            </w:r>
          </w:p>
        </w:tc>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Resistance</w:t>
            </w:r>
          </w:p>
        </w:tc>
        <w:tc>
          <w:tcPr/>
          <w:p>
            <w:pPr>
              <w:pStyle w:val="Compact"/>
              <w:jc w:val="left"/>
            </w:pPr>
            <w:r>
              <w:t xml:space="preserve">Users prefer old system</w:t>
            </w:r>
          </w:p>
        </w:tc>
        <w:tc>
          <w:tcPr/>
          <w:p>
            <w:pPr>
              <w:pStyle w:val="Compact"/>
              <w:jc w:val="left"/>
            </w:pPr>
            <w:r>
              <w:t xml:space="preserve">“Not how we’ve always done it”</w:t>
            </w:r>
          </w:p>
        </w:tc>
      </w:tr>
      <w:tr>
        <w:tc>
          <w:tcPr/>
          <w:p>
            <w:pPr>
              <w:pStyle w:val="Compact"/>
              <w:jc w:val="left"/>
            </w:pPr>
            <w:r>
              <w:t xml:space="preserve">Capacity</w:t>
            </w:r>
          </w:p>
        </w:tc>
        <w:tc>
          <w:tcPr/>
          <w:p>
            <w:pPr>
              <w:pStyle w:val="Compact"/>
              <w:jc w:val="left"/>
            </w:pPr>
            <w:r>
              <w:t xml:space="preserve">Training time unavailable</w:t>
            </w:r>
          </w:p>
        </w:tc>
        <w:tc>
          <w:tcPr/>
          <w:p>
            <w:pPr>
              <w:pStyle w:val="Compact"/>
              <w:jc w:val="left"/>
            </w:pPr>
            <w:r>
              <w:t xml:space="preserve">Staff already overburdened</w:t>
            </w:r>
          </w:p>
        </w:tc>
      </w:tr>
      <w:tr>
        <w:tc>
          <w:tcPr/>
          <w:p>
            <w:pPr>
              <w:pStyle w:val="Compact"/>
              <w:jc w:val="left"/>
            </w:pPr>
            <w:r>
              <w:t xml:space="preserve">Infrastructure</w:t>
            </w:r>
          </w:p>
        </w:tc>
        <w:tc>
          <w:tcPr/>
          <w:p>
            <w:pPr>
              <w:pStyle w:val="Compact"/>
              <w:jc w:val="left"/>
            </w:pPr>
            <w:r>
              <w:t xml:space="preserve">Hardware/network issues</w:t>
            </w:r>
          </w:p>
        </w:tc>
        <w:tc>
          <w:tcPr/>
          <w:p>
            <w:pPr>
              <w:pStyle w:val="Compact"/>
              <w:jc w:val="left"/>
            </w:pPr>
            <w:r>
              <w:t xml:space="preserve">Rural sites lack bandwidth</w:t>
            </w:r>
          </w:p>
        </w:tc>
      </w:tr>
      <w:tr>
        <w:tc>
          <w:tcPr/>
          <w:p>
            <w:pPr>
              <w:pStyle w:val="Compact"/>
              <w:jc w:val="left"/>
            </w:pPr>
            <w:r>
              <w:t xml:space="preserve">Workflow</w:t>
            </w:r>
          </w:p>
        </w:tc>
        <w:tc>
          <w:tcPr/>
          <w:p>
            <w:pPr>
              <w:pStyle w:val="Compact"/>
              <w:jc w:val="left"/>
            </w:pPr>
            <w:r>
              <w:t xml:space="preserve">Process changes required</w:t>
            </w:r>
          </w:p>
        </w:tc>
        <w:tc>
          <w:tcPr/>
          <w:p>
            <w:pPr>
              <w:pStyle w:val="Compact"/>
              <w:jc w:val="left"/>
            </w:pPr>
            <w:r>
              <w:t xml:space="preserve">Clinical protocols affected</w:t>
            </w:r>
          </w:p>
        </w:tc>
      </w:tr>
    </w:tbl>
    <w:bookmarkEnd w:id="255"/>
    <w:bookmarkStart w:id="256" w:name="training-approaches"/>
    <w:p>
      <w:pPr>
        <w:pStyle w:val="Heading3"/>
      </w:pPr>
      <w:r>
        <w:t xml:space="preserve">Training Approaches</w:t>
      </w:r>
    </w:p>
    <w:tbl>
      <w:tblPr>
        <w:tblStyle w:val="Table"/>
        <w:tblW w:type="pct" w:w="5000"/>
        <w:tblLayout w:type="fixed"/>
        <w:tblLook w:firstRow="1" w:lastRow="0" w:firstColumn="0" w:lastColumn="0" w:noHBand="0" w:noVBand="0" w:val="0020"/>
      </w:tblPr>
      <w:tblGrid>
        <w:gridCol w:w="1841"/>
        <w:gridCol w:w="2394"/>
        <w:gridCol w:w="3683"/>
      </w:tblGrid>
      <w:tr>
        <w:trPr>
          <w:tblHeader w:val="on"/>
        </w:trPr>
        <w:tc>
          <w:tcPr/>
          <w:p>
            <w:pPr>
              <w:pStyle w:val="Compact"/>
              <w:jc w:val="left"/>
            </w:pPr>
            <w:r>
              <w:t xml:space="preserve">Approach</w:t>
            </w:r>
          </w:p>
        </w:tc>
        <w:tc>
          <w:tcPr/>
          <w:p>
            <w:pPr>
              <w:pStyle w:val="Compact"/>
              <w:jc w:val="left"/>
            </w:pPr>
            <w:r>
              <w:t xml:space="preserve">When to Use</w:t>
            </w:r>
          </w:p>
        </w:tc>
        <w:tc>
          <w:tcPr/>
          <w:p>
            <w:pPr>
              <w:pStyle w:val="Compact"/>
              <w:jc w:val="left"/>
            </w:pPr>
            <w:r>
              <w:t xml:space="preserve">CancerSurv Example</w:t>
            </w:r>
          </w:p>
        </w:tc>
      </w:tr>
      <w:tr>
        <w:tc>
          <w:tcPr/>
          <w:p>
            <w:pPr>
              <w:pStyle w:val="Compact"/>
              <w:jc w:val="left"/>
            </w:pPr>
            <w:r>
              <w:rPr>
                <w:b/>
                <w:bCs/>
              </w:rPr>
              <w:t xml:space="preserve">Train-the-Trainer</w:t>
            </w:r>
          </w:p>
        </w:tc>
        <w:tc>
          <w:tcPr/>
          <w:p>
            <w:pPr>
              <w:pStyle w:val="Compact"/>
              <w:jc w:val="left"/>
            </w:pPr>
            <w:r>
              <w:t xml:space="preserve">Large, distributed user base</w:t>
            </w:r>
          </w:p>
        </w:tc>
        <w:tc>
          <w:tcPr/>
          <w:p>
            <w:pPr>
              <w:pStyle w:val="Compact"/>
              <w:jc w:val="left"/>
            </w:pPr>
            <w:r>
              <w:t xml:space="preserve">Registry supervisors trained first</w:t>
            </w:r>
          </w:p>
        </w:tc>
      </w:tr>
      <w:tr>
        <w:tc>
          <w:tcPr/>
          <w:p>
            <w:pPr>
              <w:pStyle w:val="Compact"/>
              <w:jc w:val="left"/>
            </w:pPr>
            <w:r>
              <w:rPr>
                <w:b/>
                <w:bCs/>
              </w:rPr>
              <w:t xml:space="preserve">Just-in-Time</w:t>
            </w:r>
          </w:p>
        </w:tc>
        <w:tc>
          <w:tcPr/>
          <w:p>
            <w:pPr>
              <w:pStyle w:val="Compact"/>
              <w:jc w:val="left"/>
            </w:pPr>
            <w:r>
              <w:t xml:space="preserve">Complex, infrequent tasks</w:t>
            </w:r>
          </w:p>
        </w:tc>
        <w:tc>
          <w:tcPr/>
          <w:p>
            <w:pPr>
              <w:pStyle w:val="Compact"/>
              <w:jc w:val="left"/>
            </w:pPr>
            <w:r>
              <w:t xml:space="preserve">Context-sensitive help for staging</w:t>
            </w:r>
          </w:p>
        </w:tc>
      </w:tr>
      <w:tr>
        <w:tc>
          <w:tcPr/>
          <w:p>
            <w:pPr>
              <w:pStyle w:val="Compact"/>
              <w:jc w:val="left"/>
            </w:pPr>
            <w:r>
              <w:rPr>
                <w:b/>
                <w:bCs/>
              </w:rPr>
              <w:t xml:space="preserve">Simulation</w:t>
            </w:r>
          </w:p>
        </w:tc>
        <w:tc>
          <w:tcPr/>
          <w:p>
            <w:pPr>
              <w:pStyle w:val="Compact"/>
              <w:jc w:val="left"/>
            </w:pPr>
            <w:r>
              <w:t xml:space="preserve">High-stakes processes</w:t>
            </w:r>
          </w:p>
        </w:tc>
        <w:tc>
          <w:tcPr/>
          <w:p>
            <w:pPr>
              <w:pStyle w:val="Compact"/>
              <w:jc w:val="left"/>
            </w:pPr>
            <w:r>
              <w:t xml:space="preserve">Practice mode for case abstraction</w:t>
            </w:r>
          </w:p>
        </w:tc>
      </w:tr>
      <w:tr>
        <w:tc>
          <w:tcPr/>
          <w:p>
            <w:pPr>
              <w:pStyle w:val="Compact"/>
              <w:jc w:val="left"/>
            </w:pPr>
            <w:r>
              <w:rPr>
                <w:b/>
                <w:bCs/>
              </w:rPr>
              <w:t xml:space="preserve">Peer Support</w:t>
            </w:r>
          </w:p>
        </w:tc>
        <w:tc>
          <w:tcPr/>
          <w:p>
            <w:pPr>
              <w:pStyle w:val="Compact"/>
              <w:jc w:val="left"/>
            </w:pPr>
            <w:r>
              <w:t xml:space="preserve">Ongoing questions</w:t>
            </w:r>
          </w:p>
        </w:tc>
        <w:tc>
          <w:tcPr/>
          <w:p>
            <w:pPr>
              <w:pStyle w:val="Compact"/>
              <w:jc w:val="left"/>
            </w:pPr>
            <w:r>
              <w:t xml:space="preserve">Super-user network</w:t>
            </w:r>
          </w:p>
        </w:tc>
      </w:tr>
    </w:tbl>
    <w:bookmarkEnd w:id="256"/>
    <w:bookmarkEnd w:id="257"/>
    <w:bookmarkStart w:id="261" w:name="deployment-strategies"/>
    <w:p>
      <w:pPr>
        <w:pStyle w:val="Heading2"/>
      </w:pPr>
      <w:r>
        <w:t xml:space="preserve">Deployment Strategies</w:t>
      </w:r>
    </w:p>
    <w:bookmarkStart w:id="260" w:name="phased-vs.-big-bang"/>
    <w:p>
      <w:pPr>
        <w:pStyle w:val="Heading3"/>
      </w:pPr>
      <w:r>
        <w:t xml:space="preserve">Phased vs. Big Bang</w:t>
      </w:r>
    </w:p>
    <w:tbl>
      <w:tblPr>
        <w:tblStyle w:val="Table"/>
        <w:tblW w:type="pct" w:w="5000"/>
        <w:tblLayout w:type="fixed"/>
        <w:tblLook w:firstRow="1" w:lastRow="0" w:firstColumn="0" w:lastColumn="0" w:noHBand="0" w:noVBand="0" w:val="0020"/>
      </w:tblPr>
      <w:tblGrid>
        <w:gridCol w:w="2262"/>
        <w:gridCol w:w="1357"/>
        <w:gridCol w:w="1357"/>
        <w:gridCol w:w="2941"/>
      </w:tblGrid>
      <w:tr>
        <w:trPr>
          <w:tblHeader w:val="on"/>
        </w:trPr>
        <w:tc>
          <w:tcPr/>
          <w:p>
            <w:pPr>
              <w:pStyle w:val="Compact"/>
              <w:jc w:val="left"/>
            </w:pPr>
            <w:r>
              <w:t xml:space="preserve">Strategy</w:t>
            </w:r>
          </w:p>
        </w:tc>
        <w:tc>
          <w:tcPr/>
          <w:p>
            <w:pPr>
              <w:pStyle w:val="Compact"/>
              <w:jc w:val="left"/>
            </w:pPr>
            <w:r>
              <w:t xml:space="preserve">Pros</w:t>
            </w:r>
          </w:p>
        </w:tc>
        <w:tc>
          <w:tcPr/>
          <w:p>
            <w:pPr>
              <w:pStyle w:val="Compact"/>
              <w:jc w:val="left"/>
            </w:pPr>
            <w:r>
              <w:t xml:space="preserve">Cons</w:t>
            </w:r>
          </w:p>
        </w:tc>
        <w:tc>
          <w:tcPr/>
          <w:p>
            <w:pPr>
              <w:pStyle w:val="Compact"/>
              <w:jc w:val="left"/>
            </w:pPr>
            <w:r>
              <w:t xml:space="preserve">When to Use</w:t>
            </w:r>
          </w:p>
        </w:tc>
      </w:tr>
      <w:tr>
        <w:tc>
          <w:tcPr/>
          <w:p>
            <w:pPr>
              <w:pStyle w:val="Compact"/>
              <w:jc w:val="left"/>
            </w:pPr>
            <w:r>
              <w:rPr>
                <w:b/>
                <w:bCs/>
              </w:rPr>
              <w:t xml:space="preserve">Big Bang</w:t>
            </w:r>
          </w:p>
        </w:tc>
        <w:tc>
          <w:tcPr/>
          <w:p>
            <w:pPr>
              <w:pStyle w:val="Compact"/>
              <w:jc w:val="left"/>
            </w:pPr>
            <w:r>
              <w:t xml:space="preserve">Single cutover, consistent</w:t>
            </w:r>
          </w:p>
        </w:tc>
        <w:tc>
          <w:tcPr/>
          <w:p>
            <w:pPr>
              <w:pStyle w:val="Compact"/>
              <w:jc w:val="left"/>
            </w:pPr>
            <w:r>
              <w:t xml:space="preserve">High risk, no rollback</w:t>
            </w:r>
          </w:p>
        </w:tc>
        <w:tc>
          <w:tcPr/>
          <w:p>
            <w:pPr>
              <w:pStyle w:val="Compact"/>
              <w:jc w:val="left"/>
            </w:pPr>
            <w:r>
              <w:t xml:space="preserve">Simple systems, urgent deadlines</w:t>
            </w:r>
          </w:p>
        </w:tc>
      </w:tr>
      <w:tr>
        <w:tc>
          <w:tcPr/>
          <w:p>
            <w:pPr>
              <w:pStyle w:val="Compact"/>
              <w:jc w:val="left"/>
            </w:pPr>
            <w:r>
              <w:rPr>
                <w:b/>
                <w:bCs/>
              </w:rPr>
              <w:t xml:space="preserve">Phased</w:t>
            </w:r>
          </w:p>
        </w:tc>
        <w:tc>
          <w:tcPr/>
          <w:p>
            <w:pPr>
              <w:pStyle w:val="Compact"/>
              <w:jc w:val="left"/>
            </w:pPr>
            <w:r>
              <w:t xml:space="preserve">Lower risk, lessons learned</w:t>
            </w:r>
          </w:p>
        </w:tc>
        <w:tc>
          <w:tcPr/>
          <w:p>
            <w:pPr>
              <w:pStyle w:val="Compact"/>
              <w:jc w:val="left"/>
            </w:pPr>
            <w:r>
              <w:t xml:space="preserve">Longer timeline, parallel systems</w:t>
            </w:r>
          </w:p>
        </w:tc>
        <w:tc>
          <w:tcPr/>
          <w:p>
            <w:pPr>
              <w:pStyle w:val="Compact"/>
              <w:jc w:val="left"/>
            </w:pPr>
            <w:r>
              <w:t xml:space="preserve">Complex systems, distributed users</w:t>
            </w:r>
          </w:p>
        </w:tc>
      </w:tr>
      <w:tr>
        <w:tc>
          <w:tcPr/>
          <w:p>
            <w:pPr>
              <w:pStyle w:val="Compact"/>
              <w:jc w:val="left"/>
            </w:pPr>
            <w:r>
              <w:rPr>
                <w:b/>
                <w:bCs/>
              </w:rPr>
              <w:t xml:space="preserve">Pilot</w:t>
            </w:r>
          </w:p>
        </w:tc>
        <w:tc>
          <w:tcPr/>
          <w:p>
            <w:pPr>
              <w:pStyle w:val="Compact"/>
              <w:jc w:val="left"/>
            </w:pPr>
            <w:r>
              <w:t xml:space="preserve">Real-world validation</w:t>
            </w:r>
          </w:p>
        </w:tc>
        <w:tc>
          <w:tcPr/>
          <w:p>
            <w:pPr>
              <w:pStyle w:val="Compact"/>
              <w:jc w:val="left"/>
            </w:pPr>
            <w:r>
              <w:t xml:space="preserve">Limited initial impact</w:t>
            </w:r>
          </w:p>
        </w:tc>
        <w:tc>
          <w:tcPr/>
          <w:p>
            <w:pPr>
              <w:pStyle w:val="Compact"/>
              <w:jc w:val="left"/>
            </w:pPr>
            <w:r>
              <w:t xml:space="preserve">New interventions, uncertain adoption</w:t>
            </w:r>
          </w:p>
        </w:tc>
      </w:tr>
      <w:tr>
        <w:tc>
          <w:tcPr/>
          <w:p>
            <w:pPr>
              <w:pStyle w:val="Compact"/>
              <w:jc w:val="left"/>
            </w:pPr>
            <w:r>
              <w:rPr>
                <w:b/>
                <w:bCs/>
              </w:rPr>
              <w:t xml:space="preserve">Parallel</w:t>
            </w:r>
          </w:p>
        </w:tc>
        <w:tc>
          <w:tcPr/>
          <w:p>
            <w:pPr>
              <w:pStyle w:val="Compact"/>
              <w:jc w:val="left"/>
            </w:pPr>
            <w:r>
              <w:t xml:space="preserve">Safety net available</w:t>
            </w:r>
          </w:p>
        </w:tc>
        <w:tc>
          <w:tcPr/>
          <w:p>
            <w:pPr>
              <w:pStyle w:val="Compact"/>
              <w:jc w:val="left"/>
            </w:pPr>
            <w:r>
              <w:t xml:space="preserve">Resource intensive</w:t>
            </w:r>
          </w:p>
        </w:tc>
        <w:tc>
          <w:tcPr/>
          <w:p>
            <w:pPr>
              <w:pStyle w:val="Compact"/>
              <w:jc w:val="left"/>
            </w:pPr>
            <w:r>
              <w:t xml:space="preserve">Critical systems, high risk tolerance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C:\Users\andre\AppData\Local\Programs\Quarto\share\formats\docx\note.png" id="259"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Deployment Strategy: Phased with Pilot</w:t>
            </w:r>
          </w:p>
          <w:tbl>
            <w:tblPr>
              <w:tblStyle w:val="Table"/>
              <w:tblW w:type="pct" w:w="5000"/>
              <w:tblLayout w:type="fixed"/>
              <w:tblLook w:firstRow="1" w:lastRow="0" w:firstColumn="0" w:lastColumn="0" w:noHBand="0" w:noVBand="0" w:val="0020"/>
            </w:tblPr>
            <w:tblGrid>
              <w:gridCol w:w="1320"/>
              <w:gridCol w:w="1320"/>
              <w:gridCol w:w="1885"/>
              <w:gridCol w:w="3394"/>
            </w:tblGrid>
            <w:tr>
              <w:trPr>
                <w:tblHeader w:val="on"/>
              </w:trPr>
              <w:tc>
                <w:tcPr/>
                <w:p>
                  <w:pPr>
                    <w:pStyle w:val="Compact"/>
                    <w:jc w:val="left"/>
                  </w:pPr>
                  <w:r>
                    <w:t xml:space="preserve">Phase</w:t>
                  </w:r>
                </w:p>
              </w:tc>
              <w:tc>
                <w:tcPr/>
                <w:p>
                  <w:pPr>
                    <w:pStyle w:val="Compact"/>
                    <w:jc w:val="left"/>
                  </w:pPr>
                  <w:r>
                    <w:t xml:space="preserve">Scope</w:t>
                  </w:r>
                </w:p>
              </w:tc>
              <w:tc>
                <w:tcPr/>
                <w:p>
                  <w:pPr>
                    <w:pStyle w:val="Compact"/>
                    <w:jc w:val="left"/>
                  </w:pPr>
                  <w:r>
                    <w:t xml:space="preserve">Duration</w:t>
                  </w:r>
                </w:p>
              </w:tc>
              <w:tc>
                <w:tcPr/>
                <w:p>
                  <w:pPr>
                    <w:pStyle w:val="Compact"/>
                    <w:jc w:val="left"/>
                  </w:pPr>
                  <w:r>
                    <w:t xml:space="preserve">Success Criteria</w:t>
                  </w:r>
                </w:p>
              </w:tc>
            </w:tr>
            <w:tr>
              <w:tc>
                <w:tcPr/>
                <w:p>
                  <w:pPr>
                    <w:pStyle w:val="Compact"/>
                    <w:jc w:val="left"/>
                  </w:pPr>
                  <w:r>
                    <w:t xml:space="preserve">Pilot</w:t>
                  </w:r>
                </w:p>
              </w:tc>
              <w:tc>
                <w:tcPr/>
                <w:p>
                  <w:pPr>
                    <w:pStyle w:val="Compact"/>
                    <w:jc w:val="left"/>
                  </w:pPr>
                  <w:r>
                    <w:t xml:space="preserve">3 high-volume hospitals</w:t>
                  </w:r>
                </w:p>
              </w:tc>
              <w:tc>
                <w:tcPr/>
                <w:p>
                  <w:pPr>
                    <w:pStyle w:val="Compact"/>
                    <w:jc w:val="left"/>
                  </w:pPr>
                  <w:r>
                    <w:t xml:space="preserve">8 weeks</w:t>
                  </w:r>
                </w:p>
              </w:tc>
              <w:tc>
                <w:tcPr/>
                <w:p>
                  <w:pPr>
                    <w:pStyle w:val="Compact"/>
                    <w:jc w:val="left"/>
                  </w:pPr>
                  <w:r>
                    <w:t xml:space="preserve">&gt;90% user satisfaction; &lt;5% error rate</w:t>
                  </w:r>
                </w:p>
              </w:tc>
            </w:tr>
            <w:tr>
              <w:tc>
                <w:tcPr/>
                <w:p>
                  <w:pPr>
                    <w:pStyle w:val="Compact"/>
                    <w:jc w:val="left"/>
                  </w:pPr>
                  <w:r>
                    <w:t xml:space="preserve">Phase 1</w:t>
                  </w:r>
                </w:p>
              </w:tc>
              <w:tc>
                <w:tcPr/>
                <w:p>
                  <w:pPr>
                    <w:pStyle w:val="Compact"/>
                    <w:jc w:val="left"/>
                  </w:pPr>
                  <w:r>
                    <w:t xml:space="preserve">Remaining hospitals (20)</w:t>
                  </w:r>
                </w:p>
              </w:tc>
              <w:tc>
                <w:tcPr/>
                <w:p>
                  <w:pPr>
                    <w:pStyle w:val="Compact"/>
                    <w:jc w:val="left"/>
                  </w:pPr>
                  <w:r>
                    <w:t xml:space="preserve">12 weeks</w:t>
                  </w:r>
                </w:p>
              </w:tc>
              <w:tc>
                <w:tcPr/>
                <w:p>
                  <w:pPr>
                    <w:pStyle w:val="Compact"/>
                    <w:jc w:val="left"/>
                  </w:pPr>
                  <w:r>
                    <w:t xml:space="preserve">All hospitals submitting data</w:t>
                  </w:r>
                </w:p>
              </w:tc>
            </w:tr>
            <w:tr>
              <w:tc>
                <w:tcPr/>
                <w:p>
                  <w:pPr>
                    <w:pStyle w:val="Compact"/>
                    <w:jc w:val="left"/>
                  </w:pPr>
                  <w:r>
                    <w:t xml:space="preserve">Phase 2</w:t>
                  </w:r>
                </w:p>
              </w:tc>
              <w:tc>
                <w:tcPr/>
                <w:p>
                  <w:pPr>
                    <w:pStyle w:val="Compact"/>
                    <w:jc w:val="left"/>
                  </w:pPr>
                  <w:r>
                    <w:t xml:space="preserve">Physician offices, labs</w:t>
                  </w:r>
                </w:p>
              </w:tc>
              <w:tc>
                <w:tcPr/>
                <w:p>
                  <w:pPr>
                    <w:pStyle w:val="Compact"/>
                    <w:jc w:val="left"/>
                  </w:pPr>
                  <w:r>
                    <w:t xml:space="preserve">8 weeks</w:t>
                  </w:r>
                </w:p>
              </w:tc>
              <w:tc>
                <w:tcPr/>
                <w:p>
                  <w:pPr>
                    <w:pStyle w:val="Compact"/>
                    <w:jc w:val="left"/>
                  </w:pPr>
                  <w:r>
                    <w:t xml:space="preserve">ELR feeds operational</w:t>
                  </w:r>
                </w:p>
              </w:tc>
            </w:tr>
            <w:tr>
              <w:tc>
                <w:tcPr/>
                <w:p>
                  <w:pPr>
                    <w:pStyle w:val="Compact"/>
                    <w:jc w:val="left"/>
                  </w:pPr>
                  <w:r>
                    <w:t xml:space="preserve">Phase 3</w:t>
                  </w:r>
                </w:p>
              </w:tc>
              <w:tc>
                <w:tcPr/>
                <w:p>
                  <w:pPr>
                    <w:pStyle w:val="Compact"/>
                    <w:jc w:val="left"/>
                  </w:pPr>
                  <w:r>
                    <w:t xml:space="preserve">Full operation, legacy decommission</w:t>
                  </w:r>
                </w:p>
              </w:tc>
              <w:tc>
                <w:tcPr/>
                <w:p>
                  <w:pPr>
                    <w:pStyle w:val="Compact"/>
                    <w:jc w:val="left"/>
                  </w:pPr>
                  <w:r>
                    <w:t xml:space="preserve">4 weeks</w:t>
                  </w:r>
                </w:p>
              </w:tc>
              <w:tc>
                <w:tcPr/>
                <w:p>
                  <w:pPr>
                    <w:pStyle w:val="Compact"/>
                    <w:jc w:val="left"/>
                  </w:pPr>
                  <w:r>
                    <w:t xml:space="preserve">Legacy system retired</w:t>
                  </w:r>
                </w:p>
              </w:tc>
            </w:tr>
          </w:tbl>
          <w:p/>
        </w:tc>
      </w:tr>
    </w:tbl>
    <w:bookmarkEnd w:id="260"/>
    <w:bookmarkEnd w:id="261"/>
    <w:bookmarkStart w:id="268" w:name="monitoring-during-implementation"/>
    <w:p>
      <w:pPr>
        <w:pStyle w:val="Heading2"/>
      </w:pPr>
      <w:r>
        <w:t xml:space="preserve">Monitoring During Implementation</w:t>
      </w:r>
    </w:p>
    <w:bookmarkStart w:id="262" w:name="what-to-track"/>
    <w:p>
      <w:pPr>
        <w:pStyle w:val="Heading3"/>
      </w:pPr>
      <w:r>
        <w:t xml:space="preserve">What to Track</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Category</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Adoption</w:t>
            </w:r>
          </w:p>
        </w:tc>
        <w:tc>
          <w:tcPr/>
          <w:p>
            <w:pPr>
              <w:pStyle w:val="Compact"/>
              <w:jc w:val="left"/>
            </w:pPr>
            <w:r>
              <w:t xml:space="preserve">Login counts, feature usage</w:t>
            </w:r>
          </w:p>
        </w:tc>
        <w:tc>
          <w:tcPr/>
          <w:p>
            <w:pPr>
              <w:pStyle w:val="Compact"/>
              <w:jc w:val="left"/>
            </w:pPr>
            <w:r>
              <w:t xml:space="preserve">Sites trained, go-live completion</w:t>
            </w:r>
          </w:p>
        </w:tc>
      </w:tr>
      <w:tr>
        <w:tc>
          <w:tcPr/>
          <w:p>
            <w:pPr>
              <w:pStyle w:val="Compact"/>
              <w:jc w:val="left"/>
            </w:pPr>
            <w:r>
              <w:rPr>
                <w:b/>
                <w:bCs/>
              </w:rPr>
              <w:t xml:space="preserve">Performance</w:t>
            </w:r>
          </w:p>
        </w:tc>
        <w:tc>
          <w:tcPr/>
          <w:p>
            <w:pPr>
              <w:pStyle w:val="Compact"/>
              <w:jc w:val="left"/>
            </w:pPr>
            <w:r>
              <w:t xml:space="preserve">Response times, error rates</w:t>
            </w:r>
          </w:p>
        </w:tc>
        <w:tc>
          <w:tcPr/>
          <w:p>
            <w:pPr>
              <w:pStyle w:val="Compact"/>
              <w:jc w:val="left"/>
            </w:pPr>
            <w:r>
              <w:t xml:space="preserve">Data submission timeliness</w:t>
            </w:r>
          </w:p>
        </w:tc>
      </w:tr>
      <w:tr>
        <w:tc>
          <w:tcPr/>
          <w:p>
            <w:pPr>
              <w:pStyle w:val="Compact"/>
              <w:jc w:val="left"/>
            </w:pPr>
            <w:r>
              <w:rPr>
                <w:b/>
                <w:bCs/>
              </w:rPr>
              <w:t xml:space="preserve">Quality</w:t>
            </w:r>
          </w:p>
        </w:tc>
        <w:tc>
          <w:tcPr/>
          <w:p>
            <w:pPr>
              <w:pStyle w:val="Compact"/>
              <w:jc w:val="left"/>
            </w:pPr>
            <w:r>
              <w:t xml:space="preserve">Defect counts, resolution time</w:t>
            </w:r>
          </w:p>
        </w:tc>
        <w:tc>
          <w:tcPr/>
          <w:p>
            <w:pPr>
              <w:pStyle w:val="Compact"/>
              <w:jc w:val="left"/>
            </w:pPr>
            <w:r>
              <w:t xml:space="preserve">Data completeness, accuracy</w:t>
            </w:r>
          </w:p>
        </w:tc>
      </w:tr>
      <w:tr>
        <w:tc>
          <w:tcPr/>
          <w:p>
            <w:pPr>
              <w:pStyle w:val="Compact"/>
              <w:jc w:val="left"/>
            </w:pPr>
            <w:r>
              <w:rPr>
                <w:b/>
                <w:bCs/>
              </w:rPr>
              <w:t xml:space="preserve">Satisfaction</w:t>
            </w:r>
          </w:p>
        </w:tc>
        <w:tc>
          <w:tcPr/>
          <w:p>
            <w:pPr>
              <w:pStyle w:val="Compact"/>
              <w:jc w:val="left"/>
            </w:pPr>
            <w:r>
              <w:t xml:space="preserve">User surveys, support tickets</w:t>
            </w:r>
          </w:p>
        </w:tc>
        <w:tc>
          <w:tcPr/>
          <w:p>
            <w:pPr>
              <w:pStyle w:val="Compact"/>
              <w:jc w:val="left"/>
            </w:pPr>
            <w:r>
              <w:t xml:space="preserve">Registrar feedback, NPS scores</w:t>
            </w:r>
          </w:p>
        </w:tc>
      </w:tr>
      <w:tr>
        <w:tc>
          <w:tcPr/>
          <w:p>
            <w:pPr>
              <w:pStyle w:val="Compact"/>
              <w:jc w:val="left"/>
            </w:pPr>
            <w:r>
              <w:rPr>
                <w:b/>
                <w:bCs/>
              </w:rPr>
              <w:t xml:space="preserve">Outcomes</w:t>
            </w:r>
          </w:p>
        </w:tc>
        <w:tc>
          <w:tcPr/>
          <w:p>
            <w:pPr>
              <w:pStyle w:val="Compact"/>
              <w:jc w:val="left"/>
            </w:pPr>
            <w:r>
              <w:t xml:space="preserve">Feature delivery, velocity</w:t>
            </w:r>
          </w:p>
        </w:tc>
        <w:tc>
          <w:tcPr/>
          <w:p>
            <w:pPr>
              <w:pStyle w:val="Compact"/>
              <w:jc w:val="left"/>
            </w:pPr>
            <w:r>
              <w:t xml:space="preserve">Grant milestone achievement</w:t>
            </w:r>
          </w:p>
        </w:tc>
      </w:tr>
    </w:tbl>
    <w:bookmarkEnd w:id="262"/>
    <w:bookmarkStart w:id="267" w:name="issue-escalation"/>
    <w:p>
      <w:pPr>
        <w:pStyle w:val="Heading3"/>
      </w:pPr>
      <w:r>
        <w:t xml:space="preserve">Issue Escalation</w:t>
      </w:r>
    </w:p>
    <w:tbl>
      <w:tblPr>
        <w:tblStyle w:val="Table"/>
        <w:tblW w:type="pct" w:w="5000"/>
        <w:tblLayout w:type="fixed"/>
        <w:tblLook w:firstRow="0" w:lastRow="0" w:firstColumn="0" w:lastColumn="0" w:noHBand="0" w:noVBand="0" w:val="0000"/>
      </w:tblPr>
      <w:tblGrid>
        <w:gridCol w:w="7920"/>
      </w:tblGrid>
      <w:tr>
        <w:tc>
          <w:tcPr/>
          <w:bookmarkStart w:id="266" w:name="fig-escalation"/>
          <w:p>
            <w:pPr>
              <w:jc w:val="center"/>
            </w:pPr>
            <w:r>
              <w:drawing>
                <wp:inline>
                  <wp:extent cx="6400800" cy="3450927"/>
                  <wp:effectExtent b="0" l="0" r="0" t="0"/>
                  <wp:docPr descr="" title="" id="264" name="Picture"/>
                  <a:graphic>
                    <a:graphicData uri="http://schemas.openxmlformats.org/drawingml/2006/picture">
                      <pic:pic>
                        <pic:nvPicPr>
                          <pic:cNvPr descr="chapters/08-implementation_files\figure-docx\mermaid-figure-2.png" id="265" name="Picture"/>
                          <pic:cNvPicPr>
                            <a:picLocks noChangeArrowheads="1" noChangeAspect="1"/>
                          </pic:cNvPicPr>
                        </pic:nvPicPr>
                        <pic:blipFill>
                          <a:blip r:embed="rId263"/>
                          <a:stretch>
                            <a:fillRect/>
                          </a:stretch>
                        </pic:blipFill>
                        <pic:spPr bwMode="auto">
                          <a:xfrm>
                            <a:off x="0" y="0"/>
                            <a:ext cx="6400800" cy="3450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18.2: Issue Escalation Path</w:t>
            </w:r>
          </w:p>
          <w:bookmarkEnd w:id="266"/>
        </w:tc>
      </w:tr>
    </w:tbl>
    <w:bookmarkEnd w:id="267"/>
    <w:bookmarkEnd w:id="268"/>
    <w:bookmarkStart w:id="270" w:name="communication-during-implementation"/>
    <w:p>
      <w:pPr>
        <w:pStyle w:val="Heading2"/>
      </w:pPr>
      <w:r>
        <w:t xml:space="preserve">Communication During Implementation</w:t>
      </w:r>
    </w:p>
    <w:bookmarkStart w:id="269" w:name="stakeholder-updates"/>
    <w:p>
      <w:pPr>
        <w:pStyle w:val="Heading3"/>
      </w:pPr>
      <w:r>
        <w:t xml:space="preserve">Stakeholder Updates</w:t>
      </w:r>
    </w:p>
    <w:tbl>
      <w:tblPr>
        <w:tblStyle w:val="Table"/>
        <w:tblW w:type="pct" w:w="5000"/>
        <w:tblLayout w:type="fixed"/>
        <w:tblLook w:firstRow="1" w:lastRow="0" w:firstColumn="0" w:lastColumn="0" w:noHBand="0" w:noVBand="0" w:val="0020"/>
      </w:tblPr>
      <w:tblGrid>
        <w:gridCol w:w="2030"/>
        <w:gridCol w:w="2233"/>
        <w:gridCol w:w="1827"/>
        <w:gridCol w:w="1827"/>
      </w:tblGrid>
      <w:tr>
        <w:trPr>
          <w:tblHeader w:val="on"/>
        </w:trPr>
        <w:tc>
          <w:tcPr/>
          <w:p>
            <w:pPr>
              <w:pStyle w:val="Compact"/>
              <w:jc w:val="left"/>
            </w:pPr>
            <w:r>
              <w:t xml:space="preserve">Audience</w:t>
            </w:r>
          </w:p>
        </w:tc>
        <w:tc>
          <w:tcPr/>
          <w:p>
            <w:pPr>
              <w:pStyle w:val="Compact"/>
              <w:jc w:val="left"/>
            </w:pPr>
            <w:r>
              <w:t xml:space="preserve">Frequency</w:t>
            </w:r>
          </w:p>
        </w:tc>
        <w:tc>
          <w:tcPr/>
          <w:p>
            <w:pPr>
              <w:pStyle w:val="Compact"/>
              <w:jc w:val="left"/>
            </w:pPr>
            <w:r>
              <w:t xml:space="preserve">Content</w:t>
            </w:r>
          </w:p>
        </w:tc>
        <w:tc>
          <w:tcPr/>
          <w:p>
            <w:pPr>
              <w:pStyle w:val="Compact"/>
              <w:jc w:val="left"/>
            </w:pPr>
            <w:r>
              <w:t xml:space="preserve">Channel</w:t>
            </w:r>
          </w:p>
        </w:tc>
      </w:tr>
      <w:tr>
        <w:tc>
          <w:tcPr/>
          <w:p>
            <w:pPr>
              <w:pStyle w:val="Compact"/>
              <w:jc w:val="left"/>
            </w:pPr>
            <w:r>
              <w:t xml:space="preserve">Executive Sponsors</w:t>
            </w:r>
          </w:p>
        </w:tc>
        <w:tc>
          <w:tcPr/>
          <w:p>
            <w:pPr>
              <w:pStyle w:val="Compact"/>
              <w:jc w:val="left"/>
            </w:pPr>
            <w:r>
              <w:t xml:space="preserve">Bi-weekly</w:t>
            </w:r>
          </w:p>
        </w:tc>
        <w:tc>
          <w:tcPr/>
          <w:p>
            <w:pPr>
              <w:pStyle w:val="Compact"/>
              <w:jc w:val="left"/>
            </w:pPr>
            <w:r>
              <w:t xml:space="preserve">Milestone status, risks, decisions needed</w:t>
            </w:r>
          </w:p>
        </w:tc>
        <w:tc>
          <w:tcPr/>
          <w:p>
            <w:pPr>
              <w:pStyle w:val="Compact"/>
              <w:jc w:val="left"/>
            </w:pPr>
            <w:r>
              <w:t xml:space="preserve">Meeting, dashboard</w:t>
            </w:r>
          </w:p>
        </w:tc>
      </w:tr>
      <w:tr>
        <w:tc>
          <w:tcPr/>
          <w:p>
            <w:pPr>
              <w:pStyle w:val="Compact"/>
              <w:jc w:val="left"/>
            </w:pPr>
            <w:r>
              <w:t xml:space="preserve">Project Team</w:t>
            </w:r>
          </w:p>
        </w:tc>
        <w:tc>
          <w:tcPr/>
          <w:p>
            <w:pPr>
              <w:pStyle w:val="Compact"/>
              <w:jc w:val="left"/>
            </w:pPr>
            <w:r>
              <w:t xml:space="preserve">Daily</w:t>
            </w:r>
          </w:p>
        </w:tc>
        <w:tc>
          <w:tcPr/>
          <w:p>
            <w:pPr>
              <w:pStyle w:val="Compact"/>
              <w:jc w:val="left"/>
            </w:pPr>
            <w:r>
              <w:t xml:space="preserve">Progress, blockers, coordination</w:t>
            </w:r>
          </w:p>
        </w:tc>
        <w:tc>
          <w:tcPr/>
          <w:p>
            <w:pPr>
              <w:pStyle w:val="Compact"/>
              <w:jc w:val="left"/>
            </w:pPr>
            <w:r>
              <w:t xml:space="preserve">Standup, chat</w:t>
            </w:r>
          </w:p>
        </w:tc>
      </w:tr>
      <w:tr>
        <w:tc>
          <w:tcPr/>
          <w:p>
            <w:pPr>
              <w:pStyle w:val="Compact"/>
              <w:jc w:val="left"/>
            </w:pPr>
            <w:r>
              <w:t xml:space="preserve">End Users</w:t>
            </w:r>
          </w:p>
        </w:tc>
        <w:tc>
          <w:tcPr/>
          <w:p>
            <w:pPr>
              <w:pStyle w:val="Compact"/>
              <w:jc w:val="left"/>
            </w:pPr>
            <w:r>
              <w:t xml:space="preserve">Weekly during rollout</w:t>
            </w:r>
          </w:p>
        </w:tc>
        <w:tc>
          <w:tcPr/>
          <w:p>
            <w:pPr>
              <w:pStyle w:val="Compact"/>
              <w:jc w:val="left"/>
            </w:pPr>
            <w:r>
              <w:t xml:space="preserve">Training, go-live dates, support</w:t>
            </w:r>
          </w:p>
        </w:tc>
        <w:tc>
          <w:tcPr/>
          <w:p>
            <w:pPr>
              <w:pStyle w:val="Compact"/>
              <w:jc w:val="left"/>
            </w:pPr>
            <w:r>
              <w:t xml:space="preserve">Email, newsletter</w:t>
            </w:r>
          </w:p>
        </w:tc>
      </w:tr>
      <w:tr>
        <w:tc>
          <w:tcPr/>
          <w:p>
            <w:pPr>
              <w:pStyle w:val="Compact"/>
              <w:jc w:val="left"/>
            </w:pPr>
            <w:r>
              <w:t xml:space="preserve">External Partners</w:t>
            </w:r>
          </w:p>
        </w:tc>
        <w:tc>
          <w:tcPr/>
          <w:p>
            <w:pPr>
              <w:pStyle w:val="Compact"/>
              <w:jc w:val="left"/>
            </w:pPr>
            <w:r>
              <w:t xml:space="preserve">As needed</w:t>
            </w:r>
          </w:p>
        </w:tc>
        <w:tc>
          <w:tcPr/>
          <w:p>
            <w:pPr>
              <w:pStyle w:val="Compact"/>
              <w:jc w:val="left"/>
            </w:pPr>
            <w:r>
              <w:t xml:space="preserve">Integration status, requirements</w:t>
            </w:r>
          </w:p>
        </w:tc>
        <w:tc>
          <w:tcPr/>
          <w:p>
            <w:pPr>
              <w:pStyle w:val="Compact"/>
              <w:jc w:val="left"/>
            </w:pPr>
            <w:r>
              <w:t xml:space="preserve">Meeting, documentation</w:t>
            </w:r>
          </w:p>
        </w:tc>
      </w:tr>
    </w:tbl>
    <w:bookmarkEnd w:id="269"/>
    <w:bookmarkEnd w:id="270"/>
    <w:bookmarkStart w:id="271" w:name="deliverables-from-this-phase-4"/>
    <w:p>
      <w:pPr>
        <w:pStyle w:val="Heading2"/>
      </w:pPr>
      <w:r>
        <w:t xml:space="preserve">Deliverables from This Phase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Working Software</w:t>
            </w:r>
          </w:p>
        </w:tc>
        <w:tc>
          <w:tcPr/>
          <w:p>
            <w:pPr>
              <w:pStyle w:val="Compact"/>
              <w:jc w:val="left"/>
            </w:pPr>
            <w:r>
              <w:t xml:space="preserve">Operational Program</w:t>
            </w:r>
          </w:p>
        </w:tc>
        <w:tc>
          <w:tcPr/>
          <w:p>
            <w:pPr>
              <w:pStyle w:val="Compact"/>
              <w:jc w:val="left"/>
            </w:pPr>
            <w:r>
              <w:t xml:space="preserve">Deliver the solution</w:t>
            </w:r>
          </w:p>
        </w:tc>
      </w:tr>
      <w:tr>
        <w:tc>
          <w:tcPr/>
          <w:p>
            <w:pPr>
              <w:pStyle w:val="Compact"/>
              <w:jc w:val="left"/>
            </w:pPr>
            <w:r>
              <w:t xml:space="preserve">Test Results</w:t>
            </w:r>
          </w:p>
        </w:tc>
        <w:tc>
          <w:tcPr/>
          <w:p>
            <w:pPr>
              <w:pStyle w:val="Compact"/>
              <w:jc w:val="left"/>
            </w:pPr>
            <w:r>
              <w:t xml:space="preserve">Pilot Evaluation</w:t>
            </w:r>
          </w:p>
        </w:tc>
        <w:tc>
          <w:tcPr/>
          <w:p>
            <w:pPr>
              <w:pStyle w:val="Compact"/>
              <w:jc w:val="left"/>
            </w:pPr>
            <w:r>
              <w:t xml:space="preserve">Validate quality</w:t>
            </w:r>
          </w:p>
        </w:tc>
      </w:tr>
      <w:tr>
        <w:tc>
          <w:tcPr/>
          <w:p>
            <w:pPr>
              <w:pStyle w:val="Compact"/>
              <w:jc w:val="left"/>
            </w:pPr>
            <w:r>
              <w:t xml:space="preserve">Training Materials</w:t>
            </w:r>
          </w:p>
        </w:tc>
        <w:tc>
          <w:tcPr/>
          <w:p>
            <w:pPr>
              <w:pStyle w:val="Compact"/>
              <w:jc w:val="left"/>
            </w:pPr>
            <w:r>
              <w:t xml:space="preserve">Capacity Building Resources</w:t>
            </w:r>
          </w:p>
        </w:tc>
        <w:tc>
          <w:tcPr/>
          <w:p>
            <w:pPr>
              <w:pStyle w:val="Compact"/>
              <w:jc w:val="left"/>
            </w:pPr>
            <w:r>
              <w:t xml:space="preserve">Enable users</w:t>
            </w:r>
          </w:p>
        </w:tc>
      </w:tr>
      <w:tr>
        <w:tc>
          <w:tcPr/>
          <w:p>
            <w:pPr>
              <w:pStyle w:val="Compact"/>
              <w:jc w:val="left"/>
            </w:pPr>
            <w:r>
              <w:t xml:space="preserve">Release Notes</w:t>
            </w:r>
          </w:p>
        </w:tc>
        <w:tc>
          <w:tcPr/>
          <w:p>
            <w:pPr>
              <w:pStyle w:val="Compact"/>
              <w:jc w:val="left"/>
            </w:pPr>
            <w:r>
              <w:t xml:space="preserve">Implementation Updates</w:t>
            </w:r>
          </w:p>
        </w:tc>
        <w:tc>
          <w:tcPr/>
          <w:p>
            <w:pPr>
              <w:pStyle w:val="Compact"/>
              <w:jc w:val="left"/>
            </w:pPr>
            <w:r>
              <w:t xml:space="preserve">Communicate changes</w:t>
            </w:r>
          </w:p>
        </w:tc>
      </w:tr>
      <w:tr>
        <w:tc>
          <w:tcPr/>
          <w:p>
            <w:pPr>
              <w:pStyle w:val="Compact"/>
              <w:jc w:val="left"/>
            </w:pPr>
            <w:r>
              <w:t xml:space="preserve">Support Documentation</w:t>
            </w:r>
          </w:p>
        </w:tc>
        <w:tc>
          <w:tcPr/>
          <w:p>
            <w:pPr>
              <w:pStyle w:val="Compact"/>
              <w:jc w:val="left"/>
            </w:pPr>
            <w:r>
              <w:t xml:space="preserve">Operational Guides</w:t>
            </w:r>
          </w:p>
        </w:tc>
        <w:tc>
          <w:tcPr/>
          <w:p>
            <w:pPr>
              <w:pStyle w:val="Compact"/>
              <w:jc w:val="left"/>
            </w:pPr>
            <w:r>
              <w:t xml:space="preserve">Enable ongoing use</w:t>
            </w:r>
          </w:p>
        </w:tc>
      </w:tr>
    </w:tbl>
    <w:bookmarkEnd w:id="271"/>
    <w:bookmarkStart w:id="272" w:name="moving-forward-5"/>
    <w:p>
      <w:pPr>
        <w:pStyle w:val="Heading2"/>
      </w:pPr>
      <w:r>
        <w:t xml:space="preserve">Moving Forward</w:t>
      </w:r>
    </w:p>
    <w:p>
      <w:pPr>
        <w:pStyle w:val="FirstParagraph"/>
      </w:pPr>
      <w:r>
        <w:t xml:space="preserve">With the solution implemented, the next phase focuses on</w:t>
      </w:r>
      <w:r>
        <w:t xml:space="preserve"> </w:t>
      </w:r>
      <w:r>
        <w:rPr>
          <w:b/>
          <w:bCs/>
        </w:rPr>
        <w:t xml:space="preserve">Evaluation</w:t>
      </w:r>
      <w:r>
        <w:t xml:space="preserve">: measuring outcomes, assessing value delivered, and identifying opportunities for continuous improvement.</w:t>
      </w:r>
    </w:p>
    <w:bookmarkEnd w:id="272"/>
    <w:bookmarkEnd w:id="273"/>
    <w:bookmarkStart w:id="274" w:name="evaluation-improvement"/>
    <w:p>
      <w:pPr>
        <w:pStyle w:val="Heading1"/>
      </w:pPr>
      <w:r>
        <w:t xml:space="preserve">Evaluation &amp; Improvement</w:t>
      </w:r>
    </w:p>
    <w:bookmarkEnd w:id="274"/>
    <w:bookmarkStart w:id="316" w:name="evaluation-continuous-improvement"/>
    <w:p>
      <w:pPr>
        <w:pStyle w:val="Heading1"/>
      </w:pPr>
      <w:r>
        <w:t xml:space="preserve">Evaluation &amp; Continuous Improvement</w:t>
      </w:r>
    </w:p>
    <w:p>
      <w:pPr>
        <w:pStyle w:val="FirstParagraph"/>
      </w:pPr>
      <w:r>
        <w:t xml:space="preserve">Did we solve the problem? Are outcomes improving? What should we do differently? In business analysis, this phase encompasses</w:t>
      </w:r>
      <w:r>
        <w:t xml:space="preserve"> </w:t>
      </w:r>
      <w:r>
        <w:rPr>
          <w:b/>
          <w:bCs/>
        </w:rPr>
        <w:t xml:space="preserve">Solution Evaluation</w:t>
      </w:r>
      <w:r>
        <w:t xml:space="preserve"> </w:t>
      </w:r>
      <w:r>
        <w:t xml:space="preserve">and</w:t>
      </w:r>
      <w:r>
        <w:t xml:space="preserve"> </w:t>
      </w:r>
      <w:r>
        <w:rPr>
          <w:b/>
          <w:bCs/>
        </w:rPr>
        <w:t xml:space="preserve">Continuous Improvement</w:t>
      </w:r>
      <w:r>
        <w:t xml:space="preserve">. In public health, it maps to</w:t>
      </w:r>
      <w:r>
        <w:t xml:space="preserve"> </w:t>
      </w:r>
      <w:r>
        <w:rPr>
          <w:b/>
          <w:bCs/>
        </w:rPr>
        <w:t xml:space="preserve">Program Evaluation</w:t>
      </w:r>
      <w:r>
        <w:t xml:space="preserve"> </w:t>
      </w:r>
      <w:r>
        <w:t xml:space="preserve">using frameworks like the CDC Evaluation Framework. Both seek to measure value delivered and inform future action.</w:t>
      </w:r>
    </w:p>
    <w:bookmarkStart w:id="275" w:name="the-dual-framework-5"/>
    <w:p>
      <w:pPr>
        <w:pStyle w:val="Heading2"/>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Evaluation</w:t>
            </w:r>
          </w:p>
        </w:tc>
        <w:tc>
          <w:tcPr/>
          <w:p>
            <w:pPr>
              <w:pStyle w:val="Compact"/>
              <w:jc w:val="left"/>
            </w:pPr>
            <w:r>
              <w:t xml:space="preserve">Program Evaluation</w:t>
            </w:r>
          </w:p>
        </w:tc>
      </w:tr>
      <w:tr>
        <w:tc>
          <w:tcPr/>
          <w:p>
            <w:pPr>
              <w:pStyle w:val="Compact"/>
              <w:jc w:val="left"/>
            </w:pPr>
            <w:r>
              <w:t xml:space="preserve">KPI Tracking</w:t>
            </w:r>
          </w:p>
        </w:tc>
        <w:tc>
          <w:tcPr/>
          <w:p>
            <w:pPr>
              <w:pStyle w:val="Compact"/>
              <w:jc w:val="left"/>
            </w:pPr>
            <w:r>
              <w:t xml:space="preserve">Health Indicator Monitoring</w:t>
            </w:r>
          </w:p>
        </w:tc>
      </w:tr>
      <w:tr>
        <w:tc>
          <w:tcPr/>
          <w:p>
            <w:pPr>
              <w:pStyle w:val="Compact"/>
              <w:jc w:val="left"/>
            </w:pPr>
            <w:r>
              <w:t xml:space="preserve">ROI Analysis</w:t>
            </w:r>
          </w:p>
        </w:tc>
        <w:tc>
          <w:tcPr/>
          <w:p>
            <w:pPr>
              <w:pStyle w:val="Compact"/>
              <w:jc w:val="left"/>
            </w:pPr>
            <w:r>
              <w:t xml:space="preserve">Cost-Effectiveness Analysis</w:t>
            </w:r>
          </w:p>
        </w:tc>
      </w:tr>
      <w:tr>
        <w:tc>
          <w:tcPr/>
          <w:p>
            <w:pPr>
              <w:pStyle w:val="Compact"/>
              <w:jc w:val="left"/>
            </w:pPr>
            <w:r>
              <w:t xml:space="preserve">Lessons Learned</w:t>
            </w:r>
          </w:p>
        </w:tc>
        <w:tc>
          <w:tcPr/>
          <w:p>
            <w:pPr>
              <w:pStyle w:val="Compact"/>
              <w:jc w:val="left"/>
            </w:pPr>
            <w:r>
              <w:t xml:space="preserve">After-Action Review</w:t>
            </w:r>
          </w:p>
        </w:tc>
      </w:tr>
      <w:tr>
        <w:tc>
          <w:tcPr/>
          <w:p>
            <w:pPr>
              <w:pStyle w:val="Compact"/>
              <w:jc w:val="left"/>
            </w:pPr>
            <w:r>
              <w:t xml:space="preserve">Continuous Improvement</w:t>
            </w:r>
          </w:p>
        </w:tc>
        <w:tc>
          <w:tcPr/>
          <w:p>
            <w:pPr>
              <w:pStyle w:val="Compact"/>
              <w:jc w:val="left"/>
            </w:pPr>
            <w:r>
              <w:t xml:space="preserve">Quality Improvement (QI)</w:t>
            </w:r>
          </w:p>
        </w:tc>
      </w:tr>
    </w:tbl>
    <w:bookmarkEnd w:id="275"/>
    <w:bookmarkStart w:id="280" w:name="the-cdc-evaluation-framework"/>
    <w:p>
      <w:pPr>
        <w:pStyle w:val="Heading2"/>
      </w:pPr>
      <w:r>
        <w:t xml:space="preserve">The CDC Evaluation Framework</w:t>
      </w:r>
    </w:p>
    <w:p>
      <w:pPr>
        <w:pStyle w:val="FirstParagraph"/>
      </w:pPr>
      <w:r>
        <w:t xml:space="preserve">Public health evaluation follows a well-established framework that parallels BA evaluation practices:</w:t>
      </w:r>
    </w:p>
    <w:tbl>
      <w:tblPr>
        <w:tblStyle w:val="Table"/>
        <w:tblW w:type="pct" w:w="5000"/>
        <w:tblLayout w:type="fixed"/>
        <w:tblLook w:firstRow="0" w:lastRow="0" w:firstColumn="0" w:lastColumn="0" w:noHBand="0" w:noVBand="0" w:val="0000"/>
      </w:tblPr>
      <w:tblGrid>
        <w:gridCol w:w="7920"/>
      </w:tblGrid>
      <w:tr>
        <w:tc>
          <w:tcPr/>
          <w:bookmarkStart w:id="279" w:name="fig-cdc-eval"/>
          <w:p>
            <w:pPr>
              <w:jc w:val="center"/>
            </w:pPr>
            <w:r>
              <w:drawing>
                <wp:inline>
                  <wp:extent cx="6400800" cy="709461"/>
                  <wp:effectExtent b="0" l="0" r="0" t="0"/>
                  <wp:docPr descr="" title="" id="277" name="Picture"/>
                  <a:graphic>
                    <a:graphicData uri="http://schemas.openxmlformats.org/drawingml/2006/picture">
                      <pic:pic>
                        <pic:nvPicPr>
                          <pic:cNvPr descr="chapters/09-evaluation_files\figure-docx\mermaid-figure-1.png" id="278" name="Picture"/>
                          <pic:cNvPicPr>
                            <a:picLocks noChangeArrowheads="1" noChangeAspect="1"/>
                          </pic:cNvPicPr>
                        </pic:nvPicPr>
                        <pic:blipFill>
                          <a:blip r:embed="rId276"/>
                          <a:stretch>
                            <a:fillRect/>
                          </a:stretch>
                        </pic:blipFill>
                        <pic:spPr bwMode="auto">
                          <a:xfrm>
                            <a:off x="0" y="0"/>
                            <a:ext cx="6400800" cy="709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CDC Evaluation Framework Steps</w:t>
            </w:r>
          </w:p>
          <w:bookmarkEnd w:id="279"/>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CDC Step</w:t>
            </w:r>
          </w:p>
        </w:tc>
        <w:tc>
          <w:tcPr/>
          <w:p>
            <w:pPr>
              <w:pStyle w:val="Compact"/>
              <w:jc w:val="left"/>
            </w:pPr>
            <w:r>
              <w:t xml:space="preserve">BA Equivalent</w:t>
            </w:r>
          </w:p>
        </w:tc>
      </w:tr>
      <w:tr>
        <w:tc>
          <w:tcPr/>
          <w:p>
            <w:pPr>
              <w:pStyle w:val="Compact"/>
              <w:jc w:val="left"/>
            </w:pPr>
            <w:r>
              <w:t xml:space="preserve">Engage Stakeholders</w:t>
            </w:r>
          </w:p>
        </w:tc>
        <w:tc>
          <w:tcPr/>
          <w:p>
            <w:pPr>
              <w:pStyle w:val="Compact"/>
              <w:jc w:val="left"/>
            </w:pPr>
            <w:r>
              <w:t xml:space="preserve">Identify evaluation stakeholders</w:t>
            </w:r>
          </w:p>
        </w:tc>
      </w:tr>
      <w:tr>
        <w:tc>
          <w:tcPr/>
          <w:p>
            <w:pPr>
              <w:pStyle w:val="Compact"/>
              <w:jc w:val="left"/>
            </w:pPr>
            <w:r>
              <w:t xml:space="preserve">Describe the Program</w:t>
            </w:r>
          </w:p>
        </w:tc>
        <w:tc>
          <w:tcPr/>
          <w:p>
            <w:pPr>
              <w:pStyle w:val="Compact"/>
              <w:jc w:val="left"/>
            </w:pPr>
            <w:r>
              <w:t xml:space="preserve">Document solution scope and objectives</w:t>
            </w:r>
          </w:p>
        </w:tc>
      </w:tr>
      <w:tr>
        <w:tc>
          <w:tcPr/>
          <w:p>
            <w:pPr>
              <w:pStyle w:val="Compact"/>
              <w:jc w:val="left"/>
            </w:pPr>
            <w:r>
              <w:t xml:space="preserve">Focus the Evaluation</w:t>
            </w:r>
          </w:p>
        </w:tc>
        <w:tc>
          <w:tcPr/>
          <w:p>
            <w:pPr>
              <w:pStyle w:val="Compact"/>
              <w:jc w:val="left"/>
            </w:pPr>
            <w:r>
              <w:t xml:space="preserve">Define evaluation questions and scope</w:t>
            </w:r>
          </w:p>
        </w:tc>
      </w:tr>
      <w:tr>
        <w:tc>
          <w:tcPr/>
          <w:p>
            <w:pPr>
              <w:pStyle w:val="Compact"/>
              <w:jc w:val="left"/>
            </w:pPr>
            <w:r>
              <w:t xml:space="preserve">Gather Credible Evidence</w:t>
            </w:r>
          </w:p>
        </w:tc>
        <w:tc>
          <w:tcPr/>
          <w:p>
            <w:pPr>
              <w:pStyle w:val="Compact"/>
              <w:jc w:val="left"/>
            </w:pPr>
            <w:r>
              <w:t xml:space="preserve">Collect metrics and feedback</w:t>
            </w:r>
          </w:p>
        </w:tc>
      </w:tr>
      <w:tr>
        <w:tc>
          <w:tcPr/>
          <w:p>
            <w:pPr>
              <w:pStyle w:val="Compact"/>
              <w:jc w:val="left"/>
            </w:pPr>
            <w:r>
              <w:t xml:space="preserve">Justify Conclusions</w:t>
            </w:r>
          </w:p>
        </w:tc>
        <w:tc>
          <w:tcPr/>
          <w:p>
            <w:pPr>
              <w:pStyle w:val="Compact"/>
              <w:jc w:val="left"/>
            </w:pPr>
            <w:r>
              <w:t xml:space="preserve">Analyze data, determine value delivered</w:t>
            </w:r>
          </w:p>
        </w:tc>
      </w:tr>
      <w:tr>
        <w:tc>
          <w:tcPr/>
          <w:p>
            <w:pPr>
              <w:pStyle w:val="Compact"/>
              <w:jc w:val="left"/>
            </w:pPr>
            <w:r>
              <w:t xml:space="preserve">Ensure Use and Share Lessons</w:t>
            </w:r>
          </w:p>
        </w:tc>
        <w:tc>
          <w:tcPr/>
          <w:p>
            <w:pPr>
              <w:pStyle w:val="Compact"/>
              <w:jc w:val="left"/>
            </w:pPr>
            <w:r>
              <w:t xml:space="preserve">Communicate results, inform decisions</w:t>
            </w:r>
          </w:p>
        </w:tc>
      </w:tr>
    </w:tbl>
    <w:bookmarkEnd w:id="280"/>
    <w:bookmarkStart w:id="285" w:name="types-of-evaluation"/>
    <w:p>
      <w:pPr>
        <w:pStyle w:val="Heading2"/>
      </w:pPr>
      <w:r>
        <w:t xml:space="preserve">Types of Evaluation</w:t>
      </w:r>
    </w:p>
    <w:bookmarkStart w:id="281" w:name="formative-vs.-summative"/>
    <w:p>
      <w:pPr>
        <w:pStyle w:val="Heading3"/>
      </w:pPr>
      <w:r>
        <w:t xml:space="preserve">Formative vs. Summative</w:t>
      </w:r>
    </w:p>
    <w:tbl>
      <w:tblPr>
        <w:tblStyle w:val="Table"/>
        <w:tblW w:type="pct" w:w="5000"/>
        <w:tblLayout w:type="fixed"/>
        <w:tblLook w:firstRow="1" w:lastRow="0" w:firstColumn="0" w:lastColumn="0" w:noHBand="0" w:noVBand="0" w:val="0020"/>
      </w:tblPr>
      <w:tblGrid>
        <w:gridCol w:w="1056"/>
        <w:gridCol w:w="1056"/>
        <w:gridCol w:w="1584"/>
        <w:gridCol w:w="2112"/>
        <w:gridCol w:w="2112"/>
      </w:tblGrid>
      <w:tr>
        <w:trPr>
          <w:tblHeader w:val="on"/>
        </w:trPr>
        <w:tc>
          <w:tcPr/>
          <w:p>
            <w:pPr>
              <w:pStyle w:val="Compact"/>
              <w:jc w:val="left"/>
            </w:pPr>
            <w:r>
              <w:t xml:space="preserve">Type</w:t>
            </w:r>
          </w:p>
        </w:tc>
        <w:tc>
          <w:tcPr/>
          <w:p>
            <w:pPr>
              <w:pStyle w:val="Compact"/>
              <w:jc w:val="left"/>
            </w:pPr>
            <w:r>
              <w:t xml:space="preserve">When</w:t>
            </w:r>
          </w:p>
        </w:tc>
        <w:tc>
          <w:tcPr/>
          <w:p>
            <w:pPr>
              <w:pStyle w:val="Compact"/>
              <w:jc w:val="left"/>
            </w:pPr>
            <w:r>
              <w:t xml:space="preserve">Purpose</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Formative</w:t>
            </w:r>
          </w:p>
        </w:tc>
        <w:tc>
          <w:tcPr/>
          <w:p>
            <w:pPr>
              <w:pStyle w:val="Compact"/>
              <w:jc w:val="left"/>
            </w:pPr>
            <w:r>
              <w:t xml:space="preserve">During implementation</w:t>
            </w:r>
          </w:p>
        </w:tc>
        <w:tc>
          <w:tcPr/>
          <w:p>
            <w:pPr>
              <w:pStyle w:val="Compact"/>
              <w:jc w:val="left"/>
            </w:pPr>
            <w:r>
              <w:t xml:space="preserve">Improve the intervention</w:t>
            </w:r>
          </w:p>
        </w:tc>
        <w:tc>
          <w:tcPr/>
          <w:p>
            <w:pPr>
              <w:pStyle w:val="Compact"/>
              <w:jc w:val="left"/>
            </w:pPr>
            <w:r>
              <w:t xml:space="preserve">Sprint reviews, usability testing</w:t>
            </w:r>
          </w:p>
        </w:tc>
        <w:tc>
          <w:tcPr/>
          <w:p>
            <w:pPr>
              <w:pStyle w:val="Compact"/>
              <w:jc w:val="left"/>
            </w:pPr>
            <w:r>
              <w:t xml:space="preserve">PDSA cycles, pilot feedback</w:t>
            </w:r>
          </w:p>
        </w:tc>
      </w:tr>
      <w:tr>
        <w:tc>
          <w:tcPr/>
          <w:p>
            <w:pPr>
              <w:pStyle w:val="Compact"/>
              <w:jc w:val="left"/>
            </w:pPr>
            <w:r>
              <w:rPr>
                <w:b/>
                <w:bCs/>
              </w:rPr>
              <w:t xml:space="preserve">Summative</w:t>
            </w:r>
          </w:p>
        </w:tc>
        <w:tc>
          <w:tcPr/>
          <w:p>
            <w:pPr>
              <w:pStyle w:val="Compact"/>
              <w:jc w:val="left"/>
            </w:pPr>
            <w:r>
              <w:t xml:space="preserve">After implementation</w:t>
            </w:r>
          </w:p>
        </w:tc>
        <w:tc>
          <w:tcPr/>
          <w:p>
            <w:pPr>
              <w:pStyle w:val="Compact"/>
              <w:jc w:val="left"/>
            </w:pPr>
            <w:r>
              <w:t xml:space="preserve">Judge overall value</w:t>
            </w:r>
          </w:p>
        </w:tc>
        <w:tc>
          <w:tcPr/>
          <w:p>
            <w:pPr>
              <w:pStyle w:val="Compact"/>
              <w:jc w:val="left"/>
            </w:pPr>
            <w:r>
              <w:t xml:space="preserve">Post-implementation review</w:t>
            </w:r>
          </w:p>
        </w:tc>
        <w:tc>
          <w:tcPr/>
          <w:p>
            <w:pPr>
              <w:pStyle w:val="Compact"/>
              <w:jc w:val="left"/>
            </w:pPr>
            <w:r>
              <w:t xml:space="preserve">Annual program evaluation</w:t>
            </w:r>
          </w:p>
        </w:tc>
      </w:tr>
    </w:tbl>
    <w:bookmarkEnd w:id="281"/>
    <w:bookmarkStart w:id="284" w:name="process-vs.-outcome"/>
    <w:p>
      <w:pPr>
        <w:pStyle w:val="Heading3"/>
      </w:pPr>
      <w:r>
        <w:t xml:space="preserve">Process vs. Outcome</w:t>
      </w:r>
    </w:p>
    <w:tbl>
      <w:tblPr>
        <w:tblStyle w:val="Table"/>
        <w:tblW w:type="pct" w:w="5000"/>
        <w:tblLayout w:type="fixed"/>
        <w:tblLook w:firstRow="1" w:lastRow="0" w:firstColumn="0" w:lastColumn="0" w:noHBand="0" w:noVBand="0" w:val="0020"/>
      </w:tblPr>
      <w:tblGrid>
        <w:gridCol w:w="1440"/>
        <w:gridCol w:w="1680"/>
        <w:gridCol w:w="2640"/>
        <w:gridCol w:w="2160"/>
      </w:tblGrid>
      <w:tr>
        <w:trPr>
          <w:tblHeader w:val="on"/>
        </w:trPr>
        <w:tc>
          <w:tcPr/>
          <w:p>
            <w:pPr>
              <w:pStyle w:val="Compact"/>
              <w:jc w:val="left"/>
            </w:pPr>
            <w:r>
              <w:t xml:space="preserve">Type</w:t>
            </w:r>
          </w:p>
        </w:tc>
        <w:tc>
          <w:tcPr/>
          <w:p>
            <w:pPr>
              <w:pStyle w:val="Compact"/>
              <w:jc w:val="left"/>
            </w:pPr>
            <w:r>
              <w:t xml:space="preserve">Focus</w:t>
            </w:r>
          </w:p>
        </w:tc>
        <w:tc>
          <w:tcPr/>
          <w:p>
            <w:pPr>
              <w:pStyle w:val="Compact"/>
              <w:jc w:val="left"/>
            </w:pPr>
            <w:r>
              <w:t xml:space="preserve">Questions</w:t>
            </w:r>
          </w:p>
        </w:tc>
        <w:tc>
          <w:tcPr/>
          <w:p>
            <w:pPr>
              <w:pStyle w:val="Compact"/>
              <w:jc w:val="left"/>
            </w:pPr>
            <w:r>
              <w:t xml:space="preserve">Metrics</w:t>
            </w:r>
          </w:p>
        </w:tc>
      </w:tr>
      <w:tr>
        <w:tc>
          <w:tcPr/>
          <w:p>
            <w:pPr>
              <w:pStyle w:val="Compact"/>
              <w:jc w:val="left"/>
            </w:pPr>
            <w:r>
              <w:rPr>
                <w:b/>
                <w:bCs/>
              </w:rPr>
              <w:t xml:space="preserve">Process</w:t>
            </w:r>
          </w:p>
        </w:tc>
        <w:tc>
          <w:tcPr/>
          <w:p>
            <w:pPr>
              <w:pStyle w:val="Compact"/>
              <w:jc w:val="left"/>
            </w:pPr>
            <w:r>
              <w:t xml:space="preserve">How well did we implement?</w:t>
            </w:r>
          </w:p>
        </w:tc>
        <w:tc>
          <w:tcPr/>
          <w:p>
            <w:pPr>
              <w:pStyle w:val="Compact"/>
              <w:jc w:val="left"/>
            </w:pPr>
            <w:r>
              <w:t xml:space="preserve">Was the solution delivered as designed?</w:t>
            </w:r>
          </w:p>
        </w:tc>
        <w:tc>
          <w:tcPr/>
          <w:p>
            <w:pPr>
              <w:pStyle w:val="Compact"/>
              <w:jc w:val="left"/>
            </w:pPr>
            <w:r>
              <w:t xml:space="preserve">Adoption rates, fidelity measures</w:t>
            </w:r>
          </w:p>
        </w:tc>
      </w:tr>
      <w:tr>
        <w:tc>
          <w:tcPr/>
          <w:p>
            <w:pPr>
              <w:pStyle w:val="Compact"/>
              <w:jc w:val="left"/>
            </w:pPr>
            <w:r>
              <w:rPr>
                <w:b/>
                <w:bCs/>
              </w:rPr>
              <w:t xml:space="preserve">Outcome</w:t>
            </w:r>
          </w:p>
        </w:tc>
        <w:tc>
          <w:tcPr/>
          <w:p>
            <w:pPr>
              <w:pStyle w:val="Compact"/>
              <w:jc w:val="left"/>
            </w:pPr>
            <w:r>
              <w:t xml:space="preserve">What difference did it make?</w:t>
            </w:r>
          </w:p>
        </w:tc>
        <w:tc>
          <w:tcPr/>
          <w:p>
            <w:pPr>
              <w:pStyle w:val="Compact"/>
              <w:jc w:val="left"/>
            </w:pPr>
            <w:r>
              <w:t xml:space="preserve">Did we achieve intended results?</w:t>
            </w:r>
          </w:p>
        </w:tc>
        <w:tc>
          <w:tcPr/>
          <w:p>
            <w:pPr>
              <w:pStyle w:val="Compact"/>
              <w:jc w:val="left"/>
            </w:pPr>
            <w:r>
              <w:t xml:space="preserve">Health indicators, KPIs</w:t>
            </w:r>
          </w:p>
        </w:tc>
      </w:tr>
      <w:tr>
        <w:tc>
          <w:tcPr/>
          <w:p>
            <w:pPr>
              <w:pStyle w:val="Compact"/>
              <w:jc w:val="left"/>
            </w:pPr>
            <w:r>
              <w:rPr>
                <w:b/>
                <w:bCs/>
              </w:rPr>
              <w:t xml:space="preserve">Impact</w:t>
            </w:r>
          </w:p>
        </w:tc>
        <w:tc>
          <w:tcPr/>
          <w:p>
            <w:pPr>
              <w:pStyle w:val="Compact"/>
              <w:jc w:val="left"/>
            </w:pPr>
            <w:r>
              <w:t xml:space="preserve">Long-term effects</w:t>
            </w:r>
          </w:p>
        </w:tc>
        <w:tc>
          <w:tcPr/>
          <w:p>
            <w:pPr>
              <w:pStyle w:val="Compact"/>
              <w:jc w:val="left"/>
            </w:pPr>
            <w:r>
              <w:t xml:space="preserve">What is the lasting change?</w:t>
            </w:r>
          </w:p>
        </w:tc>
        <w:tc>
          <w:tcPr/>
          <w:p>
            <w:pPr>
              <w:pStyle w:val="Compact"/>
              <w:jc w:val="left"/>
            </w:pPr>
            <w:r>
              <w:t xml:space="preserve">Population health trends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C:\Users\andre\AppData\Local\Programs\Quarto\share\formats\docx\note.png" id="283"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Process Evaluation:</w:t>
            </w:r>
          </w:p>
          <w:p>
            <w:pPr>
              <w:pStyle w:val="Compact"/>
              <w:numPr>
                <w:ilvl w:val="0"/>
                <w:numId w:val="1066"/>
              </w:numPr>
            </w:pPr>
            <w:r>
              <w:t xml:space="preserve">Were all registrars trained? (Target: 100%)</w:t>
            </w:r>
          </w:p>
          <w:p>
            <w:pPr>
              <w:pStyle w:val="Compact"/>
              <w:numPr>
                <w:ilvl w:val="0"/>
                <w:numId w:val="1066"/>
              </w:numPr>
            </w:pPr>
            <w:r>
              <w:t xml:space="preserve">Are hospitals submitting data electronically? (Target: 90%)</w:t>
            </w:r>
          </w:p>
          <w:p>
            <w:pPr>
              <w:pStyle w:val="Compact"/>
              <w:numPr>
                <w:ilvl w:val="0"/>
                <w:numId w:val="1066"/>
              </w:numPr>
            </w:pPr>
            <w:r>
              <w:t xml:space="preserve">Is the system meeting uptime requirements? (Target: 99.9%)</w:t>
            </w:r>
          </w:p>
          <w:p>
            <w:pPr>
              <w:pStyle w:val="FirstParagraph"/>
            </w:pPr>
            <w:r>
              <w:rPr>
                <w:b/>
                <w:bCs/>
              </w:rPr>
              <w:t xml:space="preserve">Outcome Evaluation:</w:t>
            </w:r>
          </w:p>
          <w:p>
            <w:pPr>
              <w:pStyle w:val="Compact"/>
              <w:numPr>
                <w:ilvl w:val="0"/>
                <w:numId w:val="1067"/>
              </w:numPr>
            </w:pPr>
            <w:r>
              <w:t xml:space="preserve">Has data completeness improved? (Target: 89% → 95%)</w:t>
            </w:r>
          </w:p>
          <w:p>
            <w:pPr>
              <w:pStyle w:val="Compact"/>
              <w:numPr>
                <w:ilvl w:val="0"/>
                <w:numId w:val="1067"/>
              </w:numPr>
            </w:pPr>
            <w:r>
              <w:t xml:space="preserve">Has case abstraction time decreased? (Target: 15 min → 8 min)</w:t>
            </w:r>
          </w:p>
          <w:p>
            <w:pPr>
              <w:pStyle w:val="Compact"/>
              <w:numPr>
                <w:ilvl w:val="0"/>
                <w:numId w:val="1067"/>
              </w:numPr>
            </w:pPr>
            <w:r>
              <w:t xml:space="preserve">Are NPCR submissions timely? (Target: 100% on-time)</w:t>
            </w:r>
          </w:p>
          <w:p>
            <w:pPr>
              <w:pStyle w:val="FirstParagraph"/>
            </w:pPr>
            <w:r>
              <w:rPr>
                <w:b/>
                <w:bCs/>
              </w:rPr>
              <w:t xml:space="preserve">Impact Evaluation:</w:t>
            </w:r>
          </w:p>
          <w:p>
            <w:pPr>
              <w:pStyle w:val="Compact"/>
              <w:numPr>
                <w:ilvl w:val="0"/>
                <w:numId w:val="1068"/>
              </w:numPr>
            </w:pPr>
            <w:r>
              <w:t xml:space="preserve">Are survival statistics more accurate?</w:t>
            </w:r>
          </w:p>
          <w:p>
            <w:pPr>
              <w:pStyle w:val="Compact"/>
              <w:numPr>
                <w:ilvl w:val="0"/>
                <w:numId w:val="1068"/>
              </w:numPr>
            </w:pPr>
            <w:r>
              <w:t xml:space="preserve">Can disparities be identified at the county level?</w:t>
            </w:r>
          </w:p>
          <w:p>
            <w:pPr>
              <w:pStyle w:val="Compact"/>
              <w:numPr>
                <w:ilvl w:val="0"/>
                <w:numId w:val="1068"/>
              </w:numPr>
            </w:pPr>
            <w:r>
              <w:t xml:space="preserve">Has the data informed state cancer plan priorities?</w:t>
            </w:r>
          </w:p>
          <w:p/>
        </w:tc>
      </w:tr>
    </w:tbl>
    <w:bookmarkEnd w:id="284"/>
    <w:bookmarkEnd w:id="285"/>
    <w:bookmarkStart w:id="288" w:name="defining-metrics"/>
    <w:p>
      <w:pPr>
        <w:pStyle w:val="Heading2"/>
      </w:pPr>
      <w:r>
        <w:t xml:space="preserve">Defining Metrics</w:t>
      </w:r>
    </w:p>
    <w:bookmarkStart w:id="286" w:name="kpis-and-health-indicators"/>
    <w:p>
      <w:pPr>
        <w:pStyle w:val="Heading3"/>
      </w:pPr>
      <w:r>
        <w:t xml:space="preserve">KPIs and Health Indicators</w:t>
      </w:r>
    </w:p>
    <w:p>
      <w:pPr>
        <w:pStyle w:val="FirstParagraph"/>
      </w:pPr>
      <w:r>
        <w:t xml:space="preserve">Metrics should be SMART (Specific, Measurable, Achievable, Relevant, Time-bound):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KPI</w:t>
            </w:r>
          </w:p>
        </w:tc>
        <w:tc>
          <w:tcPr/>
          <w:p>
            <w:pPr>
              <w:pStyle w:val="Compact"/>
              <w:jc w:val="left"/>
            </w:pPr>
            <w:r>
              <w:t xml:space="preserve">PH Health Indicator</w:t>
            </w:r>
          </w:p>
        </w:tc>
        <w:tc>
          <w:tcPr/>
          <w:p>
            <w:pPr>
              <w:pStyle w:val="Compact"/>
              <w:jc w:val="left"/>
            </w:pPr>
            <w:r>
              <w:t xml:space="preserve">Measurement</w:t>
            </w:r>
          </w:p>
        </w:tc>
      </w:tr>
      <w:tr>
        <w:tc>
          <w:tcPr/>
          <w:p>
            <w:pPr>
              <w:pStyle w:val="Compact"/>
              <w:jc w:val="left"/>
            </w:pPr>
            <w:r>
              <w:t xml:space="preserve">System uptime</w:t>
            </w:r>
          </w:p>
        </w:tc>
        <w:tc>
          <w:tcPr/>
          <w:p>
            <w:pPr>
              <w:pStyle w:val="Compact"/>
              <w:jc w:val="left"/>
            </w:pPr>
            <w:r>
              <w:t xml:space="preserve">Service availability</w:t>
            </w:r>
          </w:p>
        </w:tc>
        <w:tc>
          <w:tcPr/>
          <w:p>
            <w:pPr>
              <w:pStyle w:val="Compact"/>
              <w:jc w:val="left"/>
            </w:pPr>
            <w:r>
              <w:t xml:space="preserve">% time operational</w:t>
            </w:r>
          </w:p>
        </w:tc>
      </w:tr>
      <w:tr>
        <w:tc>
          <w:tcPr/>
          <w:p>
            <w:pPr>
              <w:pStyle w:val="Compact"/>
              <w:jc w:val="left"/>
            </w:pPr>
            <w:r>
              <w:t xml:space="preserve">User adoption</w:t>
            </w:r>
          </w:p>
        </w:tc>
        <w:tc>
          <w:tcPr/>
          <w:p>
            <w:pPr>
              <w:pStyle w:val="Compact"/>
              <w:jc w:val="left"/>
            </w:pPr>
            <w:r>
              <w:t xml:space="preserve">Program reach</w:t>
            </w:r>
          </w:p>
        </w:tc>
        <w:tc>
          <w:tcPr/>
          <w:p>
            <w:pPr>
              <w:pStyle w:val="Compact"/>
              <w:jc w:val="left"/>
            </w:pPr>
            <w:r>
              <w:t xml:space="preserve">% target users active</w:t>
            </w:r>
          </w:p>
        </w:tc>
      </w:tr>
      <w:tr>
        <w:tc>
          <w:tcPr/>
          <w:p>
            <w:pPr>
              <w:pStyle w:val="Compact"/>
              <w:jc w:val="left"/>
            </w:pPr>
            <w:r>
              <w:t xml:space="preserve">Task completion time</w:t>
            </w:r>
          </w:p>
        </w:tc>
        <w:tc>
          <w:tcPr/>
          <w:p>
            <w:pPr>
              <w:pStyle w:val="Compact"/>
              <w:jc w:val="left"/>
            </w:pPr>
            <w:r>
              <w:t xml:space="preserve">Efficiency</w:t>
            </w:r>
          </w:p>
        </w:tc>
        <w:tc>
          <w:tcPr/>
          <w:p>
            <w:pPr>
              <w:pStyle w:val="Compact"/>
              <w:jc w:val="left"/>
            </w:pPr>
            <w:r>
              <w:t xml:space="preserve">Minutes per case abstraction</w:t>
            </w:r>
          </w:p>
        </w:tc>
      </w:tr>
      <w:tr>
        <w:tc>
          <w:tcPr/>
          <w:p>
            <w:pPr>
              <w:pStyle w:val="Compact"/>
              <w:jc w:val="left"/>
            </w:pPr>
            <w:r>
              <w:t xml:space="preserve">Error rate</w:t>
            </w:r>
          </w:p>
        </w:tc>
        <w:tc>
          <w:tcPr/>
          <w:p>
            <w:pPr>
              <w:pStyle w:val="Compact"/>
              <w:jc w:val="left"/>
            </w:pPr>
            <w:r>
              <w:t xml:space="preserve">Data quality</w:t>
            </w:r>
          </w:p>
        </w:tc>
        <w:tc>
          <w:tcPr/>
          <w:p>
            <w:pPr>
              <w:pStyle w:val="Compact"/>
              <w:jc w:val="left"/>
            </w:pPr>
            <w:r>
              <w:t xml:space="preserve">% records with errors</w:t>
            </w:r>
          </w:p>
        </w:tc>
      </w:tr>
      <w:tr>
        <w:tc>
          <w:tcPr/>
          <w:p>
            <w:pPr>
              <w:pStyle w:val="Compact"/>
              <w:jc w:val="left"/>
            </w:pPr>
            <w:r>
              <w:t xml:space="preserve">User satisfaction</w:t>
            </w:r>
          </w:p>
        </w:tc>
        <w:tc>
          <w:tcPr/>
          <w:p>
            <w:pPr>
              <w:pStyle w:val="Compact"/>
              <w:jc w:val="left"/>
            </w:pPr>
            <w:r>
              <w:t xml:space="preserve">Acceptability</w:t>
            </w:r>
          </w:p>
        </w:tc>
        <w:tc>
          <w:tcPr/>
          <w:p>
            <w:pPr>
              <w:pStyle w:val="Compact"/>
              <w:jc w:val="left"/>
            </w:pPr>
            <w:r>
              <w:t xml:space="preserve">Survey scores</w:t>
            </w:r>
          </w:p>
        </w:tc>
      </w:tr>
    </w:tbl>
    <w:bookmarkEnd w:id="286"/>
    <w:bookmarkStart w:id="287" w:name="building-a-balanced-scorecard"/>
    <w:p>
      <w:pPr>
        <w:pStyle w:val="Heading3"/>
      </w:pPr>
      <w:r>
        <w:t xml:space="preserve">Building a Balanced Scorecard</w:t>
      </w:r>
    </w:p>
    <w:p>
      <w:pPr>
        <w:pStyle w:val="FirstParagraph"/>
      </w:pPr>
      <w:r>
        <w:t xml:space="preserve">Consider multiple dimensions of value:</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Dimension</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Financial</w:t>
            </w:r>
          </w:p>
        </w:tc>
        <w:tc>
          <w:tcPr/>
          <w:p>
            <w:pPr>
              <w:pStyle w:val="Compact"/>
              <w:jc w:val="left"/>
            </w:pPr>
            <w:r>
              <w:t xml:space="preserve">Cost savings, ROI</w:t>
            </w:r>
          </w:p>
        </w:tc>
        <w:tc>
          <w:tcPr/>
          <w:p>
            <w:pPr>
              <w:pStyle w:val="Compact"/>
              <w:jc w:val="left"/>
            </w:pPr>
            <w:r>
              <w:t xml:space="preserve">Cost per case, grant compliance</w:t>
            </w:r>
          </w:p>
        </w:tc>
      </w:tr>
      <w:tr>
        <w:tc>
          <w:tcPr/>
          <w:p>
            <w:pPr>
              <w:pStyle w:val="Compact"/>
              <w:jc w:val="left"/>
            </w:pPr>
            <w:r>
              <w:rPr>
                <w:b/>
                <w:bCs/>
              </w:rPr>
              <w:t xml:space="preserve">Customer</w:t>
            </w:r>
          </w:p>
        </w:tc>
        <w:tc>
          <w:tcPr/>
          <w:p>
            <w:pPr>
              <w:pStyle w:val="Compact"/>
              <w:jc w:val="left"/>
            </w:pPr>
            <w:r>
              <w:t xml:space="preserve">User satisfaction, NPS</w:t>
            </w:r>
          </w:p>
        </w:tc>
        <w:tc>
          <w:tcPr/>
          <w:p>
            <w:pPr>
              <w:pStyle w:val="Compact"/>
              <w:jc w:val="left"/>
            </w:pPr>
            <w:r>
              <w:t xml:space="preserve">Registrar satisfaction, partner feedback</w:t>
            </w:r>
          </w:p>
        </w:tc>
      </w:tr>
      <w:tr>
        <w:tc>
          <w:tcPr/>
          <w:p>
            <w:pPr>
              <w:pStyle w:val="Compact"/>
              <w:jc w:val="left"/>
            </w:pPr>
            <w:r>
              <w:rPr>
                <w:b/>
                <w:bCs/>
              </w:rPr>
              <w:t xml:space="preserve">Internal Process</w:t>
            </w:r>
          </w:p>
        </w:tc>
        <w:tc>
          <w:tcPr/>
          <w:p>
            <w:pPr>
              <w:pStyle w:val="Compact"/>
              <w:jc w:val="left"/>
            </w:pPr>
            <w:r>
              <w:t xml:space="preserve">Efficiency gains, quality</w:t>
            </w:r>
          </w:p>
        </w:tc>
        <w:tc>
          <w:tcPr/>
          <w:p>
            <w:pPr>
              <w:pStyle w:val="Compact"/>
              <w:jc w:val="left"/>
            </w:pPr>
            <w:r>
              <w:t xml:space="preserve">Data completeness, timeliness</w:t>
            </w:r>
          </w:p>
        </w:tc>
      </w:tr>
      <w:tr>
        <w:tc>
          <w:tcPr/>
          <w:p>
            <w:pPr>
              <w:pStyle w:val="Compact"/>
              <w:jc w:val="left"/>
            </w:pPr>
            <w:r>
              <w:rPr>
                <w:b/>
                <w:bCs/>
              </w:rPr>
              <w:t xml:space="preserve">Learning &amp; Growth</w:t>
            </w:r>
          </w:p>
        </w:tc>
        <w:tc>
          <w:tcPr/>
          <w:p>
            <w:pPr>
              <w:pStyle w:val="Compact"/>
              <w:jc w:val="left"/>
            </w:pPr>
            <w:r>
              <w:t xml:space="preserve">Skill development, innovation</w:t>
            </w:r>
          </w:p>
        </w:tc>
        <w:tc>
          <w:tcPr/>
          <w:p>
            <w:pPr>
              <w:pStyle w:val="Compact"/>
              <w:jc w:val="left"/>
            </w:pPr>
            <w:r>
              <w:t xml:space="preserve">Workforce capacity, continuous improvement</w:t>
            </w:r>
          </w:p>
        </w:tc>
      </w:tr>
    </w:tbl>
    <w:bookmarkEnd w:id="287"/>
    <w:bookmarkEnd w:id="288"/>
    <w:bookmarkStart w:id="291" w:name="data-collection-for-evaluation"/>
    <w:p>
      <w:pPr>
        <w:pStyle w:val="Heading2"/>
      </w:pPr>
      <w:r>
        <w:t xml:space="preserve">Data Collection for Evaluation</w:t>
      </w:r>
    </w:p>
    <w:bookmarkStart w:id="289" w:name="sources-of-evidence"/>
    <w:p>
      <w:pPr>
        <w:pStyle w:val="Heading3"/>
      </w:pPr>
      <w:r>
        <w:t xml:space="preserve">Sources of Evidence</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pPr>
            <w:r>
              <w:t xml:space="preserve">Source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System Logs</w:t>
            </w:r>
          </w:p>
        </w:tc>
        <w:tc>
          <w:tcPr/>
          <w:p>
            <w:pPr>
              <w:pStyle w:val="Compact"/>
              <w:jc w:val="left"/>
            </w:pPr>
            <w:r>
              <w:t xml:space="preserve">Usage analytics, performance data</w:t>
            </w:r>
          </w:p>
        </w:tc>
        <w:tc>
          <w:tcPr/>
          <w:p>
            <w:pPr>
              <w:pStyle w:val="Compact"/>
              <w:jc w:val="left"/>
            </w:pPr>
            <w:r>
              <w:t xml:space="preserve">Data submission tracking</w:t>
            </w:r>
          </w:p>
        </w:tc>
      </w:tr>
      <w:tr>
        <w:tc>
          <w:tcPr/>
          <w:p>
            <w:pPr>
              <w:pStyle w:val="Compact"/>
              <w:jc w:val="left"/>
            </w:pPr>
            <w:r>
              <w:rPr>
                <w:b/>
                <w:bCs/>
              </w:rPr>
              <w:t xml:space="preserve">Surveys</w:t>
            </w:r>
          </w:p>
        </w:tc>
        <w:tc>
          <w:tcPr/>
          <w:p>
            <w:pPr>
              <w:pStyle w:val="Compact"/>
              <w:jc w:val="left"/>
            </w:pPr>
            <w:r>
              <w:t xml:space="preserve">User satisfaction, feature requests</w:t>
            </w:r>
          </w:p>
        </w:tc>
        <w:tc>
          <w:tcPr/>
          <w:p>
            <w:pPr>
              <w:pStyle w:val="Compact"/>
              <w:jc w:val="left"/>
            </w:pPr>
            <w:r>
              <w:t xml:space="preserve">Registrar feedback, partner surveys</w:t>
            </w:r>
          </w:p>
        </w:tc>
      </w:tr>
      <w:tr>
        <w:tc>
          <w:tcPr/>
          <w:p>
            <w:pPr>
              <w:pStyle w:val="Compact"/>
              <w:jc w:val="left"/>
            </w:pPr>
            <w:r>
              <w:rPr>
                <w:b/>
                <w:bCs/>
              </w:rPr>
              <w:t xml:space="preserve">Interviews</w:t>
            </w:r>
          </w:p>
        </w:tc>
        <w:tc>
          <w:tcPr/>
          <w:p>
            <w:pPr>
              <w:pStyle w:val="Compact"/>
              <w:jc w:val="left"/>
            </w:pPr>
            <w:r>
              <w:t xml:space="preserve">Detailed user feedback</w:t>
            </w:r>
          </w:p>
        </w:tc>
        <w:tc>
          <w:tcPr/>
          <w:p>
            <w:pPr>
              <w:pStyle w:val="Compact"/>
              <w:jc w:val="left"/>
            </w:pPr>
            <w:r>
              <w:t xml:space="preserve">Key informant perspectives</w:t>
            </w:r>
          </w:p>
        </w:tc>
      </w:tr>
      <w:tr>
        <w:tc>
          <w:tcPr/>
          <w:p>
            <w:pPr>
              <w:pStyle w:val="Compact"/>
              <w:jc w:val="left"/>
            </w:pPr>
            <w:r>
              <w:rPr>
                <w:b/>
                <w:bCs/>
              </w:rPr>
              <w:t xml:space="preserve">Document Review</w:t>
            </w:r>
          </w:p>
        </w:tc>
        <w:tc>
          <w:tcPr/>
          <w:p>
            <w:pPr>
              <w:pStyle w:val="Compact"/>
              <w:jc w:val="left"/>
            </w:pPr>
            <w:r>
              <w:t xml:space="preserve">Project artifacts, change logs</w:t>
            </w:r>
          </w:p>
        </w:tc>
        <w:tc>
          <w:tcPr/>
          <w:p>
            <w:pPr>
              <w:pStyle w:val="Compact"/>
              <w:jc w:val="left"/>
            </w:pPr>
            <w:r>
              <w:t xml:space="preserve">Reports, protocols</w:t>
            </w:r>
          </w:p>
        </w:tc>
      </w:tr>
      <w:tr>
        <w:tc>
          <w:tcPr/>
          <w:p>
            <w:pPr>
              <w:pStyle w:val="Compact"/>
              <w:jc w:val="left"/>
            </w:pPr>
            <w:r>
              <w:rPr>
                <w:b/>
                <w:bCs/>
              </w:rPr>
              <w:t xml:space="preserve">Observation</w:t>
            </w:r>
          </w:p>
        </w:tc>
        <w:tc>
          <w:tcPr/>
          <w:p>
            <w:pPr>
              <w:pStyle w:val="Compact"/>
              <w:jc w:val="left"/>
            </w:pPr>
            <w:r>
              <w:t xml:space="preserve">Usability testing</w:t>
            </w:r>
          </w:p>
        </w:tc>
        <w:tc>
          <w:tcPr/>
          <w:p>
            <w:pPr>
              <w:pStyle w:val="Compact"/>
              <w:jc w:val="left"/>
            </w:pPr>
            <w:r>
              <w:t xml:space="preserve">Workflow observation</w:t>
            </w:r>
          </w:p>
        </w:tc>
      </w:tr>
      <w:tr>
        <w:tc>
          <w:tcPr/>
          <w:p>
            <w:pPr>
              <w:pStyle w:val="Compact"/>
              <w:jc w:val="left"/>
            </w:pPr>
            <w:r>
              <w:rPr>
                <w:b/>
                <w:bCs/>
              </w:rPr>
              <w:t xml:space="preserve">Administrative Data</w:t>
            </w:r>
          </w:p>
        </w:tc>
        <w:tc>
          <w:tcPr/>
          <w:p>
            <w:pPr>
              <w:pStyle w:val="Compact"/>
              <w:jc w:val="left"/>
            </w:pPr>
            <w:r>
              <w:t xml:space="preserve">Support tickets, defects</w:t>
            </w:r>
          </w:p>
        </w:tc>
        <w:tc>
          <w:tcPr/>
          <w:p>
            <w:pPr>
              <w:pStyle w:val="Compact"/>
              <w:jc w:val="left"/>
            </w:pPr>
            <w:r>
              <w:t xml:space="preserve">Program records, health data</w:t>
            </w:r>
          </w:p>
        </w:tc>
      </w:tr>
    </w:tbl>
    <w:bookmarkEnd w:id="289"/>
    <w:bookmarkStart w:id="290" w:name="evaluation-plan-components"/>
    <w:p>
      <w:pPr>
        <w:pStyle w:val="Heading3"/>
      </w:pPr>
      <w:r>
        <w:t xml:space="preserve">Evaluation Plan Components</w:t>
      </w:r>
    </w:p>
    <w:tbl>
      <w:tblPr>
        <w:tblStyle w:val="Table"/>
        <w:tblW w:type="pct" w:w="5000"/>
        <w:tblLayout w:type="fixed"/>
        <w:tblLook w:firstRow="1" w:lastRow="0" w:firstColumn="0" w:lastColumn="0" w:noHBand="0" w:noVBand="0" w:val="0020"/>
      </w:tblPr>
      <w:tblGrid>
        <w:gridCol w:w="1980"/>
        <w:gridCol w:w="2340"/>
        <w:gridCol w:w="3600"/>
      </w:tblGrid>
      <w:tr>
        <w:trPr>
          <w:tblHeader w:val="on"/>
        </w:trPr>
        <w:tc>
          <w:tcPr/>
          <w:p>
            <w:pPr>
              <w:pStyle w:val="Compact"/>
              <w:jc w:val="left"/>
            </w:pPr>
            <w:r>
              <w:t xml:space="preserve">Component</w:t>
            </w:r>
          </w:p>
        </w:tc>
        <w:tc>
          <w:tcPr/>
          <w:p>
            <w:pPr>
              <w:pStyle w:val="Compact"/>
              <w:jc w:val="left"/>
            </w:pPr>
            <w:r>
              <w:t xml:space="preserve">Description</w:t>
            </w:r>
          </w:p>
        </w:tc>
        <w:tc>
          <w:tcPr/>
          <w:p>
            <w:pPr>
              <w:pStyle w:val="Compact"/>
              <w:jc w:val="left"/>
            </w:pPr>
            <w:r>
              <w:t xml:space="preserve">CancerSurv Example</w:t>
            </w:r>
          </w:p>
        </w:tc>
      </w:tr>
      <w:tr>
        <w:tc>
          <w:tcPr/>
          <w:p>
            <w:pPr>
              <w:pStyle w:val="Compact"/>
              <w:jc w:val="left"/>
            </w:pPr>
            <w:r>
              <w:rPr>
                <w:b/>
                <w:bCs/>
              </w:rPr>
              <w:t xml:space="preserve">Questions</w:t>
            </w:r>
          </w:p>
        </w:tc>
        <w:tc>
          <w:tcPr/>
          <w:p>
            <w:pPr>
              <w:pStyle w:val="Compact"/>
              <w:jc w:val="left"/>
            </w:pPr>
            <w:r>
              <w:t xml:space="preserve">What do we want to know?</w:t>
            </w:r>
          </w:p>
        </w:tc>
        <w:tc>
          <w:tcPr/>
          <w:p>
            <w:pPr>
              <w:pStyle w:val="Compact"/>
              <w:jc w:val="left"/>
            </w:pPr>
            <w:r>
              <w:t xml:space="preserve">Has data quality improved?</w:t>
            </w:r>
          </w:p>
        </w:tc>
      </w:tr>
      <w:tr>
        <w:tc>
          <w:tcPr/>
          <w:p>
            <w:pPr>
              <w:pStyle w:val="Compact"/>
              <w:jc w:val="left"/>
            </w:pPr>
            <w:r>
              <w:rPr>
                <w:b/>
                <w:bCs/>
              </w:rPr>
              <w:t xml:space="preserve">Indicators</w:t>
            </w:r>
          </w:p>
        </w:tc>
        <w:tc>
          <w:tcPr/>
          <w:p>
            <w:pPr>
              <w:pStyle w:val="Compact"/>
              <w:jc w:val="left"/>
            </w:pPr>
            <w:r>
              <w:t xml:space="preserve">How will we measure?</w:t>
            </w:r>
          </w:p>
        </w:tc>
        <w:tc>
          <w:tcPr/>
          <w:p>
            <w:pPr>
              <w:pStyle w:val="Compact"/>
              <w:jc w:val="left"/>
            </w:pPr>
            <w:r>
              <w:t xml:space="preserve">% records passing NAACCR edits</w:t>
            </w:r>
          </w:p>
        </w:tc>
      </w:tr>
      <w:tr>
        <w:tc>
          <w:tcPr/>
          <w:p>
            <w:pPr>
              <w:pStyle w:val="Compact"/>
              <w:jc w:val="left"/>
            </w:pPr>
            <w:r>
              <w:rPr>
                <w:b/>
                <w:bCs/>
              </w:rPr>
              <w:t xml:space="preserve">Data Sources</w:t>
            </w:r>
          </w:p>
        </w:tc>
        <w:tc>
          <w:tcPr/>
          <w:p>
            <w:pPr>
              <w:pStyle w:val="Compact"/>
              <w:jc w:val="left"/>
            </w:pPr>
            <w:r>
              <w:t xml:space="preserve">Where will we get data?</w:t>
            </w:r>
          </w:p>
        </w:tc>
        <w:tc>
          <w:tcPr/>
          <w:p>
            <w:pPr>
              <w:pStyle w:val="Compact"/>
              <w:jc w:val="left"/>
            </w:pPr>
            <w:r>
              <w:t xml:space="preserve">CancerSurv quality reports</w:t>
            </w:r>
          </w:p>
        </w:tc>
      </w:tr>
      <w:tr>
        <w:tc>
          <w:tcPr/>
          <w:p>
            <w:pPr>
              <w:pStyle w:val="Compact"/>
              <w:jc w:val="left"/>
            </w:pPr>
            <w:r>
              <w:rPr>
                <w:b/>
                <w:bCs/>
              </w:rPr>
              <w:t xml:space="preserve">Methods</w:t>
            </w:r>
          </w:p>
        </w:tc>
        <w:tc>
          <w:tcPr/>
          <w:p>
            <w:pPr>
              <w:pStyle w:val="Compact"/>
              <w:jc w:val="left"/>
            </w:pPr>
            <w:r>
              <w:t xml:space="preserve">How will we collect?</w:t>
            </w:r>
          </w:p>
        </w:tc>
        <w:tc>
          <w:tcPr/>
          <w:p>
            <w:pPr>
              <w:pStyle w:val="Compact"/>
              <w:jc w:val="left"/>
            </w:pPr>
            <w:r>
              <w:t xml:space="preserve">Automated monthly extraction</w:t>
            </w:r>
          </w:p>
        </w:tc>
      </w:tr>
      <w:tr>
        <w:tc>
          <w:tcPr/>
          <w:p>
            <w:pPr>
              <w:pStyle w:val="Compact"/>
              <w:jc w:val="left"/>
            </w:pPr>
            <w:r>
              <w:rPr>
                <w:b/>
                <w:bCs/>
              </w:rPr>
              <w:t xml:space="preserve">Timeline</w:t>
            </w:r>
          </w:p>
        </w:tc>
        <w:tc>
          <w:tcPr/>
          <w:p>
            <w:pPr>
              <w:pStyle w:val="Compact"/>
              <w:jc w:val="left"/>
            </w:pPr>
            <w:r>
              <w:t xml:space="preserve">When will we measure?</w:t>
            </w:r>
          </w:p>
        </w:tc>
        <w:tc>
          <w:tcPr/>
          <w:p>
            <w:pPr>
              <w:pStyle w:val="Compact"/>
              <w:jc w:val="left"/>
            </w:pPr>
            <w:r>
              <w:t xml:space="preserve">Baseline, 6 months, 12 months</w:t>
            </w:r>
          </w:p>
        </w:tc>
      </w:tr>
      <w:tr>
        <w:tc>
          <w:tcPr/>
          <w:p>
            <w:pPr>
              <w:pStyle w:val="Compact"/>
              <w:jc w:val="left"/>
            </w:pPr>
            <w:r>
              <w:rPr>
                <w:b/>
                <w:bCs/>
              </w:rPr>
              <w:t xml:space="preserve">Responsibilities</w:t>
            </w:r>
          </w:p>
        </w:tc>
        <w:tc>
          <w:tcPr/>
          <w:p>
            <w:pPr>
              <w:pStyle w:val="Compact"/>
              <w:jc w:val="left"/>
            </w:pPr>
            <w:r>
              <w:t xml:space="preserve">Who will do it?</w:t>
            </w:r>
          </w:p>
        </w:tc>
        <w:tc>
          <w:tcPr/>
          <w:p>
            <w:pPr>
              <w:pStyle w:val="Compact"/>
              <w:jc w:val="left"/>
            </w:pPr>
            <w:r>
              <w:t xml:space="preserve">Registry data quality manager</w:t>
            </w:r>
          </w:p>
        </w:tc>
      </w:tr>
    </w:tbl>
    <w:bookmarkEnd w:id="290"/>
    <w:bookmarkEnd w:id="291"/>
    <w:bookmarkStart w:id="298" w:name="analysis-and-interpretation"/>
    <w:p>
      <w:pPr>
        <w:pStyle w:val="Heading2"/>
      </w:pPr>
      <w:r>
        <w:t xml:space="preserve">Analysis and Interpretation</w:t>
      </w:r>
    </w:p>
    <w:bookmarkStart w:id="296" w:name="comparing-to-baseline"/>
    <w:p>
      <w:pPr>
        <w:pStyle w:val="Heading3"/>
      </w:pPr>
      <w:r>
        <w:t xml:space="preserve">Comparing to Baseline</w:t>
      </w:r>
    </w:p>
    <w:p>
      <w:pPr>
        <w:pStyle w:val="FirstParagraph"/>
      </w:pPr>
      <w:r>
        <w:t xml:space="preserve">Effective evaluation requires baseline data:</w:t>
      </w:r>
    </w:p>
    <w:tbl>
      <w:tblPr>
        <w:tblStyle w:val="Table"/>
        <w:tblW w:type="pct" w:w="5000"/>
        <w:tblLayout w:type="fixed"/>
        <w:tblLook w:firstRow="0" w:lastRow="0" w:firstColumn="0" w:lastColumn="0" w:noHBand="0" w:noVBand="0" w:val="0000"/>
      </w:tblPr>
      <w:tblGrid>
        <w:gridCol w:w="7920"/>
      </w:tblGrid>
      <w:tr>
        <w:tc>
          <w:tcPr/>
          <w:bookmarkStart w:id="295" w:name="fig-trend"/>
          <w:p>
            <w:pPr>
              <w:jc w:val="center"/>
            </w:pPr>
            <w:r>
              <w:drawing>
                <wp:inline>
                  <wp:extent cx="6400800" cy="4574508"/>
                  <wp:effectExtent b="0" l="0" r="0" t="0"/>
                  <wp:docPr descr="" title="" id="293" name="Picture"/>
                  <a:graphic>
                    <a:graphicData uri="http://schemas.openxmlformats.org/drawingml/2006/picture">
                      <pic:pic>
                        <pic:nvPicPr>
                          <pic:cNvPr descr="chapters/09-evaluation_files\figure-docx\mermaid-figure-3.png" id="294" name="Picture"/>
                          <pic:cNvPicPr>
                            <a:picLocks noChangeArrowheads="1" noChangeAspect="1"/>
                          </pic:cNvPicPr>
                        </pic:nvPicPr>
                        <pic:blipFill>
                          <a:blip r:embed="rId292"/>
                          <a:stretch>
                            <a:fillRect/>
                          </a:stretch>
                        </pic:blipFill>
                        <pic:spPr bwMode="auto">
                          <a:xfrm>
                            <a:off x="0" y="0"/>
                            <a:ext cx="6400800" cy="45745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20.2: Data Completeness Trend</w:t>
            </w:r>
          </w:p>
          <w:bookmarkEnd w:id="295"/>
        </w:tc>
      </w:tr>
    </w:tbl>
    <w:bookmarkEnd w:id="296"/>
    <w:bookmarkStart w:id="297" w:name="interpreting-results"/>
    <w:p>
      <w:pPr>
        <w:pStyle w:val="Heading3"/>
      </w:pPr>
      <w:r>
        <w:t xml:space="preserve">Interpreting Results</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pPr>
            <w:r>
              <w:t xml:space="preserve">Result</w:t>
            </w:r>
          </w:p>
        </w:tc>
        <w:tc>
          <w:tcPr/>
          <w:p>
            <w:pPr>
              <w:pStyle w:val="Compact"/>
              <w:jc w:val="left"/>
            </w:pPr>
            <w:r>
              <w:t xml:space="preserve">Interpretation</w:t>
            </w:r>
          </w:p>
        </w:tc>
        <w:tc>
          <w:tcPr/>
          <w:p>
            <w:pPr>
              <w:pStyle w:val="Compact"/>
              <w:jc w:val="left"/>
            </w:pPr>
            <w:r>
              <w:t xml:space="preserve">Action</w:t>
            </w:r>
          </w:p>
        </w:tc>
      </w:tr>
      <w:tr>
        <w:tc>
          <w:tcPr/>
          <w:p>
            <w:pPr>
              <w:pStyle w:val="Compact"/>
              <w:jc w:val="left"/>
            </w:pPr>
            <w:r>
              <w:t xml:space="preserve">Exceeds target</w:t>
            </w:r>
          </w:p>
        </w:tc>
        <w:tc>
          <w:tcPr/>
          <w:p>
            <w:pPr>
              <w:pStyle w:val="Compact"/>
              <w:jc w:val="left"/>
            </w:pPr>
            <w:r>
              <w:t xml:space="preserve">Success; potential to raise bar</w:t>
            </w:r>
          </w:p>
        </w:tc>
        <w:tc>
          <w:tcPr/>
          <w:p>
            <w:pPr>
              <w:pStyle w:val="Compact"/>
              <w:jc w:val="left"/>
            </w:pPr>
            <w:r>
              <w:t xml:space="preserve">Document best practices; set stretch goals</w:t>
            </w:r>
          </w:p>
        </w:tc>
      </w:tr>
      <w:tr>
        <w:tc>
          <w:tcPr/>
          <w:p>
            <w:pPr>
              <w:pStyle w:val="Compact"/>
              <w:jc w:val="left"/>
            </w:pPr>
            <w:r>
              <w:t xml:space="preserve">Meets target</w:t>
            </w:r>
          </w:p>
        </w:tc>
        <w:tc>
          <w:tcPr/>
          <w:p>
            <w:pPr>
              <w:pStyle w:val="Compact"/>
              <w:jc w:val="left"/>
            </w:pPr>
            <w:r>
              <w:t xml:space="preserve">Success; sustain performance</w:t>
            </w:r>
          </w:p>
        </w:tc>
        <w:tc>
          <w:tcPr/>
          <w:p>
            <w:pPr>
              <w:pStyle w:val="Compact"/>
              <w:jc w:val="left"/>
            </w:pPr>
            <w:r>
              <w:t xml:space="preserve">Continue current approach; monitor</w:t>
            </w:r>
          </w:p>
        </w:tc>
      </w:tr>
      <w:tr>
        <w:tc>
          <w:tcPr/>
          <w:p>
            <w:pPr>
              <w:pStyle w:val="Compact"/>
              <w:jc w:val="left"/>
            </w:pPr>
            <w:r>
              <w:t xml:space="preserve">Below target, improving</w:t>
            </w:r>
          </w:p>
        </w:tc>
        <w:tc>
          <w:tcPr/>
          <w:p>
            <w:pPr>
              <w:pStyle w:val="Compact"/>
              <w:jc w:val="left"/>
            </w:pPr>
            <w:r>
              <w:t xml:space="preserve">Progress; maintain effort</w:t>
            </w:r>
          </w:p>
        </w:tc>
        <w:tc>
          <w:tcPr/>
          <w:p>
            <w:pPr>
              <w:pStyle w:val="Compact"/>
              <w:jc w:val="left"/>
            </w:pPr>
            <w:r>
              <w:t xml:space="preserve">Identify accelerators; address barriers</w:t>
            </w:r>
          </w:p>
        </w:tc>
      </w:tr>
      <w:tr>
        <w:tc>
          <w:tcPr/>
          <w:p>
            <w:pPr>
              <w:pStyle w:val="Compact"/>
              <w:jc w:val="left"/>
            </w:pPr>
            <w:r>
              <w:t xml:space="preserve">Below target, flat/declining</w:t>
            </w:r>
          </w:p>
        </w:tc>
        <w:tc>
          <w:tcPr/>
          <w:p>
            <w:pPr>
              <w:pStyle w:val="Compact"/>
              <w:jc w:val="left"/>
            </w:pPr>
            <w:r>
              <w:t xml:space="preserve">Concern; intervention needed</w:t>
            </w:r>
          </w:p>
        </w:tc>
        <w:tc>
          <w:tcPr/>
          <w:p>
            <w:pPr>
              <w:pStyle w:val="Compact"/>
              <w:jc w:val="left"/>
            </w:pPr>
            <w:r>
              <w:t xml:space="preserve">Root cause analysis; corrective action</w:t>
            </w:r>
          </w:p>
        </w:tc>
      </w:tr>
    </w:tbl>
    <w:bookmarkEnd w:id="297"/>
    <w:bookmarkEnd w:id="298"/>
    <w:bookmarkStart w:id="301" w:name="communicating-results"/>
    <w:p>
      <w:pPr>
        <w:pStyle w:val="Heading2"/>
      </w:pPr>
      <w:r>
        <w:t xml:space="preserve">Communicating Results</w:t>
      </w:r>
    </w:p>
    <w:bookmarkStart w:id="299" w:name="tailoring-messages"/>
    <w:p>
      <w:pPr>
        <w:pStyle w:val="Heading3"/>
      </w:pPr>
      <w:r>
        <w:t xml:space="preserve">Tailoring Messages</w:t>
      </w:r>
    </w:p>
    <w:tbl>
      <w:tblPr>
        <w:tblStyle w:val="Table"/>
        <w:tblW w:type="pct" w:w="5000"/>
        <w:tblLayout w:type="fixed"/>
        <w:tblLook w:firstRow="1" w:lastRow="0" w:firstColumn="0" w:lastColumn="0" w:noHBand="0" w:noVBand="0" w:val="0020"/>
      </w:tblPr>
      <w:tblGrid>
        <w:gridCol w:w="1721"/>
        <w:gridCol w:w="1721"/>
        <w:gridCol w:w="1377"/>
        <w:gridCol w:w="3099"/>
      </w:tblGrid>
      <w:tr>
        <w:trPr>
          <w:tblHeader w:val="on"/>
        </w:trPr>
        <w:tc>
          <w:tcPr/>
          <w:p>
            <w:pPr>
              <w:pStyle w:val="Compact"/>
              <w:jc w:val="left"/>
            </w:pPr>
            <w:r>
              <w:t xml:space="preserve">Audience</w:t>
            </w:r>
          </w:p>
        </w:tc>
        <w:tc>
          <w:tcPr/>
          <w:p>
            <w:pPr>
              <w:pStyle w:val="Compact"/>
              <w:jc w:val="left"/>
            </w:pPr>
            <w:r>
              <w:t xml:space="preserve">Interest</w:t>
            </w:r>
          </w:p>
        </w:tc>
        <w:tc>
          <w:tcPr/>
          <w:p>
            <w:pPr>
              <w:pStyle w:val="Compact"/>
              <w:jc w:val="left"/>
            </w:pPr>
            <w:r>
              <w:t xml:space="preserve">Format</w:t>
            </w:r>
          </w:p>
        </w:tc>
        <w:tc>
          <w:tcPr/>
          <w:p>
            <w:pPr>
              <w:pStyle w:val="Compact"/>
              <w:jc w:val="left"/>
            </w:pPr>
            <w:r>
              <w:t xml:space="preserve">Content Emphasis</w:t>
            </w:r>
          </w:p>
        </w:tc>
      </w:tr>
      <w:tr>
        <w:tc>
          <w:tcPr/>
          <w:p>
            <w:pPr>
              <w:pStyle w:val="Compact"/>
              <w:jc w:val="left"/>
            </w:pPr>
            <w:r>
              <w:t xml:space="preserve">Executive sponsors</w:t>
            </w:r>
          </w:p>
        </w:tc>
        <w:tc>
          <w:tcPr/>
          <w:p>
            <w:pPr>
              <w:pStyle w:val="Compact"/>
              <w:jc w:val="left"/>
            </w:pPr>
            <w:r>
              <w:t xml:space="preserve">Bottom line, strategic alignment</w:t>
            </w:r>
          </w:p>
        </w:tc>
        <w:tc>
          <w:tcPr/>
          <w:p>
            <w:pPr>
              <w:pStyle w:val="Compact"/>
              <w:jc w:val="left"/>
            </w:pPr>
            <w:r>
              <w:t xml:space="preserve">Executive summary, dashboard</w:t>
            </w:r>
          </w:p>
        </w:tc>
        <w:tc>
          <w:tcPr/>
          <w:p>
            <w:pPr>
              <w:pStyle w:val="Compact"/>
              <w:jc w:val="left"/>
            </w:pPr>
            <w:r>
              <w:t xml:space="preserve">ROI, milestone achievement</w:t>
            </w:r>
          </w:p>
        </w:tc>
      </w:tr>
      <w:tr>
        <w:tc>
          <w:tcPr/>
          <w:p>
            <w:pPr>
              <w:pStyle w:val="Compact"/>
              <w:jc w:val="left"/>
            </w:pPr>
            <w:r>
              <w:t xml:space="preserve">Funders (CDC, grants)</w:t>
            </w:r>
          </w:p>
        </w:tc>
        <w:tc>
          <w:tcPr/>
          <w:p>
            <w:pPr>
              <w:pStyle w:val="Compact"/>
              <w:jc w:val="left"/>
            </w:pPr>
            <w:r>
              <w:t xml:space="preserve">Compliance, outcomes</w:t>
            </w:r>
          </w:p>
        </w:tc>
        <w:tc>
          <w:tcPr/>
          <w:p>
            <w:pPr>
              <w:pStyle w:val="Compact"/>
              <w:jc w:val="left"/>
            </w:pPr>
            <w:r>
              <w:t xml:space="preserve">Formal reports</w:t>
            </w:r>
          </w:p>
        </w:tc>
        <w:tc>
          <w:tcPr/>
          <w:p>
            <w:pPr>
              <w:pStyle w:val="Compact"/>
              <w:jc w:val="left"/>
            </w:pPr>
            <w:r>
              <w:t xml:space="preserve">Grant objective progress</w:t>
            </w:r>
          </w:p>
        </w:tc>
      </w:tr>
      <w:tr>
        <w:tc>
          <w:tcPr/>
          <w:p>
            <w:pPr>
              <w:pStyle w:val="Compact"/>
              <w:jc w:val="left"/>
            </w:pPr>
            <w:r>
              <w:t xml:space="preserve">Project team</w:t>
            </w:r>
          </w:p>
        </w:tc>
        <w:tc>
          <w:tcPr/>
          <w:p>
            <w:pPr>
              <w:pStyle w:val="Compact"/>
              <w:jc w:val="left"/>
            </w:pPr>
            <w:r>
              <w:t xml:space="preserve">Detailed performance</w:t>
            </w:r>
          </w:p>
        </w:tc>
        <w:tc>
          <w:tcPr/>
          <w:p>
            <w:pPr>
              <w:pStyle w:val="Compact"/>
              <w:jc w:val="left"/>
            </w:pPr>
            <w:r>
              <w:t xml:space="preserve">Working reports, retrospectives</w:t>
            </w:r>
          </w:p>
        </w:tc>
        <w:tc>
          <w:tcPr/>
          <w:p>
            <w:pPr>
              <w:pStyle w:val="Compact"/>
              <w:jc w:val="left"/>
            </w:pPr>
            <w:r>
              <w:t xml:space="preserve">Specific metrics, lessons learned</w:t>
            </w:r>
          </w:p>
        </w:tc>
      </w:tr>
      <w:tr>
        <w:tc>
          <w:tcPr/>
          <w:p>
            <w:pPr>
              <w:pStyle w:val="Compact"/>
              <w:jc w:val="left"/>
            </w:pPr>
            <w:r>
              <w:t xml:space="preserve">End users</w:t>
            </w:r>
          </w:p>
        </w:tc>
        <w:tc>
          <w:tcPr/>
          <w:p>
            <w:pPr>
              <w:pStyle w:val="Compact"/>
              <w:jc w:val="left"/>
            </w:pPr>
            <w:r>
              <w:t xml:space="preserve">How it helps them</w:t>
            </w:r>
          </w:p>
        </w:tc>
        <w:tc>
          <w:tcPr/>
          <w:p>
            <w:pPr>
              <w:pStyle w:val="Compact"/>
              <w:jc w:val="left"/>
            </w:pPr>
            <w:r>
              <w:t xml:space="preserve">Newsletters, town halls</w:t>
            </w:r>
          </w:p>
        </w:tc>
        <w:tc>
          <w:tcPr/>
          <w:p>
            <w:pPr>
              <w:pStyle w:val="Compact"/>
              <w:jc w:val="left"/>
            </w:pPr>
            <w:r>
              <w:t xml:space="preserve">Efficiency gains, new features</w:t>
            </w:r>
          </w:p>
        </w:tc>
      </w:tr>
    </w:tbl>
    <w:bookmarkEnd w:id="299"/>
    <w:bookmarkStart w:id="300" w:name="visualization-best-practices"/>
    <w:p>
      <w:pPr>
        <w:pStyle w:val="Heading3"/>
      </w:pPr>
      <w:r>
        <w:t xml:space="preserve">Visualization Best Practices</w:t>
      </w:r>
    </w:p>
    <w:p>
      <w:pPr>
        <w:pStyle w:val="Compact"/>
        <w:numPr>
          <w:ilvl w:val="0"/>
          <w:numId w:val="1069"/>
        </w:numPr>
      </w:pPr>
      <w:r>
        <w:t xml:space="preserve">Use clear, simple charts</w:t>
      </w:r>
    </w:p>
    <w:p>
      <w:pPr>
        <w:pStyle w:val="Compact"/>
        <w:numPr>
          <w:ilvl w:val="0"/>
          <w:numId w:val="1069"/>
        </w:numPr>
      </w:pPr>
      <w:r>
        <w:t xml:space="preserve">Show trends, not just snapshots</w:t>
      </w:r>
    </w:p>
    <w:p>
      <w:pPr>
        <w:pStyle w:val="Compact"/>
        <w:numPr>
          <w:ilvl w:val="0"/>
          <w:numId w:val="1069"/>
        </w:numPr>
      </w:pPr>
      <w:r>
        <w:t xml:space="preserve">Compare to targets/benchmarks</w:t>
      </w:r>
    </w:p>
    <w:p>
      <w:pPr>
        <w:pStyle w:val="Compact"/>
        <w:numPr>
          <w:ilvl w:val="0"/>
          <w:numId w:val="1069"/>
        </w:numPr>
      </w:pPr>
      <w:r>
        <w:t xml:space="preserve">Highlight key takeaways</w:t>
      </w:r>
    </w:p>
    <w:p>
      <w:pPr>
        <w:pStyle w:val="Compact"/>
        <w:numPr>
          <w:ilvl w:val="0"/>
          <w:numId w:val="1069"/>
        </w:numPr>
      </w:pPr>
      <w:r>
        <w:t xml:space="preserve">Make data accessible</w:t>
      </w:r>
    </w:p>
    <w:bookmarkEnd w:id="300"/>
    <w:bookmarkEnd w:id="301"/>
    <w:bookmarkStart w:id="310" w:name="continuous-improvement"/>
    <w:p>
      <w:pPr>
        <w:pStyle w:val="Heading2"/>
      </w:pPr>
      <w:r>
        <w:t xml:space="preserve">Continuous Improvement</w:t>
      </w:r>
    </w:p>
    <w:bookmarkStart w:id="306" w:name="the-qi-cycle"/>
    <w:p>
      <w:pPr>
        <w:pStyle w:val="Heading3"/>
      </w:pPr>
      <w:r>
        <w:t xml:space="preserve">The QI Cycle</w:t>
      </w:r>
    </w:p>
    <w:p>
      <w:pPr>
        <w:pStyle w:val="FirstParagraph"/>
      </w:pPr>
      <w:r>
        <w:t xml:space="preserve">Evaluation feeds continuous improvement:</w:t>
      </w:r>
    </w:p>
    <w:tbl>
      <w:tblPr>
        <w:tblStyle w:val="Table"/>
        <w:tblW w:type="pct" w:w="5000"/>
        <w:tblLayout w:type="fixed"/>
        <w:tblLook w:firstRow="0" w:lastRow="0" w:firstColumn="0" w:lastColumn="0" w:noHBand="0" w:noVBand="0" w:val="0000"/>
      </w:tblPr>
      <w:tblGrid>
        <w:gridCol w:w="7920"/>
      </w:tblGrid>
      <w:tr>
        <w:tc>
          <w:tcPr/>
          <w:bookmarkStart w:id="305" w:name="fig-qi-cycle"/>
          <w:p>
            <w:pPr>
              <w:jc w:val="center"/>
            </w:pPr>
            <w:r>
              <w:drawing>
                <wp:inline>
                  <wp:extent cx="6400800" cy="829056"/>
                  <wp:effectExtent b="0" l="0" r="0" t="0"/>
                  <wp:docPr descr="" title="" id="303" name="Picture"/>
                  <a:graphic>
                    <a:graphicData uri="http://schemas.openxmlformats.org/drawingml/2006/picture">
                      <pic:pic>
                        <pic:nvPicPr>
                          <pic:cNvPr descr="chapters/09-evaluation_files\figure-docx\mermaid-figure-2.png" id="304" name="Picture"/>
                          <pic:cNvPicPr>
                            <a:picLocks noChangeArrowheads="1" noChangeAspect="1"/>
                          </pic:cNvPicPr>
                        </pic:nvPicPr>
                        <pic:blipFill>
                          <a:blip r:embed="rId302"/>
                          <a:stretch>
                            <a:fillRect/>
                          </a:stretch>
                        </pic:blipFill>
                        <pic:spPr bwMode="auto">
                          <a:xfrm>
                            <a:off x="0" y="0"/>
                            <a:ext cx="6400800" cy="829056"/>
                          </a:xfrm>
                          <a:prstGeom prst="rect">
                            <a:avLst/>
                          </a:prstGeom>
                          <a:noFill/>
                          <a:ln w="9525">
                            <a:noFill/>
                            <a:headEnd/>
                            <a:tailEnd/>
                          </a:ln>
                        </pic:spPr>
                      </pic:pic>
                    </a:graphicData>
                  </a:graphic>
                </wp:inline>
              </w:drawing>
            </w:r>
          </w:p>
          <w:p>
            <w:pPr>
              <w:jc w:val="center"/>
            </w:pPr>
            <w:pPr>
              <w:jc w:val="left"/>
              <w:spacing w:before="200"/>
              <w:pStyle w:val="ImageCaption"/>
            </w:pPr>
            <w:r>
              <w:t xml:space="preserve">Figure 20.3: Continuous Improvement Cycle</w:t>
            </w:r>
          </w:p>
          <w:bookmarkEnd w:id="305"/>
        </w:tc>
      </w:tr>
    </w:tbl>
    <w:bookmarkEnd w:id="306"/>
    <w:bookmarkStart w:id="309" w:name="retrospectives-and-after-action-reviews"/>
    <w:p>
      <w:pPr>
        <w:pStyle w:val="Heading3"/>
      </w:pPr>
      <w:r>
        <w:t xml:space="preserve">Retrospectives and After-Action Reviews</w:t>
      </w:r>
    </w:p>
    <w:tbl>
      <w:tblPr>
        <w:tblStyle w:val="Table"/>
        <w:tblW w:type="pct" w:w="5000"/>
        <w:tblLayout w:type="fixed"/>
        <w:tblLook w:firstRow="1" w:lastRow="0" w:firstColumn="0" w:lastColumn="0" w:noHBand="0" w:noVBand="0" w:val="0020"/>
      </w:tblPr>
      <w:tblGrid>
        <w:gridCol w:w="1320"/>
        <w:gridCol w:w="3080"/>
        <w:gridCol w:w="3520"/>
      </w:tblGrid>
      <w:tr>
        <w:trPr>
          <w:tblHeader w:val="on"/>
        </w:trPr>
        <w:tc>
          <w:tcPr/>
          <w:p>
            <w:pPr>
              <w:pStyle w:val="Compact"/>
              <w:jc w:val="left"/>
            </w:pPr>
            <w:r>
              <w:t xml:space="preserve">Element</w:t>
            </w:r>
          </w:p>
        </w:tc>
        <w:tc>
          <w:tcPr/>
          <w:p>
            <w:pPr>
              <w:pStyle w:val="Compact"/>
              <w:jc w:val="left"/>
            </w:pPr>
            <w:r>
              <w:t xml:space="preserve">Agile Retrospective</w:t>
            </w:r>
          </w:p>
        </w:tc>
        <w:tc>
          <w:tcPr/>
          <w:p>
            <w:pPr>
              <w:pStyle w:val="Compact"/>
              <w:jc w:val="left"/>
            </w:pPr>
            <w:r>
              <w:t xml:space="preserve">PH After-Action Review</w:t>
            </w:r>
          </w:p>
        </w:tc>
      </w:tr>
      <w:tr>
        <w:tc>
          <w:tcPr/>
          <w:p>
            <w:pPr>
              <w:pStyle w:val="Compact"/>
              <w:jc w:val="left"/>
            </w:pPr>
            <w:r>
              <w:t xml:space="preserve">What went well?</w:t>
            </w:r>
          </w:p>
        </w:tc>
        <w:tc>
          <w:tcPr/>
          <w:p>
            <w:pPr>
              <w:pStyle w:val="Compact"/>
              <w:jc w:val="left"/>
            </w:pPr>
            <w:r>
              <w:t xml:space="preserve">Sprint successes</w:t>
            </w:r>
          </w:p>
        </w:tc>
        <w:tc>
          <w:tcPr/>
          <w:p>
            <w:pPr>
              <w:pStyle w:val="Compact"/>
              <w:jc w:val="left"/>
            </w:pPr>
            <w:r>
              <w:t xml:space="preserve">Program strengths</w:t>
            </w:r>
          </w:p>
        </w:tc>
      </w:tr>
      <w:tr>
        <w:tc>
          <w:tcPr/>
          <w:p>
            <w:pPr>
              <w:pStyle w:val="Compact"/>
              <w:jc w:val="left"/>
            </w:pPr>
            <w:r>
              <w:t xml:space="preserve">What could improve?</w:t>
            </w:r>
          </w:p>
        </w:tc>
        <w:tc>
          <w:tcPr/>
          <w:p>
            <w:pPr>
              <w:pStyle w:val="Compact"/>
              <w:jc w:val="left"/>
            </w:pPr>
            <w:r>
              <w:t xml:space="preserve">Sprint challenges</w:t>
            </w:r>
          </w:p>
        </w:tc>
        <w:tc>
          <w:tcPr/>
          <w:p>
            <w:pPr>
              <w:pStyle w:val="Compact"/>
              <w:jc w:val="left"/>
            </w:pPr>
            <w:r>
              <w:t xml:space="preserve">Program gaps</w:t>
            </w:r>
          </w:p>
        </w:tc>
      </w:tr>
      <w:tr>
        <w:tc>
          <w:tcPr/>
          <w:p>
            <w:pPr>
              <w:pStyle w:val="Compact"/>
              <w:jc w:val="left"/>
            </w:pPr>
            <w:r>
              <w:t xml:space="preserve">What will we do differently?</w:t>
            </w:r>
          </w:p>
        </w:tc>
        <w:tc>
          <w:tcPr/>
          <w:p>
            <w:pPr>
              <w:pStyle w:val="Compact"/>
              <w:jc w:val="left"/>
            </w:pPr>
            <w:r>
              <w:t xml:space="preserve">Action items for next sprint</w:t>
            </w:r>
          </w:p>
        </w:tc>
        <w:tc>
          <w:tcPr/>
          <w:p>
            <w:pPr>
              <w:pStyle w:val="Compact"/>
              <w:jc w:val="left"/>
            </w:pPr>
            <w:r>
              <w:t xml:space="preserve">Recommendations</w:t>
            </w:r>
          </w:p>
        </w:tc>
      </w:tr>
      <w:tr>
        <w:tc>
          <w:tcPr/>
          <w:p>
            <w:pPr>
              <w:pStyle w:val="Compact"/>
              <w:jc w:val="left"/>
            </w:pPr>
            <w:r>
              <w:t xml:space="preserve">Who is responsible?</w:t>
            </w:r>
          </w:p>
        </w:tc>
        <w:tc>
          <w:tcPr/>
          <w:p>
            <w:pPr>
              <w:pStyle w:val="Compact"/>
              <w:jc w:val="left"/>
            </w:pPr>
            <w:r>
              <w:t xml:space="preserve">Team member assignments</w:t>
            </w:r>
          </w:p>
        </w:tc>
        <w:tc>
          <w:tcPr/>
          <w:p>
            <w:pPr>
              <w:pStyle w:val="Compact"/>
              <w:jc w:val="left"/>
            </w:pPr>
            <w:r>
              <w:t xml:space="preserve">Action owners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C:\Users\andre\AppData\Local\Programs\Quarto\share\formats\docx\note.png" id="30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12-Month Evaluation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Actual</w:t>
                  </w:r>
                </w:p>
              </w:tc>
              <w:tc>
                <w:tcPr/>
                <w:p>
                  <w:pPr>
                    <w:pStyle w:val="Compact"/>
                    <w:jc w:val="left"/>
                  </w:pPr>
                  <w:r>
                    <w:t xml:space="preserve">Status</w:t>
                  </w:r>
                </w:p>
              </w:tc>
            </w:tr>
            <w:tr>
              <w:tc>
                <w:tcPr/>
                <w:p>
                  <w:pPr>
                    <w:pStyle w:val="Compact"/>
                    <w:jc w:val="left"/>
                  </w:pPr>
                  <w:r>
                    <w:t xml:space="preserve">Data completeness</w:t>
                  </w:r>
                </w:p>
              </w:tc>
              <w:tc>
                <w:tcPr/>
                <w:p>
                  <w:pPr>
                    <w:pStyle w:val="Compact"/>
                    <w:jc w:val="left"/>
                  </w:pPr>
                  <w:r>
                    <w:t xml:space="preserve">89%</w:t>
                  </w:r>
                </w:p>
              </w:tc>
              <w:tc>
                <w:tcPr/>
                <w:p>
                  <w:pPr>
                    <w:pStyle w:val="Compact"/>
                    <w:jc w:val="left"/>
                  </w:pPr>
                  <w:r>
                    <w:t xml:space="preserve">95%</w:t>
                  </w:r>
                </w:p>
              </w:tc>
              <w:tc>
                <w:tcPr/>
                <w:p>
                  <w:pPr>
                    <w:pStyle w:val="Compact"/>
                    <w:jc w:val="left"/>
                  </w:pPr>
                  <w:r>
                    <w:t xml:space="preserve">96%</w:t>
                  </w:r>
                </w:p>
              </w:tc>
              <w:tc>
                <w:tcPr/>
                <w:p>
                  <w:pPr>
                    <w:pStyle w:val="Compact"/>
                    <w:jc w:val="left"/>
                  </w:pPr>
                  <w:r>
                    <w:t xml:space="preserve">✅ Exceeded</w:t>
                  </w:r>
                </w:p>
              </w:tc>
            </w:tr>
            <w:tr>
              <w:tc>
                <w:tcPr/>
                <w:p>
                  <w:pPr>
                    <w:pStyle w:val="Compact"/>
                    <w:jc w:val="left"/>
                  </w:pPr>
                  <w:r>
                    <w:t xml:space="preserve">Abstraction time</w:t>
                  </w:r>
                </w:p>
              </w:tc>
              <w:tc>
                <w:tcPr/>
                <w:p>
                  <w:pPr>
                    <w:pStyle w:val="Compact"/>
                    <w:jc w:val="left"/>
                  </w:pPr>
                  <w:r>
                    <w:t xml:space="preserve">15 min</w:t>
                  </w:r>
                </w:p>
              </w:tc>
              <w:tc>
                <w:tcPr/>
                <w:p>
                  <w:pPr>
                    <w:pStyle w:val="Compact"/>
                    <w:jc w:val="left"/>
                  </w:pPr>
                  <w:r>
                    <w:t xml:space="preserve">8 min</w:t>
                  </w:r>
                </w:p>
              </w:tc>
              <w:tc>
                <w:tcPr/>
                <w:p>
                  <w:pPr>
                    <w:pStyle w:val="Compact"/>
                    <w:jc w:val="left"/>
                  </w:pPr>
                  <w:r>
                    <w:t xml:space="preserve">9 min</w:t>
                  </w:r>
                </w:p>
              </w:tc>
              <w:tc>
                <w:tcPr/>
                <w:p>
                  <w:pPr>
                    <w:pStyle w:val="Compact"/>
                    <w:jc w:val="left"/>
                  </w:pPr>
                  <w:r>
                    <w:t xml:space="preserve">⚠️ Close</w:t>
                  </w:r>
                </w:p>
              </w:tc>
            </w:tr>
            <w:tr>
              <w:tc>
                <w:tcPr/>
                <w:p>
                  <w:pPr>
                    <w:pStyle w:val="Compact"/>
                    <w:jc w:val="left"/>
                  </w:pPr>
                  <w:r>
                    <w:t xml:space="preserve">User satisfaction</w:t>
                  </w:r>
                </w:p>
              </w:tc>
              <w:tc>
                <w:tcPr/>
                <w:p>
                  <w:pPr>
                    <w:pStyle w:val="Compact"/>
                    <w:jc w:val="left"/>
                  </w:pPr>
                  <w:r>
                    <w:t xml:space="preserve">N/A</w:t>
                  </w:r>
                </w:p>
              </w:tc>
              <w:tc>
                <w:tcPr/>
                <w:p>
                  <w:pPr>
                    <w:pStyle w:val="Compact"/>
                    <w:jc w:val="left"/>
                  </w:pPr>
                  <w:r>
                    <w:t xml:space="preserve">80%</w:t>
                  </w:r>
                </w:p>
              </w:tc>
              <w:tc>
                <w:tcPr/>
                <w:p>
                  <w:pPr>
                    <w:pStyle w:val="Compact"/>
                    <w:jc w:val="left"/>
                  </w:pPr>
                  <w:r>
                    <w:t xml:space="preserve">85%</w:t>
                  </w:r>
                </w:p>
              </w:tc>
              <w:tc>
                <w:tcPr/>
                <w:p>
                  <w:pPr>
                    <w:pStyle w:val="Compact"/>
                    <w:jc w:val="left"/>
                  </w:pPr>
                  <w:r>
                    <w:t xml:space="preserve">✅ Exceeded</w:t>
                  </w:r>
                </w:p>
              </w:tc>
            </w:tr>
            <w:tr>
              <w:tc>
                <w:tcPr/>
                <w:p>
                  <w:pPr>
                    <w:pStyle w:val="Compact"/>
                    <w:jc w:val="left"/>
                  </w:pPr>
                  <w:r>
                    <w:t xml:space="preserve">NPCR submission</w:t>
                  </w:r>
                </w:p>
              </w:tc>
              <w:tc>
                <w:tcPr/>
                <w:p>
                  <w:pPr>
                    <w:pStyle w:val="Compact"/>
                    <w:jc w:val="left"/>
                  </w:pPr>
                  <w:r>
                    <w:t xml:space="preserve">85% on-time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 Met</w:t>
                  </w:r>
                </w:p>
              </w:tc>
            </w:tr>
            <w:tr>
              <w:tc>
                <w:tcPr/>
                <w:p>
                  <w:pPr>
                    <w:pStyle w:val="Compact"/>
                    <w:jc w:val="left"/>
                  </w:pPr>
                  <w:r>
                    <w:t xml:space="preserve">System uptime</w:t>
                  </w:r>
                </w:p>
              </w:tc>
              <w:tc>
                <w:tcPr/>
                <w:p>
                  <w:pPr>
                    <w:pStyle w:val="Compact"/>
                    <w:jc w:val="left"/>
                  </w:pPr>
                  <w:r>
                    <w:t xml:space="preserve">N/A</w:t>
                  </w:r>
                </w:p>
              </w:tc>
              <w:tc>
                <w:tcPr/>
                <w:p>
                  <w:pPr>
                    <w:pStyle w:val="Compact"/>
                    <w:jc w:val="left"/>
                  </w:pPr>
                  <w:r>
                    <w:t xml:space="preserve">99.9%</w:t>
                  </w:r>
                </w:p>
              </w:tc>
              <w:tc>
                <w:tcPr/>
                <w:p>
                  <w:pPr>
                    <w:pStyle w:val="Compact"/>
                    <w:jc w:val="left"/>
                  </w:pPr>
                  <w:r>
                    <w:t xml:space="preserve">99.7%</w:t>
                  </w:r>
                </w:p>
              </w:tc>
              <w:tc>
                <w:tcPr/>
                <w:p>
                  <w:pPr>
                    <w:pStyle w:val="Compact"/>
                    <w:jc w:val="left"/>
                  </w:pPr>
                  <w:r>
                    <w:t xml:space="preserve">⚠️ Close</w:t>
                  </w:r>
                </w:p>
              </w:tc>
            </w:tr>
          </w:tbl>
          <w:p>
            <w:pPr>
              <w:pStyle w:val="BodyText"/>
            </w:pPr>
            <w:r>
              <w:rPr>
                <w:b/>
                <w:bCs/>
              </w:rPr>
              <w:t xml:space="preserve">Key Findings:</w:t>
            </w:r>
          </w:p>
          <w:p>
            <w:pPr>
              <w:pStyle w:val="Compact"/>
              <w:numPr>
                <w:ilvl w:val="0"/>
                <w:numId w:val="1070"/>
              </w:numPr>
            </w:pPr>
            <w:r>
              <w:t xml:space="preserve">Data quality improvements exceeded expectations</w:t>
            </w:r>
          </w:p>
          <w:p>
            <w:pPr>
              <w:pStyle w:val="Compact"/>
              <w:numPr>
                <w:ilvl w:val="0"/>
                <w:numId w:val="1070"/>
              </w:numPr>
            </w:pPr>
            <w:r>
              <w:t xml:space="preserve">Abstraction time reduced but not to target; workflow analysis needed</w:t>
            </w:r>
          </w:p>
          <w:p>
            <w:pPr>
              <w:pStyle w:val="Compact"/>
              <w:numPr>
                <w:ilvl w:val="0"/>
                <w:numId w:val="1070"/>
              </w:numPr>
            </w:pPr>
            <w:r>
              <w:t xml:space="preserve">Two outages impacted uptime; infrastructure improvements planned</w:t>
            </w:r>
          </w:p>
          <w:p>
            <w:pPr>
              <w:pStyle w:val="FirstParagraph"/>
            </w:pPr>
            <w:r>
              <w:rPr>
                <w:b/>
                <w:bCs/>
              </w:rPr>
              <w:t xml:space="preserve">Recommendations:</w:t>
            </w:r>
          </w:p>
          <w:p>
            <w:pPr>
              <w:pStyle w:val="Compact"/>
              <w:numPr>
                <w:ilvl w:val="0"/>
                <w:numId w:val="1071"/>
              </w:numPr>
            </w:pPr>
            <w:r>
              <w:t xml:space="preserve">Continue current data quality processes</w:t>
            </w:r>
          </w:p>
          <w:p>
            <w:pPr>
              <w:pStyle w:val="Compact"/>
              <w:numPr>
                <w:ilvl w:val="0"/>
                <w:numId w:val="1071"/>
              </w:numPr>
            </w:pPr>
            <w:r>
              <w:t xml:space="preserve">Conduct workflow study to identify remaining abstraction bottlenecks</w:t>
            </w:r>
          </w:p>
          <w:p>
            <w:pPr>
              <w:pStyle w:val="Compact"/>
              <w:numPr>
                <w:ilvl w:val="0"/>
                <w:numId w:val="1071"/>
              </w:numPr>
            </w:pPr>
            <w:r>
              <w:t xml:space="preserve">Implement redundant infrastructure for high availability</w:t>
            </w:r>
          </w:p>
          <w:p/>
        </w:tc>
      </w:tr>
    </w:tbl>
    <w:bookmarkEnd w:id="309"/>
    <w:bookmarkEnd w:id="310"/>
    <w:bookmarkStart w:id="313" w:name="sustaining-value"/>
    <w:p>
      <w:pPr>
        <w:pStyle w:val="Heading2"/>
      </w:pPr>
      <w:r>
        <w:t xml:space="preserve">Sustaining Value</w:t>
      </w:r>
    </w:p>
    <w:bookmarkStart w:id="311" w:name="from-project-to-operations"/>
    <w:p>
      <w:pPr>
        <w:pStyle w:val="Heading3"/>
      </w:pPr>
      <w:r>
        <w:t xml:space="preserve">From Project to Operations</w:t>
      </w:r>
    </w:p>
    <w:p>
      <w:pPr>
        <w:pStyle w:val="FirstParagraph"/>
      </w:pPr>
      <w:r>
        <w:t xml:space="preserve">Evaluation supports the transition from project mode to operations: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Project Phase</w:t>
            </w:r>
          </w:p>
        </w:tc>
        <w:tc>
          <w:tcPr/>
          <w:p>
            <w:pPr>
              <w:pStyle w:val="Compact"/>
              <w:jc w:val="left"/>
            </w:pPr>
            <w:r>
              <w:t xml:space="preserve">Operational Phase</w:t>
            </w:r>
          </w:p>
        </w:tc>
      </w:tr>
      <w:tr>
        <w:tc>
          <w:tcPr/>
          <w:p>
            <w:pPr>
              <w:pStyle w:val="Compact"/>
              <w:jc w:val="left"/>
            </w:pPr>
            <w:r>
              <w:t xml:space="preserve">Project team manages</w:t>
            </w:r>
          </w:p>
        </w:tc>
        <w:tc>
          <w:tcPr/>
          <w:p>
            <w:pPr>
              <w:pStyle w:val="Compact"/>
              <w:jc w:val="left"/>
            </w:pPr>
            <w:r>
              <w:t xml:space="preserve">Operations team manages</w:t>
            </w:r>
          </w:p>
        </w:tc>
      </w:tr>
      <w:tr>
        <w:tc>
          <w:tcPr/>
          <w:p>
            <w:pPr>
              <w:pStyle w:val="Compact"/>
              <w:jc w:val="left"/>
            </w:pPr>
            <w:r>
              <w:t xml:space="preserve">Change requests</w:t>
            </w:r>
          </w:p>
        </w:tc>
        <w:tc>
          <w:tcPr/>
          <w:p>
            <w:pPr>
              <w:pStyle w:val="Compact"/>
              <w:jc w:val="left"/>
            </w:pPr>
            <w:r>
              <w:t xml:space="preserve">Enhancement requests</w:t>
            </w:r>
          </w:p>
        </w:tc>
      </w:tr>
      <w:tr>
        <w:tc>
          <w:tcPr/>
          <w:p>
            <w:pPr>
              <w:pStyle w:val="Compact"/>
              <w:jc w:val="left"/>
            </w:pPr>
            <w:r>
              <w:t xml:space="preserve">Implementation metrics</w:t>
            </w:r>
          </w:p>
        </w:tc>
        <w:tc>
          <w:tcPr/>
          <w:p>
            <w:pPr>
              <w:pStyle w:val="Compact"/>
              <w:jc w:val="left"/>
            </w:pPr>
            <w:r>
              <w:t xml:space="preserve">Operational metrics</w:t>
            </w:r>
          </w:p>
        </w:tc>
      </w:tr>
      <w:tr>
        <w:tc>
          <w:tcPr/>
          <w:p>
            <w:pPr>
              <w:pStyle w:val="Compact"/>
              <w:jc w:val="left"/>
            </w:pPr>
            <w:r>
              <w:t xml:space="preserve">Go-live success</w:t>
            </w:r>
          </w:p>
        </w:tc>
        <w:tc>
          <w:tcPr/>
          <w:p>
            <w:pPr>
              <w:pStyle w:val="Compact"/>
              <w:jc w:val="left"/>
            </w:pPr>
            <w:r>
              <w:t xml:space="preserve">Ongoing performance</w:t>
            </w:r>
          </w:p>
        </w:tc>
      </w:tr>
      <w:tr>
        <w:tc>
          <w:tcPr/>
          <w:p>
            <w:pPr>
              <w:pStyle w:val="Compact"/>
              <w:jc w:val="left"/>
            </w:pPr>
            <w:r>
              <w:t xml:space="preserve">Project budget</w:t>
            </w:r>
          </w:p>
        </w:tc>
        <w:tc>
          <w:tcPr/>
          <w:p>
            <w:pPr>
              <w:pStyle w:val="Compact"/>
              <w:jc w:val="left"/>
            </w:pPr>
            <w:r>
              <w:t xml:space="preserve">Operating budget</w:t>
            </w:r>
          </w:p>
        </w:tc>
      </w:tr>
    </w:tbl>
    <w:bookmarkEnd w:id="311"/>
    <w:bookmarkStart w:id="312" w:name="governance-for-continuous-improvement"/>
    <w:p>
      <w:pPr>
        <w:pStyle w:val="Heading3"/>
      </w:pPr>
      <w:r>
        <w:t xml:space="preserve">Governance for Continuous Improvement</w:t>
      </w:r>
    </w:p>
    <w:p>
      <w:pPr>
        <w:pStyle w:val="FirstParagraph"/>
      </w:pPr>
      <w:r>
        <w:t xml:space="preserve">Establish ongoing governance:</w:t>
      </w:r>
    </w:p>
    <w:p>
      <w:pPr>
        <w:pStyle w:val="Compact"/>
        <w:numPr>
          <w:ilvl w:val="0"/>
          <w:numId w:val="1072"/>
        </w:numPr>
      </w:pPr>
      <w:r>
        <w:t xml:space="preserve">Regular metric reviews (monthly/quarterly)</w:t>
      </w:r>
    </w:p>
    <w:p>
      <w:pPr>
        <w:pStyle w:val="Compact"/>
        <w:numPr>
          <w:ilvl w:val="0"/>
          <w:numId w:val="1072"/>
        </w:numPr>
      </w:pPr>
      <w:r>
        <w:t xml:space="preserve">User feedback channels</w:t>
      </w:r>
    </w:p>
    <w:p>
      <w:pPr>
        <w:pStyle w:val="Compact"/>
        <w:numPr>
          <w:ilvl w:val="0"/>
          <w:numId w:val="1072"/>
        </w:numPr>
      </w:pPr>
      <w:r>
        <w:t xml:space="preserve">Enhancement prioritization process</w:t>
      </w:r>
    </w:p>
    <w:p>
      <w:pPr>
        <w:pStyle w:val="Compact"/>
        <w:numPr>
          <w:ilvl w:val="0"/>
          <w:numId w:val="1072"/>
        </w:numPr>
      </w:pPr>
      <w:r>
        <w:t xml:space="preserve">Performance monitoring</w:t>
      </w:r>
    </w:p>
    <w:p>
      <w:pPr>
        <w:pStyle w:val="Compact"/>
        <w:numPr>
          <w:ilvl w:val="0"/>
          <w:numId w:val="1072"/>
        </w:numPr>
      </w:pPr>
      <w:r>
        <w:t xml:space="preserve">Periodic comprehensive evaluations</w:t>
      </w:r>
    </w:p>
    <w:bookmarkEnd w:id="312"/>
    <w:bookmarkEnd w:id="313"/>
    <w:bookmarkStart w:id="314" w:name="deliverables-from-this-phase-5"/>
    <w:p>
      <w:pPr>
        <w:pStyle w:val="Heading2"/>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Evaluation Report</w:t>
            </w:r>
          </w:p>
        </w:tc>
        <w:tc>
          <w:tcPr/>
          <w:p>
            <w:pPr>
              <w:pStyle w:val="Compact"/>
              <w:jc w:val="left"/>
            </w:pPr>
            <w:r>
              <w:t xml:space="preserve">Program Evaluation Report</w:t>
            </w:r>
          </w:p>
        </w:tc>
        <w:tc>
          <w:tcPr/>
          <w:p>
            <w:pPr>
              <w:pStyle w:val="Compact"/>
              <w:jc w:val="left"/>
            </w:pPr>
            <w:r>
              <w:t xml:space="preserve">Document outcomes</w:t>
            </w:r>
          </w:p>
        </w:tc>
      </w:tr>
      <w:tr>
        <w:tc>
          <w:tcPr/>
          <w:p>
            <w:pPr>
              <w:pStyle w:val="Compact"/>
              <w:jc w:val="left"/>
            </w:pPr>
            <w:r>
              <w:t xml:space="preserve">Lessons Learned</w:t>
            </w:r>
          </w:p>
        </w:tc>
        <w:tc>
          <w:tcPr/>
          <w:p>
            <w:pPr>
              <w:pStyle w:val="Compact"/>
              <w:jc w:val="left"/>
            </w:pPr>
            <w:r>
              <w:t xml:space="preserve">After-Action Review</w:t>
            </w:r>
          </w:p>
        </w:tc>
        <w:tc>
          <w:tcPr/>
          <w:p>
            <w:pPr>
              <w:pStyle w:val="Compact"/>
              <w:jc w:val="left"/>
            </w:pPr>
            <w:r>
              <w:t xml:space="preserve">Capture knowledge</w:t>
            </w:r>
          </w:p>
        </w:tc>
      </w:tr>
      <w:tr>
        <w:tc>
          <w:tcPr/>
          <w:p>
            <w:pPr>
              <w:pStyle w:val="Compact"/>
              <w:jc w:val="left"/>
            </w:pPr>
            <w:r>
              <w:t xml:space="preserve">Performance Dashboard</w:t>
            </w:r>
          </w:p>
        </w:tc>
        <w:tc>
          <w:tcPr/>
          <w:p>
            <w:pPr>
              <w:pStyle w:val="Compact"/>
              <w:jc w:val="left"/>
            </w:pPr>
            <w:r>
              <w:t xml:space="preserve">Health Indicator Dashboard</w:t>
            </w:r>
          </w:p>
        </w:tc>
        <w:tc>
          <w:tcPr/>
          <w:p>
            <w:pPr>
              <w:pStyle w:val="Compact"/>
              <w:jc w:val="left"/>
            </w:pPr>
            <w:r>
              <w:t xml:space="preserve">Monitor ongoing performance</w:t>
            </w:r>
          </w:p>
        </w:tc>
      </w:tr>
      <w:tr>
        <w:tc>
          <w:tcPr/>
          <w:p>
            <w:pPr>
              <w:pStyle w:val="Compact"/>
              <w:jc w:val="left"/>
            </w:pPr>
            <w:r>
              <w:t xml:space="preserve">Improvement Recommendations</w:t>
            </w:r>
          </w:p>
        </w:tc>
        <w:tc>
          <w:tcPr/>
          <w:p>
            <w:pPr>
              <w:pStyle w:val="Compact"/>
              <w:jc w:val="left"/>
            </w:pPr>
            <w:r>
              <w:t xml:space="preserve">QI Action Plan</w:t>
            </w:r>
          </w:p>
        </w:tc>
        <w:tc>
          <w:tcPr/>
          <w:p>
            <w:pPr>
              <w:pStyle w:val="Compact"/>
              <w:jc w:val="left"/>
            </w:pPr>
            <w:r>
              <w:t xml:space="preserve">Drive continuous improvement</w:t>
            </w:r>
          </w:p>
        </w:tc>
      </w:tr>
      <w:tr>
        <w:tc>
          <w:tcPr/>
          <w:p>
            <w:pPr>
              <w:pStyle w:val="Compact"/>
              <w:jc w:val="left"/>
            </w:pPr>
            <w:r>
              <w:t xml:space="preserve">Transition Documentation</w:t>
            </w:r>
          </w:p>
        </w:tc>
        <w:tc>
          <w:tcPr/>
          <w:p>
            <w:pPr>
              <w:pStyle w:val="Compact"/>
              <w:jc w:val="left"/>
            </w:pPr>
            <w:r>
              <w:t xml:space="preserve">Sustainability Plan</w:t>
            </w:r>
          </w:p>
        </w:tc>
        <w:tc>
          <w:tcPr/>
          <w:p>
            <w:pPr>
              <w:pStyle w:val="Compact"/>
              <w:jc w:val="left"/>
            </w:pPr>
            <w:r>
              <w:t xml:space="preserve">Enable long-term success</w:t>
            </w:r>
          </w:p>
        </w:tc>
      </w:tr>
    </w:tbl>
    <w:bookmarkEnd w:id="314"/>
    <w:bookmarkStart w:id="315" w:name="moving-forward-6"/>
    <w:p>
      <w:pPr>
        <w:pStyle w:val="Heading2"/>
      </w:pPr>
      <w:r>
        <w:t xml:space="preserve">Moving Forward</w:t>
      </w:r>
    </w:p>
    <w:p>
      <w:pPr>
        <w:pStyle w:val="FirstParagraph"/>
      </w:pPr>
      <w:r>
        <w:t xml:space="preserve">With the core analysis process complete, the following chapters provide additional resources: tools comparison (Chapter 10), implementation science frameworks (Chapter 11), templates (Appendix A), and a comprehensive glossary (Appendix C).</w:t>
      </w:r>
    </w:p>
    <w:bookmarkEnd w:id="315"/>
    <w:bookmarkEnd w:id="316"/>
    <w:bookmarkStart w:id="317" w:name="tools-comparison"/>
    <w:p>
      <w:pPr>
        <w:pStyle w:val="Heading1"/>
      </w:pPr>
      <w:r>
        <w:t xml:space="preserve">Tools Comparison</w:t>
      </w:r>
    </w:p>
    <w:bookmarkEnd w:id="317"/>
    <w:bookmarkStart w:id="342" w:name="X2b7b837e1c4e37049f3371705bb6cd5011b4a2d"/>
    <w:p>
      <w:pPr>
        <w:pStyle w:val="Heading1"/>
      </w:pPr>
      <w:r>
        <w:t xml:space="preserve">Commercial vs. Open Source/Public Health Tools</w:t>
      </w:r>
    </w:p>
    <w:p>
      <w:pPr>
        <w:pStyle w:val="FirstParagraph"/>
      </w:pPr>
      <w:r>
        <w:t xml:space="preserve">Public health agencies often operate with constrained budgets while managing sensitive health data. This chapter compares commercial enterprise tools with open source and public health-specific alternatives, helping you select the right tools for your context.</w:t>
      </w:r>
    </w:p>
    <w:bookmarkStart w:id="318" w:name="selection-criteria"/>
    <w:p>
      <w:pPr>
        <w:pStyle w:val="Heading2"/>
      </w:pPr>
      <w:r>
        <w:t xml:space="preserve">Selection Criteria</w:t>
      </w:r>
    </w:p>
    <w:p>
      <w:pPr>
        <w:pStyle w:val="FirstParagraph"/>
      </w:pPr>
      <w:r>
        <w:t xml:space="preserve">When evaluating tools, consider: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Criterion</w:t>
            </w:r>
          </w:p>
        </w:tc>
        <w:tc>
          <w:tcPr/>
          <w:p>
            <w:pPr>
              <w:pStyle w:val="Compact"/>
              <w:jc w:val="left"/>
            </w:pPr>
            <w:r>
              <w:t xml:space="preserve">Commercial Advantage</w:t>
            </w:r>
          </w:p>
        </w:tc>
        <w:tc>
          <w:tcPr/>
          <w:p>
            <w:pPr>
              <w:pStyle w:val="Compact"/>
              <w:jc w:val="left"/>
            </w:pPr>
            <w:r>
              <w:t xml:space="preserve">OSS/PH Advantage</w:t>
            </w:r>
          </w:p>
        </w:tc>
      </w:tr>
      <w:tr>
        <w:tc>
          <w:tcPr/>
          <w:p>
            <w:pPr>
              <w:pStyle w:val="Compact"/>
              <w:jc w:val="left"/>
            </w:pPr>
            <w:r>
              <w:rPr>
                <w:b/>
                <w:bCs/>
              </w:rPr>
              <w:t xml:space="preserve">Cost</w:t>
            </w:r>
          </w:p>
        </w:tc>
        <w:tc>
          <w:tcPr/>
          <w:p>
            <w:pPr>
              <w:pStyle w:val="Compact"/>
              <w:jc w:val="left"/>
            </w:pPr>
            <w:r>
              <w:t xml:space="preserve">Predictable licensing</w:t>
            </w:r>
          </w:p>
        </w:tc>
        <w:tc>
          <w:tcPr/>
          <w:p>
            <w:pPr>
              <w:pStyle w:val="Compact"/>
              <w:jc w:val="left"/>
            </w:pPr>
            <w:r>
              <w:t xml:space="preserve">No license fees</w:t>
            </w:r>
          </w:p>
        </w:tc>
      </w:tr>
      <w:tr>
        <w:tc>
          <w:tcPr/>
          <w:p>
            <w:pPr>
              <w:pStyle w:val="Compact"/>
              <w:jc w:val="left"/>
            </w:pPr>
            <w:r>
              <w:rPr>
                <w:b/>
                <w:bCs/>
              </w:rPr>
              <w:t xml:space="preserve">Support</w:t>
            </w:r>
          </w:p>
        </w:tc>
        <w:tc>
          <w:tcPr/>
          <w:p>
            <w:pPr>
              <w:pStyle w:val="Compact"/>
              <w:jc w:val="left"/>
            </w:pPr>
            <w:r>
              <w:t xml:space="preserve">Vendor SLAs</w:t>
            </w:r>
          </w:p>
        </w:tc>
        <w:tc>
          <w:tcPr/>
          <w:p>
            <w:pPr>
              <w:pStyle w:val="Compact"/>
              <w:jc w:val="left"/>
            </w:pPr>
            <w:r>
              <w:t xml:space="preserve">Community + self-reliance</w:t>
            </w:r>
          </w:p>
        </w:tc>
      </w:tr>
      <w:tr>
        <w:tc>
          <w:tcPr/>
          <w:p>
            <w:pPr>
              <w:pStyle w:val="Compact"/>
              <w:jc w:val="left"/>
            </w:pPr>
            <w:r>
              <w:rPr>
                <w:b/>
                <w:bCs/>
              </w:rPr>
              <w:t xml:space="preserve">Features</w:t>
            </w:r>
          </w:p>
        </w:tc>
        <w:tc>
          <w:tcPr/>
          <w:p>
            <w:pPr>
              <w:pStyle w:val="Compact"/>
              <w:jc w:val="left"/>
            </w:pPr>
            <w:r>
              <w:t xml:space="preserve">Polished, integrated</w:t>
            </w:r>
          </w:p>
        </w:tc>
        <w:tc>
          <w:tcPr/>
          <w:p>
            <w:pPr>
              <w:pStyle w:val="Compact"/>
              <w:jc w:val="left"/>
            </w:pPr>
            <w:r>
              <w:t xml:space="preserve">Customizable, extensible</w:t>
            </w:r>
          </w:p>
        </w:tc>
      </w:tr>
      <w:tr>
        <w:tc>
          <w:tcPr/>
          <w:p>
            <w:pPr>
              <w:pStyle w:val="Compact"/>
              <w:jc w:val="left"/>
            </w:pPr>
            <w:r>
              <w:rPr>
                <w:b/>
                <w:bCs/>
              </w:rPr>
              <w:t xml:space="preserve">Compliance</w:t>
            </w:r>
          </w:p>
        </w:tc>
        <w:tc>
          <w:tcPr/>
          <w:p>
            <w:pPr>
              <w:pStyle w:val="Compact"/>
              <w:jc w:val="left"/>
            </w:pPr>
            <w:r>
              <w:t xml:space="preserve">Often pre-certified</w:t>
            </w:r>
          </w:p>
        </w:tc>
        <w:tc>
          <w:tcPr/>
          <w:p>
            <w:pPr>
              <w:pStyle w:val="Compact"/>
              <w:jc w:val="left"/>
            </w:pPr>
            <w:r>
              <w:t xml:space="preserve">Full control over data</w:t>
            </w:r>
          </w:p>
        </w:tc>
      </w:tr>
      <w:tr>
        <w:tc>
          <w:tcPr/>
          <w:p>
            <w:pPr>
              <w:pStyle w:val="Compact"/>
              <w:jc w:val="left"/>
            </w:pPr>
            <w:r>
              <w:rPr>
                <w:b/>
                <w:bCs/>
              </w:rPr>
              <w:t xml:space="preserve">Data Sovereignty</w:t>
            </w:r>
          </w:p>
        </w:tc>
        <w:tc>
          <w:tcPr/>
          <w:p>
            <w:pPr>
              <w:pStyle w:val="Compact"/>
              <w:jc w:val="left"/>
            </w:pPr>
            <w:r>
              <w:t xml:space="preserve">Vendor-managed</w:t>
            </w:r>
          </w:p>
        </w:tc>
        <w:tc>
          <w:tcPr/>
          <w:p>
            <w:pPr>
              <w:pStyle w:val="Compact"/>
              <w:jc w:val="left"/>
            </w:pPr>
            <w:r>
              <w:t xml:space="preserve">Organization-controlled</w:t>
            </w:r>
          </w:p>
        </w:tc>
      </w:tr>
      <w:tr>
        <w:tc>
          <w:tcPr/>
          <w:p>
            <w:pPr>
              <w:pStyle w:val="Compact"/>
              <w:jc w:val="left"/>
            </w:pPr>
            <w:r>
              <w:rPr>
                <w:b/>
                <w:bCs/>
              </w:rPr>
              <w:t xml:space="preserve">Sustainability</w:t>
            </w:r>
          </w:p>
        </w:tc>
        <w:tc>
          <w:tcPr/>
          <w:p>
            <w:pPr>
              <w:pStyle w:val="Compact"/>
              <w:jc w:val="left"/>
            </w:pPr>
            <w:r>
              <w:t xml:space="preserve">Vendor roadmap</w:t>
            </w:r>
          </w:p>
        </w:tc>
        <w:tc>
          <w:tcPr/>
          <w:p>
            <w:pPr>
              <w:pStyle w:val="Compact"/>
              <w:jc w:val="left"/>
            </w:pPr>
            <w:r>
              <w:t xml:space="preserve">Community-driven</w:t>
            </w:r>
          </w:p>
        </w:tc>
      </w:tr>
    </w:tbl>
    <w:bookmarkEnd w:id="318"/>
    <w:bookmarkStart w:id="333" w:name="tool-categories"/>
    <w:p>
      <w:pPr>
        <w:pStyle w:val="Heading2"/>
      </w:pPr>
      <w:r>
        <w:t xml:space="preserve">Tool Categories</w:t>
      </w:r>
    </w:p>
    <w:bookmarkStart w:id="321" w:name="project-management"/>
    <w:p>
      <w:pPr>
        <w:pStyle w:val="Heading3"/>
      </w:pPr>
      <w:r>
        <w:t xml:space="preserve">Project Management</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Full PM Suite</w:t>
            </w:r>
          </w:p>
        </w:tc>
        <w:tc>
          <w:tcPr/>
          <w:p>
            <w:pPr>
              <w:pStyle w:val="Compact"/>
              <w:jc w:val="left"/>
            </w:pPr>
            <w:r>
              <w:t xml:space="preserve">Jira, Azure DevOps, MS Project</w:t>
            </w:r>
          </w:p>
        </w:tc>
        <w:tc>
          <w:tcPr/>
          <w:p>
            <w:pPr>
              <w:pStyle w:val="Compact"/>
              <w:jc w:val="left"/>
            </w:pPr>
            <w:r>
              <w:t xml:space="preserve">OpenProject, Redmine, Taiga</w:t>
            </w:r>
          </w:p>
        </w:tc>
      </w:tr>
      <w:tr>
        <w:tc>
          <w:tcPr/>
          <w:p>
            <w:pPr>
              <w:pStyle w:val="Compact"/>
              <w:jc w:val="left"/>
            </w:pPr>
            <w:r>
              <w:rPr>
                <w:b/>
                <w:bCs/>
              </w:rPr>
              <w:t xml:space="preserve">Kanban Boards</w:t>
            </w:r>
          </w:p>
        </w:tc>
        <w:tc>
          <w:tcPr/>
          <w:p>
            <w:pPr>
              <w:pStyle w:val="Compact"/>
              <w:jc w:val="left"/>
            </w:pPr>
            <w:r>
              <w:t xml:space="preserve">Trello (paid), Monday.com</w:t>
            </w:r>
          </w:p>
        </w:tc>
        <w:tc>
          <w:tcPr/>
          <w:p>
            <w:pPr>
              <w:pStyle w:val="Compact"/>
              <w:jc w:val="left"/>
            </w:pPr>
            <w:r>
              <w:t xml:space="preserve">Trello (free tier), Wekan, Kanboard</w:t>
            </w:r>
          </w:p>
        </w:tc>
      </w:tr>
      <w:tr>
        <w:tc>
          <w:tcPr/>
          <w:p>
            <w:pPr>
              <w:pStyle w:val="Compact"/>
              <w:jc w:val="left"/>
            </w:pPr>
            <w:r>
              <w:rPr>
                <w:b/>
                <w:bCs/>
              </w:rPr>
              <w:t xml:space="preserve">Agile Planning</w:t>
            </w:r>
          </w:p>
        </w:tc>
        <w:tc>
          <w:tcPr/>
          <w:p>
            <w:pPr>
              <w:pStyle w:val="Compact"/>
              <w:jc w:val="left"/>
            </w:pPr>
            <w:r>
              <w:t xml:space="preserve">Jira, Rally, VersionOne</w:t>
            </w:r>
          </w:p>
        </w:tc>
        <w:tc>
          <w:tcPr/>
          <w:p>
            <w:pPr>
              <w:pStyle w:val="Compact"/>
              <w:jc w:val="left"/>
            </w:pPr>
            <w:r>
              <w:t xml:space="preserve">Taiga, OpenProject</w:t>
            </w:r>
          </w:p>
        </w:tc>
      </w:tr>
      <w:tr>
        <w:tc>
          <w:tcPr/>
          <w:p>
            <w:pPr>
              <w:pStyle w:val="Compact"/>
              <w:jc w:val="left"/>
            </w:pPr>
            <w:r>
              <w:rPr>
                <w:b/>
                <w:bCs/>
              </w:rPr>
              <w:t xml:space="preserve">Grant Management</w:t>
            </w:r>
          </w:p>
        </w:tc>
        <w:tc>
          <w:tcPr/>
          <w:p>
            <w:pPr>
              <w:pStyle w:val="Compact"/>
              <w:jc w:val="left"/>
            </w:pPr>
            <w:r>
              <w:t xml:space="preserve">Smartsheet, Asana</w:t>
            </w:r>
          </w:p>
        </w:tc>
        <w:tc>
          <w:tcPr/>
          <w:p>
            <w:pPr>
              <w:pStyle w:val="Compact"/>
              <w:jc w:val="left"/>
            </w:pPr>
            <w:r>
              <w:t xml:space="preserve">OpenProject with custom fields</w:t>
            </w:r>
          </w:p>
        </w:tc>
      </w:tr>
    </w:tbl>
    <w:p>
      <w:pPr>
        <w:pStyle w:val="BodyText"/>
      </w:pPr>
      <w:r>
        <w:rPr>
          <w:b/>
          <w:bCs/>
        </w:rPr>
        <w:t xml:space="preserve">Recommendation for Public Health:</w:t>
      </w:r>
    </w:p>
    <w:p>
      <w:pPr>
        <w:pStyle w:val="Compact"/>
        <w:numPr>
          <w:ilvl w:val="0"/>
          <w:numId w:val="1073"/>
        </w:numPr>
      </w:pPr>
      <w:r>
        <w:rPr>
          <w:b/>
          <w:bCs/>
        </w:rPr>
        <w:t xml:space="preserve">Small teams (&lt;10):</w:t>
      </w:r>
      <w:r>
        <w:t xml:space="preserve"> </w:t>
      </w:r>
      <w:r>
        <w:t xml:space="preserve">Trello free tier or Taiga for simple Kanban/Scrum</w:t>
      </w:r>
    </w:p>
    <w:p>
      <w:pPr>
        <w:pStyle w:val="Compact"/>
        <w:numPr>
          <w:ilvl w:val="0"/>
          <w:numId w:val="1073"/>
        </w:numPr>
      </w:pPr>
      <w:r>
        <w:rPr>
          <w:b/>
          <w:bCs/>
        </w:rPr>
        <w:t xml:space="preserve">Larger programs:</w:t>
      </w:r>
      <w:r>
        <w:t xml:space="preserve"> </w:t>
      </w:r>
      <w:r>
        <w:t xml:space="preserve">OpenProject for full PM capabilities with data sovereignty</w:t>
      </w:r>
    </w:p>
    <w:p>
      <w:pPr>
        <w:pStyle w:val="Compact"/>
        <w:numPr>
          <w:ilvl w:val="0"/>
          <w:numId w:val="1073"/>
        </w:numPr>
      </w:pPr>
      <w:r>
        <w:rPr>
          <w:b/>
          <w:bCs/>
        </w:rPr>
        <w:t xml:space="preserve">CDC/Federal projects:</w:t>
      </w:r>
      <w:r>
        <w:t xml:space="preserve"> </w:t>
      </w:r>
      <w:r>
        <w:t xml:space="preserve">Often require Azure DevOps or Jira per contract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C:\Users\andre\AppData\Local\Programs\Quarto\share\formats\docx\tip.png" id="32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Choose OSS</w:t>
            </w:r>
          </w:p>
        </w:tc>
      </w:tr>
      <w:tr>
        <w:trPr>
          <w:cantSplit/>
        </w:trPr>
        <w:tc>
          <w:tcPr>
            <w:tcMar>
              <w:top w:w="108" w:type="dxa"/>
              <w:bottom w:w="108" w:type="dxa"/>
            </w:tcMar>
          </w:tcPr>
          <w:p>
            <w:pPr>
              <w:pStyle w:val="BodyText"/>
            </w:pPr>
            <w:pPr>
              <w:spacing w:before="16"/>
            </w:pPr>
            <w:r>
              <w:t xml:space="preserve">Choose open source when:</w:t>
            </w:r>
          </w:p>
          <w:p>
            <w:pPr>
              <w:pStyle w:val="Compact"/>
              <w:numPr>
                <w:ilvl w:val="0"/>
                <w:numId w:val="1074"/>
              </w:numPr>
            </w:pPr>
            <w:r>
              <w:t xml:space="preserve">Budget is constrained</w:t>
            </w:r>
          </w:p>
          <w:p>
            <w:pPr>
              <w:pStyle w:val="Compact"/>
              <w:numPr>
                <w:ilvl w:val="0"/>
                <w:numId w:val="1074"/>
              </w:numPr>
            </w:pPr>
            <w:r>
              <w:t xml:space="preserve">Data sovereignty is critical (cannot store project data externally)</w:t>
            </w:r>
          </w:p>
          <w:p>
            <w:pPr>
              <w:pStyle w:val="Compact"/>
              <w:numPr>
                <w:ilvl w:val="0"/>
                <w:numId w:val="1074"/>
              </w:numPr>
            </w:pPr>
            <w:r>
              <w:t xml:space="preserve">Technical staff can support installation and maintenance</w:t>
            </w:r>
          </w:p>
          <w:p>
            <w:pPr>
              <w:pStyle w:val="Compact"/>
              <w:numPr>
                <w:ilvl w:val="0"/>
                <w:numId w:val="1074"/>
              </w:numPr>
            </w:pPr>
            <w:r>
              <w:t xml:space="preserve">Customization is needed beyond commercial options</w:t>
            </w:r>
          </w:p>
          <w:p/>
        </w:tc>
      </w:tr>
    </w:tbl>
    <w:bookmarkEnd w:id="321"/>
    <w:bookmarkStart w:id="322" w:name="requirements-and-documentation"/>
    <w:p>
      <w:pPr>
        <w:pStyle w:val="Heading3"/>
      </w:pPr>
      <w:r>
        <w:t xml:space="preserve">Requirements and Documentation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Wiki/Docs</w:t>
            </w:r>
          </w:p>
        </w:tc>
        <w:tc>
          <w:tcPr/>
          <w:p>
            <w:pPr>
              <w:pStyle w:val="Compact"/>
              <w:jc w:val="left"/>
            </w:pPr>
            <w:r>
              <w:t xml:space="preserve">Confluence, SharePoint</w:t>
            </w:r>
          </w:p>
        </w:tc>
        <w:tc>
          <w:tcPr/>
          <w:p>
            <w:pPr>
              <w:pStyle w:val="Compact"/>
              <w:jc w:val="left"/>
            </w:pPr>
            <w:r>
              <w:t xml:space="preserve">BookStack, MediaWiki, GitHub Wiki</w:t>
            </w:r>
          </w:p>
        </w:tc>
      </w:tr>
      <w:tr>
        <w:tc>
          <w:tcPr/>
          <w:p>
            <w:pPr>
              <w:pStyle w:val="Compact"/>
              <w:jc w:val="left"/>
            </w:pPr>
            <w:r>
              <w:rPr>
                <w:b/>
                <w:bCs/>
              </w:rPr>
              <w:t xml:space="preserve">Requirements Management</w:t>
            </w:r>
          </w:p>
        </w:tc>
        <w:tc>
          <w:tcPr/>
          <w:p>
            <w:pPr>
              <w:pStyle w:val="Compact"/>
              <w:jc w:val="left"/>
            </w:pPr>
            <w:r>
              <w:t xml:space="preserve">Jama, Helix RM, DOORS</w:t>
            </w:r>
          </w:p>
        </w:tc>
        <w:tc>
          <w:tcPr/>
          <w:p>
            <w:pPr>
              <w:pStyle w:val="Compact"/>
              <w:jc w:val="left"/>
            </w:pPr>
            <w:r>
              <w:t xml:space="preserve">GitHub Issues, GitLab, Notion (free)</w:t>
            </w:r>
          </w:p>
        </w:tc>
      </w:tr>
      <w:tr>
        <w:tc>
          <w:tcPr/>
          <w:p>
            <w:pPr>
              <w:pStyle w:val="Compact"/>
              <w:jc w:val="left"/>
            </w:pPr>
            <w:r>
              <w:rPr>
                <w:b/>
                <w:bCs/>
              </w:rPr>
              <w:t xml:space="preserve">Collaborative Editing</w:t>
            </w:r>
          </w:p>
        </w:tc>
        <w:tc>
          <w:tcPr/>
          <w:p>
            <w:pPr>
              <w:pStyle w:val="Compact"/>
              <w:jc w:val="left"/>
            </w:pPr>
            <w:r>
              <w:t xml:space="preserve">MS 365, Google Workspace</w:t>
            </w:r>
          </w:p>
        </w:tc>
        <w:tc>
          <w:tcPr/>
          <w:p>
            <w:pPr>
              <w:pStyle w:val="Compact"/>
              <w:jc w:val="left"/>
            </w:pPr>
            <w:r>
              <w:t xml:space="preserve">Nextcloud, CryptPad, HedgeDoc</w:t>
            </w:r>
          </w:p>
        </w:tc>
      </w:tr>
    </w:tbl>
    <w:p>
      <w:pPr>
        <w:pStyle w:val="BodyText"/>
      </w:pPr>
      <w:r>
        <w:rPr>
          <w:b/>
          <w:bCs/>
        </w:rPr>
        <w:t xml:space="preserve">Recommendation for Public Health:</w:t>
      </w:r>
    </w:p>
    <w:p>
      <w:pPr>
        <w:pStyle w:val="Compact"/>
        <w:numPr>
          <w:ilvl w:val="0"/>
          <w:numId w:val="1075"/>
        </w:numPr>
      </w:pPr>
      <w:r>
        <w:rPr>
          <w:b/>
          <w:bCs/>
        </w:rPr>
        <w:t xml:space="preserve">Documentation:</w:t>
      </w:r>
      <w:r>
        <w:t xml:space="preserve"> </w:t>
      </w:r>
      <w:r>
        <w:t xml:space="preserve">BookStack provides Confluence-like experience without licensing</w:t>
      </w:r>
    </w:p>
    <w:p>
      <w:pPr>
        <w:pStyle w:val="Compact"/>
        <w:numPr>
          <w:ilvl w:val="0"/>
          <w:numId w:val="1075"/>
        </w:numPr>
      </w:pPr>
      <w:r>
        <w:rPr>
          <w:b/>
          <w:bCs/>
        </w:rPr>
        <w:t xml:space="preserve">Requirements:</w:t>
      </w:r>
      <w:r>
        <w:t xml:space="preserve"> </w:t>
      </w:r>
      <w:r>
        <w:t xml:space="preserve">GitHub Issues sufficient for most projects; integrates with development</w:t>
      </w:r>
    </w:p>
    <w:p>
      <w:pPr>
        <w:pStyle w:val="Compact"/>
        <w:numPr>
          <w:ilvl w:val="0"/>
          <w:numId w:val="1075"/>
        </w:numPr>
      </w:pPr>
      <w:r>
        <w:rPr>
          <w:b/>
          <w:bCs/>
        </w:rPr>
        <w:t xml:space="preserve">Collaboration:</w:t>
      </w:r>
      <w:r>
        <w:t xml:space="preserve"> </w:t>
      </w:r>
      <w:r>
        <w:t xml:space="preserve">Consider data sensitivity; Nextcloud for on-premise control</w:t>
      </w:r>
    </w:p>
    <w:bookmarkEnd w:id="322"/>
    <w:bookmarkStart w:id="323" w:name="diagramming"/>
    <w:p>
      <w:pPr>
        <w:pStyle w:val="Heading3"/>
      </w:pPr>
      <w:r>
        <w:t xml:space="preserve">Diagramming</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General Diagramming</w:t>
            </w:r>
          </w:p>
        </w:tc>
        <w:tc>
          <w:tcPr/>
          <w:p>
            <w:pPr>
              <w:pStyle w:val="Compact"/>
              <w:jc w:val="left"/>
            </w:pPr>
            <w:r>
              <w:t xml:space="preserve">Visio, Lucidchart</w:t>
            </w:r>
          </w:p>
        </w:tc>
        <w:tc>
          <w:tcPr/>
          <w:p>
            <w:pPr>
              <w:pStyle w:val="Compact"/>
              <w:jc w:val="left"/>
            </w:pPr>
            <w:r>
              <w:t xml:space="preserve">diagrams.net (draw.io), Mermaid</w:t>
            </w:r>
          </w:p>
        </w:tc>
      </w:tr>
      <w:tr>
        <w:tc>
          <w:tcPr/>
          <w:p>
            <w:pPr>
              <w:pStyle w:val="Compact"/>
              <w:jc w:val="left"/>
            </w:pPr>
            <w:r>
              <w:rPr>
                <w:b/>
                <w:bCs/>
              </w:rPr>
              <w:t xml:space="preserve">Process Modeling (BPMN)</w:t>
            </w:r>
          </w:p>
        </w:tc>
        <w:tc>
          <w:tcPr/>
          <w:p>
            <w:pPr>
              <w:pStyle w:val="Compact"/>
              <w:jc w:val="left"/>
            </w:pPr>
            <w:r>
              <w:t xml:space="preserve">Visio, Bizagi</w:t>
            </w:r>
          </w:p>
        </w:tc>
        <w:tc>
          <w:tcPr/>
          <w:p>
            <w:pPr>
              <w:pStyle w:val="Compact"/>
              <w:jc w:val="left"/>
            </w:pPr>
            <w:r>
              <w:t xml:space="preserve">diagrams.net, Camunda Modeler</w:t>
            </w:r>
          </w:p>
        </w:tc>
      </w:tr>
      <w:tr>
        <w:tc>
          <w:tcPr/>
          <w:p>
            <w:pPr>
              <w:pStyle w:val="Compact"/>
              <w:jc w:val="left"/>
            </w:pPr>
            <w:r>
              <w:rPr>
                <w:b/>
                <w:bCs/>
              </w:rPr>
              <w:t xml:space="preserve">Architecture</w:t>
            </w:r>
          </w:p>
        </w:tc>
        <w:tc>
          <w:tcPr/>
          <w:p>
            <w:pPr>
              <w:pStyle w:val="Compact"/>
              <w:jc w:val="left"/>
            </w:pPr>
            <w:r>
              <w:t xml:space="preserve">Lucidchart, Visio</w:t>
            </w:r>
          </w:p>
        </w:tc>
        <w:tc>
          <w:tcPr/>
          <w:p>
            <w:pPr>
              <w:pStyle w:val="Compact"/>
              <w:jc w:val="left"/>
            </w:pPr>
            <w:r>
              <w:t xml:space="preserve">diagrams.net, PlantUML</w:t>
            </w:r>
          </w:p>
        </w:tc>
      </w:tr>
    </w:tbl>
    <w:p>
      <w:pPr>
        <w:pStyle w:val="BodyText"/>
      </w:pPr>
      <w:r>
        <w:rPr>
          <w:b/>
          <w:bCs/>
        </w:rPr>
        <w:t xml:space="preserve">Recommendation for Public Health:</w:t>
      </w:r>
    </w:p>
    <w:p>
      <w:pPr>
        <w:pStyle w:val="Compact"/>
        <w:numPr>
          <w:ilvl w:val="0"/>
          <w:numId w:val="1076"/>
        </w:numPr>
      </w:pPr>
      <w:r>
        <w:rPr>
          <w:b/>
          <w:bCs/>
        </w:rPr>
        <w:t xml:space="preserve">diagrams.net</w:t>
      </w:r>
      <w:r>
        <w:t xml:space="preserve"> </w:t>
      </w:r>
      <w:r>
        <w:t xml:space="preserve">is the de facto standard in public sector: free, web-based, exports to multiple formats, works offline</w:t>
      </w:r>
    </w:p>
    <w:p>
      <w:pPr>
        <w:pStyle w:val="Compact"/>
        <w:numPr>
          <w:ilvl w:val="0"/>
          <w:numId w:val="1076"/>
        </w:numPr>
      </w:pPr>
      <w:r>
        <w:rPr>
          <w:b/>
          <w:bCs/>
        </w:rPr>
        <w:t xml:space="preserve">Mermaid</w:t>
      </w:r>
      <w:r>
        <w:t xml:space="preserve"> </w:t>
      </w:r>
      <w:r>
        <w:t xml:space="preserve">for diagrams in documentation (renders from text, version-controllable)</w:t>
      </w:r>
    </w:p>
    <w:bookmarkEnd w:id="323"/>
    <w:bookmarkStart w:id="326" w:name="data-collection"/>
    <w:p>
      <w:pPr>
        <w:pStyle w:val="Heading3"/>
      </w:pPr>
      <w:r>
        <w:t xml:space="preserve">Data Collection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Surveys</w:t>
            </w:r>
          </w:p>
        </w:tc>
        <w:tc>
          <w:tcPr/>
          <w:p>
            <w:pPr>
              <w:pStyle w:val="Compact"/>
              <w:jc w:val="left"/>
            </w:pPr>
            <w:r>
              <w:t xml:space="preserve">Qualtrics, SurveyMonkey</w:t>
            </w:r>
          </w:p>
        </w:tc>
        <w:tc>
          <w:tcPr/>
          <w:p>
            <w:pPr>
              <w:pStyle w:val="Compact"/>
              <w:jc w:val="left"/>
            </w:pPr>
            <w:r>
              <w:t xml:space="preserve">LimeSurvey, KoBoToolbox</w:t>
            </w:r>
          </w:p>
        </w:tc>
      </w:tr>
      <w:tr>
        <w:tc>
          <w:tcPr/>
          <w:p>
            <w:pPr>
              <w:pStyle w:val="Compact"/>
              <w:jc w:val="left"/>
            </w:pPr>
            <w:r>
              <w:rPr>
                <w:b/>
                <w:bCs/>
              </w:rPr>
              <w:t xml:space="preserve">Clinical/Research Data</w:t>
            </w:r>
          </w:p>
        </w:tc>
        <w:tc>
          <w:tcPr/>
          <w:p>
            <w:pPr>
              <w:pStyle w:val="Compact"/>
              <w:jc w:val="left"/>
            </w:pPr>
            <w:r>
              <w:t xml:space="preserve">REDCap (free for research)</w:t>
            </w:r>
          </w:p>
        </w:tc>
        <w:tc>
          <w:tcPr/>
          <w:p>
            <w:pPr>
              <w:pStyle w:val="Compact"/>
              <w:jc w:val="left"/>
            </w:pPr>
            <w:r>
              <w:t xml:space="preserve">REDCap, ODK, DHIS2</w:t>
            </w:r>
          </w:p>
        </w:tc>
      </w:tr>
      <w:tr>
        <w:tc>
          <w:tcPr/>
          <w:p>
            <w:pPr>
              <w:pStyle w:val="Compact"/>
              <w:jc w:val="left"/>
            </w:pPr>
            <w:r>
              <w:rPr>
                <w:b/>
                <w:bCs/>
              </w:rPr>
              <w:t xml:space="preserve">Forms</w:t>
            </w:r>
          </w:p>
        </w:tc>
        <w:tc>
          <w:tcPr/>
          <w:p>
            <w:pPr>
              <w:pStyle w:val="Compact"/>
              <w:jc w:val="left"/>
            </w:pPr>
            <w:r>
              <w:t xml:space="preserve">Microsoft Forms, Google Forms</w:t>
            </w:r>
          </w:p>
        </w:tc>
        <w:tc>
          <w:tcPr/>
          <w:p>
            <w:pPr>
              <w:pStyle w:val="Compact"/>
              <w:jc w:val="left"/>
            </w:pPr>
            <w:r>
              <w:t xml:space="preserve">KoBoToolbox, ODK Collect</w:t>
            </w:r>
          </w:p>
        </w:tc>
      </w:tr>
      <w:tr>
        <w:tc>
          <w:tcPr/>
          <w:p>
            <w:pPr>
              <w:pStyle w:val="Compact"/>
              <w:jc w:val="left"/>
            </w:pPr>
            <w:r>
              <w:rPr>
                <w:b/>
                <w:bCs/>
              </w:rPr>
              <w:t xml:space="preserve">Case Management</w:t>
            </w:r>
          </w:p>
        </w:tc>
        <w:tc>
          <w:tcPr/>
          <w:p>
            <w:pPr>
              <w:pStyle w:val="Compact"/>
              <w:jc w:val="left"/>
            </w:pPr>
            <w:r>
              <w:t xml:space="preserve">Salesforce</w:t>
            </w:r>
          </w:p>
        </w:tc>
        <w:tc>
          <w:tcPr/>
          <w:p>
            <w:pPr>
              <w:pStyle w:val="Compact"/>
              <w:jc w:val="left"/>
            </w:pPr>
            <w:r>
              <w:t xml:space="preserve">DHIS2, CommCare</w:t>
            </w:r>
          </w:p>
        </w:tc>
      </w:tr>
    </w:tbl>
    <w:p>
      <w:pPr>
        <w:pStyle w:val="BodyText"/>
      </w:pPr>
      <w:r>
        <w:rPr>
          <w:b/>
          <w:bCs/>
        </w:rPr>
        <w:t xml:space="preserve">REDCap: The Public Health Standard</w:t>
      </w:r>
    </w:p>
    <w:p>
      <w:pPr>
        <w:pStyle w:val="BodyText"/>
      </w:pPr>
      <w:r>
        <w:t xml:space="preserve">REDCap (Research Electronic Data Capture) deserves special mention:</w:t>
      </w:r>
    </w:p>
    <w:p>
      <w:pPr>
        <w:pStyle w:val="Compact"/>
        <w:numPr>
          <w:ilvl w:val="0"/>
          <w:numId w:val="1077"/>
        </w:numPr>
      </w:pPr>
      <w:r>
        <w:t xml:space="preserve">Free for non-profit research institutions</w:t>
      </w:r>
    </w:p>
    <w:p>
      <w:pPr>
        <w:pStyle w:val="Compact"/>
        <w:numPr>
          <w:ilvl w:val="0"/>
          <w:numId w:val="1077"/>
        </w:numPr>
      </w:pPr>
      <w:r>
        <w:t xml:space="preserve">HIPAA-compliant, 21 CFR Part 11 capable</w:t>
      </w:r>
    </w:p>
    <w:p>
      <w:pPr>
        <w:pStyle w:val="Compact"/>
        <w:numPr>
          <w:ilvl w:val="0"/>
          <w:numId w:val="1077"/>
        </w:numPr>
      </w:pPr>
      <w:r>
        <w:t xml:space="preserve">Supports complex branching logic, validation</w:t>
      </w:r>
    </w:p>
    <w:p>
      <w:pPr>
        <w:pStyle w:val="Compact"/>
        <w:numPr>
          <w:ilvl w:val="0"/>
          <w:numId w:val="1077"/>
        </w:numPr>
      </w:pPr>
      <w:r>
        <w:t xml:space="preserve">Built-in audit trails</w:t>
      </w:r>
    </w:p>
    <w:p>
      <w:pPr>
        <w:pStyle w:val="Compact"/>
        <w:numPr>
          <w:ilvl w:val="0"/>
          <w:numId w:val="1077"/>
        </w:numPr>
      </w:pPr>
      <w:r>
        <w:t xml:space="preserve">Consortium of 6,000+ institutions</w:t>
      </w:r>
    </w:p>
    <w:p>
      <w:pPr>
        <w:pStyle w:val="Compact"/>
        <w:numPr>
          <w:ilvl w:val="0"/>
          <w:numId w:val="1077"/>
        </w:numPr>
      </w:pPr>
      <w:r>
        <w:t xml:space="preserve">CDC and NIH approved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C:\Users\andre\AppData\Local\Programs\Quarto\share\formats\docx\note.png" id="325"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For the CancerSurv project, data collection tools include:</w:t>
            </w:r>
          </w:p>
          <w:p>
            <w:pPr>
              <w:pStyle w:val="Compact"/>
              <w:numPr>
                <w:ilvl w:val="0"/>
                <w:numId w:val="1078"/>
              </w:numPr>
            </w:pPr>
            <w:r>
              <w:rPr>
                <w:b/>
                <w:bCs/>
              </w:rPr>
              <w:t xml:space="preserve">REDCap</w:t>
            </w:r>
            <w:r>
              <w:t xml:space="preserve">: Pilot site feedback surveys, user satisfaction assessments</w:t>
            </w:r>
          </w:p>
          <w:p>
            <w:pPr>
              <w:pStyle w:val="Compact"/>
              <w:numPr>
                <w:ilvl w:val="0"/>
                <w:numId w:val="1078"/>
              </w:numPr>
            </w:pPr>
            <w:r>
              <w:rPr>
                <w:b/>
                <w:bCs/>
              </w:rPr>
              <w:t xml:space="preserve">KoBoToolbox</w:t>
            </w:r>
            <w:r>
              <w:t xml:space="preserve">: Field data collection for mobile cancer screening events</w:t>
            </w:r>
          </w:p>
          <w:p>
            <w:pPr>
              <w:pStyle w:val="Compact"/>
              <w:numPr>
                <w:ilvl w:val="0"/>
                <w:numId w:val="1078"/>
              </w:numPr>
            </w:pPr>
            <w:r>
              <w:rPr>
                <w:b/>
                <w:bCs/>
              </w:rPr>
              <w:t xml:space="preserve">Native CancerSurv</w:t>
            </w:r>
            <w:r>
              <w:t xml:space="preserve">: Case abstraction (built into the platform)</w:t>
            </w:r>
          </w:p>
          <w:p/>
        </w:tc>
      </w:tr>
    </w:tbl>
    <w:bookmarkEnd w:id="326"/>
    <w:bookmarkStart w:id="327" w:name="data-analysis"/>
    <w:p>
      <w:pPr>
        <w:pStyle w:val="Heading3"/>
      </w:pPr>
      <w:r>
        <w:t xml:space="preserve">Data Analysis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Statistical Analysis</w:t>
            </w:r>
          </w:p>
        </w:tc>
        <w:tc>
          <w:tcPr/>
          <w:p>
            <w:pPr>
              <w:pStyle w:val="Compact"/>
              <w:jc w:val="left"/>
            </w:pPr>
            <w:r>
              <w:t xml:space="preserve">SAS, SPSS, Stata</w:t>
            </w:r>
          </w:p>
        </w:tc>
        <w:tc>
          <w:tcPr/>
          <w:p>
            <w:pPr>
              <w:pStyle w:val="Compact"/>
              <w:jc w:val="left"/>
            </w:pPr>
            <w:r>
              <w:t xml:space="preserve">R, Python (pandas, scipy)</w:t>
            </w:r>
          </w:p>
        </w:tc>
      </w:tr>
      <w:tr>
        <w:tc>
          <w:tcPr/>
          <w:p>
            <w:pPr>
              <w:pStyle w:val="Compact"/>
              <w:jc w:val="left"/>
            </w:pPr>
            <w:r>
              <w:rPr>
                <w:b/>
                <w:bCs/>
              </w:rPr>
              <w:t xml:space="preserve">Epidemiological Analysis</w:t>
            </w:r>
          </w:p>
        </w:tc>
        <w:tc>
          <w:tcPr/>
          <w:p>
            <w:pPr>
              <w:pStyle w:val="Compact"/>
              <w:jc w:val="left"/>
            </w:pPr>
            <w:r>
              <w:t xml:space="preserve">SAS, Stata</w:t>
            </w:r>
          </w:p>
        </w:tc>
        <w:tc>
          <w:tcPr/>
          <w:p>
            <w:pPr>
              <w:pStyle w:val="Compact"/>
              <w:jc w:val="left"/>
            </w:pPr>
            <w:r>
              <w:t xml:space="preserve">R (epitools), Epi Info</w:t>
            </w:r>
          </w:p>
        </w:tc>
      </w:tr>
      <w:tr>
        <w:tc>
          <w:tcPr/>
          <w:p>
            <w:pPr>
              <w:pStyle w:val="Compact"/>
              <w:jc w:val="left"/>
            </w:pPr>
            <w:r>
              <w:rPr>
                <w:b/>
                <w:bCs/>
              </w:rPr>
              <w:t xml:space="preserve">Data Wrangling</w:t>
            </w:r>
          </w:p>
        </w:tc>
        <w:tc>
          <w:tcPr/>
          <w:p>
            <w:pPr>
              <w:pStyle w:val="Compact"/>
              <w:jc w:val="left"/>
            </w:pPr>
            <w:r>
              <w:t xml:space="preserve">Alteryx, Trifacta</w:t>
            </w:r>
          </w:p>
        </w:tc>
        <w:tc>
          <w:tcPr/>
          <w:p>
            <w:pPr>
              <w:pStyle w:val="Compact"/>
              <w:jc w:val="left"/>
            </w:pPr>
            <w:r>
              <w:t xml:space="preserve">R (tidyverse), Python (pandas)</w:t>
            </w:r>
          </w:p>
        </w:tc>
      </w:tr>
      <w:tr>
        <w:tc>
          <w:tcPr/>
          <w:p>
            <w:pPr>
              <w:pStyle w:val="Compact"/>
              <w:jc w:val="left"/>
            </w:pPr>
            <w:r>
              <w:rPr>
                <w:b/>
                <w:bCs/>
              </w:rPr>
              <w:t xml:space="preserve">Notebooks</w:t>
            </w:r>
          </w:p>
        </w:tc>
        <w:tc>
          <w:tcPr/>
          <w:p>
            <w:pPr>
              <w:pStyle w:val="Compact"/>
              <w:jc w:val="left"/>
            </w:pPr>
            <w:r>
              <w:t xml:space="preserve">Databricks, SAS Studio</w:t>
            </w:r>
          </w:p>
        </w:tc>
        <w:tc>
          <w:tcPr/>
          <w:p>
            <w:pPr>
              <w:pStyle w:val="Compact"/>
              <w:jc w:val="left"/>
            </w:pPr>
            <w:r>
              <w:t xml:space="preserve">Jupyter, RStudio, Quarto</w:t>
            </w:r>
          </w:p>
        </w:tc>
      </w:tr>
    </w:tbl>
    <w:p>
      <w:pPr>
        <w:pStyle w:val="BodyText"/>
      </w:pPr>
      <w:r>
        <w:rPr>
          <w:b/>
          <w:bCs/>
        </w:rPr>
        <w:t xml:space="preserve">Epi Info: CDC’s Free Epidemiology Tool</w:t>
      </w:r>
    </w:p>
    <w:p>
      <w:pPr>
        <w:pStyle w:val="BodyText"/>
      </w:pPr>
      <w:r>
        <w:t xml:space="preserve">Epi Info is developed by CDC specifically for outbreak investigation:</w:t>
      </w:r>
    </w:p>
    <w:p>
      <w:pPr>
        <w:pStyle w:val="Compact"/>
        <w:numPr>
          <w:ilvl w:val="0"/>
          <w:numId w:val="1079"/>
        </w:numPr>
      </w:pPr>
      <w:r>
        <w:t xml:space="preserve">Free download, no installation fees</w:t>
      </w:r>
    </w:p>
    <w:p>
      <w:pPr>
        <w:pStyle w:val="Compact"/>
        <w:numPr>
          <w:ilvl w:val="0"/>
          <w:numId w:val="1079"/>
        </w:numPr>
      </w:pPr>
      <w:r>
        <w:t xml:space="preserve">Built-in epidemiological statistics (odds ratios, relative risks)</w:t>
      </w:r>
    </w:p>
    <w:p>
      <w:pPr>
        <w:pStyle w:val="Compact"/>
        <w:numPr>
          <w:ilvl w:val="0"/>
          <w:numId w:val="1079"/>
        </w:numPr>
      </w:pPr>
      <w:r>
        <w:t xml:space="preserve">Epidemic curve generation</w:t>
      </w:r>
    </w:p>
    <w:p>
      <w:pPr>
        <w:pStyle w:val="Compact"/>
        <w:numPr>
          <w:ilvl w:val="0"/>
          <w:numId w:val="1079"/>
        </w:numPr>
      </w:pPr>
      <w:r>
        <w:t xml:space="preserve">Geographic mapping</w:t>
      </w:r>
    </w:p>
    <w:p>
      <w:pPr>
        <w:pStyle w:val="Compact"/>
        <w:numPr>
          <w:ilvl w:val="0"/>
          <w:numId w:val="1079"/>
        </w:numPr>
      </w:pPr>
      <w:r>
        <w:t xml:space="preserve">Survey development and analysis</w:t>
      </w:r>
    </w:p>
    <w:p>
      <w:pPr>
        <w:pStyle w:val="Compact"/>
        <w:numPr>
          <w:ilvl w:val="0"/>
          <w:numId w:val="1079"/>
        </w:numPr>
      </w:pPr>
      <w:r>
        <w:t xml:space="preserve">7-day moving averages, case fatality rates</w:t>
      </w:r>
    </w:p>
    <w:p>
      <w:pPr>
        <w:pStyle w:val="FirstParagraph"/>
      </w:pPr>
      <w:r>
        <w:rPr>
          <w:b/>
          <w:bCs/>
        </w:rPr>
        <w:t xml:space="preserve">R for Public Health</w:t>
      </w:r>
    </w:p>
    <w:p>
      <w:pPr>
        <w:pStyle w:val="BodyText"/>
      </w:pPr>
      <w:r>
        <w:t xml:space="preserve">R has become the standard for public health analytics:</w:t>
      </w:r>
    </w:p>
    <w:p>
      <w:pPr>
        <w:pStyle w:val="SourceCode"/>
      </w:pPr>
      <w:r>
        <w:rPr>
          <w:rStyle w:val="CommentTok"/>
        </w:rPr>
        <w:t xml:space="preserve"># Example: Calculate age-adjusted incidence rate</w:t>
      </w:r>
      <w:r>
        <w:br/>
      </w:r>
      <w:r>
        <w:rPr>
          <w:rStyle w:val="FunctionTok"/>
        </w:rPr>
        <w:t xml:space="preserve">library</w:t>
      </w:r>
      <w:r>
        <w:rPr>
          <w:rStyle w:val="NormalTok"/>
        </w:rPr>
        <w:t xml:space="preserve">(epitools)</w:t>
      </w:r>
      <w:r>
        <w:br/>
      </w:r>
      <w:r>
        <w:rPr>
          <w:rStyle w:val="FunctionTok"/>
        </w:rPr>
        <w:t xml:space="preserve">library</w:t>
      </w:r>
      <w:r>
        <w:rPr>
          <w:rStyle w:val="NormalTok"/>
        </w:rPr>
        <w:t xml:space="preserve">(tidyverse)</w:t>
      </w:r>
      <w:r>
        <w:br/>
      </w:r>
      <w:r>
        <w:br/>
      </w:r>
      <w:r>
        <w:rPr>
          <w:rStyle w:val="NormalTok"/>
        </w:rPr>
        <w:t xml:space="preserve">cancer_data </w:t>
      </w:r>
      <w:r>
        <w:rPr>
          <w:rStyle w:val="SpecialCharTok"/>
        </w:rPr>
        <w:t xml:space="preserve">%&gt;%</w:t>
      </w:r>
      <w:r>
        <w:br/>
      </w:r>
      <w:r>
        <w:rPr>
          <w:rStyle w:val="NormalTok"/>
        </w:rPr>
        <w:t xml:space="preserve">  </w:t>
      </w:r>
      <w:r>
        <w:rPr>
          <w:rStyle w:val="FunctionTok"/>
        </w:rPr>
        <w:t xml:space="preserve">group_by</w:t>
      </w:r>
      <w:r>
        <w:rPr>
          <w:rStyle w:val="NormalTok"/>
        </w:rPr>
        <w:t xml:space="preserve">(county, 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cases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population =</w:t>
      </w:r>
      <w:r>
        <w:rPr>
          <w:rStyle w:val="NormalTok"/>
        </w:rPr>
        <w:t xml:space="preserve"> </w:t>
      </w:r>
      <w:r>
        <w:rPr>
          <w:rStyle w:val="FunctionTok"/>
        </w:rPr>
        <w:t xml:space="preserve">first</w:t>
      </w:r>
      <w:r>
        <w:rPr>
          <w:rStyle w:val="NormalTok"/>
        </w:rPr>
        <w:t xml:space="preserve">(population),</w:t>
      </w:r>
      <w:r>
        <w:br/>
      </w:r>
      <w:r>
        <w:rPr>
          <w:rStyle w:val="NormalTok"/>
        </w:rPr>
        <w:t xml:space="preserve">    </w:t>
      </w:r>
      <w:r>
        <w:rPr>
          <w:rStyle w:val="AttributeTok"/>
        </w:rPr>
        <w:t xml:space="preserve">crude_rate =</w:t>
      </w:r>
      <w:r>
        <w:rPr>
          <w:rStyle w:val="NormalTok"/>
        </w:rPr>
        <w:t xml:space="preserve"> cases </w:t>
      </w:r>
      <w:r>
        <w:rPr>
          <w:rStyle w:val="SpecialCharTok"/>
        </w:rPr>
        <w:t xml:space="preserve">/</w:t>
      </w:r>
      <w:r>
        <w:rPr>
          <w:rStyle w:val="NormalTok"/>
        </w:rPr>
        <w:t xml:space="preserve"> population </w:t>
      </w:r>
      <w:r>
        <w:rPr>
          <w:rStyle w:val="SpecialCharTok"/>
        </w:rPr>
        <w:t xml:space="preserve">*</w:t>
      </w:r>
      <w:r>
        <w:rPr>
          <w:rStyle w:val="NormalTok"/>
        </w:rPr>
        <w:t xml:space="preserve"> </w:t>
      </w:r>
      <w:r>
        <w:rPr>
          <w:rStyle w:val="DecValTok"/>
        </w:rPr>
        <w:t xml:space="preserve">100000</w:t>
      </w:r>
      <w:r>
        <w:br/>
      </w:r>
      <w:r>
        <w:rPr>
          <w:rStyle w:val="NormalTok"/>
        </w:rPr>
        <w:t xml:space="preserve">  ) </w:t>
      </w:r>
      <w:r>
        <w:rPr>
          <w:rStyle w:val="SpecialCharTok"/>
        </w:rPr>
        <w:t xml:space="preserve">%&gt;%</w:t>
      </w:r>
      <w:r>
        <w:br/>
      </w:r>
      <w:r>
        <w:rPr>
          <w:rStyle w:val="NormalTok"/>
        </w:rPr>
        <w:t xml:space="preserve">  </w:t>
      </w:r>
      <w:r>
        <w:rPr>
          <w:rStyle w:val="CommentTok"/>
        </w:rPr>
        <w:t xml:space="preserve"># Age adjustment using standard population</w:t>
      </w:r>
      <w:r>
        <w:br/>
      </w:r>
      <w:r>
        <w:rPr>
          <w:rStyle w:val="NormalTok"/>
        </w:rPr>
        <w:t xml:space="preserve">  </w:t>
      </w:r>
      <w:r>
        <w:rPr>
          <w:rStyle w:val="FunctionTok"/>
        </w:rPr>
        <w:t xml:space="preserve">ageadjust.direct</w:t>
      </w:r>
      <w:r>
        <w:rPr>
          <w:rStyle w:val="NormalTok"/>
        </w:rPr>
        <w:t xml:space="preserve">(</w:t>
      </w:r>
      <w:r>
        <w:rPr>
          <w:rStyle w:val="AttributeTok"/>
        </w:rPr>
        <w:t xml:space="preserve">count =</w:t>
      </w:r>
      <w:r>
        <w:rPr>
          <w:rStyle w:val="NormalTok"/>
        </w:rPr>
        <w:t xml:space="preserve"> cases, </w:t>
      </w:r>
      <w:r>
        <w:rPr>
          <w:rStyle w:val="AttributeTok"/>
        </w:rPr>
        <w:t xml:space="preserve">pop =</w:t>
      </w:r>
      <w:r>
        <w:rPr>
          <w:rStyle w:val="NormalTok"/>
        </w:rPr>
        <w:t xml:space="preserve"> population, </w:t>
      </w:r>
      <w:r>
        <w:rPr>
          <w:rStyle w:val="AttributeTok"/>
        </w:rPr>
        <w:t xml:space="preserve">stdpop =</w:t>
      </w:r>
      <w:r>
        <w:rPr>
          <w:rStyle w:val="NormalTok"/>
        </w:rPr>
        <w:t xml:space="preserve"> us_std_pop)</w:t>
      </w:r>
    </w:p>
    <w:bookmarkEnd w:id="327"/>
    <w:bookmarkStart w:id="328" w:name="visualization"/>
    <w:p>
      <w:pPr>
        <w:pStyle w:val="Heading3"/>
      </w:pPr>
      <w:r>
        <w:t xml:space="preserve">Visualization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Dashboards</w:t>
            </w:r>
          </w:p>
        </w:tc>
        <w:tc>
          <w:tcPr/>
          <w:p>
            <w:pPr>
              <w:pStyle w:val="Compact"/>
              <w:jc w:val="left"/>
            </w:pPr>
            <w:r>
              <w:t xml:space="preserve">Tableau, Power BI</w:t>
            </w:r>
          </w:p>
        </w:tc>
        <w:tc>
          <w:tcPr/>
          <w:p>
            <w:pPr>
              <w:pStyle w:val="Compact"/>
              <w:jc w:val="left"/>
            </w:pPr>
            <w:r>
              <w:t xml:space="preserve">R Shiny, Dash (Python), Apache Superset</w:t>
            </w:r>
          </w:p>
        </w:tc>
      </w:tr>
      <w:tr>
        <w:tc>
          <w:tcPr/>
          <w:p>
            <w:pPr>
              <w:pStyle w:val="Compact"/>
              <w:jc w:val="left"/>
            </w:pPr>
            <w:r>
              <w:rPr>
                <w:b/>
                <w:bCs/>
              </w:rPr>
              <w:t xml:space="preserve">Static Visualization</w:t>
            </w:r>
          </w:p>
        </w:tc>
        <w:tc>
          <w:tcPr/>
          <w:p>
            <w:pPr>
              <w:pStyle w:val="Compact"/>
              <w:jc w:val="left"/>
            </w:pPr>
            <w:r>
              <w:t xml:space="preserve">Tableau, Excel</w:t>
            </w:r>
          </w:p>
        </w:tc>
        <w:tc>
          <w:tcPr/>
          <w:p>
            <w:pPr>
              <w:pStyle w:val="Compact"/>
              <w:jc w:val="left"/>
            </w:pPr>
            <w:r>
              <w:t xml:space="preserve">R (ggplot2), Python (matplotlib, plotly)</w:t>
            </w:r>
          </w:p>
        </w:tc>
      </w:tr>
      <w:tr>
        <w:tc>
          <w:tcPr/>
          <w:p>
            <w:pPr>
              <w:pStyle w:val="Compact"/>
              <w:jc w:val="left"/>
            </w:pPr>
            <w:r>
              <w:rPr>
                <w:b/>
                <w:bCs/>
              </w:rPr>
              <w:t xml:space="preserve">Interactive Charts</w:t>
            </w:r>
          </w:p>
        </w:tc>
        <w:tc>
          <w:tcPr/>
          <w:p>
            <w:pPr>
              <w:pStyle w:val="Compact"/>
              <w:jc w:val="left"/>
            </w:pPr>
            <w:r>
              <w:t xml:space="preserve">Tableau, Power BI</w:t>
            </w:r>
          </w:p>
        </w:tc>
        <w:tc>
          <w:tcPr/>
          <w:p>
            <w:pPr>
              <w:pStyle w:val="Compact"/>
              <w:jc w:val="left"/>
            </w:pPr>
            <w:r>
              <w:t xml:space="preserve">Plotly, Highcharts (free for non-commercial)</w:t>
            </w:r>
          </w:p>
        </w:tc>
      </w:tr>
    </w:tbl>
    <w:p>
      <w:pPr>
        <w:pStyle w:val="BodyText"/>
      </w:pPr>
      <w:r>
        <w:rPr>
          <w:b/>
          <w:bCs/>
        </w:rPr>
        <w:t xml:space="preserve">R Shiny for Public Health Dashboards</w:t>
      </w:r>
    </w:p>
    <w:p>
      <w:pPr>
        <w:pStyle w:val="BodyText"/>
      </w:pPr>
      <w:r>
        <w:t xml:space="preserve">R Shiny enables interactive dashboards without JavaScript expertise:</w:t>
      </w:r>
    </w:p>
    <w:p>
      <w:pPr>
        <w:pStyle w:val="Compact"/>
        <w:numPr>
          <w:ilvl w:val="0"/>
          <w:numId w:val="1080"/>
        </w:numPr>
      </w:pPr>
      <w:r>
        <w:t xml:space="preserve">Free and open source</w:t>
      </w:r>
    </w:p>
    <w:p>
      <w:pPr>
        <w:pStyle w:val="Compact"/>
        <w:numPr>
          <w:ilvl w:val="0"/>
          <w:numId w:val="1080"/>
        </w:numPr>
      </w:pPr>
      <w:r>
        <w:t xml:space="preserve">Integrates with R analysis pipelines</w:t>
      </w:r>
    </w:p>
    <w:p>
      <w:pPr>
        <w:pStyle w:val="Compact"/>
        <w:numPr>
          <w:ilvl w:val="0"/>
          <w:numId w:val="1080"/>
        </w:numPr>
      </w:pPr>
      <w:r>
        <w:t xml:space="preserve">Can be deployed on-premise or Shinyapps.io</w:t>
      </w:r>
    </w:p>
    <w:p>
      <w:pPr>
        <w:pStyle w:val="Compact"/>
        <w:numPr>
          <w:ilvl w:val="0"/>
          <w:numId w:val="1080"/>
        </w:numPr>
      </w:pPr>
      <w:r>
        <w:t xml:space="preserve">Many public health templates available</w:t>
      </w:r>
    </w:p>
    <w:bookmarkEnd w:id="328"/>
    <w:bookmarkStart w:id="331" w:name="gis-and-mapping"/>
    <w:p>
      <w:pPr>
        <w:pStyle w:val="Heading3"/>
      </w:pPr>
      <w:r>
        <w:t xml:space="preserve">GIS and Mapping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Desktop GIS</w:t>
            </w:r>
          </w:p>
        </w:tc>
        <w:tc>
          <w:tcPr/>
          <w:p>
            <w:pPr>
              <w:pStyle w:val="Compact"/>
              <w:jc w:val="left"/>
            </w:pPr>
            <w:r>
              <w:t xml:space="preserve">ArcGIS Pro</w:t>
            </w:r>
          </w:p>
        </w:tc>
        <w:tc>
          <w:tcPr/>
          <w:p>
            <w:pPr>
              <w:pStyle w:val="Compact"/>
              <w:jc w:val="left"/>
            </w:pPr>
            <w:r>
              <w:t xml:space="preserve">QGIS</w:t>
            </w:r>
          </w:p>
        </w:tc>
      </w:tr>
      <w:tr>
        <w:tc>
          <w:tcPr/>
          <w:p>
            <w:pPr>
              <w:pStyle w:val="Compact"/>
              <w:jc w:val="left"/>
            </w:pPr>
            <w:r>
              <w:rPr>
                <w:b/>
                <w:bCs/>
              </w:rPr>
              <w:t xml:space="preserve">Web Mapping</w:t>
            </w:r>
          </w:p>
        </w:tc>
        <w:tc>
          <w:tcPr/>
          <w:p>
            <w:pPr>
              <w:pStyle w:val="Compact"/>
              <w:jc w:val="left"/>
            </w:pPr>
            <w:r>
              <w:t xml:space="preserve">ArcGIS Online, Mapbox</w:t>
            </w:r>
          </w:p>
        </w:tc>
        <w:tc>
          <w:tcPr/>
          <w:p>
            <w:pPr>
              <w:pStyle w:val="Compact"/>
              <w:jc w:val="left"/>
            </w:pPr>
            <w:r>
              <w:t xml:space="preserve">Leaflet, OpenLayers</w:t>
            </w:r>
          </w:p>
        </w:tc>
      </w:tr>
      <w:tr>
        <w:tc>
          <w:tcPr/>
          <w:p>
            <w:pPr>
              <w:pStyle w:val="Compact"/>
              <w:jc w:val="left"/>
            </w:pPr>
            <w:r>
              <w:rPr>
                <w:b/>
                <w:bCs/>
              </w:rPr>
              <w:t xml:space="preserve">Spatial Analysis</w:t>
            </w:r>
          </w:p>
        </w:tc>
        <w:tc>
          <w:tcPr/>
          <w:p>
            <w:pPr>
              <w:pStyle w:val="Compact"/>
              <w:jc w:val="left"/>
            </w:pPr>
            <w:r>
              <w:t xml:space="preserve">ArcGIS, ESRI</w:t>
            </w:r>
          </w:p>
        </w:tc>
        <w:tc>
          <w:tcPr/>
          <w:p>
            <w:pPr>
              <w:pStyle w:val="Compact"/>
              <w:jc w:val="left"/>
            </w:pPr>
            <w:r>
              <w:t xml:space="preserve">QGIS, R (sf package), PostGIS</w:t>
            </w:r>
          </w:p>
        </w:tc>
      </w:tr>
      <w:tr>
        <w:tc>
          <w:tcPr/>
          <w:p>
            <w:pPr>
              <w:pStyle w:val="Compact"/>
              <w:jc w:val="left"/>
            </w:pPr>
            <w:r>
              <w:rPr>
                <w:b/>
                <w:bCs/>
              </w:rPr>
              <w:t xml:space="preserve">Geocoding</w:t>
            </w:r>
          </w:p>
        </w:tc>
        <w:tc>
          <w:tcPr/>
          <w:p>
            <w:pPr>
              <w:pStyle w:val="Compact"/>
              <w:jc w:val="left"/>
            </w:pPr>
            <w:r>
              <w:t xml:space="preserve">Google, ESRI</w:t>
            </w:r>
          </w:p>
        </w:tc>
        <w:tc>
          <w:tcPr/>
          <w:p>
            <w:pPr>
              <w:pStyle w:val="Compact"/>
              <w:jc w:val="left"/>
            </w:pPr>
            <w:r>
              <w:t xml:space="preserve">Nominatim, US Census Geocoder</w:t>
            </w:r>
          </w:p>
        </w:tc>
      </w:tr>
    </w:tbl>
    <w:p>
      <w:pPr>
        <w:pStyle w:val="BodyText"/>
      </w:pPr>
      <w:r>
        <w:rPr>
          <w:b/>
          <w:bCs/>
        </w:rPr>
        <w:t xml:space="preserve">QGIS for Disease Mapping</w:t>
      </w:r>
    </w:p>
    <w:p>
      <w:pPr>
        <w:pStyle w:val="BodyText"/>
      </w:pPr>
      <w:r>
        <w:t xml:space="preserve">QGIS is essential for spatial epidemiology:</w:t>
      </w:r>
    </w:p>
    <w:p>
      <w:pPr>
        <w:pStyle w:val="Compact"/>
        <w:numPr>
          <w:ilvl w:val="0"/>
          <w:numId w:val="1081"/>
        </w:numPr>
      </w:pPr>
      <w:r>
        <w:t xml:space="preserve">Free, cross-platform</w:t>
      </w:r>
    </w:p>
    <w:p>
      <w:pPr>
        <w:pStyle w:val="Compact"/>
        <w:numPr>
          <w:ilvl w:val="0"/>
          <w:numId w:val="1081"/>
        </w:numPr>
      </w:pPr>
      <w:r>
        <w:t xml:space="preserve">Full-featured GIS capabilities</w:t>
      </w:r>
    </w:p>
    <w:p>
      <w:pPr>
        <w:pStyle w:val="Compact"/>
        <w:numPr>
          <w:ilvl w:val="0"/>
          <w:numId w:val="1081"/>
        </w:numPr>
      </w:pPr>
      <w:r>
        <w:t xml:space="preserve">Disease mapping and cluster detection</w:t>
      </w:r>
    </w:p>
    <w:p>
      <w:pPr>
        <w:pStyle w:val="Compact"/>
        <w:numPr>
          <w:ilvl w:val="0"/>
          <w:numId w:val="1081"/>
        </w:numPr>
      </w:pPr>
      <w:r>
        <w:t xml:space="preserve">Integrates with R for spatial statistics</w:t>
      </w:r>
    </w:p>
    <w:p>
      <w:pPr>
        <w:pStyle w:val="Compact"/>
        <w:numPr>
          <w:ilvl w:val="0"/>
          <w:numId w:val="1081"/>
        </w:numPr>
      </w:pPr>
      <w:r>
        <w:t xml:space="preserve">Active public health user community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C:\Users\andre\AppData\Local\Programs\Quarto\share\formats\docx\note.png" id="330"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CancerSurv analytics stack:</w:t>
            </w:r>
          </w:p>
          <w:tbl>
            <w:tblPr>
              <w:tblStyle w:val="Table"/>
              <w:tblW w:type="pct" w:w="5000"/>
              <w:tblLayout w:type="fixed"/>
              <w:tblLook w:firstRow="1" w:lastRow="0" w:firstColumn="0" w:lastColumn="0" w:noHBand="0" w:noVBand="0" w:val="0020"/>
            </w:tblPr>
            <w:tblGrid>
              <w:gridCol w:w="2933"/>
              <w:gridCol w:w="1760"/>
              <w:gridCol w:w="3226"/>
            </w:tblGrid>
            <w:tr>
              <w:trPr>
                <w:tblHeader w:val="on"/>
              </w:trPr>
              <w:tc>
                <w:tcPr/>
                <w:p>
                  <w:pPr>
                    <w:pStyle w:val="Compact"/>
                    <w:jc w:val="left"/>
                  </w:pPr>
                  <w:r>
                    <w:t xml:space="preserve">Function</w:t>
                  </w:r>
                </w:p>
              </w:tc>
              <w:tc>
                <w:tcPr/>
                <w:p>
                  <w:pPr>
                    <w:pStyle w:val="Compact"/>
                    <w:jc w:val="left"/>
                  </w:pPr>
                  <w:r>
                    <w:t xml:space="preserve">Tool</w:t>
                  </w:r>
                </w:p>
              </w:tc>
              <w:tc>
                <w:tcPr/>
                <w:p>
                  <w:pPr>
                    <w:pStyle w:val="Compact"/>
                    <w:jc w:val="left"/>
                  </w:pPr>
                  <w:r>
                    <w:t xml:space="preserve">Rationale</w:t>
                  </w:r>
                </w:p>
              </w:tc>
            </w:tr>
            <w:tr>
              <w:tc>
                <w:tcPr/>
                <w:p>
                  <w:pPr>
                    <w:pStyle w:val="Compact"/>
                    <w:jc w:val="left"/>
                  </w:pPr>
                  <w:r>
                    <w:t xml:space="preserve">Case data storage</w:t>
                  </w:r>
                </w:p>
              </w:tc>
              <w:tc>
                <w:tcPr/>
                <w:p>
                  <w:pPr>
                    <w:pStyle w:val="Compact"/>
                    <w:jc w:val="left"/>
                  </w:pPr>
                  <w:r>
                    <w:t xml:space="preserve">PostgreSQL</w:t>
                  </w:r>
                </w:p>
              </w:tc>
              <w:tc>
                <w:tcPr/>
                <w:p>
                  <w:pPr>
                    <w:pStyle w:val="Compact"/>
                    <w:jc w:val="left"/>
                  </w:pPr>
                  <w:r>
                    <w:t xml:space="preserve">Open source, HIPAA-capable</w:t>
                  </w:r>
                </w:p>
              </w:tc>
            </w:tr>
            <w:tr>
              <w:tc>
                <w:tcPr/>
                <w:p>
                  <w:pPr>
                    <w:pStyle w:val="Compact"/>
                    <w:jc w:val="left"/>
                  </w:pPr>
                  <w:r>
                    <w:t xml:space="preserve">ETL/Data pipeline</w:t>
                  </w:r>
                </w:p>
              </w:tc>
              <w:tc>
                <w:tcPr/>
                <w:p>
                  <w:pPr>
                    <w:pStyle w:val="Compact"/>
                    <w:jc w:val="left"/>
                  </w:pPr>
                  <w:r>
                    <w:t xml:space="preserve">Apache Airflow</w:t>
                  </w:r>
                </w:p>
              </w:tc>
              <w:tc>
                <w:tcPr/>
                <w:p>
                  <w:pPr>
                    <w:pStyle w:val="Compact"/>
                    <w:jc w:val="left"/>
                  </w:pPr>
                  <w:r>
                    <w:t xml:space="preserve">Orchestration of data flows</w:t>
                  </w:r>
                </w:p>
              </w:tc>
            </w:tr>
            <w:tr>
              <w:tc>
                <w:tcPr/>
                <w:p>
                  <w:pPr>
                    <w:pStyle w:val="Compact"/>
                    <w:jc w:val="left"/>
                  </w:pPr>
                  <w:r>
                    <w:t xml:space="preserve">Statistical analysis</w:t>
                  </w:r>
                </w:p>
              </w:tc>
              <w:tc>
                <w:tcPr/>
                <w:p>
                  <w:pPr>
                    <w:pStyle w:val="Compact"/>
                    <w:jc w:val="left"/>
                  </w:pPr>
                  <w:r>
                    <w:t xml:space="preserve">R (tidyverse, survival)</w:t>
                  </w:r>
                </w:p>
              </w:tc>
              <w:tc>
                <w:tcPr/>
                <w:p>
                  <w:pPr>
                    <w:pStyle w:val="Compact"/>
                    <w:jc w:val="left"/>
                  </w:pPr>
                  <w:r>
                    <w:t xml:space="preserve">Standard for cancer epidemiology</w:t>
                  </w:r>
                </w:p>
              </w:tc>
            </w:tr>
            <w:tr>
              <w:tc>
                <w:tcPr/>
                <w:p>
                  <w:pPr>
                    <w:pStyle w:val="Compact"/>
                    <w:jc w:val="left"/>
                  </w:pPr>
                  <w:r>
                    <w:t xml:space="preserve">Dashboards</w:t>
                  </w:r>
                </w:p>
              </w:tc>
              <w:tc>
                <w:tcPr/>
                <w:p>
                  <w:pPr>
                    <w:pStyle w:val="Compact"/>
                    <w:jc w:val="left"/>
                  </w:pPr>
                  <w:r>
                    <w:t xml:space="preserve">R Shiny</w:t>
                  </w:r>
                </w:p>
              </w:tc>
              <w:tc>
                <w:tcPr/>
                <w:p>
                  <w:pPr>
                    <w:pStyle w:val="Compact"/>
                    <w:jc w:val="left"/>
                  </w:pPr>
                  <w:r>
                    <w:t xml:space="preserve">Interactive, deployable on-premise</w:t>
                  </w:r>
                </w:p>
              </w:tc>
            </w:tr>
            <w:tr>
              <w:tc>
                <w:tcPr/>
                <w:p>
                  <w:pPr>
                    <w:pStyle w:val="Compact"/>
                    <w:jc w:val="left"/>
                  </w:pPr>
                  <w:r>
                    <w:t xml:space="preserve">Geographic mapping</w:t>
                  </w:r>
                </w:p>
              </w:tc>
              <w:tc>
                <w:tcPr/>
                <w:p>
                  <w:pPr>
                    <w:pStyle w:val="Compact"/>
                    <w:jc w:val="left"/>
                  </w:pPr>
                  <w:r>
                    <w:t xml:space="preserve">QGIS + Leaflet</w:t>
                  </w:r>
                </w:p>
              </w:tc>
              <w:tc>
                <w:tcPr/>
                <w:p>
                  <w:pPr>
                    <w:pStyle w:val="Compact"/>
                    <w:jc w:val="left"/>
                  </w:pPr>
                  <w:r>
                    <w:t xml:space="preserve">Cancer cluster visualization</w:t>
                  </w:r>
                </w:p>
              </w:tc>
            </w:tr>
            <w:tr>
              <w:tc>
                <w:tcPr/>
                <w:p>
                  <w:pPr>
                    <w:pStyle w:val="Compact"/>
                    <w:jc w:val="left"/>
                  </w:pPr>
                  <w:r>
                    <w:t xml:space="preserve">Ad-hoc queries</w:t>
                  </w:r>
                </w:p>
              </w:tc>
              <w:tc>
                <w:tcPr/>
                <w:p>
                  <w:pPr>
                    <w:pStyle w:val="Compact"/>
                    <w:jc w:val="left"/>
                  </w:pPr>
                  <w:r>
                    <w:t xml:space="preserve">Apache Superset</w:t>
                  </w:r>
                </w:p>
              </w:tc>
              <w:tc>
                <w:tcPr/>
                <w:p>
                  <w:pPr>
                    <w:pStyle w:val="Compact"/>
                    <w:jc w:val="left"/>
                  </w:pPr>
                  <w:r>
                    <w:t xml:space="preserve">Self-service for epidemiologists</w:t>
                  </w:r>
                </w:p>
              </w:tc>
            </w:tr>
          </w:tbl>
          <w:p/>
        </w:tc>
      </w:tr>
    </w:tbl>
    <w:bookmarkEnd w:id="331"/>
    <w:bookmarkStart w:id="332" w:name="data-standards-and-interoperability"/>
    <w:p>
      <w:pPr>
        <w:pStyle w:val="Heading3"/>
      </w:pPr>
      <w:r>
        <w:t xml:space="preserve">Data Standards and Interoperability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Standard</w:t>
            </w:r>
          </w:p>
        </w:tc>
        <w:tc>
          <w:tcPr/>
          <w:p>
            <w:pPr>
              <w:pStyle w:val="Compact"/>
              <w:jc w:val="left"/>
            </w:pPr>
            <w:r>
              <w:t xml:space="preserve">Commercial Tools</w:t>
            </w:r>
          </w:p>
        </w:tc>
        <w:tc>
          <w:tcPr/>
          <w:p>
            <w:pPr>
              <w:pStyle w:val="Compact"/>
              <w:jc w:val="left"/>
            </w:pPr>
            <w:r>
              <w:t xml:space="preserve">OSS Tools</w:t>
            </w:r>
          </w:p>
        </w:tc>
      </w:tr>
      <w:tr>
        <w:tc>
          <w:tcPr/>
          <w:p>
            <w:pPr>
              <w:pStyle w:val="Compact"/>
              <w:jc w:val="left"/>
            </w:pPr>
            <w:r>
              <w:rPr>
                <w:b/>
                <w:bCs/>
              </w:rPr>
              <w:t xml:space="preserve">HL7 FHIR</w:t>
            </w:r>
          </w:p>
        </w:tc>
        <w:tc>
          <w:tcPr/>
          <w:p>
            <w:pPr>
              <w:pStyle w:val="Compact"/>
              <w:jc w:val="left"/>
            </w:pPr>
            <w:r>
              <w:t xml:space="preserve">Rhapsody, Corepoint</w:t>
            </w:r>
          </w:p>
        </w:tc>
        <w:tc>
          <w:tcPr/>
          <w:p>
            <w:pPr>
              <w:pStyle w:val="Compact"/>
              <w:jc w:val="left"/>
            </w:pPr>
            <w:r>
              <w:t xml:space="preserve">HAPI FHIR, LinuxForHealth</w:t>
            </w:r>
          </w:p>
        </w:tc>
      </w:tr>
      <w:tr>
        <w:tc>
          <w:tcPr/>
          <w:p>
            <w:pPr>
              <w:pStyle w:val="Compact"/>
              <w:jc w:val="left"/>
            </w:pPr>
            <w:r>
              <w:rPr>
                <w:b/>
                <w:bCs/>
              </w:rPr>
              <w:t xml:space="preserve">HL7 v2.x</w:t>
            </w:r>
          </w:p>
        </w:tc>
        <w:tc>
          <w:tcPr/>
          <w:p>
            <w:pPr>
              <w:pStyle w:val="Compact"/>
              <w:jc w:val="left"/>
            </w:pPr>
            <w:r>
              <w:t xml:space="preserve">Rhapsody, Mirth</w:t>
            </w:r>
          </w:p>
        </w:tc>
        <w:tc>
          <w:tcPr/>
          <w:p>
            <w:pPr>
              <w:pStyle w:val="Compact"/>
              <w:jc w:val="left"/>
            </w:pPr>
            <w:r>
              <w:t xml:space="preserve">Mirth Connect (open source), HAPI</w:t>
            </w:r>
          </w:p>
        </w:tc>
      </w:tr>
      <w:tr>
        <w:tc>
          <w:tcPr/>
          <w:p>
            <w:pPr>
              <w:pStyle w:val="Compact"/>
              <w:jc w:val="left"/>
            </w:pPr>
            <w:r>
              <w:rPr>
                <w:b/>
                <w:bCs/>
              </w:rPr>
              <w:t xml:space="preserve">CDA/C-CDA</w:t>
            </w:r>
          </w:p>
        </w:tc>
        <w:tc>
          <w:tcPr/>
          <w:p>
            <w:pPr>
              <w:pStyle w:val="Compact"/>
              <w:jc w:val="left"/>
            </w:pPr>
            <w:r>
              <w:t xml:space="preserve">Various EHR vendors</w:t>
            </w:r>
          </w:p>
        </w:tc>
        <w:tc>
          <w:tcPr/>
          <w:p>
            <w:pPr>
              <w:pStyle w:val="Compact"/>
              <w:jc w:val="left"/>
            </w:pPr>
            <w:r>
              <w:t xml:space="preserve">MDHT, Reference CDA</w:t>
            </w:r>
          </w:p>
        </w:tc>
      </w:tr>
    </w:tbl>
    <w:p>
      <w:pPr>
        <w:pStyle w:val="BodyText"/>
      </w:pPr>
      <w:r>
        <w:rPr>
          <w:b/>
          <w:bCs/>
        </w:rPr>
        <w:t xml:space="preserve">Mirth Connect</w:t>
      </w:r>
    </w:p>
    <w:p>
      <w:pPr>
        <w:pStyle w:val="BodyText"/>
      </w:pPr>
      <w:r>
        <w:t xml:space="preserve">Mirth Connect is widely used in public health for health information exchange:</w:t>
      </w:r>
    </w:p>
    <w:p>
      <w:pPr>
        <w:pStyle w:val="Compact"/>
        <w:numPr>
          <w:ilvl w:val="0"/>
          <w:numId w:val="1082"/>
        </w:numPr>
      </w:pPr>
      <w:r>
        <w:t xml:space="preserve">Open source (NextGen Healthcare)</w:t>
      </w:r>
    </w:p>
    <w:p>
      <w:pPr>
        <w:pStyle w:val="Compact"/>
        <w:numPr>
          <w:ilvl w:val="0"/>
          <w:numId w:val="1082"/>
        </w:numPr>
      </w:pPr>
      <w:r>
        <w:t xml:space="preserve">HL7 v2, FHIR, CDA support</w:t>
      </w:r>
    </w:p>
    <w:p>
      <w:pPr>
        <w:pStyle w:val="Compact"/>
        <w:numPr>
          <w:ilvl w:val="0"/>
          <w:numId w:val="1082"/>
        </w:numPr>
      </w:pPr>
      <w:r>
        <w:t xml:space="preserve">Visual interface builder</w:t>
      </w:r>
    </w:p>
    <w:p>
      <w:pPr>
        <w:pStyle w:val="Compact"/>
        <w:numPr>
          <w:ilvl w:val="0"/>
          <w:numId w:val="1082"/>
        </w:numPr>
      </w:pPr>
      <w:r>
        <w:t xml:space="preserve">Used by many state health departments</w:t>
      </w:r>
    </w:p>
    <w:bookmarkEnd w:id="332"/>
    <w:bookmarkEnd w:id="333"/>
    <w:bookmarkStart w:id="336" w:name="building-your-stack"/>
    <w:p>
      <w:pPr>
        <w:pStyle w:val="Heading2"/>
      </w:pPr>
      <w:r>
        <w:t xml:space="preserve">Building Your Stack</w:t>
      </w:r>
    </w:p>
    <w:bookmarkStart w:id="334" w:name="small-public-health-program"/>
    <w:p>
      <w:pPr>
        <w:pStyle w:val="Heading3"/>
      </w:pPr>
      <w:r>
        <w:t xml:space="preserve">Small Public Health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Trello or Taiga</w:t>
            </w:r>
          </w:p>
        </w:tc>
        <w:tc>
          <w:tcPr/>
          <w:p>
            <w:pPr>
              <w:pStyle w:val="Compact"/>
              <w:jc w:val="left"/>
            </w:pPr>
            <w:r>
              <w:t xml:space="preserve">Free tier sufficient</w:t>
            </w:r>
          </w:p>
        </w:tc>
      </w:tr>
      <w:tr>
        <w:tc>
          <w:tcPr/>
          <w:p>
            <w:pPr>
              <w:pStyle w:val="Compact"/>
              <w:jc w:val="left"/>
            </w:pPr>
            <w:r>
              <w:t xml:space="preserve">Documentation</w:t>
            </w:r>
          </w:p>
        </w:tc>
        <w:tc>
          <w:tcPr/>
          <w:p>
            <w:pPr>
              <w:pStyle w:val="Compact"/>
              <w:jc w:val="left"/>
            </w:pPr>
            <w:r>
              <w:t xml:space="preserve">GitHub Wiki or BookStack</w:t>
            </w:r>
          </w:p>
        </w:tc>
        <w:tc>
          <w:tcPr/>
          <w:p>
            <w:pPr>
              <w:pStyle w:val="Compact"/>
              <w:jc w:val="left"/>
            </w:pPr>
            <w:r>
              <w:t xml:space="preserve">Version-controlled</w:t>
            </w:r>
          </w:p>
        </w:tc>
      </w:tr>
      <w:tr>
        <w:tc>
          <w:tcPr/>
          <w:p>
            <w:pPr>
              <w:pStyle w:val="Compact"/>
              <w:jc w:val="left"/>
            </w:pPr>
            <w:r>
              <w:t xml:space="preserve">Diagramming</w:t>
            </w:r>
          </w:p>
        </w:tc>
        <w:tc>
          <w:tcPr/>
          <w:p>
            <w:pPr>
              <w:pStyle w:val="Compact"/>
              <w:jc w:val="left"/>
            </w:pPr>
            <w:r>
              <w:t xml:space="preserve">diagrams.net</w:t>
            </w:r>
          </w:p>
        </w:tc>
        <w:tc>
          <w:tcPr/>
          <w:p>
            <w:pPr>
              <w:pStyle w:val="Compact"/>
              <w:jc w:val="left"/>
            </w:pPr>
            <w:r>
              <w:t xml:space="preserve">Free, export to any format</w:t>
            </w:r>
          </w:p>
        </w:tc>
      </w:tr>
      <w:tr>
        <w:tc>
          <w:tcPr/>
          <w:p>
            <w:pPr>
              <w:pStyle w:val="Compact"/>
              <w:jc w:val="left"/>
            </w:pPr>
            <w:r>
              <w:t xml:space="preserve">Data Collection</w:t>
            </w:r>
          </w:p>
        </w:tc>
        <w:tc>
          <w:tcPr/>
          <w:p>
            <w:pPr>
              <w:pStyle w:val="Compact"/>
              <w:jc w:val="left"/>
            </w:pPr>
            <w:r>
              <w:t xml:space="preserve">REDCap</w:t>
            </w:r>
          </w:p>
        </w:tc>
        <w:tc>
          <w:tcPr/>
          <w:p>
            <w:pPr>
              <w:pStyle w:val="Compact"/>
              <w:jc w:val="left"/>
            </w:pPr>
            <w:r>
              <w:t xml:space="preserve">Standard for research</w:t>
            </w:r>
          </w:p>
        </w:tc>
      </w:tr>
      <w:tr>
        <w:tc>
          <w:tcPr/>
          <w:p>
            <w:pPr>
              <w:pStyle w:val="Compact"/>
              <w:jc w:val="left"/>
            </w:pPr>
            <w:r>
              <w:t xml:space="preserve">Analysis</w:t>
            </w:r>
          </w:p>
        </w:tc>
        <w:tc>
          <w:tcPr/>
          <w:p>
            <w:pPr>
              <w:pStyle w:val="Compact"/>
              <w:jc w:val="left"/>
            </w:pPr>
            <w:r>
              <w:t xml:space="preserve">R + RStudio</w:t>
            </w:r>
          </w:p>
        </w:tc>
        <w:tc>
          <w:tcPr/>
          <w:p>
            <w:pPr>
              <w:pStyle w:val="Compact"/>
              <w:jc w:val="left"/>
            </w:pPr>
            <w:r>
              <w:t xml:space="preserve">Free, extensive packages</w:t>
            </w:r>
          </w:p>
        </w:tc>
      </w:tr>
      <w:tr>
        <w:tc>
          <w:tcPr/>
          <w:p>
            <w:pPr>
              <w:pStyle w:val="Compact"/>
              <w:jc w:val="left"/>
            </w:pPr>
            <w:r>
              <w:t xml:space="preserve">Visualization</w:t>
            </w:r>
          </w:p>
        </w:tc>
        <w:tc>
          <w:tcPr/>
          <w:p>
            <w:pPr>
              <w:pStyle w:val="Compact"/>
              <w:jc w:val="left"/>
            </w:pPr>
            <w:r>
              <w:t xml:space="preserve">R Shiny or Excel</w:t>
            </w:r>
          </w:p>
        </w:tc>
        <w:tc>
          <w:tcPr/>
          <w:p>
            <w:pPr>
              <w:pStyle w:val="Compact"/>
              <w:jc w:val="left"/>
            </w:pPr>
            <w:r>
              <w:t xml:space="preserve">Depends on technical capacity</w:t>
            </w:r>
          </w:p>
        </w:tc>
      </w:tr>
    </w:tbl>
    <w:bookmarkEnd w:id="334"/>
    <w:bookmarkStart w:id="335" w:name="large-state-health-department"/>
    <w:p>
      <w:pPr>
        <w:pStyle w:val="Heading3"/>
      </w:pPr>
      <w:r>
        <w:t xml:space="preserve">Large State Health Department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Azure DevOps or OpenProject</w:t>
            </w:r>
          </w:p>
        </w:tc>
        <w:tc>
          <w:tcPr/>
          <w:p>
            <w:pPr>
              <w:pStyle w:val="Compact"/>
              <w:jc w:val="left"/>
            </w:pPr>
            <w:r>
              <w:t xml:space="preserve">Enterprise scale</w:t>
            </w:r>
          </w:p>
        </w:tc>
      </w:tr>
      <w:tr>
        <w:tc>
          <w:tcPr/>
          <w:p>
            <w:pPr>
              <w:pStyle w:val="Compact"/>
              <w:jc w:val="left"/>
            </w:pPr>
            <w:r>
              <w:t xml:space="preserve">Documentation</w:t>
            </w:r>
          </w:p>
        </w:tc>
        <w:tc>
          <w:tcPr/>
          <w:p>
            <w:pPr>
              <w:pStyle w:val="Compact"/>
              <w:jc w:val="left"/>
            </w:pPr>
            <w:r>
              <w:t xml:space="preserve">Confluence or BookStack</w:t>
            </w:r>
          </w:p>
        </w:tc>
        <w:tc>
          <w:tcPr/>
          <w:p>
            <w:pPr>
              <w:pStyle w:val="Compact"/>
              <w:jc w:val="left"/>
            </w:pPr>
            <w:r>
              <w:t xml:space="preserve">Team collaboration</w:t>
            </w:r>
          </w:p>
        </w:tc>
      </w:tr>
      <w:tr>
        <w:tc>
          <w:tcPr/>
          <w:p>
            <w:pPr>
              <w:pStyle w:val="Compact"/>
              <w:jc w:val="left"/>
            </w:pPr>
            <w:r>
              <w:t xml:space="preserve">Requirements</w:t>
            </w:r>
          </w:p>
        </w:tc>
        <w:tc>
          <w:tcPr/>
          <w:p>
            <w:pPr>
              <w:pStyle w:val="Compact"/>
              <w:jc w:val="left"/>
            </w:pPr>
            <w:r>
              <w:t xml:space="preserve">Jira or GitHub</w:t>
            </w:r>
          </w:p>
        </w:tc>
        <w:tc>
          <w:tcPr/>
          <w:p>
            <w:pPr>
              <w:pStyle w:val="Compact"/>
              <w:jc w:val="left"/>
            </w:pPr>
            <w:r>
              <w:t xml:space="preserve">Integrated with development</w:t>
            </w:r>
          </w:p>
        </w:tc>
      </w:tr>
      <w:tr>
        <w:tc>
          <w:tcPr/>
          <w:p>
            <w:pPr>
              <w:pStyle w:val="Compact"/>
              <w:jc w:val="left"/>
            </w:pPr>
            <w:r>
              <w:t xml:space="preserve">Data Collection</w:t>
            </w:r>
          </w:p>
        </w:tc>
        <w:tc>
          <w:tcPr/>
          <w:p>
            <w:pPr>
              <w:pStyle w:val="Compact"/>
              <w:jc w:val="left"/>
            </w:pPr>
            <w:r>
              <w:t xml:space="preserve">REDCap + DHIS2</w:t>
            </w:r>
          </w:p>
        </w:tc>
        <w:tc>
          <w:tcPr/>
          <w:p>
            <w:pPr>
              <w:pStyle w:val="Compact"/>
              <w:jc w:val="left"/>
            </w:pPr>
            <w:r>
              <w:t xml:space="preserve">Research + program monitoring</w:t>
            </w:r>
          </w:p>
        </w:tc>
      </w:tr>
      <w:tr>
        <w:tc>
          <w:tcPr/>
          <w:p>
            <w:pPr>
              <w:pStyle w:val="Compact"/>
              <w:jc w:val="left"/>
            </w:pPr>
            <w:r>
              <w:t xml:space="preserve">Data Platform</w:t>
            </w:r>
          </w:p>
        </w:tc>
        <w:tc>
          <w:tcPr/>
          <w:p>
            <w:pPr>
              <w:pStyle w:val="Compact"/>
              <w:jc w:val="left"/>
            </w:pPr>
            <w:r>
              <w:t xml:space="preserve">PostgreSQL + Airflow</w:t>
            </w:r>
          </w:p>
        </w:tc>
        <w:tc>
          <w:tcPr/>
          <w:p>
            <w:pPr>
              <w:pStyle w:val="Compact"/>
              <w:jc w:val="left"/>
            </w:pPr>
            <w:r>
              <w:t xml:space="preserve">Scalable, HIPAA-capable</w:t>
            </w:r>
          </w:p>
        </w:tc>
      </w:tr>
      <w:tr>
        <w:tc>
          <w:tcPr/>
          <w:p>
            <w:pPr>
              <w:pStyle w:val="Compact"/>
              <w:jc w:val="left"/>
            </w:pPr>
            <w:r>
              <w:t xml:space="preserve">Analysis</w:t>
            </w:r>
          </w:p>
        </w:tc>
        <w:tc>
          <w:tcPr/>
          <w:p>
            <w:pPr>
              <w:pStyle w:val="Compact"/>
              <w:jc w:val="left"/>
            </w:pPr>
            <w:r>
              <w:t xml:space="preserve">R + Python</w:t>
            </w:r>
          </w:p>
        </w:tc>
        <w:tc>
          <w:tcPr/>
          <w:p>
            <w:pPr>
              <w:pStyle w:val="Compact"/>
              <w:jc w:val="left"/>
            </w:pPr>
            <w:r>
              <w:t xml:space="preserve">Comprehensive capabilities</w:t>
            </w:r>
          </w:p>
        </w:tc>
      </w:tr>
      <w:tr>
        <w:tc>
          <w:tcPr/>
          <w:p>
            <w:pPr>
              <w:pStyle w:val="Compact"/>
              <w:jc w:val="left"/>
            </w:pPr>
            <w:r>
              <w:t xml:space="preserve">Visualization</w:t>
            </w:r>
          </w:p>
        </w:tc>
        <w:tc>
          <w:tcPr/>
          <w:p>
            <w:pPr>
              <w:pStyle w:val="Compact"/>
              <w:jc w:val="left"/>
            </w:pPr>
            <w:r>
              <w:t xml:space="preserve">R Shiny + Superset</w:t>
            </w:r>
          </w:p>
        </w:tc>
        <w:tc>
          <w:tcPr/>
          <w:p>
            <w:pPr>
              <w:pStyle w:val="Compact"/>
              <w:jc w:val="left"/>
            </w:pPr>
            <w:r>
              <w:t xml:space="preserve">Dashboards + self-service</w:t>
            </w:r>
          </w:p>
        </w:tc>
      </w:tr>
      <w:tr>
        <w:tc>
          <w:tcPr/>
          <w:p>
            <w:pPr>
              <w:pStyle w:val="Compact"/>
              <w:jc w:val="left"/>
            </w:pPr>
            <w:r>
              <w:t xml:space="preserve">GIS</w:t>
            </w:r>
          </w:p>
        </w:tc>
        <w:tc>
          <w:tcPr/>
          <w:p>
            <w:pPr>
              <w:pStyle w:val="Compact"/>
              <w:jc w:val="left"/>
            </w:pPr>
            <w:r>
              <w:t xml:space="preserve">QGIS + PostGIS</w:t>
            </w:r>
          </w:p>
        </w:tc>
        <w:tc>
          <w:tcPr/>
          <w:p>
            <w:pPr>
              <w:pStyle w:val="Compact"/>
              <w:jc w:val="left"/>
            </w:pPr>
            <w:r>
              <w:t xml:space="preserve">Full spatial capabilities</w:t>
            </w:r>
          </w:p>
        </w:tc>
      </w:tr>
      <w:tr>
        <w:tc>
          <w:tcPr/>
          <w:p>
            <w:pPr>
              <w:pStyle w:val="Compact"/>
              <w:jc w:val="left"/>
            </w:pPr>
            <w:r>
              <w:t xml:space="preserve">Integration</w:t>
            </w:r>
          </w:p>
        </w:tc>
        <w:tc>
          <w:tcPr/>
          <w:p>
            <w:pPr>
              <w:pStyle w:val="Compact"/>
              <w:jc w:val="left"/>
            </w:pPr>
            <w:r>
              <w:t xml:space="preserve">Mirth Connect</w:t>
            </w:r>
          </w:p>
        </w:tc>
        <w:tc>
          <w:tcPr/>
          <w:p>
            <w:pPr>
              <w:pStyle w:val="Compact"/>
              <w:jc w:val="left"/>
            </w:pPr>
            <w:r>
              <w:t xml:space="preserve">HL7/FHIR integration</w:t>
            </w:r>
          </w:p>
        </w:tc>
      </w:tr>
    </w:tbl>
    <w:bookmarkEnd w:id="335"/>
    <w:bookmarkEnd w:id="336"/>
    <w:bookmarkStart w:id="340" w:name="considerations-for-tool-selection"/>
    <w:p>
      <w:pPr>
        <w:pStyle w:val="Heading2"/>
      </w:pPr>
      <w:r>
        <w:t xml:space="preserve">Considerations for Tool Selection</w:t>
      </w:r>
    </w:p>
    <w:bookmarkStart w:id="337" w:name="total-cost-of-ownership"/>
    <w:p>
      <w:pPr>
        <w:pStyle w:val="Heading3"/>
      </w:pPr>
      <w:r>
        <w:t xml:space="preserve">Total Cost of Ownership</w:t>
      </w:r>
    </w:p>
    <w:p>
      <w:pPr>
        <w:pStyle w:val="FirstParagraph"/>
      </w:pPr>
      <w:r>
        <w:t xml:space="preserve">Free software is not always cheaper: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Cost Factor</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License fees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Implementation</w:t>
            </w:r>
          </w:p>
        </w:tc>
        <w:tc>
          <w:tcPr/>
          <w:p>
            <w:pPr>
              <w:pStyle w:val="Compact"/>
              <w:jc w:val="left"/>
            </w:pPr>
            <w:r>
              <w:t xml:space="preserve">Vendor/partner</w:t>
            </w:r>
          </w:p>
        </w:tc>
        <w:tc>
          <w:tcPr/>
          <w:p>
            <w:pPr>
              <w:pStyle w:val="Compact"/>
              <w:jc w:val="left"/>
            </w:pPr>
            <w:r>
              <w:t xml:space="preserve">Internal/consultant</w:t>
            </w:r>
          </w:p>
        </w:tc>
      </w:tr>
      <w:tr>
        <w:tc>
          <w:tcPr/>
          <w:p>
            <w:pPr>
              <w:pStyle w:val="Compact"/>
              <w:jc w:val="left"/>
            </w:pPr>
            <w:r>
              <w:t xml:space="preserve">Training</w:t>
            </w:r>
          </w:p>
        </w:tc>
        <w:tc>
          <w:tcPr/>
          <w:p>
            <w:pPr>
              <w:pStyle w:val="Compact"/>
              <w:jc w:val="left"/>
            </w:pPr>
            <w:r>
              <w:t xml:space="preserve">Often included</w:t>
            </w:r>
          </w:p>
        </w:tc>
        <w:tc>
          <w:tcPr/>
          <w:p>
            <w:pPr>
              <w:pStyle w:val="Compact"/>
              <w:jc w:val="left"/>
            </w:pPr>
            <w:r>
              <w:t xml:space="preserve">Self-directed or purchased</w:t>
            </w:r>
          </w:p>
        </w:tc>
      </w:tr>
      <w:tr>
        <w:tc>
          <w:tcPr/>
          <w:p>
            <w:pPr>
              <w:pStyle w:val="Compact"/>
              <w:jc w:val="left"/>
            </w:pPr>
            <w:r>
              <w:t xml:space="preserve">Support</w:t>
            </w:r>
          </w:p>
        </w:tc>
        <w:tc>
          <w:tcPr/>
          <w:p>
            <w:pPr>
              <w:pStyle w:val="Compact"/>
              <w:jc w:val="left"/>
            </w:pPr>
            <w:r>
              <w:t xml:space="preserve">Included in license</w:t>
            </w:r>
          </w:p>
        </w:tc>
        <w:tc>
          <w:tcPr/>
          <w:p>
            <w:pPr>
              <w:pStyle w:val="Compact"/>
              <w:jc w:val="left"/>
            </w:pPr>
            <w:r>
              <w:t xml:space="preserve">Community or purchased</w:t>
            </w:r>
          </w:p>
        </w:tc>
      </w:tr>
      <w:tr>
        <w:tc>
          <w:tcPr/>
          <w:p>
            <w:pPr>
              <w:pStyle w:val="Compact"/>
              <w:jc w:val="left"/>
            </w:pPr>
            <w:r>
              <w:t xml:space="preserve">Customization</w:t>
            </w:r>
          </w:p>
        </w:tc>
        <w:tc>
          <w:tcPr/>
          <w:p>
            <w:pPr>
              <w:pStyle w:val="Compact"/>
              <w:jc w:val="left"/>
            </w:pPr>
            <w:r>
              <w:t xml:space="preserve">Limited</w:t>
            </w:r>
          </w:p>
        </w:tc>
        <w:tc>
          <w:tcPr/>
          <w:p>
            <w:pPr>
              <w:pStyle w:val="Compact"/>
              <w:jc w:val="left"/>
            </w:pPr>
            <w:r>
              <w:t xml:space="preserve">Unlimited but costly</w:t>
            </w:r>
          </w:p>
        </w:tc>
      </w:tr>
      <w:tr>
        <w:tc>
          <w:tcPr/>
          <w:p>
            <w:pPr>
              <w:pStyle w:val="Compact"/>
              <w:jc w:val="left"/>
            </w:pPr>
            <w:r>
              <w:t xml:space="preserve">Infrastructure</w:t>
            </w:r>
          </w:p>
        </w:tc>
        <w:tc>
          <w:tcPr/>
          <w:p>
            <w:pPr>
              <w:pStyle w:val="Compact"/>
              <w:jc w:val="left"/>
            </w:pPr>
            <w:r>
              <w:t xml:space="preserve">Cloud included or on-prem</w:t>
            </w:r>
          </w:p>
        </w:tc>
        <w:tc>
          <w:tcPr/>
          <w:p>
            <w:pPr>
              <w:pStyle w:val="Compact"/>
              <w:jc w:val="left"/>
            </w:pPr>
            <w:r>
              <w:t xml:space="preserve">You manage</w:t>
            </w:r>
          </w:p>
        </w:tc>
      </w:tr>
    </w:tbl>
    <w:bookmarkEnd w:id="337"/>
    <w:bookmarkStart w:id="338" w:name="compliance-and-security"/>
    <w:p>
      <w:pPr>
        <w:pStyle w:val="Heading3"/>
      </w:pPr>
      <w:r>
        <w:t xml:space="preserve">Compliance and Security</w:t>
      </w:r>
    </w:p>
    <w:tbl>
      <w:tblPr>
        <w:tblStyle w:val="Table"/>
        <w:tblW w:type="pct" w:w="5000"/>
        <w:tblLayout w:type="fixed"/>
        <w:tblLook w:firstRow="1" w:lastRow="0" w:firstColumn="0" w:lastColumn="0" w:noHBand="0" w:noVBand="0" w:val="0020"/>
      </w:tblPr>
      <w:tblGrid>
        <w:gridCol w:w="2970"/>
        <w:gridCol w:w="2376"/>
        <w:gridCol w:w="2574"/>
      </w:tblGrid>
      <w:tr>
        <w:trPr>
          <w:tblHeader w:val="on"/>
        </w:trPr>
        <w:tc>
          <w:tcPr/>
          <w:p>
            <w:pPr>
              <w:pStyle w:val="Compact"/>
              <w:jc w:val="left"/>
            </w:pPr>
            <w:r>
              <w:t xml:space="preserve">Consideration</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HIPAA compliance</w:t>
            </w:r>
          </w:p>
        </w:tc>
        <w:tc>
          <w:tcPr/>
          <w:p>
            <w:pPr>
              <w:pStyle w:val="Compact"/>
              <w:jc w:val="left"/>
            </w:pPr>
            <w:r>
              <w:t xml:space="preserve">Often certified</w:t>
            </w:r>
          </w:p>
        </w:tc>
        <w:tc>
          <w:tcPr/>
          <w:p>
            <w:pPr>
              <w:pStyle w:val="Compact"/>
              <w:jc w:val="left"/>
            </w:pPr>
            <w:r>
              <w:t xml:space="preserve">Your responsibility to configure</w:t>
            </w:r>
          </w:p>
        </w:tc>
      </w:tr>
      <w:tr>
        <w:tc>
          <w:tcPr/>
          <w:p>
            <w:pPr>
              <w:pStyle w:val="Compact"/>
              <w:jc w:val="left"/>
            </w:pPr>
            <w:r>
              <w:t xml:space="preserve">SOC 2 certification</w:t>
            </w:r>
          </w:p>
        </w:tc>
        <w:tc>
          <w:tcPr/>
          <w:p>
            <w:pPr>
              <w:pStyle w:val="Compact"/>
              <w:jc w:val="left"/>
            </w:pPr>
            <w:r>
              <w:t xml:space="preserve">Common</w:t>
            </w:r>
          </w:p>
        </w:tc>
        <w:tc>
          <w:tcPr/>
          <w:p>
            <w:pPr>
              <w:pStyle w:val="Compact"/>
              <w:jc w:val="left"/>
            </w:pPr>
            <w:r>
              <w:t xml:space="preserve">Rare; your responsibility</w:t>
            </w:r>
          </w:p>
        </w:tc>
      </w:tr>
      <w:tr>
        <w:tc>
          <w:tcPr/>
          <w:p>
            <w:pPr>
              <w:pStyle w:val="Compact"/>
              <w:jc w:val="left"/>
            </w:pPr>
            <w:r>
              <w:t xml:space="preserve">Security updates</w:t>
            </w:r>
          </w:p>
        </w:tc>
        <w:tc>
          <w:tcPr/>
          <w:p>
            <w:pPr>
              <w:pStyle w:val="Compact"/>
              <w:jc w:val="left"/>
            </w:pPr>
            <w:r>
              <w:t xml:space="preserve">Vendor manages</w:t>
            </w:r>
          </w:p>
        </w:tc>
        <w:tc>
          <w:tcPr/>
          <w:p>
            <w:pPr>
              <w:pStyle w:val="Compact"/>
              <w:jc w:val="left"/>
            </w:pPr>
            <w:r>
              <w:t xml:space="preserve">You monitor and apply</w:t>
            </w:r>
          </w:p>
        </w:tc>
      </w:tr>
      <w:tr>
        <w:tc>
          <w:tcPr/>
          <w:p>
            <w:pPr>
              <w:pStyle w:val="Compact"/>
              <w:jc w:val="left"/>
            </w:pPr>
            <w:r>
              <w:t xml:space="preserve">Audit trails</w:t>
            </w:r>
          </w:p>
        </w:tc>
        <w:tc>
          <w:tcPr/>
          <w:p>
            <w:pPr>
              <w:pStyle w:val="Compact"/>
              <w:jc w:val="left"/>
            </w:pPr>
            <w:r>
              <w:t xml:space="preserve">Built-in</w:t>
            </w:r>
          </w:p>
        </w:tc>
        <w:tc>
          <w:tcPr/>
          <w:p>
            <w:pPr>
              <w:pStyle w:val="Compact"/>
              <w:jc w:val="left"/>
            </w:pPr>
            <w:r>
              <w:t xml:space="preserve">May require configuration</w:t>
            </w:r>
          </w:p>
        </w:tc>
      </w:tr>
    </w:tbl>
    <w:bookmarkEnd w:id="338"/>
    <w:bookmarkStart w:id="339" w:name="sustainability"/>
    <w:p>
      <w:pPr>
        <w:pStyle w:val="Heading3"/>
      </w:pPr>
      <w:r>
        <w:t xml:space="preserve">Sustainability</w:t>
      </w:r>
    </w:p>
    <w:p>
      <w:pPr>
        <w:pStyle w:val="FirstParagraph"/>
      </w:pPr>
      <w:r>
        <w:t xml:space="preserve">Consider long-term viability:</w:t>
      </w:r>
    </w:p>
    <w:p>
      <w:pPr>
        <w:pStyle w:val="Compact"/>
        <w:numPr>
          <w:ilvl w:val="0"/>
          <w:numId w:val="1083"/>
        </w:numPr>
      </w:pPr>
      <w:r>
        <w:t xml:space="preserve">Commercial: Vendor may be acquired, change pricing, sunset product</w:t>
      </w:r>
    </w:p>
    <w:p>
      <w:pPr>
        <w:pStyle w:val="Compact"/>
        <w:numPr>
          <w:ilvl w:val="0"/>
          <w:numId w:val="1083"/>
        </w:numPr>
      </w:pPr>
      <w:r>
        <w:t xml:space="preserve">Open Source: Community may lose momentum; check activity levels</w:t>
      </w:r>
    </w:p>
    <w:p>
      <w:pPr>
        <w:pStyle w:val="Compact"/>
        <w:numPr>
          <w:ilvl w:val="0"/>
          <w:numId w:val="1083"/>
        </w:numPr>
      </w:pPr>
      <w:r>
        <w:t xml:space="preserve">Hybrid: Consider tools with both commercial and open source options</w:t>
      </w:r>
    </w:p>
    <w:bookmarkEnd w:id="339"/>
    <w:bookmarkEnd w:id="340"/>
    <w:bookmarkStart w:id="341" w:name="summary"/>
    <w:p>
      <w:pPr>
        <w:pStyle w:val="Heading2"/>
      </w:pPr>
      <w:r>
        <w:t xml:space="preserve">Summary</w:t>
      </w:r>
    </w:p>
    <w:p>
      <w:pPr>
        <w:pStyle w:val="FirstParagraph"/>
      </w:pPr>
      <w:r>
        <w:t xml:space="preserve">The choice between commercial and open source tools depends on your context: budget, technical capacity, data sensitivity, and compliance requirements. Public health has excellent open source options, particularly for data collection (REDCap), analysis (R), mapping (QGIS), and integration (Mirth Connect). Evaluate total cost of ownership, not just license fees.</w:t>
      </w:r>
    </w:p>
    <w:bookmarkEnd w:id="341"/>
    <w:bookmarkEnd w:id="342"/>
    <w:bookmarkStart w:id="343" w:name="implementation-science"/>
    <w:p>
      <w:pPr>
        <w:pStyle w:val="Heading1"/>
      </w:pPr>
      <w:r>
        <w:t xml:space="preserve">Implementation Science</w:t>
      </w:r>
    </w:p>
    <w:bookmarkEnd w:id="343"/>
    <w:bookmarkStart w:id="368" w:name="cfir-and-implementation-frameworks"/>
    <w:p>
      <w:pPr>
        <w:pStyle w:val="Heading1"/>
      </w:pPr>
      <w:r>
        <w:t xml:space="preserve">CFIR and Implementation Frameworks</w:t>
      </w:r>
    </w:p>
    <w:p>
      <w:pPr>
        <w:pStyle w:val="FirstParagraph"/>
      </w:pPr>
      <w:r>
        <w:t xml:space="preserve">Why do evidence-based interventions fail to achieve expected outcomes when deployed in the real world? Implementation science provides the answer: the gap between efficacy (works under ideal conditions) and effectiveness (works in practice) is bridged by understanding implementation context. This chapter introduces key frameworks that help business analysts anticipate and address adoption barriers.</w:t>
      </w:r>
    </w:p>
    <w:bookmarkStart w:id="344" w:name="Xa30ccf3b526dde9c7c4887ead076d33b50bad25"/>
    <w:p>
      <w:pPr>
        <w:pStyle w:val="Heading2"/>
      </w:pPr>
      <w:r>
        <w:t xml:space="preserve">Why Implementation Science Matters for BA</w:t>
      </w:r>
    </w:p>
    <w:p>
      <w:pPr>
        <w:pStyle w:val="FirstParagraph"/>
      </w:pPr>
      <w:r>
        <w:t xml:space="preserve">Traditional requirements focus on what a system must do. Implementation science asks:</w:t>
      </w:r>
      <w:r>
        <w:t xml:space="preserve"> </w:t>
      </w:r>
      <w:r>
        <w:rPr>
          <w:b/>
          <w:bCs/>
        </w:rPr>
        <w:t xml:space="preserve">Will people actually use it?</w:t>
      </w:r>
      <w:r>
        <w:t xml:space="preserve"> </w:t>
      </w:r>
      <w:r>
        <w:t xml:space="preserve">This question is critical because:</w:t>
      </w:r>
    </w:p>
    <w:p>
      <w:pPr>
        <w:pStyle w:val="Compact"/>
        <w:numPr>
          <w:ilvl w:val="0"/>
          <w:numId w:val="1084"/>
        </w:numPr>
      </w:pPr>
      <w:r>
        <w:t xml:space="preserve">70% of change initiatives fail to achieve their objectives</w:t>
      </w:r>
    </w:p>
    <w:p>
      <w:pPr>
        <w:pStyle w:val="Compact"/>
        <w:numPr>
          <w:ilvl w:val="0"/>
          <w:numId w:val="1084"/>
        </w:numPr>
      </w:pPr>
      <w:r>
        <w:t xml:space="preserve">Clinical guidelines take an average of 17 years to become standard practice</w:t>
      </w:r>
    </w:p>
    <w:p>
      <w:pPr>
        <w:pStyle w:val="Compact"/>
        <w:numPr>
          <w:ilvl w:val="0"/>
          <w:numId w:val="1084"/>
        </w:numPr>
      </w:pPr>
      <w:r>
        <w:t xml:space="preserve">Technology adoption depends on factors beyond functionality</w:t>
      </w:r>
    </w:p>
    <w:p>
      <w:pPr>
        <w:pStyle w:val="FirstParagraph"/>
      </w:pPr>
      <w:r>
        <w:t xml:space="preserve">For the business analyst, implementation science provides:</w:t>
      </w:r>
    </w:p>
    <w:p>
      <w:pPr>
        <w:pStyle w:val="Compact"/>
        <w:numPr>
          <w:ilvl w:val="0"/>
          <w:numId w:val="1085"/>
        </w:numPr>
      </w:pPr>
      <w:r>
        <w:t xml:space="preserve">A structured way to assess organizational readiness</w:t>
      </w:r>
    </w:p>
    <w:p>
      <w:pPr>
        <w:pStyle w:val="Compact"/>
        <w:numPr>
          <w:ilvl w:val="0"/>
          <w:numId w:val="1085"/>
        </w:numPr>
      </w:pPr>
      <w:r>
        <w:t xml:space="preserve">Language for discussing non-technical barriers with stakeholders</w:t>
      </w:r>
    </w:p>
    <w:p>
      <w:pPr>
        <w:pStyle w:val="Compact"/>
        <w:numPr>
          <w:ilvl w:val="0"/>
          <w:numId w:val="1085"/>
        </w:numPr>
      </w:pPr>
      <w:r>
        <w:t xml:space="preserve">Frameworks for designing implementation strategies</w:t>
      </w:r>
    </w:p>
    <w:p>
      <w:pPr>
        <w:pStyle w:val="Compact"/>
        <w:numPr>
          <w:ilvl w:val="0"/>
          <w:numId w:val="1085"/>
        </w:numPr>
      </w:pPr>
      <w:r>
        <w:t xml:space="preserve">Metrics for measuring adoption, not just deployment</w:t>
      </w:r>
    </w:p>
    <w:bookmarkEnd w:id="344"/>
    <w:bookmarkStart w:id="356" w:name="X9c896b580fe8a4335ebe3eaaf543db6f0e1a8d1"/>
    <w:p>
      <w:pPr>
        <w:pStyle w:val="Heading2"/>
      </w:pPr>
      <w:r>
        <w:t xml:space="preserve">The Consolidated Framework for Implementation Research (CFIR)</w:t>
      </w:r>
    </w:p>
    <w:p>
      <w:pPr>
        <w:pStyle w:val="FirstParagraph"/>
      </w:pPr>
      <w:r>
        <w:t xml:space="preserve">CFIR is the most widely used implementation science framework. It organizes factors influencing implementation into five domains:</w:t>
      </w:r>
    </w:p>
    <w:tbl>
      <w:tblPr>
        <w:tblStyle w:val="Table"/>
        <w:tblW w:type="pct" w:w="5000"/>
        <w:tblLayout w:type="fixed"/>
        <w:tblLook w:firstRow="0" w:lastRow="0" w:firstColumn="0" w:lastColumn="0" w:noHBand="0" w:noVBand="0" w:val="0000"/>
      </w:tblPr>
      <w:tblGrid>
        <w:gridCol w:w="7920"/>
      </w:tblGrid>
      <w:tr>
        <w:tc>
          <w:tcPr/>
          <w:bookmarkStart w:id="348" w:name="fig-cfir"/>
          <w:p>
            <w:pPr>
              <w:jc w:val="center"/>
            </w:pPr>
            <w:r>
              <w:drawing>
                <wp:inline>
                  <wp:extent cx="6400800" cy="1824195"/>
                  <wp:effectExtent b="0" l="0" r="0" t="0"/>
                  <wp:docPr descr="" title="" id="346" name="Picture"/>
                  <a:graphic>
                    <a:graphicData uri="http://schemas.openxmlformats.org/drawingml/2006/picture">
                      <pic:pic>
                        <pic:nvPicPr>
                          <pic:cNvPr descr="chapters/11-implementation-science_files\figure-docx\mermaid-figure-1.png" id="347" name="Picture"/>
                          <pic:cNvPicPr>
                            <a:picLocks noChangeArrowheads="1" noChangeAspect="1"/>
                          </pic:cNvPicPr>
                        </pic:nvPicPr>
                        <pic:blipFill>
                          <a:blip r:embed="rId345"/>
                          <a:stretch>
                            <a:fillRect/>
                          </a:stretch>
                        </pic:blipFill>
                        <pic:spPr bwMode="auto">
                          <a:xfrm>
                            <a:off x="0" y="0"/>
                            <a:ext cx="6400800" cy="182419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24.1: CFIR Domains</w:t>
            </w:r>
          </w:p>
          <w:bookmarkEnd w:id="348"/>
        </w:tc>
      </w:tr>
    </w:tbl>
    <w:bookmarkStart w:id="351" w:name="domain-1-intervention-characteristics"/>
    <w:p>
      <w:pPr>
        <w:pStyle w:val="Heading3"/>
      </w:pPr>
      <w:r>
        <w:t xml:space="preserve">Domain 1: Intervention Characteristics</w:t>
      </w:r>
    </w:p>
    <w:p>
      <w:pPr>
        <w:pStyle w:val="FirstParagraph"/>
      </w:pPr>
      <w:r>
        <w:t xml:space="preserve">Properties of the intervention itself that influence adoption:</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Intervention Source</w:t>
            </w:r>
          </w:p>
        </w:tc>
        <w:tc>
          <w:tcPr/>
          <w:p>
            <w:pPr>
              <w:pStyle w:val="Compact"/>
              <w:jc w:val="left"/>
            </w:pPr>
            <w:r>
              <w:t xml:space="preserve">Perception of whether intervention is externally vs internally developed</w:t>
            </w:r>
          </w:p>
        </w:tc>
        <w:tc>
          <w:tcPr/>
          <w:p>
            <w:pPr>
              <w:pStyle w:val="Compact"/>
              <w:jc w:val="left"/>
            </w:pPr>
            <w:r>
              <w:t xml:space="preserve">Involve users in design; customize for local context</w:t>
            </w:r>
          </w:p>
        </w:tc>
      </w:tr>
      <w:tr>
        <w:tc>
          <w:tcPr/>
          <w:p>
            <w:pPr>
              <w:pStyle w:val="Compact"/>
              <w:jc w:val="left"/>
            </w:pPr>
            <w:r>
              <w:rPr>
                <w:b/>
                <w:bCs/>
              </w:rPr>
              <w:t xml:space="preserve">Evidence Strength</w:t>
            </w:r>
          </w:p>
        </w:tc>
        <w:tc>
          <w:tcPr/>
          <w:p>
            <w:pPr>
              <w:pStyle w:val="Compact"/>
              <w:jc w:val="left"/>
            </w:pPr>
            <w:r>
              <w:t xml:space="preserve">Stakeholders’ perception of evidence supporting the intervention</w:t>
            </w:r>
          </w:p>
        </w:tc>
        <w:tc>
          <w:tcPr/>
          <w:p>
            <w:pPr>
              <w:pStyle w:val="Compact"/>
              <w:jc w:val="left"/>
            </w:pPr>
            <w:r>
              <w:t xml:space="preserve">Document benefits; reference standards (CDC, NAACCR)</w:t>
            </w:r>
          </w:p>
        </w:tc>
      </w:tr>
      <w:tr>
        <w:tc>
          <w:tcPr/>
          <w:p>
            <w:pPr>
              <w:pStyle w:val="Compact"/>
              <w:jc w:val="left"/>
            </w:pPr>
            <w:r>
              <w:rPr>
                <w:b/>
                <w:bCs/>
              </w:rPr>
              <w:t xml:space="preserve">Relative Advantage</w:t>
            </w:r>
          </w:p>
        </w:tc>
        <w:tc>
          <w:tcPr/>
          <w:p>
            <w:pPr>
              <w:pStyle w:val="Compact"/>
              <w:jc w:val="left"/>
            </w:pPr>
            <w:r>
              <w:t xml:space="preserve">Perception that the intervention is better than current practice</w:t>
            </w:r>
          </w:p>
        </w:tc>
        <w:tc>
          <w:tcPr/>
          <w:p>
            <w:pPr>
              <w:pStyle w:val="Compact"/>
              <w:jc w:val="left"/>
            </w:pPr>
            <w:r>
              <w:t xml:space="preserve">Quantify improvements; demonstrate in pilot</w:t>
            </w:r>
          </w:p>
        </w:tc>
      </w:tr>
      <w:tr>
        <w:tc>
          <w:tcPr/>
          <w:p>
            <w:pPr>
              <w:pStyle w:val="Compact"/>
              <w:jc w:val="left"/>
            </w:pPr>
            <w:r>
              <w:rPr>
                <w:b/>
                <w:bCs/>
              </w:rPr>
              <w:t xml:space="preserve">Adaptability</w:t>
            </w:r>
          </w:p>
        </w:tc>
        <w:tc>
          <w:tcPr/>
          <w:p>
            <w:pPr>
              <w:pStyle w:val="Compact"/>
              <w:jc w:val="left"/>
            </w:pPr>
            <w:r>
              <w:t xml:space="preserve">Degree to which intervention can be modified for local needs</w:t>
            </w:r>
          </w:p>
        </w:tc>
        <w:tc>
          <w:tcPr/>
          <w:p>
            <w:pPr>
              <w:pStyle w:val="Compact"/>
              <w:jc w:val="left"/>
            </w:pPr>
            <w:r>
              <w:t xml:space="preserve">Build configurability; separate core from periphery</w:t>
            </w:r>
          </w:p>
        </w:tc>
      </w:tr>
      <w:tr>
        <w:tc>
          <w:tcPr/>
          <w:p>
            <w:pPr>
              <w:pStyle w:val="Compact"/>
              <w:jc w:val="left"/>
            </w:pPr>
            <w:r>
              <w:rPr>
                <w:b/>
                <w:bCs/>
              </w:rPr>
              <w:t xml:space="preserve">Trialability</w:t>
            </w:r>
          </w:p>
        </w:tc>
        <w:tc>
          <w:tcPr/>
          <w:p>
            <w:pPr>
              <w:pStyle w:val="Compact"/>
              <w:jc w:val="left"/>
            </w:pPr>
            <w:r>
              <w:t xml:space="preserve">Ability to test on a small scale</w:t>
            </w:r>
          </w:p>
        </w:tc>
        <w:tc>
          <w:tcPr/>
          <w:p>
            <w:pPr>
              <w:pStyle w:val="Compact"/>
              <w:jc w:val="left"/>
            </w:pPr>
            <w:r>
              <w:t xml:space="preserve">Support pilot deployments; sandbox environments</w:t>
            </w:r>
          </w:p>
        </w:tc>
      </w:tr>
      <w:tr>
        <w:tc>
          <w:tcPr/>
          <w:p>
            <w:pPr>
              <w:pStyle w:val="Compact"/>
              <w:jc w:val="left"/>
            </w:pPr>
            <w:r>
              <w:rPr>
                <w:b/>
                <w:bCs/>
              </w:rPr>
              <w:t xml:space="preserve">Complexity</w:t>
            </w:r>
          </w:p>
        </w:tc>
        <w:tc>
          <w:tcPr/>
          <w:p>
            <w:pPr>
              <w:pStyle w:val="Compact"/>
              <w:jc w:val="left"/>
            </w:pPr>
            <w:r>
              <w:t xml:space="preserve">Perceived difficulty of implementation</w:t>
            </w:r>
          </w:p>
        </w:tc>
        <w:tc>
          <w:tcPr/>
          <w:p>
            <w:pPr>
              <w:pStyle w:val="Compact"/>
              <w:jc w:val="left"/>
            </w:pPr>
            <w:r>
              <w:t xml:space="preserve">Simplify UI; phase rollout; provide training</w:t>
            </w:r>
          </w:p>
        </w:tc>
      </w:tr>
      <w:tr>
        <w:tc>
          <w:tcPr/>
          <w:p>
            <w:pPr>
              <w:pStyle w:val="Compact"/>
              <w:jc w:val="left"/>
            </w:pPr>
            <w:r>
              <w:rPr>
                <w:b/>
                <w:bCs/>
              </w:rPr>
              <w:t xml:space="preserve">Design Quality</w:t>
            </w:r>
          </w:p>
        </w:tc>
        <w:tc>
          <w:tcPr/>
          <w:p>
            <w:pPr>
              <w:pStyle w:val="Compact"/>
              <w:jc w:val="left"/>
            </w:pPr>
            <w:r>
              <w:t xml:space="preserve">Perceived excellence in how intervention is presented</w:t>
            </w:r>
          </w:p>
        </w:tc>
        <w:tc>
          <w:tcPr/>
          <w:p>
            <w:pPr>
              <w:pStyle w:val="Compact"/>
              <w:jc w:val="left"/>
            </w:pPr>
            <w:r>
              <w:t xml:space="preserve">Invest in UX; professional appearance</w:t>
            </w:r>
          </w:p>
        </w:tc>
      </w:tr>
      <w:tr>
        <w:tc>
          <w:tcPr/>
          <w:p>
            <w:pPr>
              <w:pStyle w:val="Compact"/>
              <w:jc w:val="left"/>
            </w:pPr>
            <w:r>
              <w:rPr>
                <w:b/>
                <w:bCs/>
              </w:rPr>
              <w:t xml:space="preserve">Cost</w:t>
            </w:r>
          </w:p>
        </w:tc>
        <w:tc>
          <w:tcPr/>
          <w:p>
            <w:pPr>
              <w:pStyle w:val="Compact"/>
              <w:jc w:val="left"/>
            </w:pPr>
            <w:r>
              <w:t xml:space="preserve">Costs of implementation and ongoing operation</w:t>
            </w:r>
          </w:p>
        </w:tc>
        <w:tc>
          <w:tcPr/>
          <w:p>
            <w:pPr>
              <w:pStyle w:val="Compact"/>
              <w:jc w:val="left"/>
            </w:pPr>
            <w:r>
              <w:t xml:space="preserve">Document TCO; demonstrate ROI</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9" name="Picture"/>
                  <a:graphic>
                    <a:graphicData uri="http://schemas.openxmlformats.org/drawingml/2006/picture">
                      <pic:pic>
                        <pic:nvPicPr>
                          <pic:cNvPr descr="C:\Users\andre\AppData\Local\Programs\Quarto\share\formats\docx\note.png" id="350"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Intervention Characteristics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178"/>
              <w:gridCol w:w="2376"/>
              <w:gridCol w:w="3366"/>
            </w:tblGrid>
            <w:tr>
              <w:trPr>
                <w:tblHeader w:val="on"/>
              </w:trPr>
              <w:tc>
                <w:tcPr/>
                <w:p>
                  <w:pPr>
                    <w:pStyle w:val="Compact"/>
                    <w:jc w:val="left"/>
                  </w:pPr>
                  <w:r>
                    <w:t xml:space="preserve">Construct</w:t>
                  </w:r>
                </w:p>
              </w:tc>
              <w:tc>
                <w:tcPr/>
                <w:p>
                  <w:pPr>
                    <w:pStyle w:val="Compact"/>
                    <w:jc w:val="left"/>
                  </w:pPr>
                  <w:r>
                    <w:t xml:space="preserve">Assessment</w:t>
                  </w:r>
                </w:p>
              </w:tc>
              <w:tc>
                <w:tcPr/>
                <w:p>
                  <w:pPr>
                    <w:pStyle w:val="Compact"/>
                    <w:jc w:val="left"/>
                  </w:pPr>
                  <w:r>
                    <w:t xml:space="preserve">Design Response</w:t>
                  </w:r>
                </w:p>
              </w:tc>
            </w:tr>
            <w:tr>
              <w:tc>
                <w:tcPr/>
                <w:p>
                  <w:pPr>
                    <w:pStyle w:val="Compact"/>
                    <w:jc w:val="left"/>
                  </w:pPr>
                  <w:r>
                    <w:t xml:space="preserve">Relative Advantage</w:t>
                  </w:r>
                </w:p>
              </w:tc>
              <w:tc>
                <w:tcPr/>
                <w:p>
                  <w:pPr>
                    <w:pStyle w:val="Compact"/>
                    <w:jc w:val="left"/>
                  </w:pPr>
                  <w:r>
                    <w:t xml:space="preserve">High: modern UI, remote access, better analytics</w:t>
                  </w:r>
                </w:p>
              </w:tc>
              <w:tc>
                <w:tcPr/>
                <w:p>
                  <w:pPr>
                    <w:pStyle w:val="Compact"/>
                    <w:jc w:val="left"/>
                  </w:pPr>
                  <w:r>
                    <w:t xml:space="preserve">Emphasize in training; demonstrate side-by-side</w:t>
                  </w:r>
                </w:p>
              </w:tc>
            </w:tr>
            <w:tr>
              <w:tc>
                <w:tcPr/>
                <w:p>
                  <w:pPr>
                    <w:pStyle w:val="Compact"/>
                    <w:jc w:val="left"/>
                  </w:pPr>
                  <w:r>
                    <w:t xml:space="preserve">Complexity</w:t>
                  </w:r>
                </w:p>
              </w:tc>
              <w:tc>
                <w:tcPr/>
                <w:p>
                  <w:pPr>
                    <w:pStyle w:val="Compact"/>
                    <w:jc w:val="left"/>
                  </w:pPr>
                  <w:r>
                    <w:t xml:space="preserve">Medium: new workflows, new interface</w:t>
                  </w:r>
                </w:p>
              </w:tc>
              <w:tc>
                <w:tcPr/>
                <w:p>
                  <w:pPr>
                    <w:pStyle w:val="Compact"/>
                    <w:jc w:val="left"/>
                  </w:pPr>
                  <w:r>
                    <w:t xml:space="preserve">Phased training; role-based simplified views</w:t>
                  </w:r>
                </w:p>
              </w:tc>
            </w:tr>
            <w:tr>
              <w:tc>
                <w:tcPr/>
                <w:p>
                  <w:pPr>
                    <w:pStyle w:val="Compact"/>
                    <w:jc w:val="left"/>
                  </w:pPr>
                  <w:r>
                    <w:t xml:space="preserve">Adaptability</w:t>
                  </w:r>
                </w:p>
              </w:tc>
              <w:tc>
                <w:tcPr/>
                <w:p>
                  <w:pPr>
                    <w:pStyle w:val="Compact"/>
                    <w:jc w:val="left"/>
                  </w:pPr>
                  <w:r>
                    <w:t xml:space="preserve">Medium: some local customization needed</w:t>
                  </w:r>
                </w:p>
              </w:tc>
              <w:tc>
                <w:tcPr/>
                <w:p>
                  <w:pPr>
                    <w:pStyle w:val="Compact"/>
                    <w:jc w:val="left"/>
                  </w:pPr>
                  <w:r>
                    <w:t xml:space="preserve">Configurable report templates; custom fields</w:t>
                  </w:r>
                </w:p>
              </w:tc>
            </w:tr>
            <w:tr>
              <w:tc>
                <w:tcPr/>
                <w:p>
                  <w:pPr>
                    <w:pStyle w:val="Compact"/>
                    <w:jc w:val="left"/>
                  </w:pPr>
                  <w:r>
                    <w:t xml:space="preserve">Trialability</w:t>
                  </w:r>
                </w:p>
              </w:tc>
              <w:tc>
                <w:tcPr/>
                <w:p>
                  <w:pPr>
                    <w:pStyle w:val="Compact"/>
                    <w:jc w:val="left"/>
                  </w:pPr>
                  <w:r>
                    <w:t xml:space="preserve">High: pilot sites planned</w:t>
                  </w:r>
                </w:p>
              </w:tc>
              <w:tc>
                <w:tcPr/>
                <w:p>
                  <w:pPr>
                    <w:pStyle w:val="Compact"/>
                    <w:jc w:val="left"/>
                  </w:pPr>
                  <w:r>
                    <w:t xml:space="preserve">8-week pilot with 3 hospitals</w:t>
                  </w:r>
                </w:p>
              </w:tc>
            </w:tr>
          </w:tbl>
          <w:p/>
        </w:tc>
      </w:tr>
    </w:tbl>
    <w:bookmarkEnd w:id="351"/>
    <w:bookmarkStart w:id="352" w:name="domain-2-outer-setting"/>
    <w:p>
      <w:pPr>
        <w:pStyle w:val="Heading3"/>
      </w:pPr>
      <w:r>
        <w:t xml:space="preserve">Domain 2: Outer Setting</w:t>
      </w:r>
    </w:p>
    <w:p>
      <w:pPr>
        <w:pStyle w:val="FirstParagraph"/>
      </w:pPr>
      <w:r>
        <w:t xml:space="preserve">External context influencing the implementing organization:</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Patient/Community Needs</w:t>
            </w:r>
          </w:p>
        </w:tc>
        <w:tc>
          <w:tcPr/>
          <w:p>
            <w:pPr>
              <w:pStyle w:val="Compact"/>
              <w:jc w:val="left"/>
            </w:pPr>
            <w:r>
              <w:t xml:space="preserve">Extent to which needs are known and prioritized</w:t>
            </w:r>
          </w:p>
        </w:tc>
        <w:tc>
          <w:tcPr/>
          <w:p>
            <w:pPr>
              <w:pStyle w:val="Compact"/>
              <w:jc w:val="left"/>
            </w:pPr>
            <w:r>
              <w:t xml:space="preserve">Gather community input; equity analysis</w:t>
            </w:r>
          </w:p>
        </w:tc>
      </w:tr>
      <w:tr>
        <w:tc>
          <w:tcPr/>
          <w:p>
            <w:pPr>
              <w:pStyle w:val="Compact"/>
              <w:jc w:val="left"/>
            </w:pPr>
            <w:r>
              <w:rPr>
                <w:b/>
                <w:bCs/>
              </w:rPr>
              <w:t xml:space="preserve">Cosmopolitanism</w:t>
            </w:r>
          </w:p>
        </w:tc>
        <w:tc>
          <w:tcPr/>
          <w:p>
            <w:pPr>
              <w:pStyle w:val="Compact"/>
              <w:jc w:val="left"/>
            </w:pPr>
            <w:r>
              <w:t xml:space="preserve">Degree of networking with external organizations</w:t>
            </w:r>
          </w:p>
        </w:tc>
        <w:tc>
          <w:tcPr/>
          <w:p>
            <w:pPr>
              <w:pStyle w:val="Compact"/>
              <w:jc w:val="left"/>
            </w:pPr>
            <w:r>
              <w:t xml:space="preserve">Plan for interoperability; support data sharing</w:t>
            </w:r>
          </w:p>
        </w:tc>
      </w:tr>
      <w:tr>
        <w:tc>
          <w:tcPr/>
          <w:p>
            <w:pPr>
              <w:pStyle w:val="Compact"/>
              <w:jc w:val="left"/>
            </w:pPr>
            <w:r>
              <w:rPr>
                <w:b/>
                <w:bCs/>
              </w:rPr>
              <w:t xml:space="preserve">Peer Pressure</w:t>
            </w:r>
          </w:p>
        </w:tc>
        <w:tc>
          <w:tcPr/>
          <w:p>
            <w:pPr>
              <w:pStyle w:val="Compact"/>
              <w:jc w:val="left"/>
            </w:pPr>
            <w:r>
              <w:t xml:space="preserve">Competitive pressure from peer organizations</w:t>
            </w:r>
          </w:p>
        </w:tc>
        <w:tc>
          <w:tcPr/>
          <w:p>
            <w:pPr>
              <w:pStyle w:val="Compact"/>
              <w:jc w:val="left"/>
            </w:pPr>
            <w:r>
              <w:t xml:space="preserve">Reference successful implementations elsewhere</w:t>
            </w:r>
          </w:p>
        </w:tc>
      </w:tr>
      <w:tr>
        <w:tc>
          <w:tcPr/>
          <w:p>
            <w:pPr>
              <w:pStyle w:val="Compact"/>
              <w:jc w:val="left"/>
            </w:pPr>
            <w:r>
              <w:rPr>
                <w:b/>
                <w:bCs/>
              </w:rPr>
              <w:t xml:space="preserve">External Policies</w:t>
            </w:r>
          </w:p>
        </w:tc>
        <w:tc>
          <w:tcPr/>
          <w:p>
            <w:pPr>
              <w:pStyle w:val="Compact"/>
              <w:jc w:val="left"/>
            </w:pPr>
            <w:r>
              <w:t xml:space="preserve">External mandates, regulations, guidelines</w:t>
            </w:r>
          </w:p>
        </w:tc>
        <w:tc>
          <w:tcPr/>
          <w:p>
            <w:pPr>
              <w:pStyle w:val="Compact"/>
              <w:jc w:val="left"/>
            </w:pPr>
            <w:r>
              <w:t xml:space="preserve">Document compliance requirements early</w:t>
            </w:r>
          </w:p>
        </w:tc>
      </w:tr>
    </w:tbl>
    <w:p>
      <w:pPr>
        <w:pStyle w:val="BodyText"/>
      </w:pPr>
      <w:r>
        <w:t xml:space="preserve">For public health IT projects, outer setting often includes:</w:t>
      </w:r>
    </w:p>
    <w:p>
      <w:pPr>
        <w:pStyle w:val="Compact"/>
        <w:numPr>
          <w:ilvl w:val="0"/>
          <w:numId w:val="1086"/>
        </w:numPr>
      </w:pPr>
      <w:r>
        <w:t xml:space="preserve">CDC reporting requirements</w:t>
      </w:r>
    </w:p>
    <w:p>
      <w:pPr>
        <w:pStyle w:val="Compact"/>
        <w:numPr>
          <w:ilvl w:val="0"/>
          <w:numId w:val="1086"/>
        </w:numPr>
      </w:pPr>
      <w:r>
        <w:t xml:space="preserve">HIPAA regulations</w:t>
      </w:r>
    </w:p>
    <w:p>
      <w:pPr>
        <w:pStyle w:val="Compact"/>
        <w:numPr>
          <w:ilvl w:val="0"/>
          <w:numId w:val="1086"/>
        </w:numPr>
      </w:pPr>
      <w:r>
        <w:t xml:space="preserve">State health information exchange policies</w:t>
      </w:r>
    </w:p>
    <w:p>
      <w:pPr>
        <w:pStyle w:val="Compact"/>
        <w:numPr>
          <w:ilvl w:val="0"/>
          <w:numId w:val="1086"/>
        </w:numPr>
      </w:pPr>
      <w:r>
        <w:t xml:space="preserve">Grant funder expectations</w:t>
      </w:r>
    </w:p>
    <w:p>
      <w:pPr>
        <w:pStyle w:val="Compact"/>
        <w:numPr>
          <w:ilvl w:val="0"/>
          <w:numId w:val="1086"/>
        </w:numPr>
      </w:pPr>
      <w:r>
        <w:t xml:space="preserve">NAACCR standards (for cancer registries)</w:t>
      </w:r>
    </w:p>
    <w:bookmarkEnd w:id="352"/>
    <w:bookmarkStart w:id="353" w:name="domain-3-inner-setting"/>
    <w:p>
      <w:pPr>
        <w:pStyle w:val="Heading3"/>
      </w:pPr>
      <w:r>
        <w:t xml:space="preserve">Domain 3: Inner Setting</w:t>
      </w:r>
    </w:p>
    <w:p>
      <w:pPr>
        <w:pStyle w:val="FirstParagraph"/>
      </w:pPr>
      <w:r>
        <w:t xml:space="preserve">Internal organizational context:</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Structural Characteristics</w:t>
            </w:r>
          </w:p>
        </w:tc>
        <w:tc>
          <w:tcPr/>
          <w:p>
            <w:pPr>
              <w:pStyle w:val="Compact"/>
              <w:jc w:val="left"/>
            </w:pPr>
            <w:r>
              <w:t xml:space="preserve">Organization size, maturity, structure</w:t>
            </w:r>
          </w:p>
        </w:tc>
        <w:tc>
          <w:tcPr/>
          <w:p>
            <w:pPr>
              <w:pStyle w:val="Compact"/>
              <w:jc w:val="left"/>
            </w:pPr>
            <w:r>
              <w:t xml:space="preserve">Assess readiness; tailor approach</w:t>
            </w:r>
          </w:p>
        </w:tc>
      </w:tr>
      <w:tr>
        <w:tc>
          <w:tcPr/>
          <w:p>
            <w:pPr>
              <w:pStyle w:val="Compact"/>
              <w:jc w:val="left"/>
            </w:pPr>
            <w:r>
              <w:rPr>
                <w:b/>
                <w:bCs/>
              </w:rPr>
              <w:t xml:space="preserve">Networks &amp; Communications</w:t>
            </w:r>
          </w:p>
        </w:tc>
        <w:tc>
          <w:tcPr/>
          <w:p>
            <w:pPr>
              <w:pStyle w:val="Compact"/>
              <w:jc w:val="left"/>
            </w:pPr>
            <w:r>
              <w:t xml:space="preserve">Information flow within organization</w:t>
            </w:r>
          </w:p>
        </w:tc>
        <w:tc>
          <w:tcPr/>
          <w:p>
            <w:pPr>
              <w:pStyle w:val="Compact"/>
              <w:jc w:val="left"/>
            </w:pPr>
            <w:r>
              <w:t xml:space="preserve">Plan communication strategy</w:t>
            </w:r>
          </w:p>
        </w:tc>
      </w:tr>
      <w:tr>
        <w:tc>
          <w:tcPr/>
          <w:p>
            <w:pPr>
              <w:pStyle w:val="Compact"/>
              <w:jc w:val="left"/>
            </w:pPr>
            <w:r>
              <w:rPr>
                <w:b/>
                <w:bCs/>
              </w:rPr>
              <w:t xml:space="preserve">Culture</w:t>
            </w:r>
          </w:p>
        </w:tc>
        <w:tc>
          <w:tcPr/>
          <w:p>
            <w:pPr>
              <w:pStyle w:val="Compact"/>
              <w:jc w:val="left"/>
            </w:pPr>
            <w:r>
              <w:t xml:space="preserve">Norms, values, assumptions</w:t>
            </w:r>
          </w:p>
        </w:tc>
        <w:tc>
          <w:tcPr/>
          <w:p>
            <w:pPr>
              <w:pStyle w:val="Compact"/>
              <w:jc w:val="left"/>
            </w:pPr>
            <w:r>
              <w:t xml:space="preserve">Align with organizational culture</w:t>
            </w:r>
          </w:p>
        </w:tc>
      </w:tr>
      <w:tr>
        <w:tc>
          <w:tcPr/>
          <w:p>
            <w:pPr>
              <w:pStyle w:val="Compact"/>
              <w:jc w:val="left"/>
            </w:pPr>
            <w:r>
              <w:rPr>
                <w:b/>
                <w:bCs/>
              </w:rPr>
              <w:t xml:space="preserve">Implementation Climate</w:t>
            </w:r>
          </w:p>
        </w:tc>
        <w:tc>
          <w:tcPr/>
          <w:p>
            <w:pPr>
              <w:pStyle w:val="Compact"/>
              <w:jc w:val="left"/>
            </w:pPr>
            <w:r>
              <w:t xml:space="preserve">Receptivity to change</w:t>
            </w:r>
          </w:p>
        </w:tc>
        <w:tc>
          <w:tcPr/>
          <w:p>
            <w:pPr>
              <w:pStyle w:val="Compact"/>
              <w:jc w:val="left"/>
            </w:pPr>
            <w:r>
              <w:t xml:space="preserve">Assess readiness; address resistance</w:t>
            </w:r>
          </w:p>
        </w:tc>
      </w:tr>
      <w:tr>
        <w:tc>
          <w:tcPr/>
          <w:p>
            <w:pPr>
              <w:pStyle w:val="Compact"/>
              <w:jc w:val="left"/>
            </w:pPr>
            <w:r>
              <w:rPr>
                <w:b/>
                <w:bCs/>
              </w:rPr>
              <w:t xml:space="preserve">Readiness for Implementation</w:t>
            </w:r>
          </w:p>
        </w:tc>
        <w:tc>
          <w:tcPr/>
          <w:p>
            <w:pPr>
              <w:pStyle w:val="Compact"/>
              <w:jc w:val="left"/>
            </w:pPr>
            <w:r>
              <w:t xml:space="preserve">Tangible indicators of commitment</w:t>
            </w:r>
          </w:p>
        </w:tc>
        <w:tc>
          <w:tcPr/>
          <w:p>
            <w:pPr>
              <w:pStyle w:val="Compact"/>
              <w:jc w:val="left"/>
            </w:pPr>
            <w:r>
              <w:t xml:space="preserve">Secure resources, leadership support</w:t>
            </w:r>
          </w:p>
        </w:tc>
      </w:tr>
    </w:tbl>
    <w:p>
      <w:pPr>
        <w:pStyle w:val="BodyText"/>
      </w:pPr>
      <w:r>
        <w:rPr>
          <w:b/>
          <w:bCs/>
        </w:rPr>
        <w:t xml:space="preserve">Assessing Implementation Climate:</w:t>
      </w:r>
    </w:p>
    <w:p>
      <w:pPr>
        <w:pStyle w:val="Compact"/>
        <w:numPr>
          <w:ilvl w:val="0"/>
          <w:numId w:val="1087"/>
        </w:numPr>
      </w:pPr>
      <w:r>
        <w:t xml:space="preserve">Is there leadership commitment?</w:t>
      </w:r>
    </w:p>
    <w:p>
      <w:pPr>
        <w:pStyle w:val="Compact"/>
        <w:numPr>
          <w:ilvl w:val="0"/>
          <w:numId w:val="1087"/>
        </w:numPr>
      </w:pPr>
      <w:r>
        <w:t xml:space="preserve">Are resources allocated?</w:t>
      </w:r>
    </w:p>
    <w:p>
      <w:pPr>
        <w:pStyle w:val="Compact"/>
        <w:numPr>
          <w:ilvl w:val="0"/>
          <w:numId w:val="1087"/>
        </w:numPr>
      </w:pPr>
      <w:r>
        <w:t xml:space="preserve">Is there a sense of urgency?</w:t>
      </w:r>
    </w:p>
    <w:p>
      <w:pPr>
        <w:pStyle w:val="Compact"/>
        <w:numPr>
          <w:ilvl w:val="0"/>
          <w:numId w:val="1087"/>
        </w:numPr>
      </w:pPr>
      <w:r>
        <w:t xml:space="preserve">Are staff held accountable for adoption?</w:t>
      </w:r>
    </w:p>
    <w:p>
      <w:pPr>
        <w:pStyle w:val="Compact"/>
        <w:numPr>
          <w:ilvl w:val="0"/>
          <w:numId w:val="1087"/>
        </w:numPr>
      </w:pPr>
      <w:r>
        <w:t xml:space="preserve">Are early adopters rewarded?</w:t>
      </w:r>
    </w:p>
    <w:bookmarkEnd w:id="353"/>
    <w:bookmarkStart w:id="354" w:name="domain-4-characteristics-of-individuals"/>
    <w:p>
      <w:pPr>
        <w:pStyle w:val="Heading3"/>
      </w:pPr>
      <w:r>
        <w:t xml:space="preserve">Domain 4: Characteristics of Individuals</w:t>
      </w:r>
    </w:p>
    <w:p>
      <w:pPr>
        <w:pStyle w:val="FirstParagraph"/>
      </w:pPr>
      <w:r>
        <w:t xml:space="preserve">Attributes of people involved in implementation:</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Knowledge &amp; Beliefs</w:t>
            </w:r>
          </w:p>
        </w:tc>
        <w:tc>
          <w:tcPr/>
          <w:p>
            <w:pPr>
              <w:pStyle w:val="Compact"/>
              <w:jc w:val="left"/>
            </w:pPr>
            <w:r>
              <w:t xml:space="preserve">Attitudes toward the intervention</w:t>
            </w:r>
          </w:p>
        </w:tc>
        <w:tc>
          <w:tcPr/>
          <w:p>
            <w:pPr>
              <w:pStyle w:val="Compact"/>
              <w:jc w:val="left"/>
            </w:pPr>
            <w:r>
              <w:t xml:space="preserve">Education, demonstration, testimonials</w:t>
            </w:r>
          </w:p>
        </w:tc>
      </w:tr>
      <w:tr>
        <w:tc>
          <w:tcPr/>
          <w:p>
            <w:pPr>
              <w:pStyle w:val="Compact"/>
              <w:jc w:val="left"/>
            </w:pPr>
            <w:r>
              <w:rPr>
                <w:b/>
                <w:bCs/>
              </w:rPr>
              <w:t xml:space="preserve">Self-Efficacy</w:t>
            </w:r>
          </w:p>
        </w:tc>
        <w:tc>
          <w:tcPr/>
          <w:p>
            <w:pPr>
              <w:pStyle w:val="Compact"/>
              <w:jc w:val="left"/>
            </w:pPr>
            <w:r>
              <w:t xml:space="preserve">Confidence in ability to use intervention</w:t>
            </w:r>
          </w:p>
        </w:tc>
        <w:tc>
          <w:tcPr/>
          <w:p>
            <w:pPr>
              <w:pStyle w:val="Compact"/>
              <w:jc w:val="left"/>
            </w:pPr>
            <w:r>
              <w:t xml:space="preserve">Training, support resources, simplification</w:t>
            </w:r>
          </w:p>
        </w:tc>
      </w:tr>
      <w:tr>
        <w:tc>
          <w:tcPr/>
          <w:p>
            <w:pPr>
              <w:pStyle w:val="Compact"/>
              <w:jc w:val="left"/>
            </w:pPr>
            <w:r>
              <w:rPr>
                <w:b/>
                <w:bCs/>
              </w:rPr>
              <w:t xml:space="preserve">Individual Stage of Change</w:t>
            </w:r>
          </w:p>
        </w:tc>
        <w:tc>
          <w:tcPr/>
          <w:p>
            <w:pPr>
              <w:pStyle w:val="Compact"/>
              <w:jc w:val="left"/>
            </w:pPr>
            <w:r>
              <w:t xml:space="preserve">Readiness to adopt</w:t>
            </w:r>
          </w:p>
        </w:tc>
        <w:tc>
          <w:tcPr/>
          <w:p>
            <w:pPr>
              <w:pStyle w:val="Compact"/>
              <w:jc w:val="left"/>
            </w:pPr>
            <w:r>
              <w:t xml:space="preserve">Tailored engagement by readiness level</w:t>
            </w:r>
          </w:p>
        </w:tc>
      </w:tr>
      <w:tr>
        <w:tc>
          <w:tcPr/>
          <w:p>
            <w:pPr>
              <w:pStyle w:val="Compact"/>
              <w:jc w:val="left"/>
            </w:pPr>
            <w:r>
              <w:rPr>
                <w:b/>
                <w:bCs/>
              </w:rPr>
              <w:t xml:space="preserve">Individual Identification</w:t>
            </w:r>
          </w:p>
        </w:tc>
        <w:tc>
          <w:tcPr/>
          <w:p>
            <w:pPr>
              <w:pStyle w:val="Compact"/>
              <w:jc w:val="left"/>
            </w:pPr>
            <w:r>
              <w:t xml:space="preserve">Relationship with organization</w:t>
            </w:r>
          </w:p>
        </w:tc>
        <w:tc>
          <w:tcPr/>
          <w:p>
            <w:pPr>
              <w:pStyle w:val="Compact"/>
              <w:jc w:val="left"/>
            </w:pPr>
            <w:r>
              <w:t xml:space="preserve">Leverage organizational loyalty</w:t>
            </w:r>
          </w:p>
        </w:tc>
      </w:tr>
    </w:tbl>
    <w:bookmarkEnd w:id="354"/>
    <w:bookmarkStart w:id="355" w:name="domain-5-process"/>
    <w:p>
      <w:pPr>
        <w:pStyle w:val="Heading3"/>
      </w:pPr>
      <w:r>
        <w:t xml:space="preserve">Domain 5: Process</w:t>
      </w:r>
    </w:p>
    <w:p>
      <w:pPr>
        <w:pStyle w:val="FirstParagraph"/>
      </w:pPr>
      <w:r>
        <w:t xml:space="preserve">The implementation process itself:</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Planning</w:t>
            </w:r>
          </w:p>
        </w:tc>
        <w:tc>
          <w:tcPr/>
          <w:p>
            <w:pPr>
              <w:pStyle w:val="Compact"/>
              <w:jc w:val="left"/>
            </w:pPr>
            <w:r>
              <w:t xml:space="preserve">Degree to which implementation is planned</w:t>
            </w:r>
          </w:p>
        </w:tc>
        <w:tc>
          <w:tcPr/>
          <w:p>
            <w:pPr>
              <w:pStyle w:val="Compact"/>
              <w:jc w:val="left"/>
            </w:pPr>
            <w:r>
              <w:t xml:space="preserve">Detailed implementation plan</w:t>
            </w:r>
          </w:p>
        </w:tc>
      </w:tr>
      <w:tr>
        <w:tc>
          <w:tcPr/>
          <w:p>
            <w:pPr>
              <w:pStyle w:val="Compact"/>
              <w:jc w:val="left"/>
            </w:pPr>
            <w:r>
              <w:rPr>
                <w:b/>
                <w:bCs/>
              </w:rPr>
              <w:t xml:space="preserve">Engaging</w:t>
            </w:r>
          </w:p>
        </w:tc>
        <w:tc>
          <w:tcPr/>
          <w:p>
            <w:pPr>
              <w:pStyle w:val="Compact"/>
              <w:jc w:val="left"/>
            </w:pPr>
            <w:r>
              <w:t xml:space="preserve">Attracting and involving appropriate people</w:t>
            </w:r>
          </w:p>
        </w:tc>
        <w:tc>
          <w:tcPr/>
          <w:p>
            <w:pPr>
              <w:pStyle w:val="Compact"/>
              <w:jc w:val="left"/>
            </w:pPr>
            <w:r>
              <w:t xml:space="preserve">Stakeholder engagement strategy</w:t>
            </w:r>
          </w:p>
        </w:tc>
      </w:tr>
      <w:tr>
        <w:tc>
          <w:tcPr/>
          <w:p>
            <w:pPr>
              <w:pStyle w:val="Compact"/>
              <w:jc w:val="left"/>
            </w:pPr>
            <w:r>
              <w:rPr>
                <w:b/>
                <w:bCs/>
              </w:rPr>
              <w:t xml:space="preserve">Executing</w:t>
            </w:r>
          </w:p>
        </w:tc>
        <w:tc>
          <w:tcPr/>
          <w:p>
            <w:pPr>
              <w:pStyle w:val="Compact"/>
              <w:jc w:val="left"/>
            </w:pPr>
            <w:r>
              <w:t xml:space="preserve">Carrying out implementation as planned</w:t>
            </w:r>
          </w:p>
        </w:tc>
        <w:tc>
          <w:tcPr/>
          <w:p>
            <w:pPr>
              <w:pStyle w:val="Compact"/>
              <w:jc w:val="left"/>
            </w:pPr>
            <w:r>
              <w:t xml:space="preserve">Project management, monitoring</w:t>
            </w:r>
          </w:p>
        </w:tc>
      </w:tr>
      <w:tr>
        <w:tc>
          <w:tcPr/>
          <w:p>
            <w:pPr>
              <w:pStyle w:val="Compact"/>
              <w:jc w:val="left"/>
            </w:pPr>
            <w:r>
              <w:rPr>
                <w:b/>
                <w:bCs/>
              </w:rPr>
              <w:t xml:space="preserve">Reflecting &amp; Evaluating</w:t>
            </w:r>
          </w:p>
        </w:tc>
        <w:tc>
          <w:tcPr/>
          <w:p>
            <w:pPr>
              <w:pStyle w:val="Compact"/>
              <w:jc w:val="left"/>
            </w:pPr>
            <w:r>
              <w:t xml:space="preserve">Feedback about progress</w:t>
            </w:r>
          </w:p>
        </w:tc>
        <w:tc>
          <w:tcPr/>
          <w:p>
            <w:pPr>
              <w:pStyle w:val="Compact"/>
              <w:jc w:val="left"/>
            </w:pPr>
            <w:r>
              <w:t xml:space="preserve">PDSA cycles, metrics, retrospectives</w:t>
            </w:r>
          </w:p>
        </w:tc>
      </w:tr>
    </w:tbl>
    <w:p>
      <w:pPr>
        <w:pStyle w:val="BodyText"/>
      </w:pPr>
      <w:r>
        <w:rPr>
          <w:b/>
          <w:bCs/>
        </w:rPr>
        <w:t xml:space="preserve">Key Roles in Process:</w:t>
      </w:r>
    </w:p>
    <w:p>
      <w:pPr>
        <w:pStyle w:val="Compact"/>
        <w:numPr>
          <w:ilvl w:val="0"/>
          <w:numId w:val="1088"/>
        </w:numPr>
      </w:pPr>
      <w:r>
        <w:rPr>
          <w:b/>
          <w:bCs/>
        </w:rPr>
        <w:t xml:space="preserve">Champions</w:t>
      </w:r>
      <w:r>
        <w:t xml:space="preserve">: Individuals who advocate for the intervention</w:t>
      </w:r>
    </w:p>
    <w:p>
      <w:pPr>
        <w:pStyle w:val="Compact"/>
        <w:numPr>
          <w:ilvl w:val="0"/>
          <w:numId w:val="1088"/>
        </w:numPr>
      </w:pPr>
      <w:r>
        <w:rPr>
          <w:b/>
          <w:bCs/>
        </w:rPr>
        <w:t xml:space="preserve">Opinion Leaders</w:t>
      </w:r>
      <w:r>
        <w:t xml:space="preserve">: Respected individuals who influence peers</w:t>
      </w:r>
    </w:p>
    <w:p>
      <w:pPr>
        <w:pStyle w:val="Compact"/>
        <w:numPr>
          <w:ilvl w:val="0"/>
          <w:numId w:val="1088"/>
        </w:numPr>
      </w:pPr>
      <w:r>
        <w:rPr>
          <w:b/>
          <w:bCs/>
        </w:rPr>
        <w:t xml:space="preserve">Implementation Leaders</w:t>
      </w:r>
      <w:r>
        <w:t xml:space="preserve">: Those formally responsible</w:t>
      </w:r>
    </w:p>
    <w:p>
      <w:pPr>
        <w:pStyle w:val="Compact"/>
        <w:numPr>
          <w:ilvl w:val="0"/>
          <w:numId w:val="1088"/>
        </w:numPr>
      </w:pPr>
      <w:r>
        <w:rPr>
          <w:b/>
          <w:bCs/>
        </w:rPr>
        <w:t xml:space="preserve">External Change Agents</w:t>
      </w:r>
      <w:r>
        <w:t xml:space="preserve">: Consultants, vendors supporting implementation</w:t>
      </w:r>
    </w:p>
    <w:bookmarkEnd w:id="355"/>
    <w:bookmarkEnd w:id="356"/>
    <w:bookmarkStart w:id="357" w:name="mapping-nfrs-to-cfir"/>
    <w:p>
      <w:pPr>
        <w:pStyle w:val="Heading2"/>
      </w:pPr>
      <w:r>
        <w:t xml:space="preserve">Mapping NFRs to CFIR</w:t>
      </w:r>
    </w:p>
    <w:p>
      <w:pPr>
        <w:pStyle w:val="FirstParagraph"/>
      </w:pPr>
      <w:r>
        <w:t xml:space="preserve">A practical application of CFIR is translating non-functional requirements into implementation characteristics:</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jc w:val="left"/>
            </w:pPr>
            <w:r>
              <w:t xml:space="preserve">NFR Category</w:t>
            </w:r>
          </w:p>
        </w:tc>
        <w:tc>
          <w:tcPr/>
          <w:p>
            <w:pPr>
              <w:pStyle w:val="Compact"/>
              <w:jc w:val="left"/>
            </w:pPr>
            <w:r>
              <w:t xml:space="preserve">CFIR Mapping</w:t>
            </w:r>
          </w:p>
        </w:tc>
        <w:tc>
          <w:tcPr/>
          <w:p>
            <w:pPr>
              <w:pStyle w:val="Compact"/>
              <w:jc w:val="left"/>
            </w:pPr>
            <w:r>
              <w:t xml:space="preserve">Requirement Example</w:t>
            </w:r>
          </w:p>
        </w:tc>
      </w:tr>
      <w:tr>
        <w:tc>
          <w:tcPr/>
          <w:p>
            <w:pPr>
              <w:pStyle w:val="Compact"/>
              <w:jc w:val="left"/>
            </w:pPr>
            <w:r>
              <w:rPr>
                <w:b/>
                <w:bCs/>
              </w:rPr>
              <w:t xml:space="preserve">Performance</w:t>
            </w:r>
          </w:p>
        </w:tc>
        <w:tc>
          <w:tcPr/>
          <w:p>
            <w:pPr>
              <w:pStyle w:val="Compact"/>
              <w:jc w:val="left"/>
            </w:pPr>
            <w:r>
              <w:t xml:space="preserve">Complexity, Design Quality</w:t>
            </w:r>
          </w:p>
        </w:tc>
        <w:tc>
          <w:tcPr/>
          <w:p>
            <w:pPr>
              <w:pStyle w:val="Compact"/>
              <w:jc w:val="left"/>
            </w:pPr>
            <w:r>
              <w:t xml:space="preserve">“Response time &lt;3 seconds to maintain workflow efficiency”</w:t>
            </w:r>
          </w:p>
        </w:tc>
      </w:tr>
      <w:tr>
        <w:tc>
          <w:tcPr/>
          <w:p>
            <w:pPr>
              <w:pStyle w:val="Compact"/>
              <w:jc w:val="left"/>
            </w:pPr>
            <w:r>
              <w:rPr>
                <w:b/>
                <w:bCs/>
              </w:rPr>
              <w:t xml:space="preserve">Usability</w:t>
            </w:r>
          </w:p>
        </w:tc>
        <w:tc>
          <w:tcPr/>
          <w:p>
            <w:pPr>
              <w:pStyle w:val="Compact"/>
              <w:jc w:val="left"/>
            </w:pPr>
            <w:r>
              <w:t xml:space="preserve">Complexity, Self-Efficacy</w:t>
            </w:r>
          </w:p>
        </w:tc>
        <w:tc>
          <w:tcPr/>
          <w:p>
            <w:pPr>
              <w:pStyle w:val="Compact"/>
              <w:jc w:val="left"/>
            </w:pPr>
            <w:r>
              <w:t xml:space="preserve">“Interface requires &lt;4 hours training for basic proficiency”</w:t>
            </w:r>
          </w:p>
        </w:tc>
      </w:tr>
      <w:tr>
        <w:tc>
          <w:tcPr/>
          <w:p>
            <w:pPr>
              <w:pStyle w:val="Compact"/>
              <w:jc w:val="left"/>
            </w:pPr>
            <w:r>
              <w:rPr>
                <w:b/>
                <w:bCs/>
              </w:rPr>
              <w:t xml:space="preserve">Reliability</w:t>
            </w:r>
          </w:p>
        </w:tc>
        <w:tc>
          <w:tcPr/>
          <w:p>
            <w:pPr>
              <w:pStyle w:val="Compact"/>
              <w:jc w:val="left"/>
            </w:pPr>
            <w:r>
              <w:t xml:space="preserve">Relative Advantage</w:t>
            </w:r>
          </w:p>
        </w:tc>
        <w:tc>
          <w:tcPr/>
          <w:p>
            <w:pPr>
              <w:pStyle w:val="Compact"/>
              <w:jc w:val="left"/>
            </w:pPr>
            <w:r>
              <w:t xml:space="preserve">“99.9% uptime to maintain user confidence”</w:t>
            </w:r>
          </w:p>
        </w:tc>
      </w:tr>
      <w:tr>
        <w:tc>
          <w:tcPr/>
          <w:p>
            <w:pPr>
              <w:pStyle w:val="Compact"/>
              <w:jc w:val="left"/>
            </w:pPr>
            <w:r>
              <w:rPr>
                <w:b/>
                <w:bCs/>
              </w:rPr>
              <w:t xml:space="preserve">Scalability</w:t>
            </w:r>
          </w:p>
        </w:tc>
        <w:tc>
          <w:tcPr/>
          <w:p>
            <w:pPr>
              <w:pStyle w:val="Compact"/>
              <w:jc w:val="left"/>
            </w:pPr>
            <w:r>
              <w:t xml:space="preserve">Adaptability</w:t>
            </w:r>
          </w:p>
        </w:tc>
        <w:tc>
          <w:tcPr/>
          <w:p>
            <w:pPr>
              <w:pStyle w:val="Compact"/>
              <w:jc w:val="left"/>
            </w:pPr>
            <w:r>
              <w:t xml:space="preserve">“Support 2x current case volume for outbreak surge”</w:t>
            </w:r>
          </w:p>
        </w:tc>
      </w:tr>
      <w:tr>
        <w:tc>
          <w:tcPr/>
          <w:p>
            <w:pPr>
              <w:pStyle w:val="Compact"/>
              <w:jc w:val="left"/>
            </w:pPr>
            <w:r>
              <w:rPr>
                <w:b/>
                <w:bCs/>
              </w:rPr>
              <w:t xml:space="preserve">Security</w:t>
            </w:r>
          </w:p>
        </w:tc>
        <w:tc>
          <w:tcPr/>
          <w:p>
            <w:pPr>
              <w:pStyle w:val="Compact"/>
              <w:jc w:val="left"/>
            </w:pPr>
            <w:r>
              <w:t xml:space="preserve">External Policies</w:t>
            </w:r>
          </w:p>
        </w:tc>
        <w:tc>
          <w:tcPr/>
          <w:p>
            <w:pPr>
              <w:pStyle w:val="Compact"/>
              <w:jc w:val="left"/>
            </w:pPr>
            <w:r>
              <w:t xml:space="preserve">“HIPAA-compliant access controls”</w:t>
            </w:r>
          </w:p>
        </w:tc>
      </w:tr>
      <w:tr>
        <w:tc>
          <w:tcPr/>
          <w:p>
            <w:pPr>
              <w:pStyle w:val="Compact"/>
              <w:jc w:val="left"/>
            </w:pPr>
            <w:r>
              <w:rPr>
                <w:b/>
                <w:bCs/>
              </w:rPr>
              <w:t xml:space="preserve">Interoperability</w:t>
            </w:r>
          </w:p>
        </w:tc>
        <w:tc>
          <w:tcPr/>
          <w:p>
            <w:pPr>
              <w:pStyle w:val="Compact"/>
              <w:jc w:val="left"/>
            </w:pPr>
            <w:r>
              <w:t xml:space="preserve">Cosmopolitanism</w:t>
            </w:r>
          </w:p>
        </w:tc>
        <w:tc>
          <w:tcPr/>
          <w:p>
            <w:pPr>
              <w:pStyle w:val="Compact"/>
              <w:jc w:val="left"/>
            </w:pPr>
            <w:r>
              <w:t xml:space="preserve">“HL7 FHIR APIs for health information exchange”</w:t>
            </w:r>
          </w:p>
        </w:tc>
      </w:tr>
      <w:tr>
        <w:tc>
          <w:tcPr/>
          <w:p>
            <w:pPr>
              <w:pStyle w:val="Compact"/>
              <w:jc w:val="left"/>
            </w:pPr>
            <w:r>
              <w:rPr>
                <w:b/>
                <w:bCs/>
              </w:rPr>
              <w:t xml:space="preserve">Accessibility</w:t>
            </w:r>
          </w:p>
        </w:tc>
        <w:tc>
          <w:tcPr/>
          <w:p>
            <w:pPr>
              <w:pStyle w:val="Compact"/>
              <w:jc w:val="left"/>
            </w:pPr>
            <w:r>
              <w:t xml:space="preserve">Self-Efficacy</w:t>
            </w:r>
          </w:p>
        </w:tc>
        <w:tc>
          <w:tcPr/>
          <w:p>
            <w:pPr>
              <w:pStyle w:val="Compact"/>
              <w:jc w:val="left"/>
            </w:pPr>
            <w:r>
              <w:t xml:space="preserve">“WCAG 2.1 AA compliance; support for screen readers”</w:t>
            </w:r>
          </w:p>
        </w:tc>
      </w:tr>
    </w:tbl>
    <w:bookmarkEnd w:id="357"/>
    <w:bookmarkStart w:id="360" w:name="re-aim-framework"/>
    <w:p>
      <w:pPr>
        <w:pStyle w:val="Heading2"/>
      </w:pPr>
      <w:r>
        <w:t xml:space="preserve">RE-AIM Framework</w:t>
      </w:r>
    </w:p>
    <w:p>
      <w:pPr>
        <w:pStyle w:val="FirstParagraph"/>
      </w:pPr>
      <w:r>
        <w:t xml:space="preserve">RE-AIM provides a complementary framework focused on public health impact:</w:t>
      </w:r>
    </w:p>
    <w:tbl>
      <w:tblPr>
        <w:tblStyle w:val="Table"/>
        <w:tblW w:type="pct" w:w="5000"/>
        <w:tblLayout w:type="fixed"/>
        <w:tblLook w:firstRow="1" w:lastRow="0" w:firstColumn="0" w:lastColumn="0" w:noHBand="0" w:noVBand="0" w:val="0020"/>
      </w:tblPr>
      <w:tblGrid>
        <w:gridCol w:w="2178"/>
        <w:gridCol w:w="2376"/>
        <w:gridCol w:w="3366"/>
      </w:tblGrid>
      <w:tr>
        <w:trPr>
          <w:tblHeader w:val="on"/>
        </w:trPr>
        <w:tc>
          <w:tcPr/>
          <w:p>
            <w:pPr>
              <w:pStyle w:val="Compact"/>
              <w:jc w:val="left"/>
            </w:pPr>
            <w:r>
              <w:t xml:space="preserve">Dimension</w:t>
            </w:r>
          </w:p>
        </w:tc>
        <w:tc>
          <w:tcPr/>
          <w:p>
            <w:pPr>
              <w:pStyle w:val="Compact"/>
              <w:jc w:val="left"/>
            </w:pPr>
            <w:r>
              <w:t xml:space="preserve">Definition</w:t>
            </w:r>
          </w:p>
        </w:tc>
        <w:tc>
          <w:tcPr/>
          <w:p>
            <w:pPr>
              <w:pStyle w:val="Compact"/>
              <w:jc w:val="left"/>
            </w:pPr>
            <w:r>
              <w:t xml:space="preserve">Metric Examples</w:t>
            </w:r>
          </w:p>
        </w:tc>
      </w:tr>
      <w:tr>
        <w:tc>
          <w:tcPr/>
          <w:p>
            <w:pPr>
              <w:pStyle w:val="Compact"/>
              <w:jc w:val="left"/>
            </w:pPr>
            <w:r>
              <w:rPr>
                <w:b/>
                <w:bCs/>
              </w:rPr>
              <w:t xml:space="preserve">Reach</w:t>
            </w:r>
          </w:p>
        </w:tc>
        <w:tc>
          <w:tcPr/>
          <w:p>
            <w:pPr>
              <w:pStyle w:val="Compact"/>
              <w:jc w:val="left"/>
            </w:pPr>
            <w:r>
              <w:t xml:space="preserve">Proportion of target population participating</w:t>
            </w:r>
          </w:p>
        </w:tc>
        <w:tc>
          <w:tcPr/>
          <w:p>
            <w:pPr>
              <w:pStyle w:val="Compact"/>
              <w:jc w:val="left"/>
            </w:pPr>
            <w:r>
              <w:t xml:space="preserve">% registrars using system; % facilities connected</w:t>
            </w:r>
          </w:p>
        </w:tc>
      </w:tr>
      <w:tr>
        <w:tc>
          <w:tcPr/>
          <w:p>
            <w:pPr>
              <w:pStyle w:val="Compact"/>
              <w:jc w:val="left"/>
            </w:pPr>
            <w:r>
              <w:rPr>
                <w:b/>
                <w:bCs/>
              </w:rPr>
              <w:t xml:space="preserve">Effectiveness</w:t>
            </w:r>
          </w:p>
        </w:tc>
        <w:tc>
          <w:tcPr/>
          <w:p>
            <w:pPr>
              <w:pStyle w:val="Compact"/>
              <w:jc w:val="left"/>
            </w:pPr>
            <w:r>
              <w:t xml:space="preserve">Impact on outcomes</w:t>
            </w:r>
          </w:p>
        </w:tc>
        <w:tc>
          <w:tcPr/>
          <w:p>
            <w:pPr>
              <w:pStyle w:val="Compact"/>
              <w:jc w:val="left"/>
            </w:pPr>
            <w:r>
              <w:t xml:space="preserve">Data completeness; abstraction time</w:t>
            </w:r>
          </w:p>
        </w:tc>
      </w:tr>
      <w:tr>
        <w:tc>
          <w:tcPr/>
          <w:p>
            <w:pPr>
              <w:pStyle w:val="Compact"/>
              <w:jc w:val="left"/>
            </w:pPr>
            <w:r>
              <w:rPr>
                <w:b/>
                <w:bCs/>
              </w:rPr>
              <w:t xml:space="preserve">Adoption</w:t>
            </w:r>
          </w:p>
        </w:tc>
        <w:tc>
          <w:tcPr/>
          <w:p>
            <w:pPr>
              <w:pStyle w:val="Compact"/>
              <w:jc w:val="left"/>
            </w:pPr>
            <w:r>
              <w:t xml:space="preserve">Proportion of settings/staff adopting</w:t>
            </w:r>
          </w:p>
        </w:tc>
        <w:tc>
          <w:tcPr/>
          <w:p>
            <w:pPr>
              <w:pStyle w:val="Compact"/>
              <w:jc w:val="left"/>
            </w:pPr>
            <w:r>
              <w:t xml:space="preserve">% hospitals submitting electronically</w:t>
            </w:r>
          </w:p>
        </w:tc>
      </w:tr>
      <w:tr>
        <w:tc>
          <w:tcPr/>
          <w:p>
            <w:pPr>
              <w:pStyle w:val="Compact"/>
              <w:jc w:val="left"/>
            </w:pPr>
            <w:r>
              <w:rPr>
                <w:b/>
                <w:bCs/>
              </w:rPr>
              <w:t xml:space="preserve">Implementation</w:t>
            </w:r>
          </w:p>
        </w:tc>
        <w:tc>
          <w:tcPr/>
          <w:p>
            <w:pPr>
              <w:pStyle w:val="Compact"/>
              <w:jc w:val="left"/>
            </w:pPr>
            <w:r>
              <w:t xml:space="preserve">Fidelity to protocol; consistency</w:t>
            </w:r>
          </w:p>
        </w:tc>
        <w:tc>
          <w:tcPr/>
          <w:p>
            <w:pPr>
              <w:pStyle w:val="Compact"/>
              <w:jc w:val="left"/>
            </w:pPr>
            <w:r>
              <w:t xml:space="preserve">Adherence to data standards; training completion</w:t>
            </w:r>
          </w:p>
        </w:tc>
      </w:tr>
      <w:tr>
        <w:tc>
          <w:tcPr/>
          <w:p>
            <w:pPr>
              <w:pStyle w:val="Compact"/>
              <w:jc w:val="left"/>
            </w:pPr>
            <w:r>
              <w:rPr>
                <w:b/>
                <w:bCs/>
              </w:rPr>
              <w:t xml:space="preserve">Maintenance</w:t>
            </w:r>
          </w:p>
        </w:tc>
        <w:tc>
          <w:tcPr/>
          <w:p>
            <w:pPr>
              <w:pStyle w:val="Compact"/>
              <w:jc w:val="left"/>
            </w:pPr>
            <w:r>
              <w:t xml:space="preserve">Sustainability over time</w:t>
            </w:r>
          </w:p>
        </w:tc>
        <w:tc>
          <w:tcPr/>
          <w:p>
            <w:pPr>
              <w:pStyle w:val="Compact"/>
              <w:jc w:val="left"/>
            </w:pPr>
            <w:r>
              <w:t xml:space="preserve">Continued use at 12 months; staff turnover impact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8" name="Picture"/>
                  <a:graphic>
                    <a:graphicData uri="http://schemas.openxmlformats.org/drawingml/2006/picture">
                      <pic:pic>
                        <pic:nvPicPr>
                          <pic:cNvPr descr="C:\Users\andre\AppData\Local\Programs\Quarto\share\formats\docx\note.png" id="359"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RE-AIM Evaluation</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Target</w:t>
                  </w:r>
                </w:p>
              </w:tc>
              <w:tc>
                <w:tcPr/>
                <w:p>
                  <w:pPr>
                    <w:pStyle w:val="Compact"/>
                    <w:jc w:val="left"/>
                  </w:pPr>
                  <w:r>
                    <w:t xml:space="preserve">Actual (12 mo)</w:t>
                  </w:r>
                </w:p>
              </w:tc>
            </w:tr>
            <w:tr>
              <w:tc>
                <w:tcPr/>
                <w:p>
                  <w:pPr>
                    <w:pStyle w:val="Compact"/>
                    <w:jc w:val="left"/>
                  </w:pPr>
                  <w:r>
                    <w:rPr>
                      <w:b/>
                      <w:bCs/>
                    </w:rPr>
                    <w:t xml:space="preserve">Reach</w:t>
                  </w:r>
                </w:p>
              </w:tc>
              <w:tc>
                <w:tcPr/>
                <w:p>
                  <w:pPr>
                    <w:pStyle w:val="Compact"/>
                    <w:jc w:val="left"/>
                  </w:pPr>
                  <w:r>
                    <w:t xml:space="preserve">% registrars trained</w:t>
                  </w:r>
                </w:p>
              </w:tc>
              <w:tc>
                <w:tcPr/>
                <w:p>
                  <w:pPr>
                    <w:pStyle w:val="Compact"/>
                    <w:jc w:val="left"/>
                  </w:pPr>
                  <w:r>
                    <w:t xml:space="preserve">100%</w:t>
                  </w:r>
                </w:p>
              </w:tc>
              <w:tc>
                <w:tcPr/>
                <w:p>
                  <w:pPr>
                    <w:pStyle w:val="Compact"/>
                    <w:jc w:val="left"/>
                  </w:pPr>
                  <w:r>
                    <w:t xml:space="preserve">98%</w:t>
                  </w:r>
                </w:p>
              </w:tc>
            </w:tr>
            <w:tr>
              <w:tc>
                <w:tcPr/>
                <w:p>
                  <w:pPr>
                    <w:pStyle w:val="Compact"/>
                    <w:jc w:val="left"/>
                  </w:pPr>
                  <w:r>
                    <w:rPr>
                      <w:b/>
                      <w:bCs/>
                    </w:rPr>
                    <w:t xml:space="preserve">Effectiveness</w:t>
                  </w:r>
                </w:p>
              </w:tc>
              <w:tc>
                <w:tcPr/>
                <w:p>
                  <w:pPr>
                    <w:pStyle w:val="Compact"/>
                    <w:jc w:val="left"/>
                  </w:pPr>
                  <w:r>
                    <w:t xml:space="preserve">Data completeness</w:t>
                  </w:r>
                </w:p>
              </w:tc>
              <w:tc>
                <w:tcPr/>
                <w:p>
                  <w:pPr>
                    <w:pStyle w:val="Compact"/>
                    <w:jc w:val="left"/>
                  </w:pPr>
                  <w:r>
                    <w:t xml:space="preserve">95%</w:t>
                  </w:r>
                </w:p>
              </w:tc>
              <w:tc>
                <w:tcPr/>
                <w:p>
                  <w:pPr>
                    <w:pStyle w:val="Compact"/>
                    <w:jc w:val="left"/>
                  </w:pPr>
                  <w:r>
                    <w:t xml:space="preserve">96%</w:t>
                  </w:r>
                </w:p>
              </w:tc>
            </w:tr>
            <w:tr>
              <w:tc>
                <w:tcPr/>
                <w:p>
                  <w:pPr>
                    <w:pStyle w:val="Compact"/>
                    <w:jc w:val="left"/>
                  </w:pPr>
                  <w:r>
                    <w:rPr>
                      <w:b/>
                      <w:bCs/>
                    </w:rPr>
                    <w:t xml:space="preserve">Adoption</w:t>
                  </w:r>
                </w:p>
              </w:tc>
              <w:tc>
                <w:tcPr/>
                <w:p>
                  <w:pPr>
                    <w:pStyle w:val="Compact"/>
                    <w:jc w:val="left"/>
                  </w:pPr>
                  <w:r>
                    <w:t xml:space="preserve">% hospitals on ELR</w:t>
                  </w:r>
                </w:p>
              </w:tc>
              <w:tc>
                <w:tcPr/>
                <w:p>
                  <w:pPr>
                    <w:pStyle w:val="Compact"/>
                    <w:jc w:val="left"/>
                  </w:pPr>
                  <w:r>
                    <w:t xml:space="preserve">90%</w:t>
                  </w:r>
                </w:p>
              </w:tc>
              <w:tc>
                <w:tcPr/>
                <w:p>
                  <w:pPr>
                    <w:pStyle w:val="Compact"/>
                    <w:jc w:val="left"/>
                  </w:pPr>
                  <w:r>
                    <w:t xml:space="preserve">87%</w:t>
                  </w:r>
                </w:p>
              </w:tc>
            </w:tr>
            <w:tr>
              <w:tc>
                <w:tcPr/>
                <w:p>
                  <w:pPr>
                    <w:pStyle w:val="Compact"/>
                    <w:jc w:val="left"/>
                  </w:pPr>
                  <w:r>
                    <w:rPr>
                      <w:b/>
                      <w:bCs/>
                    </w:rPr>
                    <w:t xml:space="preserve">Implementation</w:t>
                  </w:r>
                </w:p>
              </w:tc>
              <w:tc>
                <w:tcPr/>
                <w:p>
                  <w:pPr>
                    <w:pStyle w:val="Compact"/>
                    <w:jc w:val="left"/>
                  </w:pPr>
                  <w:r>
                    <w:t xml:space="preserve">Training completion rate</w:t>
                  </w:r>
                </w:p>
              </w:tc>
              <w:tc>
                <w:tcPr/>
                <w:p>
                  <w:pPr>
                    <w:pStyle w:val="Compact"/>
                    <w:jc w:val="left"/>
                  </w:pPr>
                  <w:r>
                    <w:t xml:space="preserve">95%</w:t>
                  </w:r>
                </w:p>
              </w:tc>
              <w:tc>
                <w:tcPr/>
                <w:p>
                  <w:pPr>
                    <w:pStyle w:val="Compact"/>
                    <w:jc w:val="left"/>
                  </w:pPr>
                  <w:r>
                    <w:t xml:space="preserve">92%</w:t>
                  </w:r>
                </w:p>
              </w:tc>
            </w:tr>
            <w:tr>
              <w:tc>
                <w:tcPr/>
                <w:p>
                  <w:pPr>
                    <w:pStyle w:val="Compact"/>
                    <w:jc w:val="left"/>
                  </w:pPr>
                  <w:r>
                    <w:rPr>
                      <w:b/>
                      <w:bCs/>
                    </w:rPr>
                    <w:t xml:space="preserve">Maintenance</w:t>
                  </w:r>
                </w:p>
              </w:tc>
              <w:tc>
                <w:tcPr/>
                <w:p>
                  <w:pPr>
                    <w:pStyle w:val="Compact"/>
                    <w:jc w:val="left"/>
                  </w:pPr>
                  <w:r>
                    <w:t xml:space="preserve">Active users at 12 mo</w:t>
                  </w:r>
                </w:p>
              </w:tc>
              <w:tc>
                <w:tcPr/>
                <w:p>
                  <w:pPr>
                    <w:pStyle w:val="Compact"/>
                    <w:jc w:val="left"/>
                  </w:pPr>
                  <w:r>
                    <w:t xml:space="preserve">90%</w:t>
                  </w:r>
                </w:p>
              </w:tc>
              <w:tc>
                <w:tcPr/>
                <w:p>
                  <w:pPr>
                    <w:pStyle w:val="Compact"/>
                    <w:jc w:val="left"/>
                  </w:pPr>
                  <w:r>
                    <w:t xml:space="preserve">94%</w:t>
                  </w:r>
                </w:p>
              </w:tc>
            </w:tr>
          </w:tbl>
          <w:p/>
        </w:tc>
      </w:tr>
    </w:tbl>
    <w:bookmarkEnd w:id="360"/>
    <w:bookmarkStart w:id="365" w:name="Xf5984b7e3347e09458a894d958c71526b5d7889"/>
    <w:p>
      <w:pPr>
        <w:pStyle w:val="Heading2"/>
      </w:pPr>
      <w:r>
        <w:t xml:space="preserve">Applying Implementation Science in Practice</w:t>
      </w:r>
    </w:p>
    <w:bookmarkStart w:id="361" w:name="during-planning"/>
    <w:p>
      <w:pPr>
        <w:pStyle w:val="Heading3"/>
      </w:pPr>
      <w:r>
        <w:t xml:space="preserve">During Planning</w:t>
      </w:r>
    </w:p>
    <w:p>
      <w:pPr>
        <w:pStyle w:val="Compact"/>
        <w:numPr>
          <w:ilvl w:val="0"/>
          <w:numId w:val="1089"/>
        </w:numPr>
      </w:pPr>
      <w:r>
        <w:t xml:space="preserve">Conduct CFIR-based readiness assessment</w:t>
      </w:r>
    </w:p>
    <w:p>
      <w:pPr>
        <w:pStyle w:val="Compact"/>
        <w:numPr>
          <w:ilvl w:val="0"/>
          <w:numId w:val="1089"/>
        </w:numPr>
      </w:pPr>
      <w:r>
        <w:t xml:space="preserve">Identify potential barriers across all domains</w:t>
      </w:r>
    </w:p>
    <w:p>
      <w:pPr>
        <w:pStyle w:val="Compact"/>
        <w:numPr>
          <w:ilvl w:val="0"/>
          <w:numId w:val="1089"/>
        </w:numPr>
      </w:pPr>
      <w:r>
        <w:t xml:space="preserve">Design implementation strategies to address barriers</w:t>
      </w:r>
    </w:p>
    <w:bookmarkEnd w:id="361"/>
    <w:bookmarkStart w:id="362" w:name="during-design"/>
    <w:p>
      <w:pPr>
        <w:pStyle w:val="Heading3"/>
      </w:pPr>
      <w:r>
        <w:t xml:space="preserve">During Design</w:t>
      </w:r>
    </w:p>
    <w:p>
      <w:pPr>
        <w:pStyle w:val="Compact"/>
        <w:numPr>
          <w:ilvl w:val="0"/>
          <w:numId w:val="1090"/>
        </w:numPr>
      </w:pPr>
      <w:r>
        <w:t xml:space="preserve">Ensure intervention characteristics support adoption</w:t>
      </w:r>
    </w:p>
    <w:p>
      <w:pPr>
        <w:pStyle w:val="Compact"/>
        <w:numPr>
          <w:ilvl w:val="0"/>
          <w:numId w:val="1090"/>
        </w:numPr>
      </w:pPr>
      <w:r>
        <w:t xml:space="preserve">Build in adaptability for local context</w:t>
      </w:r>
    </w:p>
    <w:p>
      <w:pPr>
        <w:pStyle w:val="Compact"/>
        <w:numPr>
          <w:ilvl w:val="0"/>
          <w:numId w:val="1090"/>
        </w:numPr>
      </w:pPr>
      <w:r>
        <w:t xml:space="preserve">Minimize complexity; maximize relative advantage</w:t>
      </w:r>
    </w:p>
    <w:bookmarkEnd w:id="362"/>
    <w:bookmarkStart w:id="363" w:name="during-implementation"/>
    <w:p>
      <w:pPr>
        <w:pStyle w:val="Heading3"/>
      </w:pPr>
      <w:r>
        <w:t xml:space="preserve">During Implementation</w:t>
      </w:r>
    </w:p>
    <w:p>
      <w:pPr>
        <w:pStyle w:val="Compact"/>
        <w:numPr>
          <w:ilvl w:val="0"/>
          <w:numId w:val="1091"/>
        </w:numPr>
      </w:pPr>
      <w:r>
        <w:t xml:space="preserve">Engage champions and opinion leaders</w:t>
      </w:r>
    </w:p>
    <w:p>
      <w:pPr>
        <w:pStyle w:val="Compact"/>
        <w:numPr>
          <w:ilvl w:val="0"/>
          <w:numId w:val="1091"/>
        </w:numPr>
      </w:pPr>
      <w:r>
        <w:t xml:space="preserve">Monitor adoption, not just deployment</w:t>
      </w:r>
    </w:p>
    <w:p>
      <w:pPr>
        <w:pStyle w:val="Compact"/>
        <w:numPr>
          <w:ilvl w:val="0"/>
          <w:numId w:val="1091"/>
        </w:numPr>
      </w:pPr>
      <w:r>
        <w:t xml:space="preserve">Use PDSA cycles to address emerging barriers</w:t>
      </w:r>
    </w:p>
    <w:bookmarkEnd w:id="363"/>
    <w:bookmarkStart w:id="364" w:name="during-evaluation"/>
    <w:p>
      <w:pPr>
        <w:pStyle w:val="Heading3"/>
      </w:pPr>
      <w:r>
        <w:t xml:space="preserve">During Evaluation</w:t>
      </w:r>
    </w:p>
    <w:p>
      <w:pPr>
        <w:pStyle w:val="Compact"/>
        <w:numPr>
          <w:ilvl w:val="0"/>
          <w:numId w:val="1092"/>
        </w:numPr>
      </w:pPr>
      <w:r>
        <w:t xml:space="preserve">Assess both implementation outcomes and intervention outcomes</w:t>
      </w:r>
    </w:p>
    <w:p>
      <w:pPr>
        <w:pStyle w:val="Compact"/>
        <w:numPr>
          <w:ilvl w:val="0"/>
          <w:numId w:val="1092"/>
        </w:numPr>
      </w:pPr>
      <w:r>
        <w:t xml:space="preserve">Use RE-AIM dimensions for comprehensive evaluation</w:t>
      </w:r>
    </w:p>
    <w:p>
      <w:pPr>
        <w:pStyle w:val="Compact"/>
        <w:numPr>
          <w:ilvl w:val="0"/>
          <w:numId w:val="1092"/>
        </w:numPr>
      </w:pPr>
      <w:r>
        <w:t xml:space="preserve">Document lessons for future implementations</w:t>
      </w:r>
    </w:p>
    <w:bookmarkEnd w:id="364"/>
    <w:bookmarkEnd w:id="365"/>
    <w:bookmarkStart w:id="366" w:name="implementation-strategies"/>
    <w:p>
      <w:pPr>
        <w:pStyle w:val="Heading2"/>
      </w:pPr>
      <w:r>
        <w:t xml:space="preserve">Implementation Strategies</w:t>
      </w:r>
    </w:p>
    <w:p>
      <w:pPr>
        <w:pStyle w:val="FirstParagraph"/>
      </w:pPr>
      <w:r>
        <w:t xml:space="preserve">When barriers are identified, select appropriate implementation strategies:</w:t>
      </w:r>
    </w:p>
    <w:tbl>
      <w:tblPr>
        <w:tblStyle w:val="Table"/>
        <w:tblW w:type="pct" w:w="5000"/>
        <w:tblLayout w:type="fixed"/>
        <w:tblLook w:firstRow="1" w:lastRow="0" w:firstColumn="0" w:lastColumn="0" w:noHBand="0" w:noVBand="0" w:val="0020"/>
      </w:tblPr>
      <w:tblGrid>
        <w:gridCol w:w="1485"/>
        <w:gridCol w:w="3135"/>
        <w:gridCol w:w="3300"/>
      </w:tblGrid>
      <w:tr>
        <w:trPr>
          <w:tblHeader w:val="on"/>
        </w:trPr>
        <w:tc>
          <w:tcPr/>
          <w:p>
            <w:pPr>
              <w:pStyle w:val="Compact"/>
              <w:jc w:val="left"/>
            </w:pPr>
            <w:r>
              <w:t xml:space="preserve">Barrier</w:t>
            </w:r>
          </w:p>
        </w:tc>
        <w:tc>
          <w:tcPr/>
          <w:p>
            <w:pPr>
              <w:pStyle w:val="Compact"/>
              <w:jc w:val="left"/>
            </w:pPr>
            <w:r>
              <w:t xml:space="preserve">Strategy Category</w:t>
            </w:r>
          </w:p>
        </w:tc>
        <w:tc>
          <w:tcPr/>
          <w:p>
            <w:pPr>
              <w:pStyle w:val="Compact"/>
              <w:jc w:val="left"/>
            </w:pPr>
            <w:r>
              <w:t xml:space="preserve">Example Strategies</w:t>
            </w:r>
          </w:p>
        </w:tc>
      </w:tr>
      <w:tr>
        <w:tc>
          <w:tcPr/>
          <w:p>
            <w:pPr>
              <w:pStyle w:val="Compact"/>
              <w:jc w:val="left"/>
            </w:pPr>
            <w:r>
              <w:t xml:space="preserve">Lack of knowledge</w:t>
            </w:r>
          </w:p>
        </w:tc>
        <w:tc>
          <w:tcPr/>
          <w:p>
            <w:pPr>
              <w:pStyle w:val="Compact"/>
              <w:jc w:val="left"/>
            </w:pPr>
            <w:r>
              <w:t xml:space="preserve">Training &amp; Education</w:t>
            </w:r>
          </w:p>
        </w:tc>
        <w:tc>
          <w:tcPr/>
          <w:p>
            <w:pPr>
              <w:pStyle w:val="Compact"/>
              <w:jc w:val="left"/>
            </w:pPr>
            <w:r>
              <w:t xml:space="preserve">Workshops, e-learning, job aids</w:t>
            </w:r>
          </w:p>
        </w:tc>
      </w:tr>
      <w:tr>
        <w:tc>
          <w:tcPr/>
          <w:p>
            <w:pPr>
              <w:pStyle w:val="Compact"/>
              <w:jc w:val="left"/>
            </w:pPr>
            <w:r>
              <w:t xml:space="preserve">Low self-efficacy</w:t>
            </w:r>
          </w:p>
        </w:tc>
        <w:tc>
          <w:tcPr/>
          <w:p>
            <w:pPr>
              <w:pStyle w:val="Compact"/>
              <w:jc w:val="left"/>
            </w:pPr>
            <w:r>
              <w:t xml:space="preserve">Support</w:t>
            </w:r>
          </w:p>
        </w:tc>
        <w:tc>
          <w:tcPr/>
          <w:p>
            <w:pPr>
              <w:pStyle w:val="Compact"/>
              <w:jc w:val="left"/>
            </w:pPr>
            <w:r>
              <w:t xml:space="preserve">Help desk, super-users, mentoring</w:t>
            </w:r>
          </w:p>
        </w:tc>
      </w:tr>
      <w:tr>
        <w:tc>
          <w:tcPr/>
          <w:p>
            <w:pPr>
              <w:pStyle w:val="Compact"/>
              <w:jc w:val="left"/>
            </w:pPr>
            <w:r>
              <w:t xml:space="preserve">Resistance to change</w:t>
            </w:r>
          </w:p>
        </w:tc>
        <w:tc>
          <w:tcPr/>
          <w:p>
            <w:pPr>
              <w:pStyle w:val="Compact"/>
              <w:jc w:val="left"/>
            </w:pPr>
            <w:r>
              <w:t xml:space="preserve">Stakeholder Engagement</w:t>
            </w:r>
          </w:p>
        </w:tc>
        <w:tc>
          <w:tcPr/>
          <w:p>
            <w:pPr>
              <w:pStyle w:val="Compact"/>
              <w:jc w:val="left"/>
            </w:pPr>
            <w:r>
              <w:t xml:space="preserve">Champions, leadership messaging</w:t>
            </w:r>
          </w:p>
        </w:tc>
      </w:tr>
      <w:tr>
        <w:tc>
          <w:tcPr/>
          <w:p>
            <w:pPr>
              <w:pStyle w:val="Compact"/>
              <w:jc w:val="left"/>
            </w:pPr>
            <w:r>
              <w:t xml:space="preserve">Workflow disruption</w:t>
            </w:r>
          </w:p>
        </w:tc>
        <w:tc>
          <w:tcPr/>
          <w:p>
            <w:pPr>
              <w:pStyle w:val="Compact"/>
              <w:jc w:val="left"/>
            </w:pPr>
            <w:r>
              <w:t xml:space="preserve">Planning</w:t>
            </w:r>
          </w:p>
        </w:tc>
        <w:tc>
          <w:tcPr/>
          <w:p>
            <w:pPr>
              <w:pStyle w:val="Compact"/>
              <w:jc w:val="left"/>
            </w:pPr>
            <w:r>
              <w:t xml:space="preserve">Phased rollout, parallel operation</w:t>
            </w:r>
          </w:p>
        </w:tc>
      </w:tr>
      <w:tr>
        <w:tc>
          <w:tcPr/>
          <w:p>
            <w:pPr>
              <w:pStyle w:val="Compact"/>
              <w:jc w:val="left"/>
            </w:pPr>
            <w:r>
              <w:t xml:space="preserve">Resource constraints</w:t>
            </w:r>
          </w:p>
        </w:tc>
        <w:tc>
          <w:tcPr/>
          <w:p>
            <w:pPr>
              <w:pStyle w:val="Compact"/>
              <w:jc w:val="left"/>
            </w:pPr>
            <w:r>
              <w:t xml:space="preserve">Infrastructure</w:t>
            </w:r>
          </w:p>
        </w:tc>
        <w:tc>
          <w:tcPr/>
          <w:p>
            <w:pPr>
              <w:pStyle w:val="Compact"/>
              <w:jc w:val="left"/>
            </w:pPr>
            <w:r>
              <w:t xml:space="preserve">Dedicated staff, protected time</w:t>
            </w:r>
          </w:p>
        </w:tc>
      </w:tr>
      <w:tr>
        <w:tc>
          <w:tcPr/>
          <w:p>
            <w:pPr>
              <w:pStyle w:val="Compact"/>
              <w:jc w:val="left"/>
            </w:pPr>
            <w:r>
              <w:t xml:space="preserve">Complexity</w:t>
            </w:r>
          </w:p>
        </w:tc>
        <w:tc>
          <w:tcPr/>
          <w:p>
            <w:pPr>
              <w:pStyle w:val="Compact"/>
              <w:jc w:val="left"/>
            </w:pPr>
            <w:r>
              <w:t xml:space="preserve">Intervention Modification</w:t>
            </w:r>
          </w:p>
        </w:tc>
        <w:tc>
          <w:tcPr/>
          <w:p>
            <w:pPr>
              <w:pStyle w:val="Compact"/>
              <w:jc w:val="left"/>
            </w:pPr>
            <w:r>
              <w:t xml:space="preserve">Simplified views, guided workflows</w:t>
            </w:r>
          </w:p>
        </w:tc>
      </w:tr>
    </w:tbl>
    <w:bookmarkEnd w:id="366"/>
    <w:bookmarkStart w:id="367" w:name="summary-1"/>
    <w:p>
      <w:pPr>
        <w:pStyle w:val="Heading2"/>
      </w:pPr>
      <w:r>
        <w:t xml:space="preserve">Summary</w:t>
      </w:r>
    </w:p>
    <w:p>
      <w:pPr>
        <w:pStyle w:val="FirstParagraph"/>
      </w:pPr>
      <w:r>
        <w:t xml:space="preserve">Implementation science provides business analysts with frameworks to anticipate and address the human and organizational factors that determine whether a technically sound solution actually achieves its intended outcomes. By incorporating CFIR assessment into requirements gathering and using RE-AIM for evaluation, hybrid BA/PH projects can bridge the gap between deployment and adoption.</w:t>
      </w:r>
    </w:p>
    <w:p>
      <w:pPr>
        <w:pStyle w:val="BodyText"/>
      </w:pPr>
      <w:r>
        <w:t xml:space="preserve">Key takeaways:</w:t>
      </w:r>
    </w:p>
    <w:p>
      <w:pPr>
        <w:pStyle w:val="Compact"/>
        <w:numPr>
          <w:ilvl w:val="0"/>
          <w:numId w:val="1093"/>
        </w:numPr>
      </w:pPr>
      <w:r>
        <w:t xml:space="preserve">Requirements must address adoption, not just functionality</w:t>
      </w:r>
    </w:p>
    <w:p>
      <w:pPr>
        <w:pStyle w:val="Compact"/>
        <w:numPr>
          <w:ilvl w:val="0"/>
          <w:numId w:val="1093"/>
        </w:numPr>
      </w:pPr>
      <w:r>
        <w:t xml:space="preserve">CFIR provides a comprehensive lens for assessing implementation context</w:t>
      </w:r>
    </w:p>
    <w:p>
      <w:pPr>
        <w:pStyle w:val="Compact"/>
        <w:numPr>
          <w:ilvl w:val="0"/>
          <w:numId w:val="1093"/>
        </w:numPr>
      </w:pPr>
      <w:r>
        <w:t xml:space="preserve">NFRs should map to implementation characteristics</w:t>
      </w:r>
    </w:p>
    <w:p>
      <w:pPr>
        <w:pStyle w:val="Compact"/>
        <w:numPr>
          <w:ilvl w:val="0"/>
          <w:numId w:val="1093"/>
        </w:numPr>
      </w:pPr>
      <w:r>
        <w:t xml:space="preserve">RE-AIM offers a framework for evaluating public health impact</w:t>
      </w:r>
    </w:p>
    <w:p>
      <w:pPr>
        <w:pStyle w:val="Compact"/>
        <w:numPr>
          <w:ilvl w:val="0"/>
          <w:numId w:val="1093"/>
        </w:numPr>
      </w:pPr>
      <w:r>
        <w:t xml:space="preserve">Implementation strategies should target specific barriers</w:t>
      </w:r>
    </w:p>
    <w:bookmarkEnd w:id="367"/>
    <w:bookmarkEnd w:id="368"/>
    <w:bookmarkStart w:id="369" w:name="templates-checklists"/>
    <w:p>
      <w:pPr>
        <w:pStyle w:val="Heading1"/>
      </w:pPr>
      <w:r>
        <w:t xml:space="preserve">Templates &amp; Checklists</w:t>
      </w:r>
    </w:p>
    <w:bookmarkEnd w:id="369"/>
    <w:bookmarkStart w:id="393" w:name="templates-and-checklists"/>
    <w:p>
      <w:pPr>
        <w:pStyle w:val="Heading1"/>
      </w:pPr>
      <w:r>
        <w:t xml:space="preserve">Templates and Checklists</w:t>
      </w:r>
    </w:p>
    <w:p>
      <w:pPr>
        <w:pStyle w:val="FirstParagraph"/>
      </w:pPr>
      <w:r>
        <w:t xml:space="preserve">This appendix provides ready-to-use templates for hybrid BA/PH projects. Each template is presented in both BA and PH framings where appropriate.</w:t>
      </w:r>
    </w:p>
    <w:bookmarkStart w:id="371" w:name="stakeholder-community-partner-matrix"/>
    <w:p>
      <w:pPr>
        <w:pStyle w:val="Heading2"/>
      </w:pPr>
      <w:r>
        <w:t xml:space="preserve">Stakeholder / Community Partner Matrix</w:t>
      </w:r>
    </w:p>
    <w:p>
      <w:pPr>
        <w:pStyle w:val="FirstParagraph"/>
      </w:pPr>
      <w:r>
        <w:t xml:space="preserve">Use this template to identify and analyze project participants:</w:t>
      </w:r>
    </w:p>
    <w:tbl>
      <w:tblPr>
        <w:tblStyle w:val="Table"/>
        <w:tblW w:type="pct" w:w="5000"/>
        <w:tblLayout w:type="fixed"/>
        <w:tblLook w:firstRow="1" w:lastRow="0" w:firstColumn="0" w:lastColumn="0" w:noHBand="0" w:noVBand="0" w:val="0020"/>
      </w:tblPr>
      <w:tblGrid>
        <w:gridCol w:w="1131"/>
        <w:gridCol w:w="848"/>
        <w:gridCol w:w="848"/>
        <w:gridCol w:w="1508"/>
        <w:gridCol w:w="1602"/>
        <w:gridCol w:w="1980"/>
      </w:tblGrid>
      <w:tr>
        <w:trPr>
          <w:tblHeader w:val="on"/>
        </w:trPr>
        <w:tc>
          <w:tcPr/>
          <w:p>
            <w:pPr>
              <w:pStyle w:val="Compact"/>
              <w:jc w:val="left"/>
            </w:pPr>
            <w:r>
              <w:t xml:space="preserve">Name/Group</w:t>
            </w:r>
          </w:p>
        </w:tc>
        <w:tc>
          <w:tcPr/>
          <w:p>
            <w:pPr>
              <w:pStyle w:val="Compact"/>
              <w:jc w:val="left"/>
            </w:pPr>
            <w:r>
              <w:t xml:space="preserve">BA Role</w:t>
            </w:r>
          </w:p>
        </w:tc>
        <w:tc>
          <w:tcPr/>
          <w:p>
            <w:pPr>
              <w:pStyle w:val="Compact"/>
              <w:jc w:val="left"/>
            </w:pPr>
            <w:r>
              <w:t xml:space="preserve">PH Role</w:t>
            </w:r>
          </w:p>
        </w:tc>
        <w:tc>
          <w:tcPr/>
          <w:p>
            <w:pPr>
              <w:pStyle w:val="Compact"/>
              <w:jc w:val="left"/>
            </w:pPr>
            <w:r>
              <w:t xml:space="preserve">Interest Level</w:t>
            </w:r>
          </w:p>
        </w:tc>
        <w:tc>
          <w:tcPr/>
          <w:p>
            <w:pPr>
              <w:pStyle w:val="Compact"/>
              <w:jc w:val="left"/>
            </w:pPr>
            <w:r>
              <w:t xml:space="preserve">Influence Level</w:t>
            </w:r>
          </w:p>
        </w:tc>
        <w:tc>
          <w:tcPr/>
          <w:p>
            <w:pPr>
              <w:pStyle w:val="Compact"/>
              <w:jc w:val="left"/>
            </w:pPr>
            <w:r>
              <w:t xml:space="preserve">Engagement Strategy</w:t>
            </w:r>
          </w:p>
        </w:tc>
      </w:tr>
      <w:tr>
        <w:tc>
          <w:tcPr/>
          <w:p>
            <w:pPr>
              <w:pStyle w:val="Compact"/>
              <w:jc w:val="left"/>
            </w:pPr>
            <w:r>
              <w:rPr>
                <w:i/>
                <w:iCs/>
              </w:rPr>
              <w:t xml:space="preserve">Registry Director</w:t>
            </w:r>
          </w:p>
        </w:tc>
        <w:tc>
          <w:tcPr/>
          <w:p>
            <w:pPr>
              <w:pStyle w:val="Compact"/>
              <w:jc w:val="left"/>
            </w:pPr>
            <w:r>
              <w:t xml:space="preserve">Executive Sponsor</w:t>
            </w:r>
          </w:p>
        </w:tc>
        <w:tc>
          <w:tcPr/>
          <w:p>
            <w:pPr>
              <w:pStyle w:val="Compact"/>
              <w:jc w:val="left"/>
            </w:pPr>
            <w:r>
              <w:t xml:space="preserve">State Epidemiologist</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Monthly briefings, decision authority</w:t>
            </w:r>
          </w:p>
        </w:tc>
      </w:tr>
      <w:tr>
        <w:tc>
          <w:tcPr/>
          <w:p>
            <w:pPr>
              <w:pStyle w:val="Compact"/>
              <w:jc w:val="left"/>
            </w:pPr>
            <w:r>
              <w:rPr>
                <w:i/>
                <w:iCs/>
              </w:rPr>
              <w:t xml:space="preserve">Cancer Registrars</w:t>
            </w:r>
          </w:p>
        </w:tc>
        <w:tc>
          <w:tcPr/>
          <w:p>
            <w:pPr>
              <w:pStyle w:val="Compact"/>
              <w:jc w:val="left"/>
            </w:pPr>
            <w:r>
              <w:t xml:space="preserve">End Users</w:t>
            </w:r>
          </w:p>
        </w:tc>
        <w:tc>
          <w:tcPr/>
          <w:p>
            <w:pPr>
              <w:pStyle w:val="Compact"/>
              <w:jc w:val="left"/>
            </w:pPr>
            <w:r>
              <w:t xml:space="preserve">Frontline Data Collectors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Training, feedback sessions, super-users</w:t>
            </w:r>
          </w:p>
        </w:tc>
      </w:tr>
      <w:tr>
        <w:tc>
          <w:tcPr/>
          <w:p>
            <w:pPr>
              <w:pStyle w:val="Compact"/>
              <w:jc w:val="left"/>
            </w:pPr>
            <w:r>
              <w:rPr>
                <w:i/>
                <w:iCs/>
              </w:rPr>
              <w:t xml:space="preserve">Hospital IT</w:t>
            </w:r>
          </w:p>
        </w:tc>
        <w:tc>
          <w:tcPr/>
          <w:p>
            <w:pPr>
              <w:pStyle w:val="Compact"/>
              <w:jc w:val="left"/>
            </w:pPr>
            <w:r>
              <w:t xml:space="preserve">Technical SMEs</w:t>
            </w:r>
          </w:p>
        </w:tc>
        <w:tc>
          <w:tcPr/>
          <w:p>
            <w:pPr>
              <w:pStyle w:val="Compact"/>
              <w:jc w:val="left"/>
            </w:pPr>
            <w:r>
              <w:t xml:space="preserve">Data Partners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Integration meetings, testing</w:t>
            </w:r>
          </w:p>
        </w:tc>
      </w:tr>
      <w:tr>
        <w:tc>
          <w:tcPr/>
          <w:p>
            <w:pPr>
              <w:pStyle w:val="Compact"/>
              <w:jc w:val="left"/>
            </w:pPr>
            <w:r>
              <w:rPr>
                <w:i/>
                <w:iCs/>
              </w:rPr>
              <w:t xml:space="preserve">CDC/NPCR</w:t>
            </w:r>
          </w:p>
        </w:tc>
        <w:tc>
          <w:tcPr/>
          <w:p>
            <w:pPr>
              <w:pStyle w:val="Compact"/>
              <w:jc w:val="left"/>
            </w:pPr>
            <w:r>
              <w:t xml:space="preserve">Governance</w:t>
            </w:r>
          </w:p>
        </w:tc>
        <w:tc>
          <w:tcPr/>
          <w:p>
            <w:pPr>
              <w:pStyle w:val="Compact"/>
              <w:jc w:val="left"/>
            </w:pPr>
            <w:r>
              <w:t xml:space="preserve">Funder/Standards Body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Formal reporting, compliance reviews</w:t>
            </w:r>
          </w:p>
        </w:tc>
      </w:tr>
      <w:tr>
        <w:tc>
          <w:tcPr/>
          <w:p>
            <w:pPr>
              <w:pStyle w:val="Compact"/>
              <w:jc w:val="left"/>
            </w:pPr>
            <w:r>
              <w:rPr>
                <w:i/>
                <w:iCs/>
              </w:rPr>
              <w:t xml:space="preserve">Cancer Survivors</w:t>
            </w:r>
          </w:p>
        </w:tc>
        <w:tc>
          <w:tcPr/>
          <w:p>
            <w:pPr>
              <w:pStyle w:val="Compact"/>
              <w:jc w:val="left"/>
            </w:pPr>
            <w:r>
              <w:t xml:space="preserve">Indirect Stakeholders</w:t>
            </w:r>
          </w:p>
        </w:tc>
        <w:tc>
          <w:tcPr/>
          <w:p>
            <w:pPr>
              <w:pStyle w:val="Compact"/>
              <w:jc w:val="left"/>
            </w:pPr>
            <w:r>
              <w:t xml:space="preserve">Rights Holders/Beneficiaries</w:t>
            </w:r>
          </w:p>
        </w:tc>
        <w:tc>
          <w:tcPr/>
          <w:p>
            <w:pPr>
              <w:pStyle w:val="Compact"/>
              <w:jc w:val="left"/>
            </w:pPr>
            <w:r>
              <w:t xml:space="preserve">Low</w:t>
            </w:r>
          </w:p>
        </w:tc>
        <w:tc>
          <w:tcPr/>
          <w:p>
            <w:pPr>
              <w:pStyle w:val="Compact"/>
              <w:jc w:val="left"/>
            </w:pPr>
            <w:r>
              <w:t xml:space="preserve">Low</w:t>
            </w:r>
          </w:p>
        </w:tc>
        <w:tc>
          <w:tcPr/>
          <w:p>
            <w:pPr>
              <w:pStyle w:val="Compact"/>
              <w:jc w:val="left"/>
            </w:pPr>
            <w:r>
              <w:t xml:space="preserve">Advisory input, outcome focus</w:t>
            </w:r>
          </w:p>
        </w:tc>
      </w:tr>
    </w:tbl>
    <w:bookmarkStart w:id="370" w:name="analysis-questions"/>
    <w:p>
      <w:pPr>
        <w:pStyle w:val="Heading3"/>
      </w:pPr>
      <w:r>
        <w:t xml:space="preserve">Analysis Questions</w:t>
      </w:r>
    </w:p>
    <w:p>
      <w:pPr>
        <w:pStyle w:val="Compact"/>
        <w:numPr>
          <w:ilvl w:val="0"/>
          <w:numId w:val="1094"/>
        </w:numPr>
      </w:pPr>
      <w:r>
        <w:t xml:space="preserve">Who might be missing from this list?</w:t>
      </w:r>
    </w:p>
    <w:p>
      <w:pPr>
        <w:pStyle w:val="Compact"/>
        <w:numPr>
          <w:ilvl w:val="0"/>
          <w:numId w:val="1094"/>
        </w:numPr>
      </w:pPr>
      <w:r>
        <w:t xml:space="preserve">Are marginalized voices represented?</w:t>
      </w:r>
    </w:p>
    <w:p>
      <w:pPr>
        <w:pStyle w:val="Compact"/>
        <w:numPr>
          <w:ilvl w:val="0"/>
          <w:numId w:val="1094"/>
        </w:numPr>
      </w:pPr>
      <w:r>
        <w:t xml:space="preserve">Who has formal authority vs. informal influence?</w:t>
      </w:r>
    </w:p>
    <w:p>
      <w:pPr>
        <w:pStyle w:val="Compact"/>
        <w:numPr>
          <w:ilvl w:val="0"/>
          <w:numId w:val="1094"/>
        </w:numPr>
      </w:pPr>
      <w:r>
        <w:t xml:space="preserve">What are the potential conflicts of interest?</w:t>
      </w:r>
    </w:p>
    <w:bookmarkEnd w:id="370"/>
    <w:bookmarkEnd w:id="371"/>
    <w:bookmarkStart w:id="373" w:name="logic-model-template"/>
    <w:p>
      <w:pPr>
        <w:pStyle w:val="Heading2"/>
      </w:pPr>
      <w:r>
        <w:t xml:space="preserve">Logic Model Template</w:t>
      </w:r>
    </w:p>
    <w:p>
      <w:pPr>
        <w:pStyle w:val="SourceCode"/>
      </w:pPr>
      <w:r>
        <w:rPr>
          <w:rStyle w:val="VerbatimChar"/>
        </w:rPr>
        <w:t xml:space="preserve">┌─────────────────────────────────────────────────────────────────────────────┐</w:t>
      </w:r>
      <w:r>
        <w:br/>
      </w:r>
      <w:r>
        <w:rPr>
          <w:rStyle w:val="VerbatimChar"/>
        </w:rPr>
        <w:t xml:space="preserve">│                              LOGIC MODEL                                     │</w:t>
      </w:r>
      <w:r>
        <w:br/>
      </w:r>
      <w:r>
        <w:rPr>
          <w:rStyle w:val="VerbatimChar"/>
        </w:rPr>
        <w:t xml:space="preserve">│  Program: _______________________________________________                    │</w:t>
      </w:r>
      <w:r>
        <w:br/>
      </w:r>
      <w:r>
        <w:rPr>
          <w:rStyle w:val="VerbatimChar"/>
        </w:rPr>
        <w:t xml:space="preserve">│  Date: __________________________________________________                    │</w:t>
      </w:r>
      <w:r>
        <w:br/>
      </w:r>
      <w:r>
        <w:rPr>
          <w:rStyle w:val="VerbatimChar"/>
        </w:rPr>
        <w:t xml:space="preserve">├─────────────────────────────────────────────────────────────────────────────┤</w:t>
      </w:r>
      <w:r>
        <w:br/>
      </w:r>
      <w:r>
        <w:rPr>
          <w:rStyle w:val="VerbatimChar"/>
        </w:rPr>
        <w:t xml:space="preserve">│                                                                              │</w:t>
      </w:r>
      <w:r>
        <w:br/>
      </w:r>
      <w:r>
        <w:rPr>
          <w:rStyle w:val="VerbatimChar"/>
        </w:rPr>
        <w:t xml:space="preserve">│  INPUTS              ACTIVITIES           OUTPUTS            OUTCOMES        │</w:t>
      </w:r>
      <w:r>
        <w:br/>
      </w:r>
      <w:r>
        <w:rPr>
          <w:rStyle w:val="VerbatimChar"/>
        </w:rPr>
        <w:t xml:space="preserve">│  (Resources)         (What we do)         (Products)         (Changes)       │</w:t>
      </w:r>
      <w:r>
        <w:br/>
      </w:r>
      <w:r>
        <w:rPr>
          <w:rStyle w:val="VerbatimChar"/>
        </w:rPr>
        <w:t xml:space="preserve">│                                                                              │</w:t>
      </w:r>
      <w:r>
        <w:br/>
      </w:r>
      <w:r>
        <w:rPr>
          <w:rStyle w:val="VerbatimChar"/>
        </w:rPr>
        <w:t xml:space="preserve">│  ┌──────────┐       ┌──────────┐        ┌──────────┐       ┌──────────┐     │</w:t>
      </w:r>
      <w:r>
        <w:br/>
      </w:r>
      <w:r>
        <w:rPr>
          <w:rStyle w:val="VerbatimChar"/>
        </w:rPr>
        <w:t xml:space="preserve">│  │          │       │          │        │          │       │ Short-   │     │</w:t>
      </w:r>
      <w:r>
        <w:br/>
      </w:r>
      <w:r>
        <w:rPr>
          <w:rStyle w:val="VerbatimChar"/>
        </w:rPr>
        <w:t xml:space="preserve">│  │ Funding  │──────▶│ Develop  │───────▶│ Working  │──────▶│ term     │     │</w:t>
      </w:r>
      <w:r>
        <w:br/>
      </w:r>
      <w:r>
        <w:rPr>
          <w:rStyle w:val="VerbatimChar"/>
        </w:rPr>
        <w:t xml:space="preserve">│  │          │       │ system   │        │ software │       │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Staff    │──────▶│ Train    │───────▶│ Trained  │──────▶│ Medium-  │     │</w:t>
      </w:r>
      <w:r>
        <w:br/>
      </w:r>
      <w:r>
        <w:rPr>
          <w:rStyle w:val="VerbatimChar"/>
        </w:rPr>
        <w:t xml:space="preserve">│  │          │       │ users    │        │ users    │       │ term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Data     │──────▶│ Process  │───────▶│ Quality  │──────▶│ Long-    │     │</w:t>
      </w:r>
      <w:r>
        <w:br/>
      </w:r>
      <w:r>
        <w:rPr>
          <w:rStyle w:val="VerbatimChar"/>
        </w:rPr>
        <w:t xml:space="preserve">│  │ feeds    │       │ data     │        │ reports  │       │ term     │     │</w:t>
      </w:r>
      <w:r>
        <w:br/>
      </w:r>
      <w:r>
        <w:rPr>
          <w:rStyle w:val="VerbatimChar"/>
        </w:rPr>
        <w:t xml:space="preserve">│  └──────────┘       └──────────┘        └──────────┘       └──────────┘     │</w:t>
      </w:r>
      <w:r>
        <w:br/>
      </w:r>
      <w:r>
        <w:rPr>
          <w:rStyle w:val="VerbatimChar"/>
        </w:rPr>
        <w:t xml:space="preserve">│                                                                              │</w:t>
      </w:r>
      <w:r>
        <w:br/>
      </w:r>
      <w:r>
        <w:rPr>
          <w:rStyle w:val="VerbatimChar"/>
        </w:rPr>
        <w:t xml:space="preserve">├─────────────────────────────────────────────────────────────────────────────┤</w:t>
      </w:r>
      <w:r>
        <w:br/>
      </w:r>
      <w:r>
        <w:rPr>
          <w:rStyle w:val="VerbatimChar"/>
        </w:rPr>
        <w:t xml:space="preserve">│  ASSUMPTIONS:                          EXTERNAL FACTORS: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w:t>
      </w:r>
    </w:p>
    <w:bookmarkStart w:id="372" w:name="cancersurv-logic-model-example"/>
    <w:p>
      <w:pPr>
        <w:pStyle w:val="Heading3"/>
      </w:pPr>
      <w:r>
        <w:t xml:space="preserve">CancerSurv Logic Model Example</w:t>
      </w:r>
    </w:p>
    <w:tbl>
      <w:tblPr>
        <w:tblStyle w:val="Table"/>
        <w:tblW w:type="pct" w:w="5000"/>
        <w:tblLayout w:type="fixed"/>
        <w:tblLook w:firstRow="1" w:lastRow="0" w:firstColumn="0" w:lastColumn="0" w:noHBand="0" w:noVBand="0" w:val="0020"/>
      </w:tblPr>
      <w:tblGrid>
        <w:gridCol w:w="931"/>
        <w:gridCol w:w="1397"/>
        <w:gridCol w:w="1048"/>
        <w:gridCol w:w="2445"/>
        <w:gridCol w:w="2096"/>
      </w:tblGrid>
      <w:tr>
        <w:trPr>
          <w:tblHeader w:val="on"/>
        </w:trPr>
        <w:tc>
          <w:tcPr/>
          <w:p>
            <w:pPr>
              <w:pStyle w:val="Compact"/>
              <w:jc w:val="left"/>
            </w:pPr>
            <w:r>
              <w:t xml:space="preserve">Inputs</w:t>
            </w:r>
          </w:p>
        </w:tc>
        <w:tc>
          <w:tcPr/>
          <w:p>
            <w:pPr>
              <w:pStyle w:val="Compact"/>
              <w:jc w:val="left"/>
            </w:pPr>
            <w:r>
              <w:t xml:space="preserve">Activities</w:t>
            </w:r>
          </w:p>
        </w:tc>
        <w:tc>
          <w:tcPr/>
          <w:p>
            <w:pPr>
              <w:pStyle w:val="Compact"/>
              <w:jc w:val="left"/>
            </w:pPr>
            <w:r>
              <w:t xml:space="preserve">Outputs</w:t>
            </w:r>
          </w:p>
        </w:tc>
        <w:tc>
          <w:tcPr/>
          <w:p>
            <w:pPr>
              <w:pStyle w:val="Compact"/>
              <w:jc w:val="left"/>
            </w:pPr>
            <w:r>
              <w:t xml:space="preserve">Short-term Outcomes</w:t>
            </w:r>
          </w:p>
        </w:tc>
        <w:tc>
          <w:tcPr/>
          <w:p>
            <w:pPr>
              <w:pStyle w:val="Compact"/>
              <w:jc w:val="left"/>
            </w:pPr>
            <w:r>
              <w:t xml:space="preserve">Long-term Impact</w:t>
            </w:r>
          </w:p>
        </w:tc>
      </w:tr>
      <w:tr>
        <w:tc>
          <w:tcPr/>
          <w:p>
            <w:pPr>
              <w:pStyle w:val="Compact"/>
              <w:jc w:val="left"/>
            </w:pPr>
            <w:r>
              <w:t xml:space="preserve">NPCR grant funding</w:t>
            </w:r>
          </w:p>
        </w:tc>
        <w:tc>
          <w:tcPr/>
          <w:p>
            <w:pPr>
              <w:pStyle w:val="Compact"/>
              <w:jc w:val="left"/>
            </w:pPr>
            <w:r>
              <w:t xml:space="preserve">System development</w:t>
            </w:r>
          </w:p>
        </w:tc>
        <w:tc>
          <w:tcPr/>
          <w:p>
            <w:pPr>
              <w:pStyle w:val="Compact"/>
              <w:jc w:val="left"/>
            </w:pPr>
            <w:r>
              <w:t xml:space="preserve">Operational platform</w:t>
            </w:r>
          </w:p>
        </w:tc>
        <w:tc>
          <w:tcPr/>
          <w:p>
            <w:pPr>
              <w:pStyle w:val="Compact"/>
              <w:jc w:val="left"/>
            </w:pPr>
            <w:r>
              <w:t xml:space="preserve">Improved workflow efficiency</w:t>
            </w:r>
          </w:p>
        </w:tc>
        <w:tc>
          <w:tcPr/>
          <w:p>
            <w:pPr>
              <w:pStyle w:val="Compact"/>
              <w:jc w:val="left"/>
            </w:pPr>
            <w:r>
              <w:t xml:space="preserve">Accurate survival statistics</w:t>
            </w:r>
          </w:p>
        </w:tc>
      </w:tr>
      <w:tr>
        <w:tc>
          <w:tcPr/>
          <w:p>
            <w:pPr>
              <w:pStyle w:val="Compact"/>
              <w:jc w:val="left"/>
            </w:pPr>
            <w:r>
              <w:t xml:space="preserve">Registry staff</w:t>
            </w:r>
          </w:p>
        </w:tc>
        <w:tc>
          <w:tcPr/>
          <w:p>
            <w:pPr>
              <w:pStyle w:val="Compact"/>
              <w:jc w:val="left"/>
            </w:pPr>
            <w:r>
              <w:t xml:space="preserve">User training</w:t>
            </w:r>
          </w:p>
        </w:tc>
        <w:tc>
          <w:tcPr/>
          <w:p>
            <w:pPr>
              <w:pStyle w:val="Compact"/>
              <w:jc w:val="left"/>
            </w:pPr>
            <w:r>
              <w:t xml:space="preserve">Trained registrars</w:t>
            </w:r>
          </w:p>
        </w:tc>
        <w:tc>
          <w:tcPr/>
          <w:p>
            <w:pPr>
              <w:pStyle w:val="Compact"/>
              <w:jc w:val="left"/>
            </w:pPr>
            <w:r>
              <w:t xml:space="preserve">Reduced abstraction time</w:t>
            </w:r>
          </w:p>
        </w:tc>
        <w:tc>
          <w:tcPr/>
          <w:p>
            <w:pPr>
              <w:pStyle w:val="Compact"/>
              <w:jc w:val="left"/>
            </w:pPr>
            <w:r>
              <w:t xml:space="preserve">Targeted prevention</w:t>
            </w:r>
          </w:p>
        </w:tc>
      </w:tr>
      <w:tr>
        <w:tc>
          <w:tcPr/>
          <w:p>
            <w:pPr>
              <w:pStyle w:val="Compact"/>
              <w:jc w:val="left"/>
            </w:pPr>
            <w:r>
              <w:t xml:space="preserve">Hospital data feeds</w:t>
            </w:r>
          </w:p>
        </w:tc>
        <w:tc>
          <w:tcPr/>
          <w:p>
            <w:pPr>
              <w:pStyle w:val="Compact"/>
              <w:jc w:val="left"/>
            </w:pPr>
            <w:r>
              <w:t xml:space="preserve">Data integration</w:t>
            </w:r>
          </w:p>
        </w:tc>
        <w:tc>
          <w:tcPr/>
          <w:p>
            <w:pPr>
              <w:pStyle w:val="Compact"/>
              <w:jc w:val="left"/>
            </w:pPr>
            <w:r>
              <w:t xml:space="preserve">Electronic data capture</w:t>
            </w:r>
          </w:p>
        </w:tc>
        <w:tc>
          <w:tcPr/>
          <w:p>
            <w:pPr>
              <w:pStyle w:val="Compact"/>
              <w:jc w:val="left"/>
            </w:pPr>
            <w:r>
              <w:t xml:space="preserve">Increased data completeness</w:t>
            </w:r>
          </w:p>
        </w:tc>
        <w:tc>
          <w:tcPr/>
          <w:p>
            <w:pPr>
              <w:pStyle w:val="Compact"/>
              <w:jc w:val="left"/>
            </w:pPr>
            <w:r>
              <w:t xml:space="preserve">Health disparity identification</w:t>
            </w:r>
          </w:p>
        </w:tc>
      </w:tr>
      <w:tr>
        <w:tc>
          <w:tcPr/>
          <w:p>
            <w:pPr>
              <w:pStyle w:val="Compact"/>
              <w:jc w:val="left"/>
            </w:pPr>
            <w:r>
              <w:t xml:space="preserve">NAACCR standards</w:t>
            </w:r>
          </w:p>
        </w:tc>
        <w:tc>
          <w:tcPr/>
          <w:p>
            <w:pPr>
              <w:pStyle w:val="Compact"/>
              <w:jc w:val="left"/>
            </w:pPr>
            <w:r>
              <w:t xml:space="preserve">Quality assurance</w:t>
            </w:r>
          </w:p>
        </w:tc>
        <w:tc>
          <w:tcPr/>
          <w:p>
            <w:pPr>
              <w:pStyle w:val="Compact"/>
              <w:jc w:val="left"/>
            </w:pPr>
            <w:r>
              <w:t xml:space="preserve">Validated records</w:t>
            </w:r>
          </w:p>
        </w:tc>
        <w:tc>
          <w:tcPr/>
          <w:p>
            <w:pPr>
              <w:pStyle w:val="Compact"/>
              <w:jc w:val="left"/>
            </w:pPr>
            <w:r>
              <w:t xml:space="preserve">Timely NPCR submission</w:t>
            </w:r>
          </w:p>
        </w:tc>
        <w:tc>
          <w:tcPr/>
          <w:p>
            <w:pPr>
              <w:pStyle w:val="Compact"/>
              <w:jc w:val="left"/>
            </w:pPr>
            <w:r>
              <w:t xml:space="preserve">Evidence-based cancer policy</w:t>
            </w:r>
          </w:p>
        </w:tc>
      </w:tr>
    </w:tbl>
    <w:bookmarkEnd w:id="372"/>
    <w:bookmarkEnd w:id="373"/>
    <w:bookmarkStart w:id="377" w:name="requirements-specification-template"/>
    <w:p>
      <w:pPr>
        <w:pStyle w:val="Heading2"/>
      </w:pPr>
      <w:r>
        <w:t xml:space="preserve">Requirements Specification Template</w:t>
      </w:r>
    </w:p>
    <w:bookmarkStart w:id="374" w:name="functional-requirement"/>
    <w:p>
      <w:pPr>
        <w:pStyle w:val="Heading3"/>
      </w:pPr>
      <w:r>
        <w:t xml:space="preserve">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Description</w:t>
            </w:r>
          </w:p>
        </w:tc>
        <w:tc>
          <w:tcPr/>
          <w:p>
            <w:pPr>
              <w:pStyle w:val="Compact"/>
              <w:jc w:val="left"/>
            </w:pPr>
            <w:r>
              <w:t xml:space="preserve">The system shall [action] [object] [condition/constraint]</w:t>
            </w:r>
          </w:p>
        </w:tc>
      </w:tr>
      <w:tr>
        <w:tc>
          <w:tcPr/>
          <w:p>
            <w:pPr>
              <w:pStyle w:val="Compact"/>
              <w:jc w:val="left"/>
            </w:pPr>
            <w:r>
              <w:rPr>
                <w:b/>
                <w:bCs/>
              </w:rPr>
              <w:t xml:space="preserve">Rationale</w:t>
            </w:r>
          </w:p>
        </w:tc>
        <w:tc>
          <w:tcPr/>
          <w:p>
            <w:pPr>
              <w:pStyle w:val="Compact"/>
              <w:jc w:val="left"/>
            </w:pPr>
            <w:r>
              <w:t xml:space="preserve">[Why this requirement exists; link to business need/program goal]</w:t>
            </w:r>
          </w:p>
        </w:tc>
      </w:tr>
      <w:tr>
        <w:tc>
          <w:tcPr/>
          <w:p>
            <w:pPr>
              <w:pStyle w:val="Compact"/>
              <w:jc w:val="left"/>
            </w:pPr>
            <w:r>
              <w:rPr>
                <w:b/>
                <w:bCs/>
              </w:rPr>
              <w:t xml:space="preserve">Source</w:t>
            </w:r>
          </w:p>
        </w:tc>
        <w:tc>
          <w:tcPr/>
          <w:p>
            <w:pPr>
              <w:pStyle w:val="Compact"/>
              <w:jc w:val="left"/>
            </w:pPr>
            <w:r>
              <w:t xml:space="preserve">[Stakeholder, document, or session where identified]</w:t>
            </w:r>
          </w:p>
        </w:tc>
      </w:tr>
      <w:tr>
        <w:tc>
          <w:tcPr/>
          <w:p>
            <w:pPr>
              <w:pStyle w:val="Compact"/>
              <w:jc w:val="left"/>
            </w:pPr>
            <w:r>
              <w:rPr>
                <w:b/>
                <w:bCs/>
              </w:rPr>
              <w:t xml:space="preserve">Priority</w:t>
            </w:r>
          </w:p>
        </w:tc>
        <w:tc>
          <w:tcPr/>
          <w:p>
            <w:pPr>
              <w:pStyle w:val="Compact"/>
              <w:jc w:val="left"/>
            </w:pPr>
            <w:r>
              <w:t xml:space="preserve">Must / Should / Could / Won’t (this release)</w:t>
            </w:r>
          </w:p>
        </w:tc>
      </w:tr>
      <w:tr>
        <w:tc>
          <w:tcPr/>
          <w:p>
            <w:pPr>
              <w:pStyle w:val="Compact"/>
              <w:jc w:val="left"/>
            </w:pPr>
            <w:r>
              <w:rPr>
                <w:b/>
                <w:bCs/>
              </w:rPr>
              <w:t xml:space="preserve">Acceptance Criteria</w:t>
            </w:r>
          </w:p>
        </w:tc>
        <w:tc>
          <w:tcPr/>
          <w:p>
            <w:pPr>
              <w:pStyle w:val="Compact"/>
              <w:jc w:val="left"/>
            </w:pPr>
            <w:r>
              <w:t xml:space="preserve">Given [context], when [action], then [expected result]</w:t>
            </w:r>
          </w:p>
        </w:tc>
      </w:tr>
      <w:tr>
        <w:tc>
          <w:tcPr/>
          <w:p>
            <w:pPr>
              <w:pStyle w:val="Compact"/>
              <w:jc w:val="left"/>
            </w:pPr>
            <w:r>
              <w:rPr>
                <w:b/>
                <w:bCs/>
              </w:rPr>
              <w:t xml:space="preserve">Dependencies</w:t>
            </w:r>
          </w:p>
        </w:tc>
        <w:tc>
          <w:tcPr/>
          <w:p>
            <w:pPr>
              <w:pStyle w:val="Compact"/>
              <w:jc w:val="left"/>
            </w:pPr>
            <w:r>
              <w:t xml:space="preserve">[Other requirements this depends on or enables]</w:t>
            </w:r>
          </w:p>
        </w:tc>
      </w:tr>
    </w:tbl>
    <w:bookmarkEnd w:id="374"/>
    <w:bookmarkStart w:id="375" w:name="non-functional-requirement"/>
    <w:p>
      <w:pPr>
        <w:pStyle w:val="Heading3"/>
      </w:pPr>
      <w:r>
        <w:t xml:space="preserve">Non-Functional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NFR-XXX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Category</w:t>
            </w:r>
          </w:p>
        </w:tc>
        <w:tc>
          <w:tcPr/>
          <w:p>
            <w:pPr>
              <w:pStyle w:val="Compact"/>
              <w:jc w:val="left"/>
            </w:pPr>
            <w:r>
              <w:t xml:space="preserve">Performance / Security / Usability / Reliability / Scalability / Compliance</w:t>
            </w:r>
          </w:p>
        </w:tc>
      </w:tr>
      <w:tr>
        <w:tc>
          <w:tcPr/>
          <w:p>
            <w:pPr>
              <w:pStyle w:val="Compact"/>
              <w:jc w:val="left"/>
            </w:pPr>
            <w:r>
              <w:rPr>
                <w:b/>
                <w:bCs/>
              </w:rPr>
              <w:t xml:space="preserve">Description</w:t>
            </w:r>
          </w:p>
        </w:tc>
        <w:tc>
          <w:tcPr/>
          <w:p>
            <w:pPr>
              <w:pStyle w:val="Compact"/>
              <w:jc w:val="left"/>
            </w:pPr>
            <w:r>
              <w:t xml:space="preserve">The system shall [quality attribute] [measurable target]</w:t>
            </w:r>
          </w:p>
        </w:tc>
      </w:tr>
      <w:tr>
        <w:tc>
          <w:tcPr/>
          <w:p>
            <w:pPr>
              <w:pStyle w:val="Compact"/>
              <w:jc w:val="left"/>
            </w:pPr>
            <w:r>
              <w:rPr>
                <w:b/>
                <w:bCs/>
              </w:rPr>
              <w:t xml:space="preserve">Rationale</w:t>
            </w:r>
          </w:p>
        </w:tc>
        <w:tc>
          <w:tcPr/>
          <w:p>
            <w:pPr>
              <w:pStyle w:val="Compact"/>
              <w:jc w:val="left"/>
            </w:pPr>
            <w:r>
              <w:t xml:space="preserve">[Why this matters; CFIR domain if applicable]</w:t>
            </w:r>
          </w:p>
        </w:tc>
      </w:tr>
      <w:tr>
        <w:tc>
          <w:tcPr/>
          <w:p>
            <w:pPr>
              <w:pStyle w:val="Compact"/>
              <w:jc w:val="left"/>
            </w:pPr>
            <w:r>
              <w:rPr>
                <w:b/>
                <w:bCs/>
              </w:rPr>
              <w:t xml:space="preserve">Measurement</w:t>
            </w:r>
          </w:p>
        </w:tc>
        <w:tc>
          <w:tcPr/>
          <w:p>
            <w:pPr>
              <w:pStyle w:val="Compact"/>
              <w:jc w:val="left"/>
            </w:pPr>
            <w:r>
              <w:t xml:space="preserve">[How compliance will be verified]</w:t>
            </w:r>
          </w:p>
        </w:tc>
      </w:tr>
      <w:tr>
        <w:tc>
          <w:tcPr/>
          <w:p>
            <w:pPr>
              <w:pStyle w:val="Compact"/>
              <w:jc w:val="left"/>
            </w:pPr>
            <w:r>
              <w:rPr>
                <w:b/>
                <w:bCs/>
              </w:rPr>
              <w:t xml:space="preserve">Priority</w:t>
            </w:r>
          </w:p>
        </w:tc>
        <w:tc>
          <w:tcPr/>
          <w:p>
            <w:pPr>
              <w:pStyle w:val="Compact"/>
              <w:jc w:val="left"/>
            </w:pPr>
            <w:r>
              <w:t xml:space="preserve">Must / Should / Could</w:t>
            </w:r>
          </w:p>
        </w:tc>
      </w:tr>
    </w:tbl>
    <w:bookmarkEnd w:id="375"/>
    <w:bookmarkStart w:id="376" w:name="example-cancersurv-requirement"/>
    <w:p>
      <w:pPr>
        <w:pStyle w:val="Heading3"/>
      </w:pPr>
      <w:r>
        <w:t xml:space="preserve">Example: CancerSurv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FR-105</w:t>
            </w:r>
          </w:p>
        </w:tc>
      </w:tr>
      <w:tr>
        <w:tc>
          <w:tcPr/>
          <w:p>
            <w:pPr>
              <w:pStyle w:val="Compact"/>
              <w:jc w:val="left"/>
            </w:pPr>
            <w:r>
              <w:rPr>
                <w:b/>
                <w:bCs/>
              </w:rPr>
              <w:t xml:space="preserve">Title</w:t>
            </w:r>
          </w:p>
        </w:tc>
        <w:tc>
          <w:tcPr/>
          <w:p>
            <w:pPr>
              <w:pStyle w:val="Compact"/>
              <w:jc w:val="left"/>
            </w:pPr>
            <w:r>
              <w:t xml:space="preserve">Duplicate Case Detection</w:t>
            </w:r>
          </w:p>
        </w:tc>
      </w:tr>
      <w:tr>
        <w:tc>
          <w:tcPr/>
          <w:p>
            <w:pPr>
              <w:pStyle w:val="Compact"/>
              <w:jc w:val="left"/>
            </w:pPr>
            <w:r>
              <w:rPr>
                <w:b/>
                <w:bCs/>
              </w:rPr>
              <w:t xml:space="preserve">Description</w:t>
            </w:r>
          </w:p>
        </w:tc>
        <w:tc>
          <w:tcPr/>
          <w:p>
            <w:pPr>
              <w:pStyle w:val="Compact"/>
              <w:jc w:val="left"/>
            </w:pPr>
            <w:r>
              <w:t xml:space="preserve">The system shall identify potential duplicate case records based on patient identifiers (name, DOB, SSN) and tumor characteristics</w:t>
            </w:r>
          </w:p>
        </w:tc>
      </w:tr>
      <w:tr>
        <w:tc>
          <w:tcPr/>
          <w:p>
            <w:pPr>
              <w:pStyle w:val="Compact"/>
              <w:jc w:val="left"/>
            </w:pPr>
            <w:r>
              <w:rPr>
                <w:b/>
                <w:bCs/>
              </w:rPr>
              <w:t xml:space="preserve">Rationale</w:t>
            </w:r>
          </w:p>
        </w:tc>
        <w:tc>
          <w:tcPr/>
          <w:p>
            <w:pPr>
              <w:pStyle w:val="Compact"/>
              <w:jc w:val="left"/>
            </w:pPr>
            <w:r>
              <w:t xml:space="preserve">Prevents double-counting of cancer incidence; required for accurate epidemiological analysis</w:t>
            </w:r>
          </w:p>
        </w:tc>
      </w:tr>
      <w:tr>
        <w:tc>
          <w:tcPr/>
          <w:p>
            <w:pPr>
              <w:pStyle w:val="Compact"/>
              <w:jc w:val="left"/>
            </w:pPr>
            <w:r>
              <w:rPr>
                <w:b/>
                <w:bCs/>
              </w:rPr>
              <w:t xml:space="preserve">Source</w:t>
            </w:r>
          </w:p>
        </w:tc>
        <w:tc>
          <w:tcPr/>
          <w:p>
            <w:pPr>
              <w:pStyle w:val="Compact"/>
              <w:jc w:val="left"/>
            </w:pPr>
            <w:r>
              <w:t xml:space="preserve">Registrar interviews; NAACCR standards</w:t>
            </w:r>
          </w:p>
        </w:tc>
      </w:tr>
      <w:tr>
        <w:tc>
          <w:tcPr/>
          <w:p>
            <w:pPr>
              <w:pStyle w:val="Compact"/>
              <w:jc w:val="left"/>
            </w:pPr>
            <w:r>
              <w:rPr>
                <w:b/>
                <w:bCs/>
              </w:rPr>
              <w:t xml:space="preserve">Priority</w:t>
            </w:r>
          </w:p>
        </w:tc>
        <w:tc>
          <w:tcPr/>
          <w:p>
            <w:pPr>
              <w:pStyle w:val="Compact"/>
              <w:jc w:val="left"/>
            </w:pPr>
            <w:r>
              <w:t xml:space="preserve">Must</w:t>
            </w:r>
          </w:p>
        </w:tc>
      </w:tr>
      <w:tr>
        <w:tc>
          <w:tcPr/>
          <w:p>
            <w:pPr>
              <w:pStyle w:val="Compact"/>
              <w:jc w:val="left"/>
            </w:pPr>
            <w:r>
              <w:rPr>
                <w:b/>
                <w:bCs/>
              </w:rPr>
              <w:t xml:space="preserve">Acceptance Criteria</w:t>
            </w:r>
          </w:p>
        </w:tc>
        <w:tc>
          <w:tcPr/>
          <w:p>
            <w:pPr>
              <w:pStyle w:val="Compact"/>
              <w:jc w:val="left"/>
            </w:pPr>
            <w:r>
              <w:t xml:space="preserve">Given a new case entry, when patient identifiers match an existing case with confidence &gt;80%, then the system displays potential duplicates for review before saving</w:t>
            </w:r>
          </w:p>
        </w:tc>
      </w:tr>
      <w:tr>
        <w:tc>
          <w:tcPr/>
          <w:p>
            <w:pPr>
              <w:pStyle w:val="Compact"/>
              <w:jc w:val="left"/>
            </w:pPr>
            <w:r>
              <w:rPr>
                <w:b/>
                <w:bCs/>
              </w:rPr>
              <w:t xml:space="preserve">Dependencies</w:t>
            </w:r>
          </w:p>
        </w:tc>
        <w:tc>
          <w:tcPr/>
          <w:p>
            <w:pPr>
              <w:pStyle w:val="Compact"/>
              <w:jc w:val="left"/>
            </w:pPr>
            <w:r>
              <w:t xml:space="preserve">FR-101 (Patient search)</w:t>
            </w:r>
          </w:p>
        </w:tc>
      </w:tr>
    </w:tbl>
    <w:bookmarkEnd w:id="376"/>
    <w:bookmarkEnd w:id="377"/>
    <w:bookmarkStart w:id="383" w:name="cfir-readiness-assessment-checklist"/>
    <w:p>
      <w:pPr>
        <w:pStyle w:val="Heading2"/>
      </w:pPr>
      <w:r>
        <w:t xml:space="preserve">CFIR Readiness Assessment Checklist</w:t>
      </w:r>
    </w:p>
    <w:p>
      <w:pPr>
        <w:pStyle w:val="FirstParagraph"/>
      </w:pPr>
      <w:r>
        <w:t xml:space="preserve">Use this checklist to assess implementation readiness:</w:t>
      </w:r>
    </w:p>
    <w:bookmarkStart w:id="378" w:name="intervention-characteristics"/>
    <w:p>
      <w:pPr>
        <w:pStyle w:val="Heading3"/>
      </w:pPr>
      <w:r>
        <w:t xml:space="preserve">Intervention Characteristics</w:t>
      </w:r>
    </w:p>
    <w:p>
      <w:pPr>
        <w:pStyle w:val="Compact"/>
        <w:numPr>
          <w:ilvl w:val="0"/>
          <w:numId w:val="1095"/>
        </w:numPr>
      </w:pPr>
      <w:r>
        <w:t xml:space="preserve">Evidence of effectiveness documented and communicated</w:t>
      </w:r>
    </w:p>
    <w:p>
      <w:pPr>
        <w:pStyle w:val="Compact"/>
        <w:numPr>
          <w:ilvl w:val="0"/>
          <w:numId w:val="1096"/>
        </w:numPr>
      </w:pPr>
      <w:r>
        <w:t xml:space="preserve">Relative advantage over current practice clearly articulated</w:t>
      </w:r>
    </w:p>
    <w:p>
      <w:pPr>
        <w:pStyle w:val="Compact"/>
        <w:numPr>
          <w:ilvl w:val="0"/>
          <w:numId w:val="1097"/>
        </w:numPr>
      </w:pPr>
      <w:r>
        <w:t xml:space="preserve">Core vs. adaptable components identified</w:t>
      </w:r>
    </w:p>
    <w:p>
      <w:pPr>
        <w:pStyle w:val="Compact"/>
        <w:numPr>
          <w:ilvl w:val="0"/>
          <w:numId w:val="1098"/>
        </w:numPr>
      </w:pPr>
      <w:r>
        <w:t xml:space="preserve">Complexity minimized; training plan addresses remaining complexity</w:t>
      </w:r>
    </w:p>
    <w:p>
      <w:pPr>
        <w:pStyle w:val="Compact"/>
        <w:numPr>
          <w:ilvl w:val="0"/>
          <w:numId w:val="1099"/>
        </w:numPr>
      </w:pPr>
      <w:r>
        <w:t xml:space="preserve">Pilot/trialability planned</w:t>
      </w:r>
    </w:p>
    <w:bookmarkEnd w:id="378"/>
    <w:bookmarkStart w:id="379" w:name="outer-setting"/>
    <w:p>
      <w:pPr>
        <w:pStyle w:val="Heading3"/>
      </w:pPr>
      <w:r>
        <w:t xml:space="preserve">Outer Setting</w:t>
      </w:r>
    </w:p>
    <w:p>
      <w:pPr>
        <w:pStyle w:val="Compact"/>
        <w:numPr>
          <w:ilvl w:val="0"/>
          <w:numId w:val="1100"/>
        </w:numPr>
      </w:pPr>
      <w:r>
        <w:t xml:space="preserve">Regulatory requirements identified (HIPAA, CDC, state)</w:t>
      </w:r>
    </w:p>
    <w:p>
      <w:pPr>
        <w:pStyle w:val="Compact"/>
        <w:numPr>
          <w:ilvl w:val="0"/>
          <w:numId w:val="1101"/>
        </w:numPr>
      </w:pPr>
      <w:r>
        <w:t xml:space="preserve">External stakeholder needs understood</w:t>
      </w:r>
    </w:p>
    <w:p>
      <w:pPr>
        <w:pStyle w:val="Compact"/>
        <w:numPr>
          <w:ilvl w:val="0"/>
          <w:numId w:val="1102"/>
        </w:numPr>
      </w:pPr>
      <w:r>
        <w:t xml:space="preserve">Interoperability requirements documented</w:t>
      </w:r>
    </w:p>
    <w:p>
      <w:pPr>
        <w:pStyle w:val="Compact"/>
        <w:numPr>
          <w:ilvl w:val="0"/>
          <w:numId w:val="1103"/>
        </w:numPr>
      </w:pPr>
      <w:r>
        <w:t xml:space="preserve">Peer organization experiences reviewed</w:t>
      </w:r>
    </w:p>
    <w:bookmarkEnd w:id="379"/>
    <w:bookmarkStart w:id="380" w:name="inner-setting"/>
    <w:p>
      <w:pPr>
        <w:pStyle w:val="Heading3"/>
      </w:pPr>
      <w:r>
        <w:t xml:space="preserve">Inner Setting</w:t>
      </w:r>
    </w:p>
    <w:p>
      <w:pPr>
        <w:pStyle w:val="Compact"/>
        <w:numPr>
          <w:ilvl w:val="0"/>
          <w:numId w:val="1104"/>
        </w:numPr>
      </w:pPr>
      <w:r>
        <w:t xml:space="preserve">Leadership commitment secured</w:t>
      </w:r>
    </w:p>
    <w:p>
      <w:pPr>
        <w:pStyle w:val="Compact"/>
        <w:numPr>
          <w:ilvl w:val="0"/>
          <w:numId w:val="1105"/>
        </w:numPr>
      </w:pPr>
      <w:r>
        <w:t xml:space="preserve">Resources allocated (budget, staff, time)</w:t>
      </w:r>
    </w:p>
    <w:p>
      <w:pPr>
        <w:pStyle w:val="Compact"/>
        <w:numPr>
          <w:ilvl w:val="0"/>
          <w:numId w:val="1106"/>
        </w:numPr>
      </w:pPr>
      <w:r>
        <w:t xml:space="preserve">Implementation team identified</w:t>
      </w:r>
    </w:p>
    <w:p>
      <w:pPr>
        <w:pStyle w:val="Compact"/>
        <w:numPr>
          <w:ilvl w:val="0"/>
          <w:numId w:val="1107"/>
        </w:numPr>
      </w:pPr>
      <w:r>
        <w:t xml:space="preserve">Communication plan developed</w:t>
      </w:r>
    </w:p>
    <w:p>
      <w:pPr>
        <w:pStyle w:val="Compact"/>
        <w:numPr>
          <w:ilvl w:val="0"/>
          <w:numId w:val="1108"/>
        </w:numPr>
      </w:pPr>
      <w:r>
        <w:t xml:space="preserve">Organizational culture alignment assessed</w:t>
      </w:r>
    </w:p>
    <w:bookmarkEnd w:id="380"/>
    <w:bookmarkStart w:id="381" w:name="characteristics-of-individuals"/>
    <w:p>
      <w:pPr>
        <w:pStyle w:val="Heading3"/>
      </w:pPr>
      <w:r>
        <w:t xml:space="preserve">Characteristics of Individuals</w:t>
      </w:r>
    </w:p>
    <w:p>
      <w:pPr>
        <w:pStyle w:val="Compact"/>
        <w:numPr>
          <w:ilvl w:val="0"/>
          <w:numId w:val="1109"/>
        </w:numPr>
      </w:pPr>
      <w:r>
        <w:t xml:space="preserve">User attitudes toward change assessed</w:t>
      </w:r>
    </w:p>
    <w:p>
      <w:pPr>
        <w:pStyle w:val="Compact"/>
        <w:numPr>
          <w:ilvl w:val="0"/>
          <w:numId w:val="1110"/>
        </w:numPr>
      </w:pPr>
      <w:r>
        <w:t xml:space="preserve">Training needs identified</w:t>
      </w:r>
    </w:p>
    <w:p>
      <w:pPr>
        <w:pStyle w:val="Compact"/>
        <w:numPr>
          <w:ilvl w:val="0"/>
          <w:numId w:val="1111"/>
        </w:numPr>
      </w:pPr>
      <w:r>
        <w:t xml:space="preserve">Champions identified and engaged</w:t>
      </w:r>
    </w:p>
    <w:p>
      <w:pPr>
        <w:pStyle w:val="Compact"/>
        <w:numPr>
          <w:ilvl w:val="0"/>
          <w:numId w:val="1112"/>
        </w:numPr>
      </w:pPr>
      <w:r>
        <w:t xml:space="preserve">Self-efficacy barriers addressed</w:t>
      </w:r>
    </w:p>
    <w:bookmarkEnd w:id="381"/>
    <w:bookmarkStart w:id="382" w:name="process"/>
    <w:p>
      <w:pPr>
        <w:pStyle w:val="Heading3"/>
      </w:pPr>
      <w:r>
        <w:t xml:space="preserve">Process</w:t>
      </w:r>
    </w:p>
    <w:p>
      <w:pPr>
        <w:pStyle w:val="Compact"/>
        <w:numPr>
          <w:ilvl w:val="0"/>
          <w:numId w:val="1113"/>
        </w:numPr>
      </w:pPr>
      <w:r>
        <w:t xml:space="preserve">Detailed implementation plan developed</w:t>
      </w:r>
    </w:p>
    <w:p>
      <w:pPr>
        <w:pStyle w:val="Compact"/>
        <w:numPr>
          <w:ilvl w:val="0"/>
          <w:numId w:val="1114"/>
        </w:numPr>
      </w:pPr>
      <w:r>
        <w:t xml:space="preserve">Key milestones and decision points defined</w:t>
      </w:r>
    </w:p>
    <w:p>
      <w:pPr>
        <w:pStyle w:val="Compact"/>
        <w:numPr>
          <w:ilvl w:val="0"/>
          <w:numId w:val="1115"/>
        </w:numPr>
      </w:pPr>
      <w:r>
        <w:t xml:space="preserve">Monitoring and feedback mechanisms established</w:t>
      </w:r>
    </w:p>
    <w:p>
      <w:pPr>
        <w:pStyle w:val="Compact"/>
        <w:numPr>
          <w:ilvl w:val="0"/>
          <w:numId w:val="1116"/>
        </w:numPr>
      </w:pPr>
      <w:r>
        <w:t xml:space="preserve">Contingency plans for common risks</w:t>
      </w:r>
    </w:p>
    <w:bookmarkEnd w:id="382"/>
    <w:bookmarkEnd w:id="383"/>
    <w:bookmarkStart w:id="388" w:name="user-story-templates"/>
    <w:p>
      <w:pPr>
        <w:pStyle w:val="Heading2"/>
      </w:pPr>
      <w:r>
        <w:t xml:space="preserve">User Story Templates</w:t>
      </w:r>
    </w:p>
    <w:bookmarkStart w:id="384" w:name="standard-format"/>
    <w:p>
      <w:pPr>
        <w:pStyle w:val="Heading3"/>
      </w:pPr>
      <w:r>
        <w:t xml:space="preserve">Standard Format</w:t>
      </w:r>
    </w:p>
    <w:p>
      <w:pPr>
        <w:pStyle w:val="BlockText"/>
      </w:pPr>
      <w:r>
        <w:t xml:space="preserve">As a [role], I want [feature/capability], so that [benefit/value].</w:t>
      </w:r>
    </w:p>
    <w:bookmarkEnd w:id="384"/>
    <w:bookmarkStart w:id="385" w:name="gps-format-clinical-contexts"/>
    <w:p>
      <w:pPr>
        <w:pStyle w:val="Heading3"/>
      </w:pPr>
      <w:r>
        <w:t xml:space="preserve">GPS Format (Clinical Contexts)</w:t>
      </w:r>
    </w:p>
    <w:p>
      <w:pPr>
        <w:pStyle w:val="BlockText"/>
      </w:pPr>
      <w:r>
        <w:t xml:space="preserve">Given [clinical context/trigger], the [health worker role] should [specific action] to [health outcome].</w:t>
      </w:r>
    </w:p>
    <w:bookmarkEnd w:id="385"/>
    <w:bookmarkStart w:id="386" w:name="service-user-scenario-format"/>
    <w:p>
      <w:pPr>
        <w:pStyle w:val="Heading3"/>
      </w:pPr>
      <w:r>
        <w:t xml:space="preserve">Service-User Scenario Format</w:t>
      </w:r>
    </w:p>
    <w:p>
      <w:pPr>
        <w:pStyle w:val="BlockText"/>
      </w:pPr>
      <w:r>
        <w:t xml:space="preserve">[Name], a [demographic description], [presents with situation]. The system must [support their need] while [addressing constraints]. Success means [outcome].</w:t>
      </w:r>
    </w:p>
    <w:bookmarkEnd w:id="386"/>
    <w:bookmarkStart w:id="387" w:name="example-set-cancersurv"/>
    <w:p>
      <w:pPr>
        <w:pStyle w:val="Heading3"/>
      </w:pPr>
      <w:r>
        <w:t xml:space="preserve">Example Set: CancerSurv</w:t>
      </w:r>
    </w:p>
    <w:p>
      <w:pPr>
        <w:pStyle w:val="FirstParagraph"/>
      </w:pPr>
      <w:r>
        <w:rPr>
          <w:b/>
          <w:bCs/>
        </w:rPr>
        <w:t xml:space="preserve">Standard:</w:t>
      </w:r>
      <w:r>
        <w:t xml:space="preserve"> </w:t>
      </w:r>
      <w:r>
        <w:t xml:space="preserve">&gt; As a cancer registrar, I want to search existing cases before creating a new record, so that I avoid creating duplicate entries.</w:t>
      </w:r>
    </w:p>
    <w:p>
      <w:pPr>
        <w:pStyle w:val="BodyText"/>
      </w:pPr>
      <w:r>
        <w:rPr>
          <w:b/>
          <w:bCs/>
        </w:rPr>
        <w:t xml:space="preserve">GPS:</w:t>
      </w:r>
      <w:r>
        <w:t xml:space="preserve"> </w:t>
      </w:r>
      <w:r>
        <w:t xml:space="preserve">&gt; Given a new pathology report, the registrar should search for existing patient records using at least two identifiers, to prevent duplicate case creation and ensure accurate incidence counts.</w:t>
      </w:r>
    </w:p>
    <w:p>
      <w:pPr>
        <w:pStyle w:val="BodyText"/>
      </w:pPr>
      <w:r>
        <w:rPr>
          <w:b/>
          <w:bCs/>
        </w:rPr>
        <w:t xml:space="preserve">Service-User Scenario:</w:t>
      </w:r>
      <w:r>
        <w:t xml:space="preserve"> </w:t>
      </w:r>
      <w:r>
        <w:t xml:space="preserve">&gt; Maria is a senior registrar abstracting cases from a high-volume hospital. She receives 50 pathology reports daily and needs to quickly determine if each represents a new case or an existing patient. The system must support rapid searching with fuzzy matching while flagging potential duplicates. Success means Maria can process her daily queue in under 4 hours with less than 1% duplicate creation rate.</w:t>
      </w:r>
    </w:p>
    <w:bookmarkEnd w:id="387"/>
    <w:bookmarkEnd w:id="388"/>
    <w:bookmarkStart w:id="389" w:name="test-case-template"/>
    <w:p>
      <w:pPr>
        <w:pStyle w:val="Heading2"/>
      </w:pPr>
      <w:r>
        <w:t xml:space="preserve">Test Case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TC-XXX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Requirement(s)</w:t>
            </w:r>
          </w:p>
        </w:tc>
        <w:tc>
          <w:tcPr/>
          <w:p>
            <w:pPr>
              <w:pStyle w:val="Compact"/>
              <w:jc w:val="left"/>
            </w:pPr>
            <w:r>
              <w:t xml:space="preserve">[FR-XXX, NFR-XXX]</w:t>
            </w:r>
          </w:p>
        </w:tc>
      </w:tr>
      <w:tr>
        <w:tc>
          <w:tcPr/>
          <w:p>
            <w:pPr>
              <w:pStyle w:val="Compact"/>
              <w:jc w:val="left"/>
            </w:pPr>
            <w:r>
              <w:rPr>
                <w:b/>
                <w:bCs/>
              </w:rPr>
              <w:t xml:space="preserve">Preconditions</w:t>
            </w:r>
          </w:p>
        </w:tc>
        <w:tc>
          <w:tcPr/>
          <w:p>
            <w:pPr>
              <w:pStyle w:val="Compact"/>
              <w:jc w:val="left"/>
            </w:pPr>
            <w:r>
              <w:t xml:space="preserve">[System state before test]</w:t>
            </w:r>
          </w:p>
        </w:tc>
      </w:tr>
      <w:tr>
        <w:tc>
          <w:tcPr/>
          <w:p>
            <w:pPr>
              <w:pStyle w:val="Compact"/>
              <w:jc w:val="left"/>
            </w:pPr>
            <w:r>
              <w:rPr>
                <w:b/>
                <w:bCs/>
              </w:rPr>
              <w:t xml:space="preserve">Test Data</w:t>
            </w:r>
          </w:p>
        </w:tc>
        <w:tc>
          <w:tcPr/>
          <w:p>
            <w:pPr>
              <w:pStyle w:val="Compact"/>
              <w:jc w:val="left"/>
            </w:pPr>
            <w:r>
              <w:t xml:space="preserve">[Specific data needed]</w:t>
            </w:r>
          </w:p>
        </w:tc>
      </w:tr>
      <w:tr>
        <w:tc>
          <w:tcPr/>
          <w:p>
            <w:pPr>
              <w:pStyle w:val="Compact"/>
              <w:jc w:val="left"/>
            </w:pPr>
            <w:r>
              <w:rPr>
                <w:b/>
                <w:bCs/>
              </w:rPr>
              <w:t xml:space="preserve">Steps</w:t>
            </w:r>
          </w:p>
        </w:tc>
        <w:tc>
          <w:tcPr/>
          <w:p>
            <w:pPr>
              <w:pStyle w:val="Compact"/>
              <w:jc w:val="left"/>
            </w:pPr>
            <w:r>
              <w:t xml:space="preserve">1. [Action] 2. [Action] 3. [Action]</w:t>
            </w:r>
          </w:p>
        </w:tc>
      </w:tr>
      <w:tr>
        <w:tc>
          <w:tcPr/>
          <w:p>
            <w:pPr>
              <w:pStyle w:val="Compact"/>
              <w:jc w:val="left"/>
            </w:pPr>
            <w:r>
              <w:rPr>
                <w:b/>
                <w:bCs/>
              </w:rPr>
              <w:t xml:space="preserve">Expected Result</w:t>
            </w:r>
          </w:p>
        </w:tc>
        <w:tc>
          <w:tcPr/>
          <w:p>
            <w:pPr>
              <w:pStyle w:val="Compact"/>
              <w:jc w:val="left"/>
            </w:pPr>
            <w:r>
              <w:t xml:space="preserve">[What should happen]</w:t>
            </w:r>
          </w:p>
        </w:tc>
      </w:tr>
      <w:tr>
        <w:tc>
          <w:tcPr/>
          <w:p>
            <w:pPr>
              <w:pStyle w:val="Compact"/>
              <w:jc w:val="left"/>
            </w:pPr>
            <w:r>
              <w:rPr>
                <w:b/>
                <w:bCs/>
              </w:rPr>
              <w:t xml:space="preserve">Actual Result</w:t>
            </w:r>
          </w:p>
        </w:tc>
        <w:tc>
          <w:tcPr/>
          <w:p>
            <w:pPr>
              <w:pStyle w:val="Compact"/>
              <w:jc w:val="left"/>
            </w:pPr>
            <w:r>
              <w:t xml:space="preserve">[Fill in during testing]</w:t>
            </w:r>
          </w:p>
        </w:tc>
      </w:tr>
      <w:tr>
        <w:tc>
          <w:tcPr/>
          <w:p>
            <w:pPr>
              <w:pStyle w:val="Compact"/>
              <w:jc w:val="left"/>
            </w:pPr>
            <w:r>
              <w:rPr>
                <w:b/>
                <w:bCs/>
              </w:rPr>
              <w:t xml:space="preserve">Pass/Fail</w:t>
            </w:r>
          </w:p>
        </w:tc>
        <w:tc>
          <w:tcPr/>
          <w:p>
            <w:pPr>
              <w:pStyle w:val="Compact"/>
              <w:jc w:val="left"/>
            </w:pPr>
            <w:r>
              <w:t xml:space="preserve">[ ]</w:t>
            </w:r>
          </w:p>
        </w:tc>
      </w:tr>
      <w:tr>
        <w:tc>
          <w:tcPr/>
          <w:p>
            <w:pPr>
              <w:pStyle w:val="Compact"/>
              <w:jc w:val="left"/>
            </w:pPr>
            <w:r>
              <w:rPr>
                <w:b/>
                <w:bCs/>
              </w:rPr>
              <w:t xml:space="preserve">Notes</w:t>
            </w:r>
          </w:p>
        </w:tc>
        <w:tc>
          <w:tcPr/>
          <w:p>
            <w:pPr>
              <w:pStyle w:val="Compact"/>
              <w:jc w:val="left"/>
            </w:pPr>
            <w:r>
              <w:t xml:space="preserve">[Observations, defect IDs if failed]</w:t>
            </w:r>
          </w:p>
        </w:tc>
      </w:tr>
    </w:tbl>
    <w:bookmarkEnd w:id="389"/>
    <w:bookmarkStart w:id="390" w:name="project-charter-template-dual-frame"/>
    <w:p>
      <w:pPr>
        <w:pStyle w:val="Heading2"/>
      </w:pPr>
      <w:r>
        <w:t xml:space="preserve">Project Charter Template (Dual-Frame)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t xml:space="preserve">Section</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Project Name</w:t>
            </w:r>
          </w:p>
        </w:tc>
        <w:tc>
          <w:tcPr/>
          <w:p>
            <w:pPr>
              <w:pStyle w:val="Compact"/>
              <w:jc w:val="left"/>
            </w:pPr>
            <w:r>
              <w:t xml:space="preserve">[System name]</w:t>
            </w:r>
          </w:p>
        </w:tc>
        <w:tc>
          <w:tcPr/>
          <w:p>
            <w:pPr>
              <w:pStyle w:val="Compact"/>
              <w:jc w:val="left"/>
            </w:pPr>
            <w:r>
              <w:t xml:space="preserve">[Program name]</w:t>
            </w:r>
          </w:p>
        </w:tc>
      </w:tr>
      <w:tr>
        <w:tc>
          <w:tcPr/>
          <w:p>
            <w:pPr>
              <w:pStyle w:val="Compact"/>
              <w:jc w:val="left"/>
            </w:pPr>
            <w:r>
              <w:rPr>
                <w:b/>
                <w:bCs/>
              </w:rPr>
              <w:t xml:space="preserve">Business Need</w:t>
            </w:r>
          </w:p>
        </w:tc>
        <w:tc>
          <w:tcPr/>
          <w:p>
            <w:pPr>
              <w:pStyle w:val="Compact"/>
              <w:jc w:val="left"/>
            </w:pPr>
            <w:r>
              <w:t xml:space="preserve">[Operational driver]</w:t>
            </w:r>
          </w:p>
        </w:tc>
        <w:tc>
          <w:tcPr/>
          <w:p>
            <w:pPr>
              <w:pStyle w:val="Compact"/>
              <w:jc w:val="left"/>
            </w:pPr>
            <w:r>
              <w:rPr>
                <w:b/>
                <w:bCs/>
              </w:rPr>
              <w:t xml:space="preserve">Public Health Challenge</w:t>
            </w:r>
            <w:r>
              <w:t xml:space="preserve">: [Health need]</w:t>
            </w:r>
          </w:p>
        </w:tc>
      </w:tr>
      <w:tr>
        <w:tc>
          <w:tcPr/>
          <w:p>
            <w:pPr>
              <w:pStyle w:val="Compact"/>
              <w:jc w:val="left"/>
            </w:pPr>
            <w:r>
              <w:rPr>
                <w:b/>
                <w:bCs/>
              </w:rPr>
              <w:t xml:space="preserve">Objectives</w:t>
            </w:r>
          </w:p>
        </w:tc>
        <w:tc>
          <w:tcPr/>
          <w:p>
            <w:pPr>
              <w:pStyle w:val="Compact"/>
              <w:jc w:val="left"/>
            </w:pPr>
            <w:r>
              <w:t xml:space="preserve">[Business objectives]</w:t>
            </w:r>
          </w:p>
        </w:tc>
        <w:tc>
          <w:tcPr/>
          <w:p>
            <w:pPr>
              <w:pStyle w:val="Compact"/>
              <w:jc w:val="left"/>
            </w:pPr>
            <w:r>
              <w:rPr>
                <w:b/>
                <w:bCs/>
              </w:rPr>
              <w:t xml:space="preserve">Program Goals</w:t>
            </w:r>
            <w:r>
              <w:t xml:space="preserve">: [Health objectives]</w:t>
            </w:r>
          </w:p>
        </w:tc>
      </w:tr>
      <w:tr>
        <w:tc>
          <w:tcPr/>
          <w:p>
            <w:pPr>
              <w:pStyle w:val="Compact"/>
              <w:jc w:val="left"/>
            </w:pPr>
            <w:r>
              <w:rPr>
                <w:b/>
                <w:bCs/>
              </w:rPr>
              <w:t xml:space="preserve">Scope</w:t>
            </w:r>
          </w:p>
        </w:tc>
        <w:tc>
          <w:tcPr/>
          <w:p>
            <w:pPr>
              <w:pStyle w:val="Compact"/>
              <w:jc w:val="left"/>
            </w:pPr>
            <w:r>
              <w:t xml:space="preserve">[In/out of scope]</w:t>
            </w:r>
          </w:p>
        </w:tc>
        <w:tc>
          <w:tcPr/>
          <w:p>
            <w:pPr>
              <w:pStyle w:val="Compact"/>
              <w:jc w:val="left"/>
            </w:pPr>
            <w:r>
              <w:rPr>
                <w:b/>
                <w:bCs/>
              </w:rPr>
              <w:t xml:space="preserve">Intervention Boundaries</w:t>
            </w:r>
            <w:r>
              <w:t xml:space="preserve">: [Target population, geography]</w:t>
            </w:r>
          </w:p>
        </w:tc>
      </w:tr>
      <w:tr>
        <w:tc>
          <w:tcPr/>
          <w:p>
            <w:pPr>
              <w:pStyle w:val="Compact"/>
              <w:jc w:val="left"/>
            </w:pPr>
            <w:r>
              <w:rPr>
                <w:b/>
                <w:bCs/>
              </w:rPr>
              <w:t xml:space="preserve">Stakeholders</w:t>
            </w:r>
          </w:p>
        </w:tc>
        <w:tc>
          <w:tcPr/>
          <w:p>
            <w:pPr>
              <w:pStyle w:val="Compact"/>
              <w:jc w:val="left"/>
            </w:pPr>
            <w:r>
              <w:t xml:space="preserve">[Stakeholder list]</w:t>
            </w:r>
          </w:p>
        </w:tc>
        <w:tc>
          <w:tcPr/>
          <w:p>
            <w:pPr>
              <w:pStyle w:val="Compact"/>
              <w:jc w:val="left"/>
            </w:pPr>
            <w:r>
              <w:rPr>
                <w:b/>
                <w:bCs/>
              </w:rPr>
              <w:t xml:space="preserve">Community Partners</w:t>
            </w:r>
            <w:r>
              <w:t xml:space="preserve">: [Partner list]</w:t>
            </w:r>
          </w:p>
        </w:tc>
      </w:tr>
      <w:tr>
        <w:tc>
          <w:tcPr/>
          <w:p>
            <w:pPr>
              <w:pStyle w:val="Compact"/>
              <w:jc w:val="left"/>
            </w:pPr>
            <w:r>
              <w:rPr>
                <w:b/>
                <w:bCs/>
              </w:rPr>
              <w:t xml:space="preserve">Success Metrics</w:t>
            </w:r>
          </w:p>
        </w:tc>
        <w:tc>
          <w:tcPr/>
          <w:p>
            <w:pPr>
              <w:pStyle w:val="Compact"/>
              <w:jc w:val="left"/>
            </w:pPr>
            <w:r>
              <w:t xml:space="preserve">[KPIs]</w:t>
            </w:r>
          </w:p>
        </w:tc>
        <w:tc>
          <w:tcPr/>
          <w:p>
            <w:pPr>
              <w:pStyle w:val="Compact"/>
              <w:jc w:val="left"/>
            </w:pPr>
            <w:r>
              <w:rPr>
                <w:b/>
                <w:bCs/>
              </w:rPr>
              <w:t xml:space="preserve">Health Indicators</w:t>
            </w:r>
            <w:r>
              <w:t xml:space="preserve">: [Outcome measures]</w:t>
            </w:r>
          </w:p>
        </w:tc>
      </w:tr>
      <w:tr>
        <w:tc>
          <w:tcPr/>
          <w:p>
            <w:pPr>
              <w:pStyle w:val="Compact"/>
              <w:jc w:val="left"/>
            </w:pPr>
            <w:r>
              <w:rPr>
                <w:b/>
                <w:bCs/>
              </w:rPr>
              <w:t xml:space="preserve">Timeline</w:t>
            </w:r>
          </w:p>
        </w:tc>
        <w:tc>
          <w:tcPr/>
          <w:p>
            <w:pPr>
              <w:pStyle w:val="Compact"/>
              <w:jc w:val="left"/>
            </w:pPr>
            <w:r>
              <w:t xml:space="preserve">[Project milestones]</w:t>
            </w:r>
          </w:p>
        </w:tc>
        <w:tc>
          <w:tcPr/>
          <w:p>
            <w:pPr>
              <w:pStyle w:val="Compact"/>
              <w:jc w:val="left"/>
            </w:pPr>
            <w:r>
              <w:rPr>
                <w:b/>
                <w:bCs/>
              </w:rPr>
              <w:t xml:space="preserve">Grant Milestones</w:t>
            </w:r>
            <w:r>
              <w:t xml:space="preserve">: [Funder deadlines]</w:t>
            </w:r>
          </w:p>
        </w:tc>
      </w:tr>
      <w:tr>
        <w:tc>
          <w:tcPr/>
          <w:p>
            <w:pPr>
              <w:pStyle w:val="Compact"/>
              <w:jc w:val="left"/>
            </w:pPr>
            <w:r>
              <w:rPr>
                <w:b/>
                <w:bCs/>
              </w:rPr>
              <w:t xml:space="preserve">Budget</w:t>
            </w:r>
          </w:p>
        </w:tc>
        <w:tc>
          <w:tcPr/>
          <w:p>
            <w:pPr>
              <w:pStyle w:val="Compact"/>
              <w:jc w:val="left"/>
            </w:pPr>
            <w:r>
              <w:t xml:space="preserve">[Project budget]</w:t>
            </w:r>
          </w:p>
        </w:tc>
        <w:tc>
          <w:tcPr/>
          <w:p>
            <w:pPr>
              <w:pStyle w:val="Compact"/>
              <w:jc w:val="left"/>
            </w:pPr>
            <w:r>
              <w:rPr>
                <w:b/>
                <w:bCs/>
              </w:rPr>
              <w:t xml:space="preserve">Funding Source</w:t>
            </w:r>
            <w:r>
              <w:t xml:space="preserve">: [Grant, appropriation]</w:t>
            </w:r>
          </w:p>
        </w:tc>
      </w:tr>
      <w:tr>
        <w:tc>
          <w:tcPr/>
          <w:p>
            <w:pPr>
              <w:pStyle w:val="Compact"/>
              <w:jc w:val="left"/>
            </w:pPr>
            <w:r>
              <w:rPr>
                <w:b/>
                <w:bCs/>
              </w:rPr>
              <w:t xml:space="preserve">Risks</w:t>
            </w:r>
          </w:p>
        </w:tc>
        <w:tc>
          <w:tcPr/>
          <w:p>
            <w:pPr>
              <w:pStyle w:val="Compact"/>
              <w:jc w:val="left"/>
            </w:pPr>
            <w:r>
              <w:t xml:space="preserve">[Project risks]</w:t>
            </w:r>
          </w:p>
        </w:tc>
        <w:tc>
          <w:tcPr/>
          <w:p>
            <w:pPr>
              <w:pStyle w:val="Compact"/>
              <w:jc w:val="left"/>
            </w:pPr>
            <w:r>
              <w:rPr>
                <w:b/>
                <w:bCs/>
              </w:rPr>
              <w:t xml:space="preserve">Implementation Barriers</w:t>
            </w:r>
            <w:r>
              <w:t xml:space="preserve">: [CFIR-informed risks]</w:t>
            </w:r>
          </w:p>
        </w:tc>
      </w:tr>
      <w:tr>
        <w:tc>
          <w:tcPr/>
          <w:p>
            <w:pPr>
              <w:pStyle w:val="Compact"/>
              <w:jc w:val="left"/>
            </w:pPr>
            <w:r>
              <w:rPr>
                <w:b/>
                <w:bCs/>
              </w:rPr>
              <w:t xml:space="preserve">Governance</w:t>
            </w:r>
          </w:p>
        </w:tc>
        <w:tc>
          <w:tcPr/>
          <w:p>
            <w:pPr>
              <w:pStyle w:val="Compact"/>
              <w:jc w:val="left"/>
            </w:pPr>
            <w:r>
              <w:t xml:space="preserve">[Decision structure]</w:t>
            </w:r>
          </w:p>
        </w:tc>
        <w:tc>
          <w:tcPr/>
          <w:p>
            <w:pPr>
              <w:pStyle w:val="Compact"/>
              <w:jc w:val="left"/>
            </w:pPr>
            <w:r>
              <w:rPr>
                <w:b/>
                <w:bCs/>
              </w:rPr>
              <w:t xml:space="preserve">Oversight</w:t>
            </w:r>
            <w:r>
              <w:t xml:space="preserve">: [Funder, advisory board]</w:t>
            </w:r>
          </w:p>
        </w:tc>
      </w:tr>
    </w:tbl>
    <w:bookmarkEnd w:id="390"/>
    <w:bookmarkStart w:id="392" w:name="evaluation-plan-template"/>
    <w:p>
      <w:pPr>
        <w:pStyle w:val="Heading2"/>
      </w:pPr>
      <w:r>
        <w:t xml:space="preserve">Evaluation Plan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Content</w:t>
            </w:r>
          </w:p>
        </w:tc>
      </w:tr>
      <w:tr>
        <w:tc>
          <w:tcPr/>
          <w:p>
            <w:pPr>
              <w:pStyle w:val="Compact"/>
              <w:jc w:val="left"/>
            </w:pPr>
            <w:r>
              <w:rPr>
                <w:b/>
                <w:bCs/>
              </w:rPr>
              <w:t xml:space="preserve">Evaluation Questions</w:t>
            </w:r>
          </w:p>
        </w:tc>
        <w:tc>
          <w:tcPr/>
          <w:p>
            <w:pPr>
              <w:pStyle w:val="Compact"/>
              <w:jc w:val="left"/>
            </w:pPr>
            <w:r>
              <w:t xml:space="preserve">What do we want to know?</w:t>
            </w:r>
          </w:p>
        </w:tc>
      </w:tr>
      <w:tr>
        <w:tc>
          <w:tcPr/>
          <w:p>
            <w:pPr>
              <w:pStyle w:val="Compact"/>
              <w:jc w:val="left"/>
            </w:pPr>
            <w:r>
              <w:rPr>
                <w:b/>
                <w:bCs/>
              </w:rPr>
              <w:t xml:space="preserve">Type</w:t>
            </w:r>
          </w:p>
        </w:tc>
        <w:tc>
          <w:tcPr/>
          <w:p>
            <w:pPr>
              <w:pStyle w:val="Compact"/>
              <w:jc w:val="left"/>
            </w:pPr>
            <w:r>
              <w:t xml:space="preserve">Formative / Summative / Process / Outcome</w:t>
            </w:r>
          </w:p>
        </w:tc>
      </w:tr>
      <w:tr>
        <w:tc>
          <w:tcPr/>
          <w:p>
            <w:pPr>
              <w:pStyle w:val="Compact"/>
              <w:jc w:val="left"/>
            </w:pPr>
            <w:r>
              <w:rPr>
                <w:b/>
                <w:bCs/>
              </w:rPr>
              <w:t xml:space="preserve">Indicators</w:t>
            </w:r>
          </w:p>
        </w:tc>
        <w:tc>
          <w:tcPr/>
          <w:p>
            <w:pPr>
              <w:pStyle w:val="Compact"/>
              <w:jc w:val="left"/>
            </w:pPr>
            <w:r>
              <w:t xml:space="preserve">What will we measure?</w:t>
            </w:r>
          </w:p>
        </w:tc>
      </w:tr>
      <w:tr>
        <w:tc>
          <w:tcPr/>
          <w:p>
            <w:pPr>
              <w:pStyle w:val="Compact"/>
              <w:jc w:val="left"/>
            </w:pPr>
            <w:r>
              <w:rPr>
                <w:b/>
                <w:bCs/>
              </w:rPr>
              <w:t xml:space="preserve">Data Sources</w:t>
            </w:r>
          </w:p>
        </w:tc>
        <w:tc>
          <w:tcPr/>
          <w:p>
            <w:pPr>
              <w:pStyle w:val="Compact"/>
              <w:jc w:val="left"/>
            </w:pPr>
            <w:r>
              <w:t xml:space="preserve">Where will data come from?</w:t>
            </w:r>
          </w:p>
        </w:tc>
      </w:tr>
      <w:tr>
        <w:tc>
          <w:tcPr/>
          <w:p>
            <w:pPr>
              <w:pStyle w:val="Compact"/>
              <w:jc w:val="left"/>
            </w:pPr>
            <w:r>
              <w:rPr>
                <w:b/>
                <w:bCs/>
              </w:rPr>
              <w:t xml:space="preserve">Methods</w:t>
            </w:r>
          </w:p>
        </w:tc>
        <w:tc>
          <w:tcPr/>
          <w:p>
            <w:pPr>
              <w:pStyle w:val="Compact"/>
              <w:jc w:val="left"/>
            </w:pPr>
            <w:r>
              <w:t xml:space="preserve">How will we collect and analyze?</w:t>
            </w:r>
          </w:p>
        </w:tc>
      </w:tr>
      <w:tr>
        <w:tc>
          <w:tcPr/>
          <w:p>
            <w:pPr>
              <w:pStyle w:val="Compact"/>
              <w:jc w:val="left"/>
            </w:pPr>
            <w:r>
              <w:rPr>
                <w:b/>
                <w:bCs/>
              </w:rPr>
              <w:t xml:space="preserve">Timeline</w:t>
            </w:r>
          </w:p>
        </w:tc>
        <w:tc>
          <w:tcPr/>
          <w:p>
            <w:pPr>
              <w:pStyle w:val="Compact"/>
              <w:jc w:val="left"/>
            </w:pPr>
            <w:r>
              <w:t xml:space="preserve">When will we measure?</w:t>
            </w:r>
          </w:p>
        </w:tc>
      </w:tr>
      <w:tr>
        <w:tc>
          <w:tcPr/>
          <w:p>
            <w:pPr>
              <w:pStyle w:val="Compact"/>
              <w:jc w:val="left"/>
            </w:pPr>
            <w:r>
              <w:rPr>
                <w:b/>
                <w:bCs/>
              </w:rPr>
              <w:t xml:space="preserve">Responsibilities</w:t>
            </w:r>
          </w:p>
        </w:tc>
        <w:tc>
          <w:tcPr/>
          <w:p>
            <w:pPr>
              <w:pStyle w:val="Compact"/>
              <w:jc w:val="left"/>
            </w:pPr>
            <w:r>
              <w:t xml:space="preserve">Who will conduct evaluation?</w:t>
            </w:r>
          </w:p>
        </w:tc>
      </w:tr>
      <w:tr>
        <w:tc>
          <w:tcPr/>
          <w:p>
            <w:pPr>
              <w:pStyle w:val="Compact"/>
              <w:jc w:val="left"/>
            </w:pPr>
            <w:r>
              <w:rPr>
                <w:b/>
                <w:bCs/>
              </w:rPr>
              <w:t xml:space="preserve">Use of Findings</w:t>
            </w:r>
          </w:p>
        </w:tc>
        <w:tc>
          <w:tcPr/>
          <w:p>
            <w:pPr>
              <w:pStyle w:val="Compact"/>
              <w:jc w:val="left"/>
            </w:pPr>
            <w:r>
              <w:t xml:space="preserve">How will results inform decisions?</w:t>
            </w:r>
          </w:p>
        </w:tc>
      </w:tr>
    </w:tbl>
    <w:bookmarkStart w:id="391" w:name="re-aim-evaluation-matrix"/>
    <w:p>
      <w:pPr>
        <w:pStyle w:val="Heading3"/>
      </w:pPr>
      <w:r>
        <w:t xml:space="preserve">RE-AIM Evaluation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Data Source</w:t>
            </w:r>
          </w:p>
        </w:tc>
        <w:tc>
          <w:tcPr/>
          <w:p>
            <w:pPr>
              <w:pStyle w:val="Compact"/>
              <w:jc w:val="left"/>
            </w:pPr>
            <w:r>
              <w:t xml:space="preserve">Target</w:t>
            </w:r>
          </w:p>
        </w:tc>
        <w:tc>
          <w:tcPr/>
          <w:p>
            <w:pPr>
              <w:pStyle w:val="Compact"/>
              <w:jc w:val="left"/>
            </w:pPr>
            <w:r>
              <w:t xml:space="preserve">Actual</w:t>
            </w:r>
          </w:p>
        </w:tc>
      </w:tr>
      <w:tr>
        <w:tc>
          <w:tcPr/>
          <w:p>
            <w:pPr>
              <w:pStyle w:val="Compact"/>
              <w:jc w:val="left"/>
            </w:pPr>
            <w:r>
              <w:rPr>
                <w:b/>
                <w:bCs/>
              </w:rPr>
              <w:t xml:space="preserve">Reach</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Effectiveness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Adoption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Implementation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Maintenance</w:t>
            </w:r>
          </w:p>
        </w:tc>
        <w:tc>
          <w:tcPr/>
          <w:p>
            <w:pPr>
              <w:pStyle w:val="Compact"/>
            </w:pPr>
          </w:p>
        </w:tc>
        <w:tc>
          <w:tcPr/>
          <w:p>
            <w:pPr>
              <w:pStyle w:val="Compact"/>
            </w:pPr>
          </w:p>
        </w:tc>
        <w:tc>
          <w:tcPr/>
          <w:p>
            <w:pPr>
              <w:pStyle w:val="Compact"/>
            </w:pPr>
          </w:p>
        </w:tc>
        <w:tc>
          <w:tcPr/>
          <w:p>
            <w:pPr>
              <w:pStyle w:val="Compact"/>
            </w:pPr>
          </w:p>
        </w:tc>
      </w:tr>
    </w:tbl>
    <w:bookmarkEnd w:id="391"/>
    <w:bookmarkEnd w:id="392"/>
    <w:bookmarkEnd w:id="393"/>
    <w:bookmarkStart w:id="394" w:name="development-tools"/>
    <w:p>
      <w:pPr>
        <w:pStyle w:val="Heading1"/>
      </w:pPr>
      <w:r>
        <w:t xml:space="preserve">Development Tools</w:t>
      </w:r>
    </w:p>
    <w:bookmarkEnd w:id="394"/>
    <w:bookmarkStart w:id="428" w:name="X49c757c0a9b1247f819c181b3b1239216fa6547"/>
    <w:p>
      <w:pPr>
        <w:pStyle w:val="Heading1"/>
      </w:pPr>
      <w:r>
        <w:t xml:space="preserve">Development Tools for Toolkit Contributors</w:t>
      </w:r>
    </w:p>
    <w:p>
      <w:pPr>
        <w:pStyle w:val="FirstParagraph"/>
      </w:pPr>
      <w:r>
        <w:t xml:space="preserve">This appendix documents the tools used to build and maintain the Bridgeframe Toolkit. This information is for contributors who want to modify or extend the toolkit, not for practitioners using the toolkit content.</w:t>
      </w:r>
    </w:p>
    <w:bookmarkStart w:id="395" w:name="technology-stack"/>
    <w:p>
      <w:pPr>
        <w:pStyle w:val="Heading2"/>
      </w:pPr>
      <w:r>
        <w:t xml:space="preserve">Technology Stack</w:t>
      </w:r>
    </w:p>
    <w:p>
      <w:pPr>
        <w:pStyle w:val="FirstParagraph"/>
      </w:pPr>
      <w:r>
        <w:t xml:space="preserve">The Bridgeframe Toolkit is built with: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Purpose</w:t>
            </w:r>
          </w:p>
        </w:tc>
        <w:tc>
          <w:tcPr/>
          <w:p>
            <w:pPr>
              <w:pStyle w:val="Compact"/>
              <w:jc w:val="left"/>
            </w:pPr>
            <w:r>
              <w:t xml:space="preserve">Version</w:t>
            </w:r>
          </w:p>
        </w:tc>
      </w:tr>
      <w:tr>
        <w:tc>
          <w:tcPr/>
          <w:p>
            <w:pPr>
              <w:pStyle w:val="Compact"/>
              <w:jc w:val="left"/>
            </w:pPr>
            <w:r>
              <w:rPr>
                <w:b/>
                <w:bCs/>
              </w:rPr>
              <w:t xml:space="preserve">Quarto</w:t>
            </w:r>
          </w:p>
        </w:tc>
        <w:tc>
          <w:tcPr/>
          <w:p>
            <w:pPr>
              <w:pStyle w:val="Compact"/>
              <w:jc w:val="left"/>
            </w:pPr>
            <w:r>
              <w:t xml:space="preserve">Document publishing system</w:t>
            </w:r>
          </w:p>
        </w:tc>
        <w:tc>
          <w:tcPr/>
          <w:p>
            <w:pPr>
              <w:pStyle w:val="Compact"/>
              <w:jc w:val="left"/>
            </w:pPr>
            <w:r>
              <w:t xml:space="preserve">1.4+</w:t>
            </w:r>
          </w:p>
        </w:tc>
      </w:tr>
      <w:tr>
        <w:tc>
          <w:tcPr/>
          <w:p>
            <w:pPr>
              <w:pStyle w:val="Compact"/>
              <w:jc w:val="left"/>
            </w:pPr>
            <w:r>
              <w:rPr>
                <w:b/>
                <w:bCs/>
              </w:rPr>
              <w:t xml:space="preserve">VS Code</w:t>
            </w:r>
          </w:p>
        </w:tc>
        <w:tc>
          <w:tcPr/>
          <w:p>
            <w:pPr>
              <w:pStyle w:val="Compact"/>
              <w:jc w:val="left"/>
            </w:pPr>
            <w:r>
              <w:t xml:space="preserve">Code editor</w:t>
            </w:r>
          </w:p>
        </w:tc>
        <w:tc>
          <w:tcPr/>
          <w:p>
            <w:pPr>
              <w:pStyle w:val="Compact"/>
              <w:jc w:val="left"/>
            </w:pPr>
            <w:r>
              <w:t xml:space="preserve">Current</w:t>
            </w:r>
          </w:p>
        </w:tc>
      </w:tr>
      <w:tr>
        <w:tc>
          <w:tcPr/>
          <w:p>
            <w:pPr>
              <w:pStyle w:val="Compact"/>
              <w:jc w:val="left"/>
            </w:pPr>
            <w:r>
              <w:rPr>
                <w:b/>
                <w:bCs/>
              </w:rPr>
              <w:t xml:space="preserve">Git/GitHub</w:t>
            </w:r>
          </w:p>
        </w:tc>
        <w:tc>
          <w:tcPr/>
          <w:p>
            <w:pPr>
              <w:pStyle w:val="Compact"/>
              <w:jc w:val="left"/>
            </w:pPr>
            <w:r>
              <w:t xml:space="preserve">Version control and hosting</w:t>
            </w:r>
          </w:p>
        </w:tc>
        <w:tc>
          <w:tcPr/>
          <w:p>
            <w:pPr>
              <w:pStyle w:val="Compact"/>
              <w:jc w:val="left"/>
            </w:pPr>
            <w:r>
              <w:t xml:space="preserve">N/A</w:t>
            </w:r>
          </w:p>
        </w:tc>
      </w:tr>
      <w:tr>
        <w:tc>
          <w:tcPr/>
          <w:p>
            <w:pPr>
              <w:pStyle w:val="Compact"/>
              <w:jc w:val="left"/>
            </w:pPr>
            <w:r>
              <w:rPr>
                <w:b/>
                <w:bCs/>
              </w:rPr>
              <w:t xml:space="preserve">GitHub Actions</w:t>
            </w:r>
          </w:p>
        </w:tc>
        <w:tc>
          <w:tcPr/>
          <w:p>
            <w:pPr>
              <w:pStyle w:val="Compact"/>
              <w:jc w:val="left"/>
            </w:pPr>
            <w:r>
              <w:t xml:space="preserve">Automated publishing</w:t>
            </w:r>
          </w:p>
        </w:tc>
        <w:tc>
          <w:tcPr/>
          <w:p>
            <w:pPr>
              <w:pStyle w:val="Compact"/>
              <w:jc w:val="left"/>
            </w:pPr>
            <w:r>
              <w:t xml:space="preserve">N/A</w:t>
            </w:r>
          </w:p>
        </w:tc>
      </w:tr>
      <w:tr>
        <w:tc>
          <w:tcPr/>
          <w:p>
            <w:pPr>
              <w:pStyle w:val="Compact"/>
              <w:jc w:val="left"/>
            </w:pPr>
            <w:r>
              <w:rPr>
                <w:b/>
                <w:bCs/>
              </w:rPr>
              <w:t xml:space="preserve">Mermaid</w:t>
            </w:r>
          </w:p>
        </w:tc>
        <w:tc>
          <w:tcPr/>
          <w:p>
            <w:pPr>
              <w:pStyle w:val="Compact"/>
              <w:jc w:val="left"/>
            </w:pPr>
            <w:r>
              <w:t xml:space="preserve">Diagram generation</w:t>
            </w:r>
          </w:p>
        </w:tc>
        <w:tc>
          <w:tcPr/>
          <w:p>
            <w:pPr>
              <w:pStyle w:val="Compact"/>
              <w:jc w:val="left"/>
            </w:pPr>
            <w:r>
              <w:t xml:space="preserve">Built into Quarto</w:t>
            </w:r>
          </w:p>
        </w:tc>
      </w:tr>
    </w:tbl>
    <w:bookmarkEnd w:id="395"/>
    <w:bookmarkStart w:id="403" w:name="local-development-setup"/>
    <w:p>
      <w:pPr>
        <w:pStyle w:val="Heading2"/>
      </w:pPr>
      <w:r>
        <w:t xml:space="preserve">Local Development Setup</w:t>
      </w:r>
    </w:p>
    <w:bookmarkStart w:id="399" w:name="prerequisites"/>
    <w:p>
      <w:pPr>
        <w:pStyle w:val="Heading3"/>
      </w:pPr>
      <w:r>
        <w:t xml:space="preserve">Prerequisites</w:t>
      </w:r>
    </w:p>
    <w:p>
      <w:pPr>
        <w:pStyle w:val="Compact"/>
        <w:numPr>
          <w:ilvl w:val="0"/>
          <w:numId w:val="1117"/>
        </w:numPr>
      </w:pPr>
      <w:r>
        <w:rPr>
          <w:b/>
          <w:bCs/>
        </w:rPr>
        <w:t xml:space="preserve">Install Quarto</w:t>
      </w:r>
      <w:r>
        <w:t xml:space="preserve">: Download from</w:t>
      </w:r>
      <w:r>
        <w:t xml:space="preserve"> </w:t>
      </w:r>
      <w:hyperlink r:id="rId396">
        <w:r>
          <w:rPr>
            <w:rStyle w:val="Hyperlink"/>
          </w:rPr>
          <w:t xml:space="preserve">quarto.org</w:t>
        </w:r>
      </w:hyperlink>
    </w:p>
    <w:p>
      <w:pPr>
        <w:pStyle w:val="Compact"/>
        <w:numPr>
          <w:ilvl w:val="0"/>
          <w:numId w:val="1117"/>
        </w:numPr>
      </w:pPr>
      <w:r>
        <w:rPr>
          <w:b/>
          <w:bCs/>
        </w:rPr>
        <w:t xml:space="preserve">Install VS Code</w:t>
      </w:r>
      <w:r>
        <w:t xml:space="preserve">: Download from</w:t>
      </w:r>
      <w:r>
        <w:t xml:space="preserve"> </w:t>
      </w:r>
      <w:hyperlink r:id="rId397">
        <w:r>
          <w:rPr>
            <w:rStyle w:val="Hyperlink"/>
          </w:rPr>
          <w:t xml:space="preserve">code.visualstudio.com</w:t>
        </w:r>
      </w:hyperlink>
    </w:p>
    <w:p>
      <w:pPr>
        <w:pStyle w:val="Compact"/>
        <w:numPr>
          <w:ilvl w:val="0"/>
          <w:numId w:val="1117"/>
        </w:numPr>
      </w:pPr>
      <w:r>
        <w:rPr>
          <w:b/>
          <w:bCs/>
        </w:rPr>
        <w:t xml:space="preserve">Install Git</w:t>
      </w:r>
      <w:r>
        <w:t xml:space="preserve">: Download from</w:t>
      </w:r>
      <w:r>
        <w:t xml:space="preserve"> </w:t>
      </w:r>
      <w:hyperlink r:id="rId398">
        <w:r>
          <w:rPr>
            <w:rStyle w:val="Hyperlink"/>
          </w:rPr>
          <w:t xml:space="preserve">git-scm.com</w:t>
        </w:r>
      </w:hyperlink>
    </w:p>
    <w:p>
      <w:pPr>
        <w:pStyle w:val="Compact"/>
        <w:numPr>
          <w:ilvl w:val="0"/>
          <w:numId w:val="1117"/>
        </w:numPr>
      </w:pPr>
      <w:r>
        <w:rPr>
          <w:b/>
          <w:bCs/>
        </w:rPr>
        <w:t xml:space="preserve">Install Quarto VS Code Extension</w:t>
      </w:r>
      <w:r>
        <w:t xml:space="preserve">: Search</w:t>
      </w:r>
      <w:r>
        <w:t xml:space="preserve"> </w:t>
      </w:r>
      <w:r>
        <w:t xml:space="preserve">“Quarto”</w:t>
      </w:r>
      <w:r>
        <w:t xml:space="preserve"> </w:t>
      </w:r>
      <w:r>
        <w:t xml:space="preserve">in VS Code extensions</w:t>
      </w:r>
    </w:p>
    <w:bookmarkEnd w:id="399"/>
    <w:bookmarkStart w:id="400" w:name="clone-the-repository"/>
    <w:p>
      <w:pPr>
        <w:pStyle w:val="Heading3"/>
      </w:pPr>
      <w:r>
        <w:t xml:space="preserve">Clone the Repository</w:t>
      </w:r>
    </w:p>
    <w:p>
      <w:pPr>
        <w:pStyle w:val="SourceCode"/>
      </w:pPr>
      <w:r>
        <w:rPr>
          <w:rStyle w:val="FunctionTok"/>
        </w:rPr>
        <w:t xml:space="preserve">git</w:t>
      </w:r>
      <w:r>
        <w:rPr>
          <w:rStyle w:val="NormalTok"/>
        </w:rPr>
        <w:t xml:space="preserve"> clone https://github.com/andre-inter-collab-llc/Bridgeframe-Toolkit.git</w:t>
      </w:r>
      <w:r>
        <w:br/>
      </w:r>
      <w:r>
        <w:rPr>
          <w:rStyle w:val="BuiltInTok"/>
        </w:rPr>
        <w:t xml:space="preserve">cd</w:t>
      </w:r>
      <w:r>
        <w:rPr>
          <w:rStyle w:val="NormalTok"/>
        </w:rPr>
        <w:t xml:space="preserve"> Bridgeframe-Toolkit</w:t>
      </w:r>
    </w:p>
    <w:bookmarkEnd w:id="400"/>
    <w:bookmarkStart w:id="401" w:name="preview-locally"/>
    <w:p>
      <w:pPr>
        <w:pStyle w:val="Heading3"/>
      </w:pPr>
      <w:r>
        <w:t xml:space="preserve">Preview Locally</w:t>
      </w:r>
    </w:p>
    <w:p>
      <w:pPr>
        <w:pStyle w:val="SourceCode"/>
      </w:pPr>
      <w:r>
        <w:rPr>
          <w:rStyle w:val="ExtensionTok"/>
        </w:rPr>
        <w:t xml:space="preserve">quarto</w:t>
      </w:r>
      <w:r>
        <w:rPr>
          <w:rStyle w:val="NormalTok"/>
        </w:rPr>
        <w:t xml:space="preserve"> preview</w:t>
      </w:r>
    </w:p>
    <w:p>
      <w:pPr>
        <w:pStyle w:val="FirstParagraph"/>
      </w:pPr>
      <w:r>
        <w:t xml:space="preserve">This starts a local server and opens the book in your browser. Changes to</w:t>
      </w:r>
      <w:r>
        <w:t xml:space="preserve"> </w:t>
      </w:r>
      <w:r>
        <w:rPr>
          <w:rStyle w:val="VerbatimChar"/>
        </w:rPr>
        <w:t xml:space="preserve">.qmd</w:t>
      </w:r>
      <w:r>
        <w:t xml:space="preserve"> </w:t>
      </w:r>
      <w:r>
        <w:t xml:space="preserve">files automatically refresh.</w:t>
      </w:r>
    </w:p>
    <w:bookmarkEnd w:id="401"/>
    <w:bookmarkStart w:id="402" w:name="render-the-book"/>
    <w:p>
      <w:pPr>
        <w:pStyle w:val="Heading3"/>
      </w:pPr>
      <w:r>
        <w:t xml:space="preserve">Render the Book</w:t>
      </w:r>
    </w:p>
    <w:p>
      <w:pPr>
        <w:pStyle w:val="SourceCode"/>
      </w:pPr>
      <w:r>
        <w:rPr>
          <w:rStyle w:val="ExtensionTok"/>
        </w:rPr>
        <w:t xml:space="preserve">quarto</w:t>
      </w:r>
      <w:r>
        <w:rPr>
          <w:rStyle w:val="NormalTok"/>
        </w:rPr>
        <w:t xml:space="preserve"> render</w:t>
      </w:r>
    </w:p>
    <w:p>
      <w:pPr>
        <w:pStyle w:val="FirstParagraph"/>
      </w:pPr>
      <w:r>
        <w:t xml:space="preserve">Output is generated in the</w:t>
      </w:r>
      <w:r>
        <w:t xml:space="preserve"> </w:t>
      </w:r>
      <w:r>
        <w:rPr>
          <w:rStyle w:val="VerbatimChar"/>
        </w:rPr>
        <w:t xml:space="preserve">_book/</w:t>
      </w:r>
      <w:r>
        <w:t xml:space="preserve"> </w:t>
      </w:r>
      <w:r>
        <w:t xml:space="preserve">directory.</w:t>
      </w:r>
    </w:p>
    <w:bookmarkEnd w:id="402"/>
    <w:bookmarkEnd w:id="403"/>
    <w:bookmarkStart w:id="404" w:name="repository-structure"/>
    <w:p>
      <w:pPr>
        <w:pStyle w:val="Heading2"/>
      </w:pPr>
      <w:r>
        <w:t xml:space="preserve">Repository Structure</w:t>
      </w:r>
    </w:p>
    <w:p>
      <w:pPr>
        <w:pStyle w:val="SourceCode"/>
      </w:pPr>
      <w:r>
        <w:rPr>
          <w:rStyle w:val="VerbatimChar"/>
        </w:rPr>
        <w:t xml:space="preserve">Bridgeframe-Toolkit/</w:t>
      </w:r>
      <w:r>
        <w:br/>
      </w:r>
      <w:r>
        <w:rPr>
          <w:rStyle w:val="VerbatimChar"/>
        </w:rPr>
        <w:t xml:space="preserve">├── _quarto.yml           # Book configuration</w:t>
      </w:r>
      <w:r>
        <w:br/>
      </w:r>
      <w:r>
        <w:rPr>
          <w:rStyle w:val="VerbatimChar"/>
        </w:rPr>
        <w:t xml:space="preserve">├── _brand.yml            # Branding (colors, fonts, logo)</w:t>
      </w:r>
      <w:r>
        <w:br/>
      </w:r>
      <w:r>
        <w:rPr>
          <w:rStyle w:val="VerbatimChar"/>
        </w:rPr>
        <w:t xml:space="preserve">├── index.qmd             # Landing page</w:t>
      </w:r>
      <w:r>
        <w:br/>
      </w:r>
      <w:r>
        <w:rPr>
          <w:rStyle w:val="VerbatimChar"/>
        </w:rPr>
        <w:t xml:space="preserve">├── preface.qmd           # Author preface</w:t>
      </w:r>
      <w:r>
        <w:br/>
      </w:r>
      <w:r>
        <w:rPr>
          <w:rStyle w:val="VerbatimChar"/>
        </w:rPr>
        <w:t xml:space="preserve">├── references.qmd        # Bibliography</w:t>
      </w:r>
      <w:r>
        <w:br/>
      </w:r>
      <w:r>
        <w:rPr>
          <w:rStyle w:val="VerbatimChar"/>
        </w:rPr>
        <w:t xml:space="preserve">├── chapters/             # Book chapters</w:t>
      </w:r>
      <w:r>
        <w:br/>
      </w:r>
      <w:r>
        <w:rPr>
          <w:rStyle w:val="VerbatimChar"/>
        </w:rPr>
        <w:t xml:space="preserve">│   ├── 01-introduction.qmd</w:t>
      </w:r>
      <w:r>
        <w:br/>
      </w:r>
      <w:r>
        <w:rPr>
          <w:rStyle w:val="VerbatimChar"/>
        </w:rPr>
        <w:t xml:space="preserve">│   ├── ...</w:t>
      </w:r>
      <w:r>
        <w:br/>
      </w:r>
      <w:r>
        <w:rPr>
          <w:rStyle w:val="VerbatimChar"/>
        </w:rPr>
        <w:t xml:space="preserve">│   └── C-glossary.qmd</w:t>
      </w:r>
      <w:r>
        <w:br/>
      </w:r>
      <w:r>
        <w:rPr>
          <w:rStyle w:val="VerbatimChar"/>
        </w:rPr>
        <w:t xml:space="preserve">├── assets/</w:t>
      </w:r>
      <w:r>
        <w:br/>
      </w:r>
      <w:r>
        <w:rPr>
          <w:rStyle w:val="VerbatimChar"/>
        </w:rPr>
        <w:t xml:space="preserve">│   ├── branding/         # Logos, icons, templates</w:t>
      </w:r>
      <w:r>
        <w:br/>
      </w:r>
      <w:r>
        <w:rPr>
          <w:rStyle w:val="VerbatimChar"/>
        </w:rPr>
        <w:t xml:space="preserve">│   ├── references/       # Bibliography files</w:t>
      </w:r>
      <w:r>
        <w:br/>
      </w:r>
      <w:r>
        <w:rPr>
          <w:rStyle w:val="VerbatimChar"/>
        </w:rPr>
        <w:t xml:space="preserve">│   └── styles/           # Custom SCSS</w:t>
      </w:r>
      <w:r>
        <w:br/>
      </w:r>
      <w:r>
        <w:rPr>
          <w:rStyle w:val="VerbatimChar"/>
        </w:rPr>
        <w:t xml:space="preserve">├── .github/</w:t>
      </w:r>
      <w:r>
        <w:br/>
      </w:r>
      <w:r>
        <w:rPr>
          <w:rStyle w:val="VerbatimChar"/>
        </w:rPr>
        <w:t xml:space="preserve">│   ├── copilot-instructions.md  # AI assistant context</w:t>
      </w:r>
      <w:r>
        <w:br/>
      </w:r>
      <w:r>
        <w:rPr>
          <w:rStyle w:val="VerbatimChar"/>
        </w:rPr>
        <w:t xml:space="preserve">│   └── workflows/</w:t>
      </w:r>
      <w:r>
        <w:br/>
      </w:r>
      <w:r>
        <w:rPr>
          <w:rStyle w:val="VerbatimChar"/>
        </w:rPr>
        <w:t xml:space="preserve">│       └── publish.yml   # GitHub Actions workflow</w:t>
      </w:r>
      <w:r>
        <w:br/>
      </w:r>
      <w:r>
        <w:rPr>
          <w:rStyle w:val="VerbatimChar"/>
        </w:rPr>
        <w:t xml:space="preserve">└── _book/                # Generated output (gitignored)</w:t>
      </w:r>
    </w:p>
    <w:bookmarkEnd w:id="404"/>
    <w:bookmarkStart w:id="407" w:name="configuration-files"/>
    <w:p>
      <w:pPr>
        <w:pStyle w:val="Heading2"/>
      </w:pPr>
      <w:r>
        <w:t xml:space="preserve">Configuration Files</w:t>
      </w:r>
    </w:p>
    <w:bookmarkStart w:id="405" w:name="quarto.yml"/>
    <w:p>
      <w:pPr>
        <w:pStyle w:val="Heading3"/>
      </w:pPr>
      <w:r>
        <w:t xml:space="preserve">_quarto.yml</w:t>
      </w:r>
    </w:p>
    <w:p>
      <w:pPr>
        <w:pStyle w:val="FirstParagraph"/>
      </w:pPr>
      <w:r>
        <w:t xml:space="preserve">The main configuration file controls:</w:t>
      </w:r>
    </w:p>
    <w:p>
      <w:pPr>
        <w:pStyle w:val="Compact"/>
        <w:numPr>
          <w:ilvl w:val="0"/>
          <w:numId w:val="1118"/>
        </w:numPr>
      </w:pPr>
      <w:r>
        <w:t xml:space="preserve">Book metadata (title, author, date)</w:t>
      </w:r>
    </w:p>
    <w:p>
      <w:pPr>
        <w:pStyle w:val="Compact"/>
        <w:numPr>
          <w:ilvl w:val="0"/>
          <w:numId w:val="1118"/>
        </w:numPr>
      </w:pPr>
      <w:r>
        <w:t xml:space="preserve">Chapter organization</w:t>
      </w:r>
    </w:p>
    <w:p>
      <w:pPr>
        <w:pStyle w:val="Compact"/>
        <w:numPr>
          <w:ilvl w:val="0"/>
          <w:numId w:val="1118"/>
        </w:numPr>
      </w:pPr>
      <w:r>
        <w:t xml:space="preserve">Output formats (HTML, DOCX)</w:t>
      </w:r>
    </w:p>
    <w:p>
      <w:pPr>
        <w:pStyle w:val="Compact"/>
        <w:numPr>
          <w:ilvl w:val="0"/>
          <w:numId w:val="1118"/>
        </w:numPr>
      </w:pPr>
      <w:r>
        <w:t xml:space="preserve">Theme and styling</w:t>
      </w:r>
    </w:p>
    <w:p>
      <w:pPr>
        <w:pStyle w:val="Compact"/>
        <w:numPr>
          <w:ilvl w:val="0"/>
          <w:numId w:val="1118"/>
        </w:numPr>
      </w:pPr>
      <w:r>
        <w:t xml:space="preserve">Bibliography settings</w:t>
      </w:r>
    </w:p>
    <w:p>
      <w:pPr>
        <w:pStyle w:val="FirstParagraph"/>
      </w:pPr>
      <w:r>
        <w:t xml:space="preserve">Key sections: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rPr>
          <w:rStyle w:val="FunctionTok"/>
        </w:rPr>
        <w:t xml:space="preserve">output-dir</w:t>
      </w:r>
      <w:r>
        <w:rPr>
          <w:rStyle w:val="KeywordTok"/>
        </w:rPr>
        <w:t xml:space="preserve">:</w:t>
      </w:r>
      <w:r>
        <w:rPr>
          <w:rStyle w:val="AttributeTok"/>
        </w:rPr>
        <w:t xml:space="preserve"> _book</w:t>
      </w:r>
      <w:r>
        <w:br/>
      </w:r>
      <w:r>
        <w:br/>
      </w:r>
      <w:r>
        <w:rPr>
          <w:rStyle w:val="FunctionTok"/>
        </w:rPr>
        <w:t xml:space="preserve">book</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"Bridgeframe"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"Foundations"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chapters/01-introduction.qmd</w:t>
      </w:r>
      <w:r>
        <w:br/>
      </w:r>
      <w:r>
        <w:rPr>
          <w:rStyle w:val="CommentTok"/>
        </w:rPr>
        <w:t xml:space="preserve">        # ...</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brand</w:t>
      </w:r>
      <w:r>
        <w:br/>
      </w:r>
      <w:r>
        <w:rPr>
          <w:rStyle w:val="AttributeTok"/>
        </w:rPr>
        <w:t xml:space="preserve">      </w:t>
      </w:r>
      <w:r>
        <w:rPr>
          <w:rStyle w:val="KeywordTok"/>
        </w:rPr>
        <w:t xml:space="preserve">-</w:t>
      </w:r>
      <w:r>
        <w:rPr>
          <w:rStyle w:val="AttributeTok"/>
        </w:rPr>
        <w:t xml:space="preserve"> assets/styles/custom.scss</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reference-doc</w:t>
      </w:r>
      <w:r>
        <w:rPr>
          <w:rStyle w:val="KeywordTok"/>
        </w:rPr>
        <w:t xml:space="preserve">:</w:t>
      </w:r>
      <w:r>
        <w:rPr>
          <w:rStyle w:val="AttributeTok"/>
        </w:rPr>
        <w:t xml:space="preserve"> assets/branding/templates/IntersectCollab-reference-doc.docx</w:t>
      </w:r>
    </w:p>
    <w:bookmarkEnd w:id="405"/>
    <w:bookmarkStart w:id="406" w:name="brand.yml"/>
    <w:p>
      <w:pPr>
        <w:pStyle w:val="Heading3"/>
      </w:pPr>
      <w:r>
        <w:t xml:space="preserve">_brand.yml</w:t>
      </w:r>
    </w:p>
    <w:p>
      <w:pPr>
        <w:pStyle w:val="FirstParagraph"/>
      </w:pPr>
      <w:r>
        <w:t xml:space="preserve">Controls visual branding:</w:t>
      </w:r>
    </w:p>
    <w:p>
      <w:pPr>
        <w:pStyle w:val="SourceCode"/>
      </w:pPr>
      <w:r>
        <w:rPr>
          <w:rStyle w:val="FunctionTok"/>
        </w:rPr>
        <w:t xml:space="preserve">color</w:t>
      </w:r>
      <w:r>
        <w:rPr>
          <w:rStyle w:val="KeywordTok"/>
        </w:rPr>
        <w:t xml:space="preserve">:</w:t>
      </w:r>
      <w:r>
        <w:br/>
      </w:r>
      <w:r>
        <w:rPr>
          <w:rStyle w:val="AttributeTok"/>
        </w:rPr>
        <w:t xml:space="preserve">  </w:t>
      </w:r>
      <w:r>
        <w:rPr>
          <w:rStyle w:val="FunctionTok"/>
        </w:rPr>
        <w:t xml:space="preserve">palette</w:t>
      </w:r>
      <w:r>
        <w:rPr>
          <w:rStyle w:val="KeywordTok"/>
        </w:rPr>
        <w:t xml:space="preserve">:</w:t>
      </w:r>
      <w:r>
        <w:br/>
      </w:r>
      <w:r>
        <w:rPr>
          <w:rStyle w:val="AttributeTok"/>
        </w:rPr>
        <w:t xml:space="preserve">    </w:t>
      </w:r>
      <w:r>
        <w:rPr>
          <w:rStyle w:val="FunctionTok"/>
        </w:rPr>
        <w:t xml:space="preserve">blue</w:t>
      </w:r>
      <w:r>
        <w:rPr>
          <w:rStyle w:val="KeywordTok"/>
        </w:rPr>
        <w:t xml:space="preserve">:</w:t>
      </w:r>
      <w:r>
        <w:rPr>
          <w:rStyle w:val="AttributeTok"/>
        </w:rPr>
        <w:t xml:space="preserve"> </w:t>
      </w:r>
      <w:r>
        <w:rPr>
          <w:rStyle w:val="StringTok"/>
        </w:rPr>
        <w:t xml:space="preserve">"#2494f7"</w:t>
      </w:r>
      <w:r>
        <w:br/>
      </w:r>
      <w:r>
        <w:rPr>
          <w:rStyle w:val="AttributeTok"/>
        </w:rPr>
        <w:t xml:space="preserve">    </w:t>
      </w:r>
      <w:r>
        <w:rPr>
          <w:rStyle w:val="FunctionTok"/>
        </w:rPr>
        <w:t xml:space="preserve">teal</w:t>
      </w:r>
      <w:r>
        <w:rPr>
          <w:rStyle w:val="KeywordTok"/>
        </w:rPr>
        <w:t xml:space="preserve">:</w:t>
      </w:r>
      <w:r>
        <w:rPr>
          <w:rStyle w:val="AttributeTok"/>
        </w:rPr>
        <w:t xml:space="preserve"> </w:t>
      </w:r>
      <w:r>
        <w:rPr>
          <w:rStyle w:val="StringTok"/>
        </w:rPr>
        <w:t xml:space="preserve">"#00a4bb"</w:t>
      </w:r>
      <w:r>
        <w:br/>
      </w:r>
      <w:r>
        <w:rPr>
          <w:rStyle w:val="CommentTok"/>
        </w:rPr>
        <w:t xml:space="preserve">    # ...</w:t>
      </w:r>
      <w:r>
        <w:br/>
      </w:r>
      <w:r>
        <w:rPr>
          <w:rStyle w:val="AttributeTok"/>
        </w:rPr>
        <w:t xml:space="preserve">  </w:t>
      </w:r>
      <w:r>
        <w:rPr>
          <w:rStyle w:val="FunctionTok"/>
        </w:rPr>
        <w:t xml:space="preserve">primary</w:t>
      </w:r>
      <w:r>
        <w:rPr>
          <w:rStyle w:val="KeywordTok"/>
        </w:rPr>
        <w:t xml:space="preserve">:</w:t>
      </w:r>
      <w:r>
        <w:rPr>
          <w:rStyle w:val="AttributeTok"/>
        </w:rPr>
        <w:t xml:space="preserve"> blue</w:t>
      </w:r>
      <w:r>
        <w:br/>
      </w:r>
      <w:r>
        <w:rPr>
          <w:rStyle w:val="AttributeTok"/>
        </w:rPr>
        <w:t xml:space="preserve">  </w:t>
      </w:r>
      <w:r>
        <w:rPr>
          <w:rStyle w:val="FunctionTok"/>
        </w:rPr>
        <w:t xml:space="preserve">secondary</w:t>
      </w:r>
      <w:r>
        <w:rPr>
          <w:rStyle w:val="KeywordTok"/>
        </w:rPr>
        <w:t xml:space="preserve">:</w:t>
      </w:r>
      <w:r>
        <w:rPr>
          <w:rStyle w:val="AttributeTok"/>
        </w:rPr>
        <w:t xml:space="preserve"> teal</w:t>
      </w:r>
      <w:r>
        <w:br/>
      </w:r>
      <w:r>
        <w:br/>
      </w:r>
      <w:r>
        <w:rPr>
          <w:rStyle w:val="FunctionTok"/>
        </w:rPr>
        <w:t xml:space="preserve">typography</w:t>
      </w:r>
      <w:r>
        <w:rPr>
          <w:rStyle w:val="KeywordTok"/>
        </w:rPr>
        <w:t xml:space="preserve">:</w:t>
      </w:r>
      <w:r>
        <w:br/>
      </w:r>
      <w:r>
        <w:rPr>
          <w:rStyle w:val="AttributeTok"/>
        </w:rPr>
        <w:t xml:space="preserve">  </w:t>
      </w:r>
      <w:r>
        <w:rPr>
          <w:rStyle w:val="FunctionTok"/>
        </w:rPr>
        <w:t xml:space="preserve">base</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headings</w:t>
      </w:r>
      <w:r>
        <w:rPr>
          <w:rStyle w:val="KeywordTok"/>
        </w:rPr>
        <w:t xml:space="preserve">:</w:t>
      </w:r>
      <w:r>
        <w:br/>
      </w:r>
      <w:r>
        <w:rPr>
          <w:rStyle w:val="AttributeTok"/>
        </w:rPr>
        <w:t xml:space="preserve">    </w:t>
      </w:r>
      <w:r>
        <w:rPr>
          <w:rStyle w:val="FunctionTok"/>
        </w:rPr>
        <w:t xml:space="preserve">family</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800</w:t>
      </w:r>
      <w:r>
        <w:br/>
      </w:r>
      <w:r>
        <w:rPr>
          <w:rStyle w:val="AttributeTok"/>
        </w:rPr>
        <w:t xml:space="preserve">  </w:t>
      </w:r>
      <w:r>
        <w:rPr>
          <w:rStyle w:val="FunctionTok"/>
        </w:rPr>
        <w:t xml:space="preserve">monospace</w:t>
      </w:r>
      <w:r>
        <w:rPr>
          <w:rStyle w:val="KeywordTok"/>
        </w:rPr>
        <w:t xml:space="preserve">:</w:t>
      </w:r>
      <w:r>
        <w:rPr>
          <w:rStyle w:val="AttributeTok"/>
        </w:rPr>
        <w:t xml:space="preserve"> </w:t>
      </w:r>
      <w:r>
        <w:rPr>
          <w:rStyle w:val="StringTok"/>
        </w:rPr>
        <w:t xml:space="preserve">"Fira Code"</w:t>
      </w:r>
      <w:r>
        <w:br/>
      </w:r>
      <w:r>
        <w:br/>
      </w:r>
      <w:r>
        <w:rPr>
          <w:rStyle w:val="FunctionTok"/>
        </w:rPr>
        <w:t xml:space="preserve">logo</w:t>
      </w:r>
      <w:r>
        <w:rPr>
          <w:rStyle w:val="KeywordTok"/>
        </w:rPr>
        <w:t xml:space="preserve">:</w:t>
      </w:r>
      <w:r>
        <w:br/>
      </w:r>
      <w:r>
        <w:rPr>
          <w:rStyle w:val="AttributeTok"/>
        </w:rPr>
        <w:t xml:space="preserve">  </w:t>
      </w:r>
      <w:r>
        <w:rPr>
          <w:rStyle w:val="FunctionTok"/>
        </w:rPr>
        <w:t xml:space="preserve">medium</w:t>
      </w:r>
      <w:r>
        <w:rPr>
          <w:rStyle w:val="KeywordTok"/>
        </w:rPr>
        <w:t xml:space="preserve">:</w:t>
      </w:r>
      <w:r>
        <w:rPr>
          <w:rStyle w:val="AttributeTok"/>
        </w:rPr>
        <w:t xml:space="preserve"> assets/branding/logos/intersect-logo.png</w:t>
      </w:r>
    </w:p>
    <w:bookmarkEnd w:id="406"/>
    <w:bookmarkEnd w:id="407"/>
    <w:bookmarkStart w:id="411" w:name="writing-content"/>
    <w:p>
      <w:pPr>
        <w:pStyle w:val="Heading2"/>
      </w:pPr>
      <w:r>
        <w:t xml:space="preserve">Writing Content</w:t>
      </w:r>
    </w:p>
    <w:bookmarkStart w:id="408" w:name="quarto-markdown-basics"/>
    <w:p>
      <w:pPr>
        <w:pStyle w:val="Heading3"/>
      </w:pPr>
      <w:r>
        <w:t xml:space="preserve">Quarto Markdown Basics</w:t>
      </w:r>
    </w:p>
    <w:p>
      <w:pPr>
        <w:pStyle w:val="FirstParagraph"/>
      </w:pPr>
      <w:r>
        <w:t xml:space="preserve">Quarto uses extended Markdown. Key features:</w:t>
      </w:r>
    </w:p>
    <w:p>
      <w:pPr>
        <w:pStyle w:val="BodyText"/>
      </w:pPr>
      <w:r>
        <w:rPr>
          <w:b/>
          <w:bCs/>
        </w:rPr>
        <w:t xml:space="preserve">Headings:</w:t>
      </w:r>
    </w:p>
    <w:p>
      <w:pPr>
        <w:pStyle w:val="SourceCode"/>
      </w:pPr>
      <w:r>
        <w:rPr>
          <w:rStyle w:val="FunctionTok"/>
        </w:rPr>
        <w:t xml:space="preserve"># Chapter Title (H1)</w:t>
      </w:r>
      <w:r>
        <w:br/>
      </w:r>
      <w:r>
        <w:rPr>
          <w:rStyle w:val="FunctionTok"/>
        </w:rPr>
        <w:t xml:space="preserve">## Section (H2)</w:t>
      </w:r>
      <w:r>
        <w:br/>
      </w:r>
      <w:r>
        <w:rPr>
          <w:rStyle w:val="FunctionTok"/>
        </w:rPr>
        <w:t xml:space="preserve">### Subsection (H3)</w:t>
      </w:r>
    </w:p>
    <w:p>
      <w:pPr>
        <w:pStyle w:val="FirstParagraph"/>
      </w:pPr>
      <w:r>
        <w:rPr>
          <w:b/>
          <w:bCs/>
        </w:rPr>
        <w:t xml:space="preserve">Callout Boxes:</w:t>
      </w:r>
    </w:p>
    <w:p>
      <w:pPr>
        <w:pStyle w:val="SourceCode"/>
      </w:pPr>
      <w:r>
        <w:rPr>
          <w:rStyle w:val="NormalTok"/>
        </w:rPr>
        <w:t xml:space="preserve">::: {.callout-note title="CancerSurv Example"}</w:t>
      </w:r>
      <w:r>
        <w:br/>
      </w:r>
      <w:r>
        <w:rPr>
          <w:rStyle w:val="NormalTok"/>
        </w:rPr>
        <w:t xml:space="preserve">Content here...</w:t>
      </w:r>
      <w:r>
        <w:br/>
      </w:r>
      <w:r>
        <w:rPr>
          <w:rStyle w:val="NormalTok"/>
        </w:rPr>
        <w:t xml:space="preserve">:::</w:t>
      </w:r>
      <w:r>
        <w:br/>
      </w:r>
      <w:r>
        <w:br/>
      </w:r>
      <w:r>
        <w:rPr>
          <w:rStyle w:val="NormalTok"/>
        </w:rPr>
        <w:t xml:space="preserve">::: {.callout-tip}</w:t>
      </w:r>
      <w:r>
        <w:br/>
      </w:r>
      <w:r>
        <w:rPr>
          <w:rStyle w:val="NormalTok"/>
        </w:rPr>
        <w:t xml:space="preserve">Tip content...</w:t>
      </w:r>
      <w:r>
        <w:br/>
      </w:r>
      <w:r>
        <w:rPr>
          <w:rStyle w:val="NormalTok"/>
        </w:rPr>
        <w:t xml:space="preserve">:::</w:t>
      </w:r>
      <w:r>
        <w:br/>
      </w:r>
      <w:r>
        <w:br/>
      </w:r>
      <w:r>
        <w:rPr>
          <w:rStyle w:val="NormalTok"/>
        </w:rPr>
        <w:t xml:space="preserve">::: {.callout-warning}</w:t>
      </w:r>
      <w:r>
        <w:br/>
      </w:r>
      <w:r>
        <w:rPr>
          <w:rStyle w:val="NormalTok"/>
        </w:rPr>
        <w:t xml:space="preserve">Warning content...</w:t>
      </w:r>
      <w:r>
        <w:br/>
      </w:r>
      <w:r>
        <w:rPr>
          <w:rStyle w:val="NormalTok"/>
        </w:rPr>
        <w:t xml:space="preserve">:::</w:t>
      </w:r>
    </w:p>
    <w:p>
      <w:pPr>
        <w:pStyle w:val="FirstParagraph"/>
      </w:pPr>
      <w:r>
        <w:rPr>
          <w:b/>
          <w:bCs/>
        </w:rPr>
        <w:t xml:space="preserve">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1   </w:t>
      </w:r>
      <w:r>
        <w:rPr>
          <w:rStyle w:val="PreprocessorTok"/>
        </w:rPr>
        <w:t xml:space="preserve">|</w:t>
      </w:r>
      <w:r>
        <w:rPr>
          <w:rStyle w:val="NormalTok"/>
        </w:rPr>
        <w:t xml:space="preserve"> Data 2   </w:t>
      </w:r>
      <w:r>
        <w:rPr>
          <w:rStyle w:val="PreprocessorTok"/>
        </w:rPr>
        <w:t xml:space="preserve">|</w:t>
      </w:r>
    </w:p>
    <w:p>
      <w:pPr>
        <w:pStyle w:val="FirstParagraph"/>
      </w:pPr>
      <w:r>
        <w:rPr>
          <w:b/>
          <w:bCs/>
        </w:rPr>
        <w:t xml:space="preserve">Citations:</w:t>
      </w:r>
    </w:p>
    <w:p>
      <w:pPr>
        <w:pStyle w:val="SourceCode"/>
      </w:pPr>
      <w:r>
        <w:rPr>
          <w:rStyle w:val="NormalTok"/>
        </w:rPr>
        <w:t xml:space="preserve">According to the BABOK </w:t>
      </w:r>
      <w:r>
        <w:rPr>
          <w:rStyle w:val="CommentTok"/>
        </w:rPr>
        <w:t xml:space="preserve">[</w:t>
      </w:r>
      <w:r>
        <w:rPr>
          <w:rStyle w:val="OtherTok"/>
        </w:rPr>
        <w:t xml:space="preserve">@babok2015</w:t>
      </w:r>
      <w:r>
        <w:rPr>
          <w:rStyle w:val="CommentTok"/>
        </w:rPr>
        <w:t xml:space="preserve">]</w:t>
      </w:r>
      <w:r>
        <w:rPr>
          <w:rStyle w:val="NormalTok"/>
        </w:rPr>
        <w:t xml:space="preserve">, requirements should be...</w:t>
      </w:r>
    </w:p>
    <w:bookmarkEnd w:id="408"/>
    <w:bookmarkStart w:id="409" w:name="mermaid-diagrams"/>
    <w:p>
      <w:pPr>
        <w:pStyle w:val="Heading3"/>
      </w:pPr>
      <w:r>
        <w:t xml:space="preserve">Mermaid Diagrams</w:t>
      </w:r>
    </w:p>
    <w:p>
      <w:pPr>
        <w:pStyle w:val="FirstParagraph"/>
      </w:pPr>
      <w:r>
        <w:t xml:space="preserve">Diagrams are created with Mermaid syntax in code blocks:</w:t>
      </w:r>
    </w:p>
    <w:p>
      <w:pPr>
        <w:pStyle w:val="SourceCode"/>
      </w:pPr>
      <w:r>
        <w:rPr>
          <w:rStyle w:val="InformationTok"/>
        </w:rPr>
        <w:t xml:space="preserve">```{mermaid}</w:t>
      </w:r>
      <w:r>
        <w:br/>
      </w:r>
      <w:r>
        <w:rPr>
          <w:rStyle w:val="NormalTok"/>
        </w:rPr>
        <w:t xml:space="preserve">%%| label: fig-example</w:t>
      </w:r>
      <w:r>
        <w:br/>
      </w:r>
      <w:r>
        <w:rPr>
          <w:rStyle w:val="NormalTok"/>
        </w:rPr>
        <w:t xml:space="preserve">%%| fig-cap: </w:t>
      </w:r>
      <w:r>
        <w:rPr>
          <w:rStyle w:val="OtherTok"/>
        </w:rPr>
        <w:t xml:space="preserve">"</w:t>
      </w:r>
      <w:r>
        <w:rPr>
          <w:rStyle w:val="StringTok"/>
        </w:rPr>
        <w:t xml:space="preserve">Example Diagram</w:t>
      </w:r>
      <w:r>
        <w:rPr>
          <w:rStyle w:val="OtherTok"/>
        </w:rPr>
        <w:t xml:space="preserve">"</w:t>
      </w:r>
      <w:r>
        <w:br/>
      </w:r>
      <w:r>
        <w:rPr>
          <w:rStyle w:val="NormalTok"/>
        </w:rPr>
        <w:t xml:space="preserve">flowchart LR</w:t>
      </w:r>
      <w:r>
        <w:br/>
      </w:r>
      <w:r>
        <w:rPr>
          <w:rStyle w:val="NormalTok"/>
        </w:rPr>
        <w:t xml:space="preserve">    A[Start] --&gt; B[Process]</w:t>
      </w:r>
      <w:r>
        <w:br/>
      </w:r>
      <w:r>
        <w:rPr>
          <w:rStyle w:val="NormalTok"/>
        </w:rPr>
        <w:t xml:space="preserve">    B --&gt; C[End]</w:t>
      </w:r>
      <w:r>
        <w:br/>
      </w:r>
      <w:r>
        <w:rPr>
          <w:rStyle w:val="InformationTok"/>
        </w:rPr>
        <w:t xml:space="preserve">```</w:t>
      </w:r>
    </w:p>
    <w:p>
      <w:pPr>
        <w:pStyle w:val="FirstParagraph"/>
      </w:pPr>
      <w:r>
        <w:t xml:space="preserve">Common diagram types:</w:t>
      </w:r>
    </w:p>
    <w:p>
      <w:pPr>
        <w:pStyle w:val="Compact"/>
        <w:numPr>
          <w:ilvl w:val="0"/>
          <w:numId w:val="1119"/>
        </w:numPr>
      </w:pPr>
      <w:r>
        <w:rPr>
          <w:rStyle w:val="VerbatimChar"/>
        </w:rPr>
        <w:t xml:space="preserve">flowchart</w:t>
      </w:r>
      <w:r>
        <w:t xml:space="preserve">: Process flows, architecture</w:t>
      </w:r>
    </w:p>
    <w:p>
      <w:pPr>
        <w:pStyle w:val="Compact"/>
        <w:numPr>
          <w:ilvl w:val="0"/>
          <w:numId w:val="1119"/>
        </w:numPr>
      </w:pPr>
      <w:r>
        <w:rPr>
          <w:rStyle w:val="VerbatimChar"/>
        </w:rPr>
        <w:t xml:space="preserve">sequenceDiagram</w:t>
      </w:r>
      <w:r>
        <w:t xml:space="preserve">: Interactions over time</w:t>
      </w:r>
    </w:p>
    <w:p>
      <w:pPr>
        <w:pStyle w:val="Compact"/>
        <w:numPr>
          <w:ilvl w:val="0"/>
          <w:numId w:val="1119"/>
        </w:numPr>
      </w:pPr>
      <w:r>
        <w:rPr>
          <w:rStyle w:val="VerbatimChar"/>
        </w:rPr>
        <w:t xml:space="preserve">erDiagram</w:t>
      </w:r>
      <w:r>
        <w:t xml:space="preserve">: Data models</w:t>
      </w:r>
    </w:p>
    <w:p>
      <w:pPr>
        <w:pStyle w:val="Compact"/>
        <w:numPr>
          <w:ilvl w:val="0"/>
          <w:numId w:val="1119"/>
        </w:numPr>
      </w:pPr>
      <w:r>
        <w:rPr>
          <w:rStyle w:val="VerbatimChar"/>
        </w:rPr>
        <w:t xml:space="preserve">gantt</w:t>
      </w:r>
      <w:r>
        <w:t xml:space="preserve">: Project timelines</w:t>
      </w:r>
    </w:p>
    <w:bookmarkEnd w:id="409"/>
    <w:bookmarkStart w:id="410" w:name="cross-references"/>
    <w:p>
      <w:pPr>
        <w:pStyle w:val="Heading3"/>
      </w:pPr>
      <w:r>
        <w:t xml:space="preserve">Cross-References</w:t>
      </w:r>
    </w:p>
    <w:p>
      <w:pPr>
        <w:pStyle w:val="FirstParagraph"/>
      </w:pPr>
      <w:r>
        <w:t xml:space="preserve">Reference figures, tables, and sections:</w:t>
      </w:r>
    </w:p>
    <w:p>
      <w:pPr>
        <w:pStyle w:val="SourceCode"/>
      </w:pPr>
      <w:r>
        <w:rPr>
          <w:rStyle w:val="NormalTok"/>
        </w:rPr>
        <w:t xml:space="preserve">See @fig-example for the diagram.</w:t>
      </w:r>
      <w:r>
        <w:br/>
      </w:r>
      <w:r>
        <w:rPr>
          <w:rStyle w:val="NormalTok"/>
        </w:rPr>
        <w:t xml:space="preserve">As discussed in @sec-planning...</w:t>
      </w:r>
    </w:p>
    <w:bookmarkEnd w:id="410"/>
    <w:bookmarkEnd w:id="411"/>
    <w:bookmarkStart w:id="415" w:name="publishing"/>
    <w:p>
      <w:pPr>
        <w:pStyle w:val="Heading2"/>
      </w:pPr>
      <w:r>
        <w:t xml:space="preserve">Publishing</w:t>
      </w:r>
    </w:p>
    <w:bookmarkStart w:id="412" w:name="github-pages-deployment"/>
    <w:p>
      <w:pPr>
        <w:pStyle w:val="Heading3"/>
      </w:pPr>
      <w:r>
        <w:t xml:space="preserve">GitHub Pages Deployment</w:t>
      </w:r>
    </w:p>
    <w:p>
      <w:pPr>
        <w:pStyle w:val="FirstParagraph"/>
      </w:pPr>
      <w:r>
        <w:t xml:space="preserve">The book automatically publishes to GitHub Pages when changes are pushed to</w:t>
      </w:r>
      <w:r>
        <w:t xml:space="preserve"> </w:t>
      </w:r>
      <w:r>
        <w:rPr>
          <w:rStyle w:val="VerbatimChar"/>
        </w:rPr>
        <w:t xml:space="preserve">main</w:t>
      </w:r>
      <w:r>
        <w:t xml:space="preserve">. The workflow (</w:t>
      </w:r>
      <w:r>
        <w:rPr>
          <w:rStyle w:val="VerbatimChar"/>
        </w:rPr>
        <w:t xml:space="preserve">.github/workflows/publish.yml</w:t>
      </w:r>
      <w:r>
        <w:t xml:space="preserve">) handles rendering and deployment.</w:t>
      </w:r>
    </w:p>
    <w:bookmarkEnd w:id="412"/>
    <w:bookmarkStart w:id="413" w:name="manual-publishing"/>
    <w:p>
      <w:pPr>
        <w:pStyle w:val="Heading3"/>
      </w:pPr>
      <w:r>
        <w:t xml:space="preserve">Manual Publishing</w:t>
      </w:r>
    </w:p>
    <w:p>
      <w:pPr>
        <w:pStyle w:val="FirstParagraph"/>
      </w:pPr>
      <w:r>
        <w:t xml:space="preserve">To publish manually:</w:t>
      </w:r>
    </w:p>
    <w:p>
      <w:pPr>
        <w:pStyle w:val="SourceCode"/>
      </w:pPr>
      <w:r>
        <w:rPr>
          <w:rStyle w:val="ExtensionTok"/>
        </w:rPr>
        <w:t xml:space="preserve">quarto</w:t>
      </w:r>
      <w:r>
        <w:rPr>
          <w:rStyle w:val="NormalTok"/>
        </w:rPr>
        <w:t xml:space="preserve"> publish gh-pages</w:t>
      </w:r>
    </w:p>
    <w:p>
      <w:pPr>
        <w:pStyle w:val="FirstParagraph"/>
      </w:pPr>
      <w:r>
        <w:t xml:space="preserve">This creates/updates the</w:t>
      </w:r>
      <w:r>
        <w:t xml:space="preserve"> </w:t>
      </w:r>
      <w:r>
        <w:rPr>
          <w:rStyle w:val="VerbatimChar"/>
        </w:rPr>
        <w:t xml:space="preserve">gh-pages</w:t>
      </w:r>
      <w:r>
        <w:t xml:space="preserve"> </w:t>
      </w:r>
      <w:r>
        <w:t xml:space="preserve">branch with rendered content.</w:t>
      </w:r>
    </w:p>
    <w:bookmarkEnd w:id="413"/>
    <w:bookmarkStart w:id="414" w:name="initial-setup"/>
    <w:p>
      <w:pPr>
        <w:pStyle w:val="Heading3"/>
      </w:pPr>
      <w:r>
        <w:t xml:space="preserve">Initial Setup</w:t>
      </w:r>
    </w:p>
    <w:p>
      <w:pPr>
        <w:pStyle w:val="FirstParagraph"/>
      </w:pPr>
      <w:r>
        <w:t xml:space="preserve">For first-time setup:</w:t>
      </w:r>
    </w:p>
    <w:p>
      <w:pPr>
        <w:pStyle w:val="Compact"/>
        <w:numPr>
          <w:ilvl w:val="0"/>
          <w:numId w:val="1120"/>
        </w:numPr>
      </w:pPr>
      <w:r>
        <w:t xml:space="preserve">Create</w:t>
      </w:r>
      <w:r>
        <w:t xml:space="preserve"> </w:t>
      </w:r>
      <w:r>
        <w:rPr>
          <w:rStyle w:val="VerbatimChar"/>
        </w:rPr>
        <w:t xml:space="preserve">.nojekyll</w:t>
      </w:r>
      <w:r>
        <w:t xml:space="preserve"> </w:t>
      </w:r>
      <w:r>
        <w:t xml:space="preserve">file in repository root (empty file)</w:t>
      </w:r>
    </w:p>
    <w:p>
      <w:pPr>
        <w:pStyle w:val="Compact"/>
        <w:numPr>
          <w:ilvl w:val="0"/>
          <w:numId w:val="1120"/>
        </w:numPr>
      </w:pPr>
      <w:r>
        <w:t xml:space="preserve">Run</w:t>
      </w:r>
      <w:r>
        <w:t xml:space="preserve"> </w:t>
      </w:r>
      <w:r>
        <w:rPr>
          <w:rStyle w:val="VerbatimChar"/>
        </w:rPr>
        <w:t xml:space="preserve">quarto publish gh-pages</w:t>
      </w:r>
      <w:r>
        <w:t xml:space="preserve"> </w:t>
      </w:r>
      <w:r>
        <w:t xml:space="preserve">once locally</w:t>
      </w:r>
    </w:p>
    <w:p>
      <w:pPr>
        <w:pStyle w:val="Compact"/>
        <w:numPr>
          <w:ilvl w:val="0"/>
          <w:numId w:val="1120"/>
        </w:numPr>
      </w:pPr>
      <w:r>
        <w:t xml:space="preserve">Commit the generated</w:t>
      </w:r>
      <w:r>
        <w:t xml:space="preserve"> </w:t>
      </w:r>
      <w:r>
        <w:rPr>
          <w:rStyle w:val="VerbatimChar"/>
        </w:rPr>
        <w:t xml:space="preserve">_publish.yml</w:t>
      </w:r>
      <w:r>
        <w:t xml:space="preserve"> </w:t>
      </w:r>
      <w:r>
        <w:t xml:space="preserve">file</w:t>
      </w:r>
    </w:p>
    <w:p>
      <w:pPr>
        <w:pStyle w:val="Compact"/>
        <w:numPr>
          <w:ilvl w:val="0"/>
          <w:numId w:val="1120"/>
        </w:numPr>
      </w:pPr>
      <w:r>
        <w:t xml:space="preserve">Enable GitHub Pages in repository settings (source:</w:t>
      </w:r>
      <w:r>
        <w:t xml:space="preserve"> </w:t>
      </w:r>
      <w:r>
        <w:rPr>
          <w:rStyle w:val="VerbatimChar"/>
        </w:rPr>
        <w:t xml:space="preserve">gh-pages</w:t>
      </w:r>
      <w:r>
        <w:t xml:space="preserve"> </w:t>
      </w:r>
      <w:r>
        <w:t xml:space="preserve">branch)</w:t>
      </w:r>
    </w:p>
    <w:bookmarkEnd w:id="414"/>
    <w:bookmarkEnd w:id="415"/>
    <w:bookmarkStart w:id="419" w:name="contributing"/>
    <w:p>
      <w:pPr>
        <w:pStyle w:val="Heading2"/>
      </w:pPr>
      <w:r>
        <w:t xml:space="preserve">Contributing</w:t>
      </w:r>
    </w:p>
    <w:bookmarkStart w:id="416" w:name="branch-strategy"/>
    <w:p>
      <w:pPr>
        <w:pStyle w:val="Heading3"/>
      </w:pPr>
      <w:r>
        <w:t xml:space="preserve">Branch Strategy</w:t>
      </w:r>
    </w:p>
    <w:p>
      <w:pPr>
        <w:pStyle w:val="Compact"/>
        <w:numPr>
          <w:ilvl w:val="0"/>
          <w:numId w:val="1121"/>
        </w:numPr>
      </w:pPr>
      <w:r>
        <w:rPr>
          <w:rStyle w:val="VerbatimChar"/>
        </w:rPr>
        <w:t xml:space="preserve">main</w:t>
      </w:r>
      <w:r>
        <w:t xml:space="preserve">: Production-ready content</w:t>
      </w:r>
    </w:p>
    <w:p>
      <w:pPr>
        <w:pStyle w:val="Compact"/>
        <w:numPr>
          <w:ilvl w:val="0"/>
          <w:numId w:val="1121"/>
        </w:numPr>
      </w:pPr>
      <w:r>
        <w:t xml:space="preserve">Feature branches: For new content or significant changes</w:t>
      </w:r>
    </w:p>
    <w:p>
      <w:pPr>
        <w:pStyle w:val="Compact"/>
        <w:numPr>
          <w:ilvl w:val="0"/>
          <w:numId w:val="1121"/>
        </w:numPr>
      </w:pPr>
      <w:r>
        <w:t xml:space="preserve">Pull requests: For review before merging to main</w:t>
      </w:r>
    </w:p>
    <w:bookmarkEnd w:id="416"/>
    <w:bookmarkStart w:id="417" w:name="content-guidelines"/>
    <w:p>
      <w:pPr>
        <w:pStyle w:val="Heading3"/>
      </w:pPr>
      <w:r>
        <w:t xml:space="preserve">Content Guidelines</w:t>
      </w:r>
    </w:p>
    <w:p>
      <w:pPr>
        <w:pStyle w:val="Compact"/>
        <w:numPr>
          <w:ilvl w:val="0"/>
          <w:numId w:val="1122"/>
        </w:numPr>
      </w:pPr>
      <w:r>
        <w:t xml:space="preserve">Follow the BA-PH dual framing throughout</w:t>
      </w:r>
    </w:p>
    <w:p>
      <w:pPr>
        <w:pStyle w:val="Compact"/>
        <w:numPr>
          <w:ilvl w:val="0"/>
          <w:numId w:val="1122"/>
        </w:numPr>
      </w:pPr>
      <w:r>
        <w:t xml:space="preserve">Include CancerSurv examples in callout boxes</w:t>
      </w:r>
    </w:p>
    <w:p>
      <w:pPr>
        <w:pStyle w:val="Compact"/>
        <w:numPr>
          <w:ilvl w:val="0"/>
          <w:numId w:val="1122"/>
        </w:numPr>
      </w:pPr>
      <w:r>
        <w:t xml:space="preserve">Use tables for terminology mapping</w:t>
      </w:r>
    </w:p>
    <w:p>
      <w:pPr>
        <w:pStyle w:val="Compact"/>
        <w:numPr>
          <w:ilvl w:val="0"/>
          <w:numId w:val="1122"/>
        </w:numPr>
      </w:pPr>
      <w:r>
        <w:t xml:space="preserve">Avoid em dashes and en dashes; rewrite sentences instead</w:t>
      </w:r>
    </w:p>
    <w:p>
      <w:pPr>
        <w:pStyle w:val="Compact"/>
        <w:numPr>
          <w:ilvl w:val="0"/>
          <w:numId w:val="1122"/>
        </w:numPr>
      </w:pPr>
      <w:r>
        <w:t xml:space="preserve">Every</w:t>
      </w:r>
      <w:r>
        <w:t xml:space="preserve"> </w:t>
      </w:r>
      <w:r>
        <w:rPr>
          <w:rStyle w:val="VerbatimChar"/>
        </w:rPr>
        <w:t xml:space="preserve">.qmd</w:t>
      </w:r>
      <w:r>
        <w:t xml:space="preserve"> </w:t>
      </w:r>
      <w:r>
        <w:t xml:space="preserve">file needs YAML frontmatter with at least a</w:t>
      </w:r>
      <w:r>
        <w:t xml:space="preserve"> </w:t>
      </w:r>
      <w:r>
        <w:rPr>
          <w:rStyle w:val="VerbatimChar"/>
        </w:rPr>
        <w:t xml:space="preserve">title</w:t>
      </w:r>
    </w:p>
    <w:bookmarkEnd w:id="417"/>
    <w:bookmarkStart w:id="418" w:name="style-guidelines"/>
    <w:p>
      <w:pPr>
        <w:pStyle w:val="Heading3"/>
      </w:pPr>
      <w:r>
        <w:t xml:space="preserve">Style Guidelines</w:t>
      </w:r>
    </w:p>
    <w:p>
      <w:pPr>
        <w:pStyle w:val="Compact"/>
        <w:numPr>
          <w:ilvl w:val="0"/>
          <w:numId w:val="1123"/>
        </w:numPr>
      </w:pPr>
      <w:r>
        <w:t xml:space="preserve">First-person voice only in Preface and personal sections</w:t>
      </w:r>
    </w:p>
    <w:p>
      <w:pPr>
        <w:pStyle w:val="Compact"/>
        <w:numPr>
          <w:ilvl w:val="0"/>
          <w:numId w:val="1123"/>
        </w:numPr>
      </w:pPr>
      <w:r>
        <w:t xml:space="preserve">Professional/instructional tone for toolkit content</w:t>
      </w:r>
    </w:p>
    <w:p>
      <w:pPr>
        <w:pStyle w:val="Compact"/>
        <w:numPr>
          <w:ilvl w:val="0"/>
          <w:numId w:val="1123"/>
        </w:numPr>
      </w:pPr>
      <w:r>
        <w:t xml:space="preserve">Academic yet accessible language</w:t>
      </w:r>
    </w:p>
    <w:p>
      <w:pPr>
        <w:pStyle w:val="Compact"/>
        <w:numPr>
          <w:ilvl w:val="0"/>
          <w:numId w:val="1123"/>
        </w:numPr>
      </w:pPr>
      <w:r>
        <w:t xml:space="preserve">Ground claims in evidence where possible</w:t>
      </w:r>
    </w:p>
    <w:bookmarkEnd w:id="418"/>
    <w:bookmarkEnd w:id="419"/>
    <w:bookmarkStart w:id="422" w:name="troubleshooting"/>
    <w:p>
      <w:pPr>
        <w:pStyle w:val="Heading2"/>
      </w:pPr>
      <w:r>
        <w:t xml:space="preserve">Troubleshooting</w:t>
      </w:r>
    </w:p>
    <w:bookmarkStart w:id="421" w:name="common-issues"/>
    <w:p>
      <w:pPr>
        <w:pStyle w:val="Heading3"/>
      </w:pPr>
      <w:r>
        <w:t xml:space="preserve">Common Issues</w:t>
      </w:r>
    </w:p>
    <w:p>
      <w:pPr>
        <w:pStyle w:val="FirstParagraph"/>
      </w:pPr>
      <w:r>
        <w:rPr>
          <w:b/>
          <w:bCs/>
        </w:rPr>
        <w:t xml:space="preserve">Quarto preview not updating:</w:t>
      </w:r>
      <w:r>
        <w:t xml:space="preserve"> </w:t>
      </w:r>
      <w:r>
        <w:t xml:space="preserve">- Check for syntax errors in YAML frontmatter</w:t>
      </w:r>
      <w:r>
        <w:t xml:space="preserve"> </w:t>
      </w:r>
      <w:r>
        <w:t xml:space="preserve">- Restart preview with</w:t>
      </w:r>
      <w:r>
        <w:t xml:space="preserve"> </w:t>
      </w:r>
      <w:r>
        <w:rPr>
          <w:rStyle w:val="VerbatimChar"/>
        </w:rPr>
        <w:t xml:space="preserve">quarto preview</w:t>
      </w:r>
    </w:p>
    <w:p>
      <w:pPr>
        <w:pStyle w:val="BodyText"/>
      </w:pPr>
      <w:r>
        <w:rPr>
          <w:b/>
          <w:bCs/>
        </w:rPr>
        <w:t xml:space="preserve">Mermaid diagram not rendering:</w:t>
      </w:r>
      <w:r>
        <w:t xml:space="preserve"> </w:t>
      </w:r>
      <w:r>
        <w:t xml:space="preserve">- Verify syntax at</w:t>
      </w:r>
      <w:r>
        <w:t xml:space="preserve"> </w:t>
      </w:r>
      <w:hyperlink r:id="rId420">
        <w:r>
          <w:rPr>
            <w:rStyle w:val="Hyperlink"/>
          </w:rPr>
          <w:t xml:space="preserve">mermaid.live</w:t>
        </w:r>
      </w:hyperlink>
      <w:r>
        <w:t xml:space="preserve"> </w:t>
      </w:r>
      <w:r>
        <w:t xml:space="preserve">- Check for unsupported features</w:t>
      </w:r>
    </w:p>
    <w:p>
      <w:pPr>
        <w:pStyle w:val="BodyText"/>
      </w:pPr>
      <w:r>
        <w:rPr>
          <w:b/>
          <w:bCs/>
        </w:rPr>
        <w:t xml:space="preserve">GitHub Pages not updating:</w:t>
      </w:r>
      <w:r>
        <w:t xml:space="preserve"> </w:t>
      </w:r>
      <w:r>
        <w:t xml:space="preserve">- Check Actions tab for workflow failures</w:t>
      </w:r>
      <w:r>
        <w:t xml:space="preserve"> </w:t>
      </w:r>
      <w:r>
        <w:t xml:space="preserve">- Verify</w:t>
      </w:r>
      <w:r>
        <w:t xml:space="preserve"> </w:t>
      </w:r>
      <w:r>
        <w:rPr>
          <w:rStyle w:val="VerbatimChar"/>
        </w:rPr>
        <w:t xml:space="preserve">gh-pages</w:t>
      </w:r>
      <w:r>
        <w:t xml:space="preserve"> </w:t>
      </w:r>
      <w:r>
        <w:t xml:space="preserve">branch exists</w:t>
      </w:r>
      <w:r>
        <w:t xml:space="preserve"> </w:t>
      </w:r>
      <w:r>
        <w:t xml:space="preserve">- Check repository Pages settings</w:t>
      </w:r>
    </w:p>
    <w:p>
      <w:pPr>
        <w:pStyle w:val="BodyText"/>
      </w:pPr>
      <w:r>
        <w:rPr>
          <w:b/>
          <w:bCs/>
        </w:rPr>
        <w:t xml:space="preserve">Bibliography not working:</w:t>
      </w:r>
      <w:r>
        <w:t xml:space="preserve"> </w:t>
      </w:r>
      <w:r>
        <w:t xml:space="preserve">- Verify</w:t>
      </w:r>
      <w:r>
        <w:t xml:space="preserve"> </w:t>
      </w:r>
      <w:r>
        <w:rPr>
          <w:rStyle w:val="VerbatimChar"/>
        </w:rPr>
        <w:t xml:space="preserve">references.bib</w:t>
      </w:r>
      <w:r>
        <w:t xml:space="preserve"> </w:t>
      </w:r>
      <w:r>
        <w:t xml:space="preserve">exists at specified path</w:t>
      </w:r>
      <w:r>
        <w:t xml:space="preserve"> </w:t>
      </w:r>
      <w:r>
        <w:t xml:space="preserve">- Check citation key matches bib entry</w:t>
      </w:r>
      <w:r>
        <w:t xml:space="preserve"> </w:t>
      </w:r>
      <w:r>
        <w:t xml:space="preserve">- Ensure</w:t>
      </w:r>
      <w:r>
        <w:t xml:space="preserve"> </w:t>
      </w:r>
      <w:r>
        <w:rPr>
          <w:rStyle w:val="VerbatimChar"/>
        </w:rPr>
        <w:t xml:space="preserve">bibliography</w:t>
      </w:r>
      <w:r>
        <w:t xml:space="preserve"> </w:t>
      </w:r>
      <w:r>
        <w:t xml:space="preserve">field in</w:t>
      </w:r>
      <w:r>
        <w:t xml:space="preserve"> </w:t>
      </w:r>
      <w:r>
        <w:rPr>
          <w:rStyle w:val="VerbatimChar"/>
        </w:rPr>
        <w:t xml:space="preserve">_quarto.yml</w:t>
      </w:r>
      <w:r>
        <w:t xml:space="preserve"> </w:t>
      </w:r>
      <w:r>
        <w:t xml:space="preserve">is correct</w:t>
      </w:r>
    </w:p>
    <w:bookmarkEnd w:id="421"/>
    <w:bookmarkEnd w:id="422"/>
    <w:bookmarkStart w:id="427" w:name="resources"/>
    <w:p>
      <w:pPr>
        <w:pStyle w:val="Heading2"/>
      </w:pPr>
      <w:r>
        <w:t xml:space="preserve">Resources</w:t>
      </w:r>
    </w:p>
    <w:p>
      <w:pPr>
        <w:pStyle w:val="Compact"/>
        <w:numPr>
          <w:ilvl w:val="0"/>
          <w:numId w:val="1124"/>
        </w:numPr>
      </w:pPr>
      <w:hyperlink r:id="rId423">
        <w:r>
          <w:rPr>
            <w:rStyle w:val="Hyperlink"/>
          </w:rPr>
          <w:t xml:space="preserve">Quarto Documentation</w:t>
        </w:r>
      </w:hyperlink>
    </w:p>
    <w:p>
      <w:pPr>
        <w:pStyle w:val="Compact"/>
        <w:numPr>
          <w:ilvl w:val="0"/>
          <w:numId w:val="1124"/>
        </w:numPr>
      </w:pPr>
      <w:hyperlink r:id="rId424">
        <w:r>
          <w:rPr>
            <w:rStyle w:val="Hyperlink"/>
          </w:rPr>
          <w:t xml:space="preserve">Quarto Books Guide</w:t>
        </w:r>
      </w:hyperlink>
    </w:p>
    <w:p>
      <w:pPr>
        <w:pStyle w:val="Compact"/>
        <w:numPr>
          <w:ilvl w:val="0"/>
          <w:numId w:val="1124"/>
        </w:numPr>
      </w:pPr>
      <w:hyperlink r:id="rId425">
        <w:r>
          <w:rPr>
            <w:rStyle w:val="Hyperlink"/>
          </w:rPr>
          <w:t xml:space="preserve">Mermaid Documentation</w:t>
        </w:r>
      </w:hyperlink>
    </w:p>
    <w:p>
      <w:pPr>
        <w:pStyle w:val="Compact"/>
        <w:numPr>
          <w:ilvl w:val="0"/>
          <w:numId w:val="1124"/>
        </w:numPr>
      </w:pPr>
      <w:hyperlink r:id="rId426">
        <w:r>
          <w:rPr>
            <w:rStyle w:val="Hyperlink"/>
          </w:rPr>
          <w:t xml:space="preserve">GitHub Pages Documentation</w:t>
        </w:r>
      </w:hyperlink>
    </w:p>
    <w:bookmarkEnd w:id="427"/>
    <w:bookmarkEnd w:id="428"/>
    <w:bookmarkStart w:id="429" w:name="glossary"/>
    <w:p>
      <w:pPr>
        <w:pStyle w:val="Heading1"/>
      </w:pPr>
      <w:r>
        <w:t xml:space="preserve">Glossary</w:t>
      </w:r>
    </w:p>
    <w:bookmarkEnd w:id="429"/>
    <w:bookmarkStart w:id="453" w:name="complete-ba-ph-glossary"/>
    <w:p>
      <w:pPr>
        <w:pStyle w:val="Heading1"/>
      </w:pPr>
      <w:r>
        <w:t xml:space="preserve">Complete BA-PH Glossary</w:t>
      </w:r>
    </w:p>
    <w:p>
      <w:pPr>
        <w:pStyle w:val="FirstParagraph"/>
      </w:pPr>
      <w:r>
        <w:t xml:space="preserve">This glossary provides comprehensive terminology mapping between Business Analysis (BA) and Public Health (PH) domains. Terms are organized alphabetically with cross-references.</w:t>
      </w:r>
    </w:p>
    <w:bookmarkStart w:id="430" w:name="a"/>
    <w:p>
      <w:pPr>
        <w:pStyle w:val="Heading2"/>
      </w:pPr>
      <w:r>
        <w:t xml:space="preserve">A</w:t>
      </w:r>
    </w:p>
    <w:p>
      <w:pPr>
        <w:pStyle w:val="DefinitionTerm"/>
      </w:pPr>
      <w:r>
        <w:rPr>
          <w:b/>
          <w:bCs/>
        </w:rPr>
        <w:t xml:space="preserve">Acceptance Criteria</w:t>
      </w:r>
      <w:r>
        <w:t xml:space="preserve"> </w:t>
      </w:r>
      <w:r>
        <w:t xml:space="preserve">(BA)</w:t>
      </w:r>
    </w:p>
    <w:p>
      <w:pPr>
        <w:pStyle w:val="Definition"/>
      </w:pPr>
      <w:r>
        <w:t xml:space="preserve">Conditions that a solution must meet to be accepted by stakeholders.</w:t>
      </w:r>
      <w:r>
        <w:t xml:space="preserve"> </w:t>
      </w:r>
      <w:r>
        <w:rPr>
          <w:b/>
          <w:bCs/>
        </w:rPr>
        <w:t xml:space="preserve">PH equivalent</w:t>
      </w:r>
      <w:r>
        <w:t xml:space="preserve">: Evaluation protocol measures, success criteria.</w:t>
      </w:r>
    </w:p>
    <w:p>
      <w:pPr>
        <w:pStyle w:val="DefinitionTerm"/>
      </w:pPr>
      <w:r>
        <w:rPr>
          <w:b/>
          <w:bCs/>
        </w:rPr>
        <w:t xml:space="preserve">Acceptance Testing</w:t>
      </w:r>
      <w:r>
        <w:t xml:space="preserve"> </w:t>
      </w:r>
      <w:r>
        <w:t xml:space="preserve">(BA)</w:t>
      </w:r>
    </w:p>
    <w:p>
      <w:pPr>
        <w:pStyle w:val="Definition"/>
      </w:pPr>
      <w:r>
        <w:t xml:space="preserve">Formal testing to verify a solution meets acceptance criteria.</w:t>
      </w:r>
      <w:r>
        <w:t xml:space="preserve"> </w:t>
      </w:r>
      <w:r>
        <w:rPr>
          <w:b/>
          <w:bCs/>
        </w:rPr>
        <w:t xml:space="preserve">PH equivalent</w:t>
      </w:r>
      <w:r>
        <w:t xml:space="preserve">: Pilot evaluation, field testing.</w:t>
      </w:r>
    </w:p>
    <w:p>
      <w:pPr>
        <w:pStyle w:val="DefinitionTerm"/>
      </w:pPr>
      <w:r>
        <w:rPr>
          <w:b/>
          <w:bCs/>
        </w:rPr>
        <w:t xml:space="preserve">Activity</w:t>
      </w:r>
      <w:r>
        <w:t xml:space="preserve"> </w:t>
      </w:r>
      <w:r>
        <w:t xml:space="preserve">(PH)</w:t>
      </w:r>
    </w:p>
    <w:p>
      <w:pPr>
        <w:pStyle w:val="Definition"/>
      </w:pPr>
      <w:r>
        <w:t xml:space="preserve">An action taken as part of a program or intervention.</w:t>
      </w:r>
      <w:r>
        <w:t xml:space="preserve"> </w:t>
      </w:r>
      <w:r>
        <w:rPr>
          <w:b/>
          <w:bCs/>
        </w:rPr>
        <w:t xml:space="preserve">BA equivalent</w:t>
      </w:r>
      <w:r>
        <w:t xml:space="preserve">: Functional requirement, use case step.</w:t>
      </w:r>
    </w:p>
    <w:p>
      <w:pPr>
        <w:pStyle w:val="DefinitionTerm"/>
      </w:pPr>
      <w:r>
        <w:rPr>
          <w:b/>
          <w:bCs/>
        </w:rPr>
        <w:t xml:space="preserve">Adaptability</w:t>
      </w:r>
      <w:r>
        <w:t xml:space="preserve"> </w:t>
      </w:r>
      <w:r>
        <w:t xml:space="preserve">(Implementation Science)</w:t>
      </w:r>
    </w:p>
    <w:p>
      <w:pPr>
        <w:pStyle w:val="Definition"/>
      </w:pPr>
      <w:r>
        <w:t xml:space="preserve">Degree to which an intervention can be modified for local context.</w:t>
      </w:r>
      <w:r>
        <w:t xml:space="preserve"> </w:t>
      </w:r>
      <w:r>
        <w:rPr>
          <w:b/>
          <w:bCs/>
        </w:rPr>
        <w:t xml:space="preserve">BA equivalent</w:t>
      </w:r>
      <w:r>
        <w:t xml:space="preserve">: Configurability, customization capability.</w:t>
      </w:r>
    </w:p>
    <w:p>
      <w:pPr>
        <w:pStyle w:val="DefinitionTerm"/>
      </w:pPr>
      <w:r>
        <w:rPr>
          <w:b/>
          <w:bCs/>
        </w:rPr>
        <w:t xml:space="preserve">After-Action Review</w:t>
      </w:r>
      <w:r>
        <w:t xml:space="preserve"> </w:t>
      </w:r>
      <w:r>
        <w:t xml:space="preserve">(PH)</w:t>
      </w:r>
    </w:p>
    <w:p>
      <w:pPr>
        <w:pStyle w:val="Definition"/>
      </w:pPr>
      <w:r>
        <w:t xml:space="preserve">Structured review of what happened, why, and how to improve.</w:t>
      </w:r>
      <w:r>
        <w:t xml:space="preserve"> </w:t>
      </w:r>
      <w:r>
        <w:rPr>
          <w:b/>
          <w:bCs/>
        </w:rPr>
        <w:t xml:space="preserve">BA equivalent</w:t>
      </w:r>
      <w:r>
        <w:t xml:space="preserve">: Lessons learned, retrospective.</w:t>
      </w:r>
    </w:p>
    <w:p>
      <w:pPr>
        <w:pStyle w:val="DefinitionTerm"/>
      </w:pPr>
      <w:r>
        <w:rPr>
          <w:b/>
          <w:bCs/>
        </w:rPr>
        <w:t xml:space="preserve">Agile</w:t>
      </w:r>
      <w:r>
        <w:t xml:space="preserve"> </w:t>
      </w:r>
      <w:r>
        <w:t xml:space="preserve">(BA)</w:t>
      </w:r>
    </w:p>
    <w:p>
      <w:pPr>
        <w:pStyle w:val="Definition"/>
      </w:pPr>
      <w:r>
        <w:t xml:space="preserve">Iterative development methodology emphasizing flexibility and stakeholder collaboration.</w:t>
      </w:r>
      <w:r>
        <w:t xml:space="preserve"> </w:t>
      </w:r>
      <w:r>
        <w:rPr>
          <w:b/>
          <w:bCs/>
        </w:rPr>
        <w:t xml:space="preserve">PH parallel</w:t>
      </w:r>
      <w:r>
        <w:t xml:space="preserve">: Adaptive management, PDSA cycles.</w:t>
      </w:r>
    </w:p>
    <w:bookmarkEnd w:id="430"/>
    <w:bookmarkStart w:id="431" w:name="b"/>
    <w:p>
      <w:pPr>
        <w:pStyle w:val="Heading2"/>
      </w:pPr>
      <w:r>
        <w:t xml:space="preserve">B</w:t>
      </w:r>
    </w:p>
    <w:p>
      <w:pPr>
        <w:pStyle w:val="DefinitionTerm"/>
      </w:pPr>
      <w:r>
        <w:rPr>
          <w:b/>
          <w:bCs/>
        </w:rPr>
        <w:t xml:space="preserve">Backlog</w:t>
      </w:r>
      <w:r>
        <w:t xml:space="preserve"> </w:t>
      </w:r>
      <w:r>
        <w:t xml:space="preserve">(BA/Agile)</w:t>
      </w:r>
    </w:p>
    <w:p>
      <w:pPr>
        <w:pStyle w:val="Definition"/>
      </w:pPr>
      <w:r>
        <w:t xml:space="preserve">Prioritized list of work items.</w:t>
      </w:r>
      <w:r>
        <w:t xml:space="preserve"> </w:t>
      </w:r>
      <w:r>
        <w:rPr>
          <w:b/>
          <w:bCs/>
        </w:rPr>
        <w:t xml:space="preserve">PH equivalent</w:t>
      </w:r>
      <w:r>
        <w:t xml:space="preserve">: Workplan, action item list.</w:t>
      </w:r>
    </w:p>
    <w:p>
      <w:pPr>
        <w:pStyle w:val="DefinitionTerm"/>
      </w:pPr>
      <w:r>
        <w:rPr>
          <w:b/>
          <w:bCs/>
        </w:rPr>
        <w:t xml:space="preserve">Baseline</w:t>
      </w:r>
      <w:r>
        <w:t xml:space="preserve"> </w:t>
      </w:r>
      <w:r>
        <w:t xml:space="preserve">(Both)</w:t>
      </w:r>
    </w:p>
    <w:p>
      <w:pPr>
        <w:pStyle w:val="Definition"/>
      </w:pPr>
      <w:r>
        <w:t xml:space="preserve">Starting point measurement for comparison. In BA, current state metrics. In PH, epidemiological baseline data.</w:t>
      </w:r>
    </w:p>
    <w:p>
      <w:pPr>
        <w:pStyle w:val="DefinitionTerm"/>
      </w:pPr>
      <w:r>
        <w:rPr>
          <w:b/>
          <w:bCs/>
        </w:rPr>
        <w:t xml:space="preserve">Beneficiary</w:t>
      </w:r>
      <w:r>
        <w:t xml:space="preserve"> </w:t>
      </w:r>
      <w:r>
        <w:t xml:space="preserve">(PH)</w:t>
      </w:r>
    </w:p>
    <w:p>
      <w:pPr>
        <w:pStyle w:val="Definition"/>
      </w:pPr>
      <w:r>
        <w:t xml:space="preserve">Person or group intended to benefit from a program.</w:t>
      </w:r>
      <w:r>
        <w:t xml:space="preserve"> </w:t>
      </w:r>
      <w:r>
        <w:rPr>
          <w:b/>
          <w:bCs/>
        </w:rPr>
        <w:t xml:space="preserve">BA equivalent</w:t>
      </w:r>
      <w:r>
        <w:t xml:space="preserve">: End user, customer.</w:t>
      </w:r>
    </w:p>
    <w:p>
      <w:pPr>
        <w:pStyle w:val="DefinitionTerm"/>
      </w:pPr>
      <w:r>
        <w:rPr>
          <w:b/>
          <w:bCs/>
        </w:rPr>
        <w:t xml:space="preserve">BPMN (Business Process Model and Notation)</w:t>
      </w:r>
      <w:r>
        <w:t xml:space="preserve"> </w:t>
      </w:r>
      <w:r>
        <w:t xml:space="preserve">(BA)</w:t>
      </w:r>
    </w:p>
    <w:p>
      <w:pPr>
        <w:pStyle w:val="Definition"/>
      </w:pPr>
      <w:r>
        <w:t xml:space="preserve">Standard for process diagrams.</w:t>
      </w:r>
      <w:r>
        <w:t xml:space="preserve"> </w:t>
      </w:r>
      <w:r>
        <w:rPr>
          <w:b/>
          <w:bCs/>
        </w:rPr>
        <w:t xml:space="preserve">PH equivalent</w:t>
      </w:r>
      <w:r>
        <w:t xml:space="preserve">: Intervention flowchart, workflow diagram.</w:t>
      </w:r>
    </w:p>
    <w:p>
      <w:pPr>
        <w:pStyle w:val="DefinitionTerm"/>
      </w:pPr>
      <w:r>
        <w:rPr>
          <w:b/>
          <w:bCs/>
        </w:rPr>
        <w:t xml:space="preserve">Bug</w:t>
      </w:r>
      <w:r>
        <w:t xml:space="preserve"> </w:t>
      </w:r>
      <w:r>
        <w:t xml:space="preserve">(BA)</w:t>
      </w:r>
    </w:p>
    <w:p>
      <w:pPr>
        <w:pStyle w:val="Definition"/>
      </w:pPr>
      <w:r>
        <w:t xml:space="preserve">Defect in software.</w:t>
      </w:r>
      <w:r>
        <w:t xml:space="preserve"> </w:t>
      </w:r>
      <w:r>
        <w:rPr>
          <w:b/>
          <w:bCs/>
        </w:rPr>
        <w:t xml:space="preserve">PH equivalent</w:t>
      </w:r>
      <w:r>
        <w:t xml:space="preserve">: Adverse event, variance from protocol.</w:t>
      </w:r>
    </w:p>
    <w:p>
      <w:pPr>
        <w:pStyle w:val="DefinitionTerm"/>
      </w:pPr>
      <w:r>
        <w:rPr>
          <w:b/>
          <w:bCs/>
        </w:rPr>
        <w:t xml:space="preserve">Business Case</w:t>
      </w:r>
      <w:r>
        <w:t xml:space="preserve"> </w:t>
      </w:r>
      <w:r>
        <w:t xml:space="preserve">(BA)</w:t>
      </w:r>
    </w:p>
    <w:p>
      <w:pPr>
        <w:pStyle w:val="Definition"/>
      </w:pPr>
      <w:r>
        <w:t xml:space="preserve">Justification for a project based on expected benefits.</w:t>
      </w:r>
      <w:r>
        <w:t xml:space="preserve"> </w:t>
      </w:r>
      <w:r>
        <w:rPr>
          <w:b/>
          <w:bCs/>
        </w:rPr>
        <w:t xml:space="preserve">PH equivalent</w:t>
      </w:r>
      <w:r>
        <w:t xml:space="preserve">: Needs assessment, funding proposal.</w:t>
      </w:r>
    </w:p>
    <w:p>
      <w:pPr>
        <w:pStyle w:val="DefinitionTerm"/>
      </w:pPr>
      <w:r>
        <w:rPr>
          <w:b/>
          <w:bCs/>
        </w:rPr>
        <w:t xml:space="preserve">Business Need</w:t>
      </w:r>
      <w:r>
        <w:t xml:space="preserve"> </w:t>
      </w:r>
      <w:r>
        <w:t xml:space="preserve">(BA)</w:t>
      </w:r>
    </w:p>
    <w:p>
      <w:pPr>
        <w:pStyle w:val="Definition"/>
      </w:pPr>
      <w:r>
        <w:t xml:space="preserve">Problem or opportunity driving a project.</w:t>
      </w:r>
      <w:r>
        <w:t xml:space="preserve"> </w:t>
      </w:r>
      <w:r>
        <w:rPr>
          <w:b/>
          <w:bCs/>
        </w:rPr>
        <w:t xml:space="preserve">PH equivalent</w:t>
      </w:r>
      <w:r>
        <w:t xml:space="preserve">: Public health challenge, health need.</w:t>
      </w:r>
    </w:p>
    <w:p>
      <w:pPr>
        <w:pStyle w:val="DefinitionTerm"/>
      </w:pPr>
      <w:r>
        <w:rPr>
          <w:b/>
          <w:bCs/>
        </w:rPr>
        <w:t xml:space="preserve">Business Rule</w:t>
      </w:r>
      <w:r>
        <w:t xml:space="preserve"> </w:t>
      </w:r>
      <w:r>
        <w:t xml:space="preserve">(BA)</w:t>
      </w:r>
    </w:p>
    <w:p>
      <w:pPr>
        <w:pStyle w:val="Definition"/>
      </w:pPr>
      <w:r>
        <w:t xml:space="preserve">Constraint governing system behavior.</w:t>
      </w:r>
      <w:r>
        <w:t xml:space="preserve"> </w:t>
      </w:r>
      <w:r>
        <w:rPr>
          <w:b/>
          <w:bCs/>
        </w:rPr>
        <w:t xml:space="preserve">PH equivalent</w:t>
      </w:r>
      <w:r>
        <w:t xml:space="preserve">: Clinical guideline, protocol rule.</w:t>
      </w:r>
    </w:p>
    <w:bookmarkEnd w:id="431"/>
    <w:bookmarkStart w:id="432" w:name="c"/>
    <w:p>
      <w:pPr>
        <w:pStyle w:val="Heading2"/>
      </w:pPr>
      <w:r>
        <w:t xml:space="preserve">C</w:t>
      </w:r>
    </w:p>
    <w:p>
      <w:pPr>
        <w:pStyle w:val="DefinitionTerm"/>
      </w:pPr>
      <w:r>
        <w:rPr>
          <w:b/>
          <w:bCs/>
        </w:rPr>
        <w:t xml:space="preserve">Capacity Building</w:t>
      </w:r>
      <w:r>
        <w:t xml:space="preserve"> </w:t>
      </w:r>
      <w:r>
        <w:t xml:space="preserve">(PH)</w:t>
      </w:r>
    </w:p>
    <w:p>
      <w:pPr>
        <w:pStyle w:val="Definition"/>
      </w:pPr>
      <w:r>
        <w:t xml:space="preserve">Developing skills and resources in individuals and organizations.</w:t>
      </w:r>
      <w:r>
        <w:t xml:space="preserve"> </w:t>
      </w:r>
      <w:r>
        <w:rPr>
          <w:b/>
          <w:bCs/>
        </w:rPr>
        <w:t xml:space="preserve">BA equivalent</w:t>
      </w:r>
      <w:r>
        <w:t xml:space="preserve">: Training, organizational readiness.</w:t>
      </w:r>
    </w:p>
    <w:p>
      <w:pPr>
        <w:pStyle w:val="DefinitionTerm"/>
      </w:pPr>
      <w:r>
        <w:rPr>
          <w:b/>
          <w:bCs/>
        </w:rPr>
        <w:t xml:space="preserve">Case Definition</w:t>
      </w:r>
      <w:r>
        <w:t xml:space="preserve"> </w:t>
      </w:r>
      <w:r>
        <w:t xml:space="preserve">(PH)</w:t>
      </w:r>
    </w:p>
    <w:p>
      <w:pPr>
        <w:pStyle w:val="Definition"/>
      </w:pPr>
      <w:r>
        <w:t xml:space="preserve">Criteria for identifying disease cases.</w:t>
      </w:r>
      <w:r>
        <w:t xml:space="preserve"> </w:t>
      </w:r>
      <w:r>
        <w:rPr>
          <w:b/>
          <w:bCs/>
        </w:rPr>
        <w:t xml:space="preserve">BA equivalent</w:t>
      </w:r>
      <w:r>
        <w:t xml:space="preserve">: Data validation rules, entity definition.</w:t>
      </w:r>
    </w:p>
    <w:p>
      <w:pPr>
        <w:pStyle w:val="DefinitionTerm"/>
      </w:pPr>
      <w:r>
        <w:rPr>
          <w:b/>
          <w:bCs/>
        </w:rPr>
        <w:t xml:space="preserve">CFIR (Consolidated Framework for Implementation Research)</w:t>
      </w:r>
      <w:r>
        <w:t xml:space="preserve"> </w:t>
      </w:r>
      <w:r>
        <w:t xml:space="preserve">(PH)</w:t>
      </w:r>
    </w:p>
    <w:p>
      <w:pPr>
        <w:pStyle w:val="Definition"/>
      </w:pPr>
      <w:r>
        <w:t xml:space="preserve">Framework for understanding implementation context.</w:t>
      </w:r>
      <w:r>
        <w:t xml:space="preserve"> </w:t>
      </w:r>
      <w:r>
        <w:rPr>
          <w:b/>
          <w:bCs/>
        </w:rPr>
        <w:t xml:space="preserve">BA application</w:t>
      </w:r>
      <w:r>
        <w:t xml:space="preserve">: Assessing organizational readiness, NFR refinement.</w:t>
      </w:r>
    </w:p>
    <w:p>
      <w:pPr>
        <w:pStyle w:val="DefinitionTerm"/>
      </w:pPr>
      <w:r>
        <w:rPr>
          <w:b/>
          <w:bCs/>
        </w:rPr>
        <w:t xml:space="preserve">Champion</w:t>
      </w:r>
      <w:r>
        <w:t xml:space="preserve"> </w:t>
      </w:r>
      <w:r>
        <w:t xml:space="preserve">(Both)</w:t>
      </w:r>
    </w:p>
    <w:p>
      <w:pPr>
        <w:pStyle w:val="Definition"/>
      </w:pPr>
      <w:r>
        <w:t xml:space="preserve">Person who advocates for and promotes an initiative. Usage similar in both domains.</w:t>
      </w:r>
    </w:p>
    <w:p>
      <w:pPr>
        <w:pStyle w:val="DefinitionTerm"/>
      </w:pPr>
      <w:r>
        <w:rPr>
          <w:b/>
          <w:bCs/>
        </w:rPr>
        <w:t xml:space="preserve">Change Management</w:t>
      </w:r>
      <w:r>
        <w:t xml:space="preserve"> </w:t>
      </w:r>
      <w:r>
        <w:t xml:space="preserve">(BA)</w:t>
      </w:r>
    </w:p>
    <w:p>
      <w:pPr>
        <w:pStyle w:val="Definition"/>
      </w:pPr>
      <w:r>
        <w:t xml:space="preserve">Approach for transitioning organizations to new systems/processes.</w:t>
      </w:r>
      <w:r>
        <w:t xml:space="preserve"> </w:t>
      </w:r>
      <w:r>
        <w:rPr>
          <w:b/>
          <w:bCs/>
        </w:rPr>
        <w:t xml:space="preserve">PH equivalent</w:t>
      </w:r>
      <w:r>
        <w:t xml:space="preserve">: Implementation strategy, adoption support.</w:t>
      </w:r>
    </w:p>
    <w:p>
      <w:pPr>
        <w:pStyle w:val="DefinitionTerm"/>
      </w:pPr>
      <w:r>
        <w:rPr>
          <w:b/>
          <w:bCs/>
        </w:rPr>
        <w:t xml:space="preserve">Community Health Assessment</w:t>
      </w:r>
      <w:r>
        <w:t xml:space="preserve"> </w:t>
      </w:r>
      <w:r>
        <w:t xml:space="preserve">(PH)</w:t>
      </w:r>
    </w:p>
    <w:p>
      <w:pPr>
        <w:pStyle w:val="Definition"/>
      </w:pPr>
      <w:r>
        <w:t xml:space="preserve">Systematic examination of health status and needs.</w:t>
      </w:r>
      <w:r>
        <w:t xml:space="preserve"> </w:t>
      </w:r>
      <w:r>
        <w:rPr>
          <w:b/>
          <w:bCs/>
        </w:rPr>
        <w:t xml:space="preserve">BA equivalent</w:t>
      </w:r>
      <w:r>
        <w:t xml:space="preserve">: Current state analysis, needs assessment.</w:t>
      </w:r>
    </w:p>
    <w:p>
      <w:pPr>
        <w:pStyle w:val="DefinitionTerm"/>
      </w:pPr>
      <w:r>
        <w:rPr>
          <w:b/>
          <w:bCs/>
        </w:rPr>
        <w:t xml:space="preserve">Community Partner</w:t>
      </w:r>
      <w:r>
        <w:t xml:space="preserve"> </w:t>
      </w:r>
      <w:r>
        <w:t xml:space="preserve">(PH)</w:t>
      </w:r>
    </w:p>
    <w:p>
      <w:pPr>
        <w:pStyle w:val="Definition"/>
      </w:pPr>
      <w:r>
        <w:t xml:space="preserve">External organization collaborating on health initiatives.</w:t>
      </w:r>
      <w:r>
        <w:t xml:space="preserve"> </w:t>
      </w:r>
      <w:r>
        <w:rPr>
          <w:b/>
          <w:bCs/>
        </w:rPr>
        <w:t xml:space="preserve">BA equivalent</w:t>
      </w:r>
      <w:r>
        <w:t xml:space="preserve">: Stakeholder, vendor, integration partner.</w:t>
      </w:r>
    </w:p>
    <w:p>
      <w:pPr>
        <w:pStyle w:val="DefinitionTerm"/>
      </w:pPr>
      <w:r>
        <w:rPr>
          <w:b/>
          <w:bCs/>
        </w:rPr>
        <w:t xml:space="preserve">Complexity</w:t>
      </w:r>
      <w:r>
        <w:t xml:space="preserve"> </w:t>
      </w:r>
      <w:r>
        <w:t xml:space="preserve">(Implementation Science)</w:t>
      </w:r>
    </w:p>
    <w:p>
      <w:pPr>
        <w:pStyle w:val="Definition"/>
      </w:pPr>
      <w:r>
        <w:t xml:space="preserve">Perceived difficulty of implementing an intervention.</w:t>
      </w:r>
      <w:r>
        <w:t xml:space="preserve"> </w:t>
      </w:r>
      <w:r>
        <w:rPr>
          <w:b/>
          <w:bCs/>
        </w:rPr>
        <w:t xml:space="preserve">BA equivalent</w:t>
      </w:r>
      <w:r>
        <w:t xml:space="preserve">: Usability concerns, training requirements.</w:t>
      </w:r>
    </w:p>
    <w:p>
      <w:pPr>
        <w:pStyle w:val="DefinitionTerm"/>
      </w:pPr>
      <w:r>
        <w:rPr>
          <w:b/>
          <w:bCs/>
        </w:rPr>
        <w:t xml:space="preserve">Compliance</w:t>
      </w:r>
      <w:r>
        <w:t xml:space="preserve"> </w:t>
      </w:r>
      <w:r>
        <w:t xml:space="preserve">(Both)</w:t>
      </w:r>
    </w:p>
    <w:p>
      <w:pPr>
        <w:pStyle w:val="Definition"/>
      </w:pPr>
      <w:r>
        <w:t xml:space="preserve">Adherence to regulations, standards, or requirements. In PH, often HIPAA, CDC standards. In BA, often regulatory NFRs.</w:t>
      </w:r>
    </w:p>
    <w:p>
      <w:pPr>
        <w:pStyle w:val="DefinitionTerm"/>
      </w:pPr>
      <w:r>
        <w:rPr>
          <w:b/>
          <w:bCs/>
        </w:rPr>
        <w:t xml:space="preserve">Constraint</w:t>
      </w:r>
      <w:r>
        <w:t xml:space="preserve"> </w:t>
      </w:r>
      <w:r>
        <w:t xml:space="preserve">(BA)</w:t>
      </w:r>
    </w:p>
    <w:p>
      <w:pPr>
        <w:pStyle w:val="Definition"/>
      </w:pPr>
      <w:r>
        <w:t xml:space="preserve">Limitation on solution options.</w:t>
      </w:r>
      <w:r>
        <w:t xml:space="preserve"> </w:t>
      </w:r>
      <w:r>
        <w:rPr>
          <w:b/>
          <w:bCs/>
        </w:rPr>
        <w:t xml:space="preserve">PH equivalent</w:t>
      </w:r>
      <w:r>
        <w:t xml:space="preserve">: Policy constraint, resource limitation.</w:t>
      </w:r>
    </w:p>
    <w:p>
      <w:pPr>
        <w:pStyle w:val="DefinitionTerm"/>
      </w:pPr>
      <w:r>
        <w:rPr>
          <w:b/>
          <w:bCs/>
        </w:rPr>
        <w:t xml:space="preserve">Current State</w:t>
      </w:r>
      <w:r>
        <w:t xml:space="preserve"> </w:t>
      </w:r>
      <w:r>
        <w:t xml:space="preserve">(BA)</w:t>
      </w:r>
    </w:p>
    <w:p>
      <w:pPr>
        <w:pStyle w:val="Definition"/>
      </w:pPr>
      <w:r>
        <w:t xml:space="preserve">Existing situation before change.</w:t>
      </w:r>
      <w:r>
        <w:t xml:space="preserve"> </w:t>
      </w:r>
      <w:r>
        <w:rPr>
          <w:b/>
          <w:bCs/>
        </w:rPr>
        <w:t xml:space="preserve">PH equivalent</w:t>
      </w:r>
      <w:r>
        <w:t xml:space="preserve">: Baseline, pre-intervention status.</w:t>
      </w:r>
    </w:p>
    <w:bookmarkEnd w:id="432"/>
    <w:bookmarkStart w:id="433" w:name="d"/>
    <w:p>
      <w:pPr>
        <w:pStyle w:val="Heading2"/>
      </w:pPr>
      <w:r>
        <w:t xml:space="preserve">D</w:t>
      </w:r>
    </w:p>
    <w:p>
      <w:pPr>
        <w:pStyle w:val="DefinitionTerm"/>
      </w:pPr>
      <w:r>
        <w:rPr>
          <w:b/>
          <w:bCs/>
        </w:rPr>
        <w:t xml:space="preserve">Data Dictionary</w:t>
      </w:r>
      <w:r>
        <w:t xml:space="preserve"> </w:t>
      </w:r>
      <w:r>
        <w:t xml:space="preserve">(Both)</w:t>
      </w:r>
    </w:p>
    <w:p>
      <w:pPr>
        <w:pStyle w:val="Definition"/>
      </w:pPr>
      <w:r>
        <w:t xml:space="preserve">Documentation of data elements, definitions, and formats. Used similarly in both domains.</w:t>
      </w:r>
    </w:p>
    <w:p>
      <w:pPr>
        <w:pStyle w:val="DefinitionTerm"/>
      </w:pPr>
      <w:r>
        <w:rPr>
          <w:b/>
          <w:bCs/>
        </w:rPr>
        <w:t xml:space="preserve">Data Quality</w:t>
      </w:r>
      <w:r>
        <w:t xml:space="preserve"> </w:t>
      </w:r>
      <w:r>
        <w:t xml:space="preserve">(Both)</w:t>
      </w:r>
    </w:p>
    <w:p>
      <w:pPr>
        <w:pStyle w:val="Definition"/>
      </w:pPr>
      <w:r>
        <w:t xml:space="preserve">Accuracy, completeness, and reliability of data. Critical in both domains.</w:t>
      </w:r>
    </w:p>
    <w:p>
      <w:pPr>
        <w:pStyle w:val="DefinitionTerm"/>
      </w:pPr>
      <w:r>
        <w:rPr>
          <w:b/>
          <w:bCs/>
        </w:rPr>
        <w:t xml:space="preserve">Defect</w:t>
      </w:r>
      <w:r>
        <w:t xml:space="preserve"> </w:t>
      </w:r>
      <w:r>
        <w:t xml:space="preserve">(BA)</w:t>
      </w:r>
    </w:p>
    <w:p>
      <w:pPr>
        <w:pStyle w:val="Definition"/>
      </w:pPr>
      <w:r>
        <w:t xml:space="preserve">Flaw in a deliverable.</w:t>
      </w:r>
      <w:r>
        <w:t xml:space="preserve"> </w:t>
      </w:r>
      <w:r>
        <w:rPr>
          <w:b/>
          <w:bCs/>
        </w:rPr>
        <w:t xml:space="preserve">PH equivalent</w:t>
      </w:r>
      <w:r>
        <w:t xml:space="preserve">: Protocol deviation, adverse event.</w:t>
      </w:r>
    </w:p>
    <w:p>
      <w:pPr>
        <w:pStyle w:val="DefinitionTerm"/>
      </w:pPr>
      <w:r>
        <w:rPr>
          <w:b/>
          <w:bCs/>
        </w:rPr>
        <w:t xml:space="preserve">Deliverable</w:t>
      </w:r>
      <w:r>
        <w:t xml:space="preserve"> </w:t>
      </w:r>
      <w:r>
        <w:t xml:space="preserve">(BA)</w:t>
      </w:r>
    </w:p>
    <w:p>
      <w:pPr>
        <w:pStyle w:val="Definition"/>
      </w:pPr>
      <w:r>
        <w:t xml:space="preserve">Output of project work.</w:t>
      </w:r>
      <w:r>
        <w:t xml:space="preserve"> </w:t>
      </w:r>
      <w:r>
        <w:rPr>
          <w:b/>
          <w:bCs/>
        </w:rPr>
        <w:t xml:space="preserve">PH equivalent</w:t>
      </w:r>
      <w:r>
        <w:t xml:space="preserve">: Program output, product.</w:t>
      </w:r>
    </w:p>
    <w:p>
      <w:pPr>
        <w:pStyle w:val="DefinitionTerm"/>
      </w:pPr>
      <w:r>
        <w:rPr>
          <w:b/>
          <w:bCs/>
        </w:rPr>
        <w:t xml:space="preserve">Demo</w:t>
      </w:r>
      <w:r>
        <w:t xml:space="preserve"> </w:t>
      </w:r>
      <w:r>
        <w:t xml:space="preserve">(BA/Agile)</w:t>
      </w:r>
    </w:p>
    <w:p>
      <w:pPr>
        <w:pStyle w:val="Definition"/>
      </w:pPr>
      <w:r>
        <w:t xml:space="preserve">Presentation of completed work.</w:t>
      </w:r>
      <w:r>
        <w:t xml:space="preserve"> </w:t>
      </w:r>
      <w:r>
        <w:rPr>
          <w:b/>
          <w:bCs/>
        </w:rPr>
        <w:t xml:space="preserve">PH equivalent</w:t>
      </w:r>
      <w:r>
        <w:t xml:space="preserve">: Progress presentation, milestone review.</w:t>
      </w:r>
    </w:p>
    <w:bookmarkEnd w:id="433"/>
    <w:bookmarkStart w:id="434" w:name="e"/>
    <w:p>
      <w:pPr>
        <w:pStyle w:val="Heading2"/>
      </w:pPr>
      <w:r>
        <w:t xml:space="preserve">E</w:t>
      </w:r>
    </w:p>
    <w:p>
      <w:pPr>
        <w:pStyle w:val="DefinitionTerm"/>
      </w:pPr>
      <w:r>
        <w:rPr>
          <w:b/>
          <w:bCs/>
        </w:rPr>
        <w:t xml:space="preserve">Effectiveness</w:t>
      </w:r>
      <w:r>
        <w:t xml:space="preserve"> </w:t>
      </w:r>
      <w:r>
        <w:t xml:space="preserve">(PH)</w:t>
      </w:r>
    </w:p>
    <w:p>
      <w:pPr>
        <w:pStyle w:val="Definition"/>
      </w:pPr>
      <w:r>
        <w:t xml:space="preserve">Degree to which an intervention achieves intended outcomes.</w:t>
      </w:r>
      <w:r>
        <w:t xml:space="preserve"> </w:t>
      </w:r>
      <w:r>
        <w:rPr>
          <w:b/>
          <w:bCs/>
        </w:rPr>
        <w:t xml:space="preserve">BA equivalent</w:t>
      </w:r>
      <w:r>
        <w:t xml:space="preserve">: Solution value, ROI.</w:t>
      </w:r>
    </w:p>
    <w:p>
      <w:pPr>
        <w:pStyle w:val="DefinitionTerm"/>
      </w:pPr>
      <w:r>
        <w:rPr>
          <w:b/>
          <w:bCs/>
        </w:rPr>
        <w:t xml:space="preserve">Elicitation</w:t>
      </w:r>
      <w:r>
        <w:t xml:space="preserve"> </w:t>
      </w:r>
      <w:r>
        <w:t xml:space="preserve">(BA)</w:t>
      </w:r>
    </w:p>
    <w:p>
      <w:pPr>
        <w:pStyle w:val="Definition"/>
      </w:pPr>
      <w:r>
        <w:t xml:space="preserve">Techniques for gathering requirements from stakeholders.</w:t>
      </w:r>
      <w:r>
        <w:t xml:space="preserve"> </w:t>
      </w:r>
      <w:r>
        <w:rPr>
          <w:b/>
          <w:bCs/>
        </w:rPr>
        <w:t xml:space="preserve">PH equivalent</w:t>
      </w:r>
      <w:r>
        <w:t xml:space="preserve">: Community engagement, data collection.</w:t>
      </w:r>
    </w:p>
    <w:p>
      <w:pPr>
        <w:pStyle w:val="DefinitionTerm"/>
      </w:pPr>
      <w:r>
        <w:rPr>
          <w:b/>
          <w:bCs/>
        </w:rPr>
        <w:t xml:space="preserve">Epic</w:t>
      </w:r>
      <w:r>
        <w:t xml:space="preserve"> </w:t>
      </w:r>
      <w:r>
        <w:t xml:space="preserve">(BA/Agile)</w:t>
      </w:r>
    </w:p>
    <w:p>
      <w:pPr>
        <w:pStyle w:val="Definition"/>
      </w:pPr>
      <w:r>
        <w:t xml:space="preserve">Large user story spanning multiple sprints.</w:t>
      </w:r>
      <w:r>
        <w:t xml:space="preserve"> </w:t>
      </w:r>
      <w:r>
        <w:rPr>
          <w:b/>
          <w:bCs/>
        </w:rPr>
        <w:t xml:space="preserve">PH equivalent</w:t>
      </w:r>
      <w:r>
        <w:t xml:space="preserve">: Grant objective, program goal.</w:t>
      </w:r>
    </w:p>
    <w:p>
      <w:pPr>
        <w:pStyle w:val="DefinitionTerm"/>
      </w:pPr>
      <w:r>
        <w:rPr>
          <w:b/>
          <w:bCs/>
        </w:rPr>
        <w:t xml:space="preserve">Epidemiological Baseline</w:t>
      </w:r>
      <w:r>
        <w:t xml:space="preserve"> </w:t>
      </w:r>
      <w:r>
        <w:t xml:space="preserve">(PH)</w:t>
      </w:r>
    </w:p>
    <w:p>
      <w:pPr>
        <w:pStyle w:val="Definition"/>
      </w:pPr>
      <w:r>
        <w:t xml:space="preserve">Pre-intervention disease/health status data.</w:t>
      </w:r>
      <w:r>
        <w:t xml:space="preserve"> </w:t>
      </w:r>
      <w:r>
        <w:rPr>
          <w:b/>
          <w:bCs/>
        </w:rPr>
        <w:t xml:space="preserve">BA equivalent</w:t>
      </w:r>
      <w:r>
        <w:t xml:space="preserve">: Current state metrics.</w:t>
      </w:r>
    </w:p>
    <w:p>
      <w:pPr>
        <w:pStyle w:val="DefinitionTerm"/>
      </w:pPr>
      <w:r>
        <w:rPr>
          <w:b/>
          <w:bCs/>
        </w:rPr>
        <w:t xml:space="preserve">Evaluation</w:t>
      </w:r>
      <w:r>
        <w:t xml:space="preserve"> </w:t>
      </w:r>
      <w:r>
        <w:t xml:space="preserve">(Both)</w:t>
      </w:r>
    </w:p>
    <w:p>
      <w:pPr>
        <w:pStyle w:val="Definition"/>
      </w:pPr>
      <w:r>
        <w:t xml:space="preserve">Assessment of value, outcomes, or quality. In BA, solution evaluation. In PH, program evaluation.</w:t>
      </w:r>
    </w:p>
    <w:bookmarkEnd w:id="434"/>
    <w:bookmarkStart w:id="435" w:name="f"/>
    <w:p>
      <w:pPr>
        <w:pStyle w:val="Heading2"/>
      </w:pPr>
      <w:r>
        <w:t xml:space="preserve">F</w:t>
      </w:r>
    </w:p>
    <w:p>
      <w:pPr>
        <w:pStyle w:val="DefinitionTerm"/>
      </w:pPr>
      <w:r>
        <w:rPr>
          <w:b/>
          <w:bCs/>
        </w:rPr>
        <w:t xml:space="preserve">Feasibility</w:t>
      </w:r>
      <w:r>
        <w:t xml:space="preserve"> </w:t>
      </w:r>
      <w:r>
        <w:t xml:space="preserve">(Both)</w:t>
      </w:r>
    </w:p>
    <w:p>
      <w:pPr>
        <w:pStyle w:val="Definition"/>
      </w:pPr>
      <w:r>
        <w:t xml:space="preserve">Assessment of whether something can be done. Technical, economic, operational (BA) or evidence-based, resource, political (PH).</w:t>
      </w:r>
    </w:p>
    <w:p>
      <w:pPr>
        <w:pStyle w:val="DefinitionTerm"/>
      </w:pPr>
      <w:r>
        <w:rPr>
          <w:b/>
          <w:bCs/>
        </w:rPr>
        <w:t xml:space="preserve">Fidelity</w:t>
      </w:r>
      <w:r>
        <w:t xml:space="preserve"> </w:t>
      </w:r>
      <w:r>
        <w:t xml:space="preserve">(PH)</w:t>
      </w:r>
    </w:p>
    <w:p>
      <w:pPr>
        <w:pStyle w:val="Definition"/>
      </w:pPr>
      <w:r>
        <w:t xml:space="preserve">Degree to which an intervention is delivered as designed.</w:t>
      </w:r>
      <w:r>
        <w:t xml:space="preserve"> </w:t>
      </w:r>
      <w:r>
        <w:rPr>
          <w:b/>
          <w:bCs/>
        </w:rPr>
        <w:t xml:space="preserve">BA equivalent</w:t>
      </w:r>
      <w:r>
        <w:t xml:space="preserve">: Conformance to specifications.</w:t>
      </w:r>
    </w:p>
    <w:p>
      <w:pPr>
        <w:pStyle w:val="DefinitionTerm"/>
      </w:pPr>
      <w:r>
        <w:rPr>
          <w:b/>
          <w:bCs/>
        </w:rPr>
        <w:t xml:space="preserve">Focus Group</w:t>
      </w:r>
      <w:r>
        <w:t xml:space="preserve"> </w:t>
      </w:r>
      <w:r>
        <w:t xml:space="preserve">(Both)</w:t>
      </w:r>
    </w:p>
    <w:p>
      <w:pPr>
        <w:pStyle w:val="Definition"/>
      </w:pPr>
      <w:r>
        <w:t xml:space="preserve">Group discussion for gathering perspectives. Used similarly in both domains.</w:t>
      </w:r>
    </w:p>
    <w:p>
      <w:pPr>
        <w:pStyle w:val="DefinitionTerm"/>
      </w:pPr>
      <w:r>
        <w:rPr>
          <w:b/>
          <w:bCs/>
        </w:rPr>
        <w:t xml:space="preserve">Functional Requirement</w:t>
      </w:r>
      <w:r>
        <w:t xml:space="preserve"> </w:t>
      </w:r>
      <w:r>
        <w:t xml:space="preserve">(BA)</w:t>
      </w:r>
    </w:p>
    <w:p>
      <w:pPr>
        <w:pStyle w:val="Definition"/>
      </w:pPr>
      <w:r>
        <w:t xml:space="preserve">What a system must do.</w:t>
      </w:r>
      <w:r>
        <w:t xml:space="preserve"> </w:t>
      </w:r>
      <w:r>
        <w:rPr>
          <w:b/>
          <w:bCs/>
        </w:rPr>
        <w:t xml:space="preserve">PH equivalent</w:t>
      </w:r>
      <w:r>
        <w:t xml:space="preserve">: Program activity, intervention component.</w:t>
      </w:r>
    </w:p>
    <w:p>
      <w:pPr>
        <w:pStyle w:val="DefinitionTerm"/>
      </w:pPr>
      <w:r>
        <w:rPr>
          <w:b/>
          <w:bCs/>
        </w:rPr>
        <w:t xml:space="preserve">Future State</w:t>
      </w:r>
      <w:r>
        <w:t xml:space="preserve"> </w:t>
      </w:r>
      <w:r>
        <w:t xml:space="preserve">(BA)</w:t>
      </w:r>
    </w:p>
    <w:p>
      <w:pPr>
        <w:pStyle w:val="Definition"/>
      </w:pPr>
      <w:r>
        <w:t xml:space="preserve">Desired situation after change.</w:t>
      </w:r>
      <w:r>
        <w:t xml:space="preserve"> </w:t>
      </w:r>
      <w:r>
        <w:rPr>
          <w:b/>
          <w:bCs/>
        </w:rPr>
        <w:t xml:space="preserve">PH equivalent</w:t>
      </w:r>
      <w:r>
        <w:t xml:space="preserve">: Program goals, intended outcomes.</w:t>
      </w:r>
    </w:p>
    <w:bookmarkEnd w:id="435"/>
    <w:bookmarkStart w:id="436" w:name="g"/>
    <w:p>
      <w:pPr>
        <w:pStyle w:val="Heading2"/>
      </w:pPr>
      <w:r>
        <w:t xml:space="preserve">G</w:t>
      </w:r>
    </w:p>
    <w:p>
      <w:pPr>
        <w:pStyle w:val="DefinitionTerm"/>
      </w:pPr>
      <w:r>
        <w:rPr>
          <w:b/>
          <w:bCs/>
        </w:rPr>
        <w:t xml:space="preserve">Gemba</w:t>
      </w:r>
      <w:r>
        <w:t xml:space="preserve"> </w:t>
      </w:r>
      <w:r>
        <w:t xml:space="preserve">(Lean/Both)</w:t>
      </w:r>
    </w:p>
    <w:p>
      <w:pPr>
        <w:pStyle w:val="Definition"/>
      </w:pPr>
      <w:r>
        <w:t xml:space="preserve">Going to the actual place where work happens. Applicable in both BA observation and PH site visits.</w:t>
      </w:r>
    </w:p>
    <w:p>
      <w:pPr>
        <w:pStyle w:val="DefinitionTerm"/>
      </w:pPr>
      <w:r>
        <w:rPr>
          <w:b/>
          <w:bCs/>
        </w:rPr>
        <w:t xml:space="preserve">Go-Live</w:t>
      </w:r>
      <w:r>
        <w:t xml:space="preserve"> </w:t>
      </w:r>
      <w:r>
        <w:t xml:space="preserve">(BA)</w:t>
      </w:r>
    </w:p>
    <w:p>
      <w:pPr>
        <w:pStyle w:val="Definition"/>
      </w:pPr>
      <w:r>
        <w:t xml:space="preserve">System deployment to production.</w:t>
      </w:r>
      <w:r>
        <w:t xml:space="preserve"> </w:t>
      </w:r>
      <w:r>
        <w:rPr>
          <w:b/>
          <w:bCs/>
        </w:rPr>
        <w:t xml:space="preserve">PH equivalent</w:t>
      </w:r>
      <w:r>
        <w:t xml:space="preserve">: Program launch, intervention rollout.</w:t>
      </w:r>
    </w:p>
    <w:p>
      <w:pPr>
        <w:pStyle w:val="DefinitionTerm"/>
      </w:pPr>
      <w:r>
        <w:rPr>
          <w:b/>
          <w:bCs/>
        </w:rPr>
        <w:t xml:space="preserve">Governance</w:t>
      </w:r>
      <w:r>
        <w:t xml:space="preserve"> </w:t>
      </w:r>
      <w:r>
        <w:t xml:space="preserve">(Both)</w:t>
      </w:r>
    </w:p>
    <w:p>
      <w:pPr>
        <w:pStyle w:val="Definition"/>
      </w:pPr>
      <w:r>
        <w:t xml:space="preserve">Decision-making structure and authority. Similar usage in both domains.</w:t>
      </w:r>
    </w:p>
    <w:p>
      <w:pPr>
        <w:pStyle w:val="DefinitionTerm"/>
      </w:pPr>
      <w:r>
        <w:rPr>
          <w:b/>
          <w:bCs/>
        </w:rPr>
        <w:t xml:space="preserve">GPS Format</w:t>
      </w:r>
      <w:r>
        <w:t xml:space="preserve"> </w:t>
      </w:r>
      <w:r>
        <w:t xml:space="preserve">(PH-adapted)</w:t>
      </w:r>
    </w:p>
    <w:p>
      <w:pPr>
        <w:pStyle w:val="Definition"/>
      </w:pPr>
      <w:r>
        <w:t xml:space="preserve">“Given [context], Person [role] Should [action]”</w:t>
      </w:r>
      <w:r>
        <w:t xml:space="preserve"> </w:t>
      </w:r>
      <w:r>
        <w:t xml:space="preserve">user story format for clinical contexts.</w:t>
      </w:r>
    </w:p>
    <w:bookmarkEnd w:id="436"/>
    <w:bookmarkStart w:id="437" w:name="h"/>
    <w:p>
      <w:pPr>
        <w:pStyle w:val="Heading2"/>
      </w:pPr>
      <w:r>
        <w:t xml:space="preserve">H</w:t>
      </w:r>
    </w:p>
    <w:p>
      <w:pPr>
        <w:pStyle w:val="DefinitionTerm"/>
      </w:pPr>
      <w:r>
        <w:rPr>
          <w:b/>
          <w:bCs/>
        </w:rPr>
        <w:t xml:space="preserve">Health Indicator</w:t>
      </w:r>
      <w:r>
        <w:t xml:space="preserve"> </w:t>
      </w:r>
      <w:r>
        <w:t xml:space="preserve">(PH)</w:t>
      </w:r>
    </w:p>
    <w:p>
      <w:pPr>
        <w:pStyle w:val="Definition"/>
      </w:pPr>
      <w:r>
        <w:t xml:space="preserve">Measurable characteristic of population health.</w:t>
      </w:r>
      <w:r>
        <w:t xml:space="preserve"> </w:t>
      </w:r>
      <w:r>
        <w:rPr>
          <w:b/>
          <w:bCs/>
        </w:rPr>
        <w:t xml:space="preserve">BA equivalent</w:t>
      </w:r>
      <w:r>
        <w:t xml:space="preserve">: KPI, metric.</w:t>
      </w:r>
    </w:p>
    <w:p>
      <w:pPr>
        <w:pStyle w:val="DefinitionTerm"/>
      </w:pPr>
      <w:r>
        <w:rPr>
          <w:b/>
          <w:bCs/>
        </w:rPr>
        <w:t xml:space="preserve">Health Information Exchange (HIE)</w:t>
      </w:r>
      <w:r>
        <w:t xml:space="preserve"> </w:t>
      </w:r>
      <w:r>
        <w:t xml:space="preserve">(PH)</w:t>
      </w:r>
    </w:p>
    <w:p>
      <w:pPr>
        <w:pStyle w:val="Definition"/>
      </w:pPr>
      <w:r>
        <w:t xml:space="preserve">Electronic sharing of health data.</w:t>
      </w:r>
      <w:r>
        <w:t xml:space="preserve"> </w:t>
      </w:r>
      <w:r>
        <w:rPr>
          <w:b/>
          <w:bCs/>
        </w:rPr>
        <w:t xml:space="preserve">BA equivalent</w:t>
      </w:r>
      <w:r>
        <w:t xml:space="preserve">: System integration, data exchange.</w:t>
      </w:r>
    </w:p>
    <w:bookmarkEnd w:id="437"/>
    <w:bookmarkStart w:id="438" w:name="i"/>
    <w:p>
      <w:pPr>
        <w:pStyle w:val="Heading2"/>
      </w:pPr>
      <w:r>
        <w:t xml:space="preserve">I</w:t>
      </w:r>
    </w:p>
    <w:p>
      <w:pPr>
        <w:pStyle w:val="DefinitionTerm"/>
      </w:pPr>
      <w:r>
        <w:rPr>
          <w:b/>
          <w:bCs/>
        </w:rPr>
        <w:t xml:space="preserve">Impact</w:t>
      </w:r>
      <w:r>
        <w:t xml:space="preserve"> </w:t>
      </w:r>
      <w:r>
        <w:t xml:space="preserve">(PH)</w:t>
      </w:r>
    </w:p>
    <w:p>
      <w:pPr>
        <w:pStyle w:val="Definition"/>
      </w:pPr>
      <w:r>
        <w:t xml:space="preserve">Long-term effects of an intervention.</w:t>
      </w:r>
      <w:r>
        <w:t xml:space="preserve"> </w:t>
      </w:r>
      <w:r>
        <w:rPr>
          <w:b/>
          <w:bCs/>
        </w:rPr>
        <w:t xml:space="preserve">BA equivalent</w:t>
      </w:r>
      <w:r>
        <w:t xml:space="preserve">: Business value, strategic outcomes.</w:t>
      </w:r>
    </w:p>
    <w:p>
      <w:pPr>
        <w:pStyle w:val="DefinitionTerm"/>
      </w:pPr>
      <w:r>
        <w:rPr>
          <w:b/>
          <w:bCs/>
        </w:rPr>
        <w:t xml:space="preserve">Implementation</w:t>
      </w:r>
      <w:r>
        <w:t xml:space="preserve"> </w:t>
      </w:r>
      <w:r>
        <w:t xml:space="preserve">(Both)</w:t>
      </w:r>
    </w:p>
    <w:p>
      <w:pPr>
        <w:pStyle w:val="Definition"/>
      </w:pPr>
      <w:r>
        <w:t xml:space="preserve">Putting a solution or intervention into practice. Similar usage.</w:t>
      </w:r>
    </w:p>
    <w:p>
      <w:pPr>
        <w:pStyle w:val="DefinitionTerm"/>
      </w:pPr>
      <w:r>
        <w:rPr>
          <w:b/>
          <w:bCs/>
        </w:rPr>
        <w:t xml:space="preserve">Implementation Climate</w:t>
      </w:r>
      <w:r>
        <w:t xml:space="preserve"> </w:t>
      </w:r>
      <w:r>
        <w:t xml:space="preserve">(CFIR)</w:t>
      </w:r>
    </w:p>
    <w:p>
      <w:pPr>
        <w:pStyle w:val="Definition"/>
      </w:pPr>
      <w:r>
        <w:t xml:space="preserve">Organizational receptivity to change.</w:t>
      </w:r>
      <w:r>
        <w:t xml:space="preserve"> </w:t>
      </w:r>
      <w:r>
        <w:rPr>
          <w:b/>
          <w:bCs/>
        </w:rPr>
        <w:t xml:space="preserve">BA equivalent</w:t>
      </w:r>
      <w:r>
        <w:t xml:space="preserve">: Organizational readiness.</w:t>
      </w:r>
    </w:p>
    <w:p>
      <w:pPr>
        <w:pStyle w:val="DefinitionTerm"/>
      </w:pPr>
      <w:r>
        <w:rPr>
          <w:b/>
          <w:bCs/>
        </w:rPr>
        <w:t xml:space="preserve">Implementation Science</w:t>
      </w:r>
      <w:r>
        <w:t xml:space="preserve"> </w:t>
      </w:r>
      <w:r>
        <w:t xml:space="preserve">(PH)</w:t>
      </w:r>
    </w:p>
    <w:p>
      <w:pPr>
        <w:pStyle w:val="Definition"/>
      </w:pPr>
      <w:r>
        <w:t xml:space="preserve">Study of methods to promote adoption of evidence-based practices.</w:t>
      </w:r>
      <w:r>
        <w:t xml:space="preserve"> </w:t>
      </w:r>
      <w:r>
        <w:rPr>
          <w:b/>
          <w:bCs/>
        </w:rPr>
        <w:t xml:space="preserve">BA application</w:t>
      </w:r>
      <w:r>
        <w:t xml:space="preserve">: Change management, adoption strategy.</w:t>
      </w:r>
    </w:p>
    <w:p>
      <w:pPr>
        <w:pStyle w:val="DefinitionTerm"/>
      </w:pPr>
      <w:r>
        <w:rPr>
          <w:b/>
          <w:bCs/>
        </w:rPr>
        <w:t xml:space="preserve">Indicator</w:t>
      </w:r>
      <w:r>
        <w:t xml:space="preserve"> </w:t>
      </w:r>
      <w:r>
        <w:t xml:space="preserve">(PH)</w:t>
      </w:r>
    </w:p>
    <w:p>
      <w:pPr>
        <w:pStyle w:val="Definition"/>
      </w:pPr>
      <w:r>
        <w:t xml:space="preserve">Measurable variable reflecting status or change.</w:t>
      </w:r>
      <w:r>
        <w:t xml:space="preserve"> </w:t>
      </w:r>
      <w:r>
        <w:rPr>
          <w:b/>
          <w:bCs/>
        </w:rPr>
        <w:t xml:space="preserve">BA equivalent</w:t>
      </w:r>
      <w:r>
        <w:t xml:space="preserve">: Metric, KPI.</w:t>
      </w:r>
    </w:p>
    <w:p>
      <w:pPr>
        <w:pStyle w:val="DefinitionTerm"/>
      </w:pPr>
      <w:r>
        <w:rPr>
          <w:b/>
          <w:bCs/>
        </w:rPr>
        <w:t xml:space="preserve">Inner Setting</w:t>
      </w:r>
      <w:r>
        <w:t xml:space="preserve"> </w:t>
      </w:r>
      <w:r>
        <w:t xml:space="preserve">(CFIR)</w:t>
      </w:r>
    </w:p>
    <w:p>
      <w:pPr>
        <w:pStyle w:val="Definition"/>
      </w:pPr>
      <w:r>
        <w:t xml:space="preserve">Internal organizational context.</w:t>
      </w:r>
      <w:r>
        <w:t xml:space="preserve"> </w:t>
      </w:r>
      <w:r>
        <w:rPr>
          <w:b/>
          <w:bCs/>
        </w:rPr>
        <w:t xml:space="preserve">BA equivalent</w:t>
      </w:r>
      <w:r>
        <w:t xml:space="preserve">: Organizational environment, culture.</w:t>
      </w:r>
    </w:p>
    <w:p>
      <w:pPr>
        <w:pStyle w:val="DefinitionTerm"/>
      </w:pPr>
      <w:r>
        <w:rPr>
          <w:b/>
          <w:bCs/>
        </w:rPr>
        <w:t xml:space="preserve">Input</w:t>
      </w:r>
      <w:r>
        <w:t xml:space="preserve"> </w:t>
      </w:r>
      <w:r>
        <w:t xml:space="preserve">(PH Logic Model)</w:t>
      </w:r>
    </w:p>
    <w:p>
      <w:pPr>
        <w:pStyle w:val="Definition"/>
      </w:pPr>
      <w:r>
        <w:t xml:space="preserve">Resources invested in a program.</w:t>
      </w:r>
      <w:r>
        <w:t xml:space="preserve"> </w:t>
      </w:r>
      <w:r>
        <w:rPr>
          <w:b/>
          <w:bCs/>
        </w:rPr>
        <w:t xml:space="preserve">BA equivalent</w:t>
      </w:r>
      <w:r>
        <w:t xml:space="preserve">: Resources, constraints.</w:t>
      </w:r>
    </w:p>
    <w:p>
      <w:pPr>
        <w:pStyle w:val="DefinitionTerm"/>
      </w:pPr>
      <w:r>
        <w:rPr>
          <w:b/>
          <w:bCs/>
        </w:rPr>
        <w:t xml:space="preserve">Integration</w:t>
      </w:r>
      <w:r>
        <w:t xml:space="preserve"> </w:t>
      </w:r>
      <w:r>
        <w:t xml:space="preserve">(BA)</w:t>
      </w:r>
    </w:p>
    <w:p>
      <w:pPr>
        <w:pStyle w:val="Definition"/>
      </w:pPr>
      <w:r>
        <w:t xml:space="preserve">Connecting systems to work together.</w:t>
      </w:r>
      <w:r>
        <w:t xml:space="preserve"> </w:t>
      </w:r>
      <w:r>
        <w:rPr>
          <w:b/>
          <w:bCs/>
        </w:rPr>
        <w:t xml:space="preserve">PH equivalent</w:t>
      </w:r>
      <w:r>
        <w:t xml:space="preserve">: Interoperability, HIE.</w:t>
      </w:r>
    </w:p>
    <w:p>
      <w:pPr>
        <w:pStyle w:val="DefinitionTerm"/>
      </w:pPr>
      <w:r>
        <w:rPr>
          <w:b/>
          <w:bCs/>
        </w:rPr>
        <w:t xml:space="preserve">Interest Holder</w:t>
      </w:r>
      <w:r>
        <w:t xml:space="preserve"> </w:t>
      </w:r>
      <w:r>
        <w:t xml:space="preserve">(PH)</w:t>
      </w:r>
    </w:p>
    <w:p>
      <w:pPr>
        <w:pStyle w:val="Definition"/>
      </w:pPr>
      <w:r>
        <w:t xml:space="preserve">Person or group with interest in a program.</w:t>
      </w:r>
      <w:r>
        <w:t xml:space="preserve"> </w:t>
      </w:r>
      <w:r>
        <w:rPr>
          <w:b/>
          <w:bCs/>
        </w:rPr>
        <w:t xml:space="preserve">BA equivalent</w:t>
      </w:r>
      <w:r>
        <w:t xml:space="preserve">: Stakeholder.</w:t>
      </w:r>
    </w:p>
    <w:p>
      <w:pPr>
        <w:pStyle w:val="DefinitionTerm"/>
      </w:pPr>
      <w:r>
        <w:rPr>
          <w:b/>
          <w:bCs/>
        </w:rPr>
        <w:t xml:space="preserve">Intervention</w:t>
      </w:r>
      <w:r>
        <w:t xml:space="preserve"> </w:t>
      </w:r>
      <w:r>
        <w:t xml:space="preserve">(PH)</w:t>
      </w:r>
    </w:p>
    <w:p>
      <w:pPr>
        <w:pStyle w:val="Definition"/>
      </w:pPr>
      <w:r>
        <w:t xml:space="preserve">Action taken to improve health.</w:t>
      </w:r>
      <w:r>
        <w:t xml:space="preserve"> </w:t>
      </w:r>
      <w:r>
        <w:rPr>
          <w:b/>
          <w:bCs/>
        </w:rPr>
        <w:t xml:space="preserve">BA equivalent</w:t>
      </w:r>
      <w:r>
        <w:t xml:space="preserve">: Solution, system, process change.</w:t>
      </w:r>
    </w:p>
    <w:p>
      <w:pPr>
        <w:pStyle w:val="DefinitionTerm"/>
      </w:pPr>
      <w:r>
        <w:rPr>
          <w:b/>
          <w:bCs/>
        </w:rPr>
        <w:t xml:space="preserve">Iteration</w:t>
      </w:r>
      <w:r>
        <w:t xml:space="preserve"> </w:t>
      </w:r>
      <w:r>
        <w:t xml:space="preserve">(BA/Agile)</w:t>
      </w:r>
    </w:p>
    <w:p>
      <w:pPr>
        <w:pStyle w:val="Definition"/>
      </w:pPr>
      <w:r>
        <w:t xml:space="preserve">Fixed time period for development work.</w:t>
      </w:r>
      <w:r>
        <w:t xml:space="preserve"> </w:t>
      </w:r>
      <w:r>
        <w:rPr>
          <w:b/>
          <w:bCs/>
        </w:rPr>
        <w:t xml:space="preserve">PH equivalent</w:t>
      </w:r>
      <w:r>
        <w:t xml:space="preserve">: PDSA cycle, program phase.</w:t>
      </w:r>
    </w:p>
    <w:bookmarkEnd w:id="438"/>
    <w:bookmarkStart w:id="439" w:name="k"/>
    <w:p>
      <w:pPr>
        <w:pStyle w:val="Heading2"/>
      </w:pPr>
      <w:r>
        <w:t xml:space="preserve">K</w:t>
      </w:r>
    </w:p>
    <w:p>
      <w:pPr>
        <w:pStyle w:val="DefinitionTerm"/>
      </w:pPr>
      <w:r>
        <w:rPr>
          <w:b/>
          <w:bCs/>
        </w:rPr>
        <w:t xml:space="preserve">Key Informant</w:t>
      </w:r>
      <w:r>
        <w:t xml:space="preserve"> </w:t>
      </w:r>
      <w:r>
        <w:t xml:space="preserve">(PH)</w:t>
      </w:r>
    </w:p>
    <w:p>
      <w:pPr>
        <w:pStyle w:val="Definition"/>
      </w:pPr>
      <w:r>
        <w:t xml:space="preserve">Person with specialized knowledge consulted for input.</w:t>
      </w:r>
      <w:r>
        <w:t xml:space="preserve"> </w:t>
      </w:r>
      <w:r>
        <w:rPr>
          <w:b/>
          <w:bCs/>
        </w:rPr>
        <w:t xml:space="preserve">BA equivalent</w:t>
      </w:r>
      <w:r>
        <w:t xml:space="preserve">: Subject matter expert (SME).</w:t>
      </w:r>
    </w:p>
    <w:p>
      <w:pPr>
        <w:pStyle w:val="DefinitionTerm"/>
      </w:pPr>
      <w:r>
        <w:rPr>
          <w:b/>
          <w:bCs/>
        </w:rPr>
        <w:t xml:space="preserve">KPI (Key Performance Indicator)</w:t>
      </w:r>
      <w:r>
        <w:t xml:space="preserve"> </w:t>
      </w:r>
      <w:r>
        <w:t xml:space="preserve">(BA)</w:t>
      </w:r>
    </w:p>
    <w:p>
      <w:pPr>
        <w:pStyle w:val="Definition"/>
      </w:pPr>
      <w:r>
        <w:t xml:space="preserve">Metric measuring success.</w:t>
      </w:r>
      <w:r>
        <w:t xml:space="preserve"> </w:t>
      </w:r>
      <w:r>
        <w:rPr>
          <w:b/>
          <w:bCs/>
        </w:rPr>
        <w:t xml:space="preserve">PH equivalent</w:t>
      </w:r>
      <w:r>
        <w:t xml:space="preserve">: Health indicator, outcome measure.</w:t>
      </w:r>
    </w:p>
    <w:bookmarkEnd w:id="439"/>
    <w:bookmarkStart w:id="440" w:name="l"/>
    <w:p>
      <w:pPr>
        <w:pStyle w:val="Heading2"/>
      </w:pPr>
      <w:r>
        <w:t xml:space="preserve">L</w:t>
      </w:r>
    </w:p>
    <w:p>
      <w:pPr>
        <w:pStyle w:val="DefinitionTerm"/>
      </w:pPr>
      <w:r>
        <w:rPr>
          <w:b/>
          <w:bCs/>
        </w:rPr>
        <w:t xml:space="preserve">Lessons Learned</w:t>
      </w:r>
      <w:r>
        <w:t xml:space="preserve"> </w:t>
      </w:r>
      <w:r>
        <w:t xml:space="preserve">(BA)</w:t>
      </w:r>
    </w:p>
    <w:p>
      <w:pPr>
        <w:pStyle w:val="Definition"/>
      </w:pPr>
      <w:r>
        <w:t xml:space="preserve">Knowledge gained from experience.</w:t>
      </w:r>
      <w:r>
        <w:t xml:space="preserve"> </w:t>
      </w:r>
      <w:r>
        <w:rPr>
          <w:b/>
          <w:bCs/>
        </w:rPr>
        <w:t xml:space="preserve">PH equivalent</w:t>
      </w:r>
      <w:r>
        <w:t xml:space="preserve">: After-action review findings.</w:t>
      </w:r>
    </w:p>
    <w:p>
      <w:pPr>
        <w:pStyle w:val="DefinitionTerm"/>
      </w:pPr>
      <w:r>
        <w:rPr>
          <w:b/>
          <w:bCs/>
        </w:rPr>
        <w:t xml:space="preserve">Logic Model</w:t>
      </w:r>
      <w:r>
        <w:t xml:space="preserve"> </w:t>
      </w:r>
      <w:r>
        <w:t xml:space="preserve">(PH)</w:t>
      </w:r>
    </w:p>
    <w:p>
      <w:pPr>
        <w:pStyle w:val="Definition"/>
      </w:pPr>
      <w:r>
        <w:t xml:space="preserve">Visual representation of program theory (inputs → activities → outputs → outcomes).</w:t>
      </w:r>
      <w:r>
        <w:t xml:space="preserve"> </w:t>
      </w:r>
      <w:r>
        <w:rPr>
          <w:b/>
          <w:bCs/>
        </w:rPr>
        <w:t xml:space="preserve">BA equivalent</w:t>
      </w:r>
      <w:r>
        <w:t xml:space="preserve">: Requirements traceability, value chain.</w:t>
      </w:r>
    </w:p>
    <w:bookmarkEnd w:id="440"/>
    <w:bookmarkStart w:id="441" w:name="m"/>
    <w:p>
      <w:pPr>
        <w:pStyle w:val="Heading2"/>
      </w:pPr>
      <w:r>
        <w:t xml:space="preserve">M</w:t>
      </w:r>
    </w:p>
    <w:p>
      <w:pPr>
        <w:pStyle w:val="DefinitionTerm"/>
      </w:pPr>
      <w:r>
        <w:rPr>
          <w:b/>
          <w:bCs/>
        </w:rPr>
        <w:t xml:space="preserve">Maintenance</w:t>
      </w:r>
      <w:r>
        <w:t xml:space="preserve"> </w:t>
      </w:r>
      <w:r>
        <w:t xml:space="preserve">(RE-AIM)</w:t>
      </w:r>
    </w:p>
    <w:p>
      <w:pPr>
        <w:pStyle w:val="Definition"/>
      </w:pPr>
      <w:r>
        <w:t xml:space="preserve">Sustainability of an intervention over time.</w:t>
      </w:r>
      <w:r>
        <w:t xml:space="preserve"> </w:t>
      </w:r>
      <w:r>
        <w:rPr>
          <w:b/>
          <w:bCs/>
        </w:rPr>
        <w:t xml:space="preserve">BA equivalent</w:t>
      </w:r>
      <w:r>
        <w:t xml:space="preserve">: Operational sustainability.</w:t>
      </w:r>
    </w:p>
    <w:p>
      <w:pPr>
        <w:pStyle w:val="DefinitionTerm"/>
      </w:pPr>
      <w:r>
        <w:rPr>
          <w:b/>
          <w:bCs/>
        </w:rPr>
        <w:t xml:space="preserve">Milestone</w:t>
      </w:r>
      <w:r>
        <w:t xml:space="preserve"> </w:t>
      </w:r>
      <w:r>
        <w:t xml:space="preserve">(Both)</w:t>
      </w:r>
    </w:p>
    <w:p>
      <w:pPr>
        <w:pStyle w:val="Definition"/>
      </w:pPr>
      <w:r>
        <w:t xml:space="preserve">Significant point in project timeline. In PH, often aligned with grant reporting.</w:t>
      </w:r>
    </w:p>
    <w:p>
      <w:pPr>
        <w:pStyle w:val="DefinitionTerm"/>
      </w:pPr>
      <w:r>
        <w:rPr>
          <w:b/>
          <w:bCs/>
        </w:rPr>
        <w:t xml:space="preserve">MVP (Minimum Viable Product)</w:t>
      </w:r>
      <w:r>
        <w:t xml:space="preserve"> </w:t>
      </w:r>
      <w:r>
        <w:t xml:space="preserve">(BA/Agile)</w:t>
      </w:r>
    </w:p>
    <w:p>
      <w:pPr>
        <w:pStyle w:val="Definition"/>
      </w:pPr>
      <w:r>
        <w:t xml:space="preserve">Smallest useful version of a solution.</w:t>
      </w:r>
      <w:r>
        <w:t xml:space="preserve"> </w:t>
      </w:r>
      <w:r>
        <w:rPr>
          <w:b/>
          <w:bCs/>
        </w:rPr>
        <w:t xml:space="preserve">PH equivalent</w:t>
      </w:r>
      <w:r>
        <w:t xml:space="preserve">: Pilot intervention, proof of concept.</w:t>
      </w:r>
    </w:p>
    <w:bookmarkEnd w:id="441"/>
    <w:bookmarkStart w:id="442" w:name="n"/>
    <w:p>
      <w:pPr>
        <w:pStyle w:val="Heading2"/>
      </w:pPr>
      <w:r>
        <w:t xml:space="preserve">N</w:t>
      </w:r>
    </w:p>
    <w:p>
      <w:pPr>
        <w:pStyle w:val="DefinitionTerm"/>
      </w:pPr>
      <w:r>
        <w:rPr>
          <w:b/>
          <w:bCs/>
        </w:rPr>
        <w:t xml:space="preserve">Needs Assessment</w:t>
      </w:r>
      <w:r>
        <w:t xml:space="preserve"> </w:t>
      </w:r>
      <w:r>
        <w:t xml:space="preserve">(PH)</w:t>
      </w:r>
    </w:p>
    <w:p>
      <w:pPr>
        <w:pStyle w:val="Definition"/>
      </w:pPr>
      <w:r>
        <w:t xml:space="preserve">Systematic identification of needs and gaps.</w:t>
      </w:r>
      <w:r>
        <w:t xml:space="preserve"> </w:t>
      </w:r>
      <w:r>
        <w:rPr>
          <w:b/>
          <w:bCs/>
        </w:rPr>
        <w:t xml:space="preserve">BA equivalent</w:t>
      </w:r>
      <w:r>
        <w:t xml:space="preserve">: Business analysis, current state assessment.</w:t>
      </w:r>
    </w:p>
    <w:p>
      <w:pPr>
        <w:pStyle w:val="DefinitionTerm"/>
      </w:pPr>
      <w:r>
        <w:rPr>
          <w:b/>
          <w:bCs/>
        </w:rPr>
        <w:t xml:space="preserve">NFR (Non-Functional Requirement)</w:t>
      </w:r>
      <w:r>
        <w:t xml:space="preserve"> </w:t>
      </w:r>
      <w:r>
        <w:t xml:space="preserve">(BA)</w:t>
      </w:r>
    </w:p>
    <w:p>
      <w:pPr>
        <w:pStyle w:val="Definition"/>
      </w:pPr>
      <w:r>
        <w:t xml:space="preserve">Quality attribute or constraint.</w:t>
      </w:r>
      <w:r>
        <w:t xml:space="preserve"> </w:t>
      </w:r>
      <w:r>
        <w:rPr>
          <w:b/>
          <w:bCs/>
        </w:rPr>
        <w:t xml:space="preserve">PH equivalent</w:t>
      </w:r>
      <w:r>
        <w:t xml:space="preserve">: Implementation characteristic (CFIR).</w:t>
      </w:r>
    </w:p>
    <w:bookmarkEnd w:id="442"/>
    <w:bookmarkStart w:id="443" w:name="o"/>
    <w:p>
      <w:pPr>
        <w:pStyle w:val="Heading2"/>
      </w:pPr>
      <w:r>
        <w:t xml:space="preserve">O</w:t>
      </w:r>
    </w:p>
    <w:p>
      <w:pPr>
        <w:pStyle w:val="DefinitionTerm"/>
      </w:pPr>
      <w:r>
        <w:rPr>
          <w:b/>
          <w:bCs/>
        </w:rPr>
        <w:t xml:space="preserve">Outcome</w:t>
      </w:r>
      <w:r>
        <w:t xml:space="preserve"> </w:t>
      </w:r>
      <w:r>
        <w:t xml:space="preserve">(PH)</w:t>
      </w:r>
    </w:p>
    <w:p>
      <w:pPr>
        <w:pStyle w:val="Definition"/>
      </w:pPr>
      <w:r>
        <w:t xml:space="preserve">Change resulting from an intervention.</w:t>
      </w:r>
      <w:r>
        <w:t xml:space="preserve"> </w:t>
      </w:r>
      <w:r>
        <w:rPr>
          <w:b/>
          <w:bCs/>
        </w:rPr>
        <w:t xml:space="preserve">BA equivalent</w:t>
      </w:r>
      <w:r>
        <w:t xml:space="preserve">: Benefit, value delivered.</w:t>
      </w:r>
    </w:p>
    <w:p>
      <w:pPr>
        <w:pStyle w:val="DefinitionTerm"/>
      </w:pPr>
      <w:r>
        <w:rPr>
          <w:b/>
          <w:bCs/>
        </w:rPr>
        <w:t xml:space="preserve">Outer Setting</w:t>
      </w:r>
      <w:r>
        <w:t xml:space="preserve"> </w:t>
      </w:r>
      <w:r>
        <w:t xml:space="preserve">(CFIR)</w:t>
      </w:r>
    </w:p>
    <w:p>
      <w:pPr>
        <w:pStyle w:val="Definition"/>
      </w:pPr>
      <w:r>
        <w:t xml:space="preserve">External context (regulations, networks, peer pressure).</w:t>
      </w:r>
      <w:r>
        <w:t xml:space="preserve"> </w:t>
      </w:r>
      <w:r>
        <w:rPr>
          <w:b/>
          <w:bCs/>
        </w:rPr>
        <w:t xml:space="preserve">BA equivalent</w:t>
      </w:r>
      <w:r>
        <w:t xml:space="preserve">: External environment, market forces.</w:t>
      </w:r>
    </w:p>
    <w:p>
      <w:pPr>
        <w:pStyle w:val="DefinitionTerm"/>
      </w:pPr>
      <w:r>
        <w:rPr>
          <w:b/>
          <w:bCs/>
        </w:rPr>
        <w:t xml:space="preserve">Output</w:t>
      </w:r>
      <w:r>
        <w:t xml:space="preserve"> </w:t>
      </w:r>
      <w:r>
        <w:t xml:space="preserve">(PH Logic Model)</w:t>
      </w:r>
    </w:p>
    <w:p>
      <w:pPr>
        <w:pStyle w:val="Definition"/>
      </w:pPr>
      <w:r>
        <w:t xml:space="preserve">Direct products of program activities.</w:t>
      </w:r>
      <w:r>
        <w:t xml:space="preserve"> </w:t>
      </w:r>
      <w:r>
        <w:rPr>
          <w:b/>
          <w:bCs/>
        </w:rPr>
        <w:t xml:space="preserve">BA equivalent</w:t>
      </w:r>
      <w:r>
        <w:t xml:space="preserve">: Deliverables, features.</w:t>
      </w:r>
    </w:p>
    <w:bookmarkEnd w:id="443"/>
    <w:bookmarkStart w:id="444" w:name="p"/>
    <w:p>
      <w:pPr>
        <w:pStyle w:val="Heading2"/>
      </w:pPr>
      <w:r>
        <w:t xml:space="preserve">P</w:t>
      </w:r>
    </w:p>
    <w:p>
      <w:pPr>
        <w:pStyle w:val="DefinitionTerm"/>
      </w:pPr>
      <w:r>
        <w:rPr>
          <w:b/>
          <w:bCs/>
        </w:rPr>
        <w:t xml:space="preserve">PDSA (Plan-Do-Study-Act)</w:t>
      </w:r>
      <w:r>
        <w:t xml:space="preserve"> </w:t>
      </w:r>
      <w:r>
        <w:t xml:space="preserve">(PH)</w:t>
      </w:r>
    </w:p>
    <w:p>
      <w:pPr>
        <w:pStyle w:val="Definition"/>
      </w:pPr>
      <w:r>
        <w:t xml:space="preserve">Quality improvement cycle.</w:t>
      </w:r>
      <w:r>
        <w:t xml:space="preserve"> </w:t>
      </w:r>
      <w:r>
        <w:rPr>
          <w:b/>
          <w:bCs/>
        </w:rPr>
        <w:t xml:space="preserve">BA equivalent</w:t>
      </w:r>
      <w:r>
        <w:t xml:space="preserve">: Sprint/iteration, continuous improvement cycle.</w:t>
      </w:r>
    </w:p>
    <w:p>
      <w:pPr>
        <w:pStyle w:val="DefinitionTerm"/>
      </w:pPr>
      <w:r>
        <w:rPr>
          <w:b/>
          <w:bCs/>
        </w:rPr>
        <w:t xml:space="preserve">Pilot</w:t>
      </w:r>
      <w:r>
        <w:t xml:space="preserve"> </w:t>
      </w:r>
      <w:r>
        <w:t xml:space="preserve">(Both)</w:t>
      </w:r>
    </w:p>
    <w:p>
      <w:pPr>
        <w:pStyle w:val="Definition"/>
      </w:pPr>
      <w:r>
        <w:t xml:space="preserve">Small-scale test of a solution or intervention. Similar usage.</w:t>
      </w:r>
    </w:p>
    <w:p>
      <w:pPr>
        <w:pStyle w:val="DefinitionTerm"/>
      </w:pPr>
      <w:r>
        <w:rPr>
          <w:b/>
          <w:bCs/>
        </w:rPr>
        <w:t xml:space="preserve">Process Evaluation</w:t>
      </w:r>
      <w:r>
        <w:t xml:space="preserve"> </w:t>
      </w:r>
      <w:r>
        <w:t xml:space="preserve">(PH)</w:t>
      </w:r>
    </w:p>
    <w:p>
      <w:pPr>
        <w:pStyle w:val="Definition"/>
      </w:pPr>
      <w:r>
        <w:t xml:space="preserve">Assessment of how an intervention was implemented.</w:t>
      </w:r>
      <w:r>
        <w:t xml:space="preserve"> </w:t>
      </w:r>
      <w:r>
        <w:rPr>
          <w:b/>
          <w:bCs/>
        </w:rPr>
        <w:t xml:space="preserve">BA equivalent</w:t>
      </w:r>
      <w:r>
        <w:t xml:space="preserve">: Implementation review.</w:t>
      </w:r>
    </w:p>
    <w:p>
      <w:pPr>
        <w:pStyle w:val="DefinitionTerm"/>
      </w:pPr>
      <w:r>
        <w:rPr>
          <w:b/>
          <w:bCs/>
        </w:rPr>
        <w:t xml:space="preserve">Program</w:t>
      </w:r>
      <w:r>
        <w:t xml:space="preserve"> </w:t>
      </w:r>
      <w:r>
        <w:t xml:space="preserve">(PH)</w:t>
      </w:r>
    </w:p>
    <w:p>
      <w:pPr>
        <w:pStyle w:val="Definition"/>
      </w:pPr>
      <w:r>
        <w:t xml:space="preserve">Organized set of activities to achieve health objectives.</w:t>
      </w:r>
      <w:r>
        <w:t xml:space="preserve"> </w:t>
      </w:r>
      <w:r>
        <w:rPr>
          <w:b/>
          <w:bCs/>
        </w:rPr>
        <w:t xml:space="preserve">BA equivalent</w:t>
      </w:r>
      <w:r>
        <w:t xml:space="preserve">: Solution, system, project.</w:t>
      </w:r>
    </w:p>
    <w:p>
      <w:pPr>
        <w:pStyle w:val="DefinitionTerm"/>
      </w:pPr>
      <w:r>
        <w:rPr>
          <w:b/>
          <w:bCs/>
        </w:rPr>
        <w:t xml:space="preserve">Protocol</w:t>
      </w:r>
      <w:r>
        <w:t xml:space="preserve"> </w:t>
      </w:r>
      <w:r>
        <w:t xml:space="preserve">(PH)</w:t>
      </w:r>
    </w:p>
    <w:p>
      <w:pPr>
        <w:pStyle w:val="Definition"/>
      </w:pPr>
      <w:r>
        <w:t xml:space="preserve">Standardized procedure or guideline.</w:t>
      </w:r>
      <w:r>
        <w:t xml:space="preserve"> </w:t>
      </w:r>
      <w:r>
        <w:rPr>
          <w:b/>
          <w:bCs/>
        </w:rPr>
        <w:t xml:space="preserve">BA equivalent</w:t>
      </w:r>
      <w:r>
        <w:t xml:space="preserve">: Business rule, procedure specification.</w:t>
      </w:r>
    </w:p>
    <w:p>
      <w:pPr>
        <w:pStyle w:val="DefinitionTerm"/>
      </w:pPr>
      <w:r>
        <w:rPr>
          <w:b/>
          <w:bCs/>
        </w:rPr>
        <w:t xml:space="preserve">Prototype</w:t>
      </w:r>
      <w:r>
        <w:t xml:space="preserve"> </w:t>
      </w:r>
      <w:r>
        <w:t xml:space="preserve">(BA)</w:t>
      </w:r>
    </w:p>
    <w:p>
      <w:pPr>
        <w:pStyle w:val="Definition"/>
      </w:pPr>
      <w:r>
        <w:t xml:space="preserve">Early model for testing concepts.</w:t>
      </w:r>
      <w:r>
        <w:t xml:space="preserve"> </w:t>
      </w:r>
      <w:r>
        <w:rPr>
          <w:b/>
          <w:bCs/>
        </w:rPr>
        <w:t xml:space="preserve">PH equivalent</w:t>
      </w:r>
      <w:r>
        <w:t xml:space="preserve">: Pilot, formative testing.</w:t>
      </w:r>
    </w:p>
    <w:bookmarkEnd w:id="444"/>
    <w:bookmarkStart w:id="445" w:name="q"/>
    <w:p>
      <w:pPr>
        <w:pStyle w:val="Heading2"/>
      </w:pPr>
      <w:r>
        <w:t xml:space="preserve">Q</w:t>
      </w:r>
    </w:p>
    <w:p>
      <w:pPr>
        <w:pStyle w:val="DefinitionTerm"/>
      </w:pPr>
      <w:r>
        <w:rPr>
          <w:b/>
          <w:bCs/>
        </w:rPr>
        <w:t xml:space="preserve">Quality Assurance (QA)</w:t>
      </w:r>
      <w:r>
        <w:t xml:space="preserve"> </w:t>
      </w:r>
      <w:r>
        <w:t xml:space="preserve">(BA)</w:t>
      </w:r>
    </w:p>
    <w:p>
      <w:pPr>
        <w:pStyle w:val="Definition"/>
      </w:pPr>
      <w:r>
        <w:t xml:space="preserve">Systematic quality activities.</w:t>
      </w:r>
      <w:r>
        <w:t xml:space="preserve"> </w:t>
      </w:r>
      <w:r>
        <w:rPr>
          <w:b/>
          <w:bCs/>
        </w:rPr>
        <w:t xml:space="preserve">PH equivalent</w:t>
      </w:r>
      <w:r>
        <w:t xml:space="preserve">: Quality Improvement (QI).</w:t>
      </w:r>
    </w:p>
    <w:p>
      <w:pPr>
        <w:pStyle w:val="DefinitionTerm"/>
      </w:pPr>
      <w:r>
        <w:rPr>
          <w:b/>
          <w:bCs/>
        </w:rPr>
        <w:t xml:space="preserve">Quality Improvement (QI)</w:t>
      </w:r>
      <w:r>
        <w:t xml:space="preserve"> </w:t>
      </w:r>
      <w:r>
        <w:t xml:space="preserve">(PH)</w:t>
      </w:r>
    </w:p>
    <w:p>
      <w:pPr>
        <w:pStyle w:val="Definition"/>
      </w:pPr>
      <w:r>
        <w:t xml:space="preserve">Continuous improvement of processes and outcomes.</w:t>
      </w:r>
      <w:r>
        <w:t xml:space="preserve"> </w:t>
      </w:r>
      <w:r>
        <w:rPr>
          <w:b/>
          <w:bCs/>
        </w:rPr>
        <w:t xml:space="preserve">BA equivalent</w:t>
      </w:r>
      <w:r>
        <w:t xml:space="preserve">: Continuous improvement, QA.</w:t>
      </w:r>
    </w:p>
    <w:bookmarkEnd w:id="445"/>
    <w:bookmarkStart w:id="446" w:name="r"/>
    <w:p>
      <w:pPr>
        <w:pStyle w:val="Heading2"/>
      </w:pPr>
      <w:r>
        <w:t xml:space="preserve">R</w:t>
      </w:r>
    </w:p>
    <w:p>
      <w:pPr>
        <w:pStyle w:val="DefinitionTerm"/>
      </w:pPr>
      <w:r>
        <w:rPr>
          <w:b/>
          <w:bCs/>
        </w:rPr>
        <w:t xml:space="preserve">RE-AIM</w:t>
      </w:r>
      <w:r>
        <w:t xml:space="preserve"> </w:t>
      </w:r>
      <w:r>
        <w:t xml:space="preserve">(PH)</w:t>
      </w:r>
    </w:p>
    <w:p>
      <w:pPr>
        <w:pStyle w:val="Definition"/>
      </w:pPr>
      <w:r>
        <w:t xml:space="preserve">Framework for evaluating public health impact (Reach, Effectiveness, Adoption, Implementation, Maintenance).</w:t>
      </w:r>
    </w:p>
    <w:p>
      <w:pPr>
        <w:pStyle w:val="DefinitionTerm"/>
      </w:pPr>
      <w:r>
        <w:rPr>
          <w:b/>
          <w:bCs/>
        </w:rPr>
        <w:t xml:space="preserve">Reach</w:t>
      </w:r>
      <w:r>
        <w:t xml:space="preserve"> </w:t>
      </w:r>
      <w:r>
        <w:t xml:space="preserve">(RE-AIM)</w:t>
      </w:r>
    </w:p>
    <w:p>
      <w:pPr>
        <w:pStyle w:val="Definition"/>
      </w:pPr>
      <w:r>
        <w:t xml:space="preserve">Proportion of target population participating.</w:t>
      </w:r>
      <w:r>
        <w:t xml:space="preserve"> </w:t>
      </w:r>
      <w:r>
        <w:rPr>
          <w:b/>
          <w:bCs/>
        </w:rPr>
        <w:t xml:space="preserve">BA equivalent</w:t>
      </w:r>
      <w:r>
        <w:t xml:space="preserve">: Adoption rate, market penetration.</w:t>
      </w:r>
    </w:p>
    <w:p>
      <w:pPr>
        <w:pStyle w:val="DefinitionTerm"/>
      </w:pPr>
      <w:r>
        <w:rPr>
          <w:b/>
          <w:bCs/>
        </w:rPr>
        <w:t xml:space="preserve">Readiness</w:t>
      </w:r>
      <w:r>
        <w:t xml:space="preserve"> </w:t>
      </w:r>
      <w:r>
        <w:t xml:space="preserve">(Both)</w:t>
      </w:r>
    </w:p>
    <w:p>
      <w:pPr>
        <w:pStyle w:val="Definition"/>
      </w:pPr>
      <w:r>
        <w:t xml:space="preserve">Preparedness for change. Implementation readiness (PH) or organizational readiness (BA).</w:t>
      </w:r>
    </w:p>
    <w:p>
      <w:pPr>
        <w:pStyle w:val="DefinitionTerm"/>
      </w:pPr>
      <w:r>
        <w:rPr>
          <w:b/>
          <w:bCs/>
        </w:rPr>
        <w:t xml:space="preserve">Relative Advantage</w:t>
      </w:r>
      <w:r>
        <w:t xml:space="preserve"> </w:t>
      </w:r>
      <w:r>
        <w:t xml:space="preserve">(CFIR)</w:t>
      </w:r>
    </w:p>
    <w:p>
      <w:pPr>
        <w:pStyle w:val="Definition"/>
      </w:pPr>
      <w:r>
        <w:t xml:space="preserve">Perception that intervention is better than current practice.</w:t>
      </w:r>
      <w:r>
        <w:t xml:space="preserve"> </w:t>
      </w:r>
      <w:r>
        <w:rPr>
          <w:b/>
          <w:bCs/>
        </w:rPr>
        <w:t xml:space="preserve">BA equivalent</w:t>
      </w:r>
      <w:r>
        <w:t xml:space="preserve">: Value proposition.</w:t>
      </w:r>
    </w:p>
    <w:p>
      <w:pPr>
        <w:pStyle w:val="DefinitionTerm"/>
      </w:pPr>
      <w:r>
        <w:rPr>
          <w:b/>
          <w:bCs/>
        </w:rPr>
        <w:t xml:space="preserve">Requirements</w:t>
      </w:r>
      <w:r>
        <w:t xml:space="preserve"> </w:t>
      </w:r>
      <w:r>
        <w:t xml:space="preserve">(BA)</w:t>
      </w:r>
    </w:p>
    <w:p>
      <w:pPr>
        <w:pStyle w:val="Definition"/>
      </w:pPr>
      <w:r>
        <w:t xml:space="preserve">Conditions a solution must satisfy.</w:t>
      </w:r>
      <w:r>
        <w:t xml:space="preserve"> </w:t>
      </w:r>
      <w:r>
        <w:rPr>
          <w:b/>
          <w:bCs/>
        </w:rPr>
        <w:t xml:space="preserve">PH equivalent</w:t>
      </w:r>
      <w:r>
        <w:t xml:space="preserve">: Program specifications, protocols.</w:t>
      </w:r>
    </w:p>
    <w:p>
      <w:pPr>
        <w:pStyle w:val="DefinitionTerm"/>
      </w:pPr>
      <w:r>
        <w:rPr>
          <w:b/>
          <w:bCs/>
        </w:rPr>
        <w:t xml:space="preserve">Retrospective</w:t>
      </w:r>
      <w:r>
        <w:t xml:space="preserve"> </w:t>
      </w:r>
      <w:r>
        <w:t xml:space="preserve">(BA/Agile)</w:t>
      </w:r>
    </w:p>
    <w:p>
      <w:pPr>
        <w:pStyle w:val="Definition"/>
      </w:pPr>
      <w:r>
        <w:t xml:space="preserve">Meeting to reflect on past work.</w:t>
      </w:r>
      <w:r>
        <w:t xml:space="preserve"> </w:t>
      </w:r>
      <w:r>
        <w:rPr>
          <w:b/>
          <w:bCs/>
        </w:rPr>
        <w:t xml:space="preserve">PH equivalent</w:t>
      </w:r>
      <w:r>
        <w:t xml:space="preserve">: After-action review.</w:t>
      </w:r>
    </w:p>
    <w:p>
      <w:pPr>
        <w:pStyle w:val="DefinitionTerm"/>
      </w:pPr>
      <w:r>
        <w:rPr>
          <w:b/>
          <w:bCs/>
        </w:rPr>
        <w:t xml:space="preserve">Rights Holder</w:t>
      </w:r>
      <w:r>
        <w:t xml:space="preserve"> </w:t>
      </w:r>
      <w:r>
        <w:t xml:space="preserve">(PH)</w:t>
      </w:r>
    </w:p>
    <w:p>
      <w:pPr>
        <w:pStyle w:val="Definition"/>
      </w:pPr>
      <w:r>
        <w:t xml:space="preserve">Person with inherent claims (alternative to</w:t>
      </w:r>
      <w:r>
        <w:t xml:space="preserve"> </w:t>
      </w:r>
      <w:r>
        <w:t xml:space="preserve">“stakeholder”</w:t>
      </w:r>
      <w:r>
        <w:t xml:space="preserve">).</w:t>
      </w:r>
      <w:r>
        <w:t xml:space="preserve"> </w:t>
      </w:r>
      <w:r>
        <w:rPr>
          <w:b/>
          <w:bCs/>
        </w:rPr>
        <w:t xml:space="preserve">BA equivalent</w:t>
      </w:r>
      <w:r>
        <w:t xml:space="preserve">: Stakeholder (with different connotation).</w:t>
      </w:r>
    </w:p>
    <w:p>
      <w:pPr>
        <w:pStyle w:val="DefinitionTerm"/>
      </w:pPr>
      <w:r>
        <w:rPr>
          <w:b/>
          <w:bCs/>
        </w:rPr>
        <w:t xml:space="preserve">Risk</w:t>
      </w:r>
      <w:r>
        <w:t xml:space="preserve"> </w:t>
      </w:r>
      <w:r>
        <w:t xml:space="preserve">(Both)</w:t>
      </w:r>
    </w:p>
    <w:p>
      <w:pPr>
        <w:pStyle w:val="Definition"/>
      </w:pPr>
      <w:r>
        <w:t xml:space="preserve">Potential for adverse outcomes. Similar usage; PH may emphasize community risk.</w:t>
      </w:r>
    </w:p>
    <w:p>
      <w:pPr>
        <w:pStyle w:val="DefinitionTerm"/>
      </w:pPr>
      <w:r>
        <w:rPr>
          <w:b/>
          <w:bCs/>
        </w:rPr>
        <w:t xml:space="preserve">ROI (Return on Investment)</w:t>
      </w:r>
      <w:r>
        <w:t xml:space="preserve"> </w:t>
      </w:r>
      <w:r>
        <w:t xml:space="preserve">(BA)</w:t>
      </w:r>
    </w:p>
    <w:p>
      <w:pPr>
        <w:pStyle w:val="Definition"/>
      </w:pPr>
      <w:r>
        <w:t xml:space="preserve">Financial value relative to cost.</w:t>
      </w:r>
      <w:r>
        <w:t xml:space="preserve"> </w:t>
      </w:r>
      <w:r>
        <w:rPr>
          <w:b/>
          <w:bCs/>
        </w:rPr>
        <w:t xml:space="preserve">PH equivalent</w:t>
      </w:r>
      <w:r>
        <w:t xml:space="preserve">: Cost-effectiveness, cost-benefit.</w:t>
      </w:r>
    </w:p>
    <w:bookmarkEnd w:id="446"/>
    <w:bookmarkStart w:id="447" w:name="s"/>
    <w:p>
      <w:pPr>
        <w:pStyle w:val="Heading2"/>
      </w:pPr>
      <w:r>
        <w:t xml:space="preserve">S</w:t>
      </w:r>
    </w:p>
    <w:p>
      <w:pPr>
        <w:pStyle w:val="DefinitionTerm"/>
      </w:pPr>
      <w:r>
        <w:rPr>
          <w:b/>
          <w:bCs/>
        </w:rPr>
        <w:t xml:space="preserve">Scope</w:t>
      </w:r>
      <w:r>
        <w:t xml:space="preserve"> </w:t>
      </w:r>
      <w:r>
        <w:t xml:space="preserve">(Both)</w:t>
      </w:r>
    </w:p>
    <w:p>
      <w:pPr>
        <w:pStyle w:val="Definition"/>
      </w:pPr>
      <w:r>
        <w:t xml:space="preserve">Boundaries of what is included. Similar usage in both domains.</w:t>
      </w:r>
    </w:p>
    <w:p>
      <w:pPr>
        <w:pStyle w:val="DefinitionTerm"/>
      </w:pPr>
      <w:r>
        <w:rPr>
          <w:b/>
          <w:bCs/>
        </w:rPr>
        <w:t xml:space="preserve">Service-User Scenario</w:t>
      </w:r>
      <w:r>
        <w:t xml:space="preserve"> </w:t>
      </w:r>
      <w:r>
        <w:t xml:space="preserve">(PH-adapted)</w:t>
      </w:r>
    </w:p>
    <w:p>
      <w:pPr>
        <w:pStyle w:val="Definition"/>
      </w:pPr>
      <w:r>
        <w:t xml:space="preserve">Narrative description of user journey.</w:t>
      </w:r>
      <w:r>
        <w:t xml:space="preserve"> </w:t>
      </w:r>
      <w:r>
        <w:rPr>
          <w:b/>
          <w:bCs/>
        </w:rPr>
        <w:t xml:space="preserve">BA equivalent</w:t>
      </w:r>
      <w:r>
        <w:t xml:space="preserve">: User story, use case narrative.</w:t>
      </w:r>
    </w:p>
    <w:p>
      <w:pPr>
        <w:pStyle w:val="DefinitionTerm"/>
      </w:pPr>
      <w:r>
        <w:rPr>
          <w:b/>
          <w:bCs/>
        </w:rPr>
        <w:t xml:space="preserve">SME (Subject Matter Expert)</w:t>
      </w:r>
      <w:r>
        <w:t xml:space="preserve"> </w:t>
      </w:r>
      <w:r>
        <w:t xml:space="preserve">(BA)</w:t>
      </w:r>
    </w:p>
    <w:p>
      <w:pPr>
        <w:pStyle w:val="Definition"/>
      </w:pPr>
      <w:r>
        <w:t xml:space="preserve">Person with domain expertise.</w:t>
      </w:r>
      <w:r>
        <w:t xml:space="preserve"> </w:t>
      </w:r>
      <w:r>
        <w:rPr>
          <w:b/>
          <w:bCs/>
        </w:rPr>
        <w:t xml:space="preserve">PH equivalent</w:t>
      </w:r>
      <w:r>
        <w:t xml:space="preserve">: Key informant, clinical expert.</w:t>
      </w:r>
    </w:p>
    <w:p>
      <w:pPr>
        <w:pStyle w:val="DefinitionTerm"/>
      </w:pPr>
      <w:r>
        <w:rPr>
          <w:b/>
          <w:bCs/>
        </w:rPr>
        <w:t xml:space="preserve">Solution</w:t>
      </w:r>
      <w:r>
        <w:t xml:space="preserve"> </w:t>
      </w:r>
      <w:r>
        <w:t xml:space="preserve">(BA)</w:t>
      </w:r>
    </w:p>
    <w:p>
      <w:pPr>
        <w:pStyle w:val="Definition"/>
      </w:pPr>
      <w:r>
        <w:t xml:space="preserve">System or process addressing a business need.</w:t>
      </w:r>
      <w:r>
        <w:t xml:space="preserve"> </w:t>
      </w:r>
      <w:r>
        <w:rPr>
          <w:b/>
          <w:bCs/>
        </w:rPr>
        <w:t xml:space="preserve">PH equivalent</w:t>
      </w:r>
      <w:r>
        <w:t xml:space="preserve">: Intervention, program.</w:t>
      </w:r>
    </w:p>
    <w:p>
      <w:pPr>
        <w:pStyle w:val="DefinitionTerm"/>
      </w:pPr>
      <w:r>
        <w:rPr>
          <w:b/>
          <w:bCs/>
        </w:rPr>
        <w:t xml:space="preserve">Sprint</w:t>
      </w:r>
      <w:r>
        <w:t xml:space="preserve"> </w:t>
      </w:r>
      <w:r>
        <w:t xml:space="preserve">(BA/Agile)</w:t>
      </w:r>
    </w:p>
    <w:p>
      <w:pPr>
        <w:pStyle w:val="Definition"/>
      </w:pPr>
      <w:r>
        <w:t xml:space="preserve">Fixed-length iteration.</w:t>
      </w:r>
      <w:r>
        <w:t xml:space="preserve"> </w:t>
      </w:r>
      <w:r>
        <w:rPr>
          <w:b/>
          <w:bCs/>
        </w:rPr>
        <w:t xml:space="preserve">PH equivalent</w:t>
      </w:r>
      <w:r>
        <w:t xml:space="preserve">: PDSA cycle, work period.</w:t>
      </w:r>
    </w:p>
    <w:p>
      <w:pPr>
        <w:pStyle w:val="DefinitionTerm"/>
      </w:pPr>
      <w:r>
        <w:rPr>
          <w:b/>
          <w:bCs/>
        </w:rPr>
        <w:t xml:space="preserve">Stakeholder</w:t>
      </w:r>
      <w:r>
        <w:t xml:space="preserve"> </w:t>
      </w:r>
      <w:r>
        <w:t xml:space="preserve">(BA)</w:t>
      </w:r>
    </w:p>
    <w:p>
      <w:pPr>
        <w:pStyle w:val="Definition"/>
      </w:pPr>
      <w:r>
        <w:t xml:space="preserve">Person with interest in a project.</w:t>
      </w:r>
      <w:r>
        <w:t xml:space="preserve"> </w:t>
      </w:r>
      <w:r>
        <w:rPr>
          <w:b/>
          <w:bCs/>
        </w:rPr>
        <w:t xml:space="preserve">PH alternatives</w:t>
      </w:r>
      <w:r>
        <w:t xml:space="preserve">: Interest holder, community partner, rights holder.</w:t>
      </w:r>
    </w:p>
    <w:p>
      <w:pPr>
        <w:pStyle w:val="DefinitionTerm"/>
      </w:pPr>
      <w:r>
        <w:rPr>
          <w:b/>
          <w:bCs/>
        </w:rPr>
        <w:t xml:space="preserve">Summative Evaluation</w:t>
      </w:r>
      <w:r>
        <w:t xml:space="preserve"> </w:t>
      </w:r>
      <w:r>
        <w:t xml:space="preserve">(PH)</w:t>
      </w:r>
    </w:p>
    <w:p>
      <w:pPr>
        <w:pStyle w:val="Definition"/>
      </w:pPr>
      <w:r>
        <w:t xml:space="preserve">Assessment of overall outcomes after implementation.</w:t>
      </w:r>
      <w:r>
        <w:t xml:space="preserve"> </w:t>
      </w:r>
      <w:r>
        <w:rPr>
          <w:b/>
          <w:bCs/>
        </w:rPr>
        <w:t xml:space="preserve">BA equivalent</w:t>
      </w:r>
      <w:r>
        <w:t xml:space="preserve">: Post-implementation review.</w:t>
      </w:r>
    </w:p>
    <w:p>
      <w:pPr>
        <w:pStyle w:val="DefinitionTerm"/>
      </w:pPr>
      <w:r>
        <w:rPr>
          <w:b/>
          <w:bCs/>
        </w:rPr>
        <w:t xml:space="preserve">Sustainability</w:t>
      </w:r>
      <w:r>
        <w:t xml:space="preserve"> </w:t>
      </w:r>
      <w:r>
        <w:t xml:space="preserve">(PH)</w:t>
      </w:r>
    </w:p>
    <w:p>
      <w:pPr>
        <w:pStyle w:val="Definition"/>
      </w:pPr>
      <w:r>
        <w:t xml:space="preserve">Ability to maintain intervention over time.</w:t>
      </w:r>
      <w:r>
        <w:t xml:space="preserve"> </w:t>
      </w:r>
      <w:r>
        <w:rPr>
          <w:b/>
          <w:bCs/>
        </w:rPr>
        <w:t xml:space="preserve">BA equivalent</w:t>
      </w:r>
      <w:r>
        <w:t xml:space="preserve">: Operational viability.</w:t>
      </w:r>
    </w:p>
    <w:bookmarkEnd w:id="447"/>
    <w:bookmarkStart w:id="448" w:name="t"/>
    <w:p>
      <w:pPr>
        <w:pStyle w:val="Heading2"/>
      </w:pPr>
      <w:r>
        <w:t xml:space="preserve">T</w:t>
      </w:r>
    </w:p>
    <w:p>
      <w:pPr>
        <w:pStyle w:val="DefinitionTerm"/>
      </w:pPr>
      <w:r>
        <w:rPr>
          <w:b/>
          <w:bCs/>
        </w:rPr>
        <w:t xml:space="preserve">Test Case</w:t>
      </w:r>
      <w:r>
        <w:t xml:space="preserve"> </w:t>
      </w:r>
      <w:r>
        <w:t xml:space="preserve">(BA)</w:t>
      </w:r>
    </w:p>
    <w:p>
      <w:pPr>
        <w:pStyle w:val="Definition"/>
      </w:pPr>
      <w:r>
        <w:t xml:space="preserve">Specification for verifying a requirement.</w:t>
      </w:r>
      <w:r>
        <w:t xml:space="preserve"> </w:t>
      </w:r>
      <w:r>
        <w:rPr>
          <w:b/>
          <w:bCs/>
        </w:rPr>
        <w:t xml:space="preserve">PH equivalent</w:t>
      </w:r>
      <w:r>
        <w:t xml:space="preserve">: Evaluation measure, data collection protocol.</w:t>
      </w:r>
    </w:p>
    <w:p>
      <w:pPr>
        <w:pStyle w:val="DefinitionTerm"/>
      </w:pPr>
      <w:r>
        <w:rPr>
          <w:b/>
          <w:bCs/>
        </w:rPr>
        <w:t xml:space="preserve">Traceability</w:t>
      </w:r>
      <w:r>
        <w:t xml:space="preserve"> </w:t>
      </w:r>
      <w:r>
        <w:t xml:space="preserve">(BA)</w:t>
      </w:r>
    </w:p>
    <w:p>
      <w:pPr>
        <w:pStyle w:val="Definition"/>
      </w:pPr>
      <w:r>
        <w:t xml:space="preserve">Linking requirements to sources and tests.</w:t>
      </w:r>
      <w:r>
        <w:t xml:space="preserve"> </w:t>
      </w:r>
      <w:r>
        <w:rPr>
          <w:b/>
          <w:bCs/>
        </w:rPr>
        <w:t xml:space="preserve">PH equivalent</w:t>
      </w:r>
      <w:r>
        <w:t xml:space="preserve">: Theory of change alignment.</w:t>
      </w:r>
    </w:p>
    <w:p>
      <w:pPr>
        <w:pStyle w:val="DefinitionTerm"/>
      </w:pPr>
      <w:r>
        <w:rPr>
          <w:b/>
          <w:bCs/>
        </w:rPr>
        <w:t xml:space="preserve">Training</w:t>
      </w:r>
      <w:r>
        <w:t xml:space="preserve"> </w:t>
      </w:r>
      <w:r>
        <w:t xml:space="preserve">(Both)</w:t>
      </w:r>
    </w:p>
    <w:p>
      <w:pPr>
        <w:pStyle w:val="Definition"/>
      </w:pPr>
      <w:r>
        <w:t xml:space="preserve">Building user/staff capability. Similar usage; PH may use</w:t>
      </w:r>
      <w:r>
        <w:t xml:space="preserve"> </w:t>
      </w:r>
      <w:r>
        <w:t xml:space="preserve">“capacity building.”</w:t>
      </w:r>
    </w:p>
    <w:bookmarkEnd w:id="448"/>
    <w:bookmarkStart w:id="449" w:name="u"/>
    <w:p>
      <w:pPr>
        <w:pStyle w:val="Heading2"/>
      </w:pPr>
      <w:r>
        <w:t xml:space="preserve">U</w:t>
      </w:r>
    </w:p>
    <w:p>
      <w:pPr>
        <w:pStyle w:val="DefinitionTerm"/>
      </w:pPr>
      <w:r>
        <w:rPr>
          <w:b/>
          <w:bCs/>
        </w:rPr>
        <w:t xml:space="preserve">UAT (User Acceptance Testing)</w:t>
      </w:r>
      <w:r>
        <w:t xml:space="preserve"> </w:t>
      </w:r>
      <w:r>
        <w:t xml:space="preserve">(BA)</w:t>
      </w:r>
    </w:p>
    <w:p>
      <w:pPr>
        <w:pStyle w:val="Definition"/>
      </w:pPr>
      <w:r>
        <w:t xml:space="preserve">Stakeholder verification of solution.</w:t>
      </w:r>
      <w:r>
        <w:t xml:space="preserve"> </w:t>
      </w:r>
      <w:r>
        <w:rPr>
          <w:b/>
          <w:bCs/>
        </w:rPr>
        <w:t xml:space="preserve">PH equivalent</w:t>
      </w:r>
      <w:r>
        <w:t xml:space="preserve">: Pilot evaluation, field testing.</w:t>
      </w:r>
    </w:p>
    <w:p>
      <w:pPr>
        <w:pStyle w:val="DefinitionTerm"/>
      </w:pPr>
      <w:r>
        <w:rPr>
          <w:b/>
          <w:bCs/>
        </w:rPr>
        <w:t xml:space="preserve">Use Case</w:t>
      </w:r>
      <w:r>
        <w:t xml:space="preserve"> </w:t>
      </w:r>
      <w:r>
        <w:t xml:space="preserve">(BA)</w:t>
      </w:r>
    </w:p>
    <w:p>
      <w:pPr>
        <w:pStyle w:val="Definition"/>
      </w:pPr>
      <w:r>
        <w:t xml:space="preserve">Description of system-user interaction.</w:t>
      </w:r>
      <w:r>
        <w:t xml:space="preserve"> </w:t>
      </w:r>
      <w:r>
        <w:rPr>
          <w:b/>
          <w:bCs/>
        </w:rPr>
        <w:t xml:space="preserve">PH equivalent</w:t>
      </w:r>
      <w:r>
        <w:t xml:space="preserve">: Clinical scenario, patient journey.</w:t>
      </w:r>
    </w:p>
    <w:p>
      <w:pPr>
        <w:pStyle w:val="DefinitionTerm"/>
      </w:pPr>
      <w:r>
        <w:rPr>
          <w:b/>
          <w:bCs/>
        </w:rPr>
        <w:t xml:space="preserve">User Story</w:t>
      </w:r>
      <w:r>
        <w:t xml:space="preserve"> </w:t>
      </w:r>
      <w:r>
        <w:t xml:space="preserve">(BA/Agile)</w:t>
      </w:r>
    </w:p>
    <w:p>
      <w:pPr>
        <w:pStyle w:val="Definition"/>
      </w:pPr>
      <w:r>
        <w:t xml:space="preserve">Brief requirement from user perspective.</w:t>
      </w:r>
      <w:r>
        <w:t xml:space="preserve"> </w:t>
      </w:r>
      <w:r>
        <w:rPr>
          <w:b/>
          <w:bCs/>
        </w:rPr>
        <w:t xml:space="preserve">PH equivalents</w:t>
      </w:r>
      <w:r>
        <w:t xml:space="preserve">: Service-user scenario, GPS format.</w:t>
      </w:r>
    </w:p>
    <w:bookmarkEnd w:id="449"/>
    <w:bookmarkStart w:id="450" w:name="v"/>
    <w:p>
      <w:pPr>
        <w:pStyle w:val="Heading2"/>
      </w:pPr>
      <w:r>
        <w:t xml:space="preserve">V</w:t>
      </w:r>
    </w:p>
    <w:p>
      <w:pPr>
        <w:pStyle w:val="DefinitionTerm"/>
      </w:pPr>
      <w:r>
        <w:rPr>
          <w:b/>
          <w:bCs/>
        </w:rPr>
        <w:t xml:space="preserve">Validation</w:t>
      </w:r>
      <w:r>
        <w:t xml:space="preserve"> </w:t>
      </w:r>
      <w:r>
        <w:t xml:space="preserve">(Both)</w:t>
      </w:r>
    </w:p>
    <w:p>
      <w:pPr>
        <w:pStyle w:val="Definition"/>
      </w:pPr>
      <w:r>
        <w:t xml:space="preserve">Confirming the right thing is built. Similar usage.</w:t>
      </w:r>
    </w:p>
    <w:p>
      <w:pPr>
        <w:pStyle w:val="DefinitionTerm"/>
      </w:pPr>
      <w:r>
        <w:rPr>
          <w:b/>
          <w:bCs/>
        </w:rPr>
        <w:t xml:space="preserve">Variance</w:t>
      </w:r>
      <w:r>
        <w:t xml:space="preserve"> </w:t>
      </w:r>
      <w:r>
        <w:t xml:space="preserve">(PH)</w:t>
      </w:r>
    </w:p>
    <w:p>
      <w:pPr>
        <w:pStyle w:val="Definition"/>
      </w:pPr>
      <w:r>
        <w:t xml:space="preserve">Deviation from expected outcome.</w:t>
      </w:r>
      <w:r>
        <w:t xml:space="preserve"> </w:t>
      </w:r>
      <w:r>
        <w:rPr>
          <w:b/>
          <w:bCs/>
        </w:rPr>
        <w:t xml:space="preserve">BA equivalent</w:t>
      </w:r>
      <w:r>
        <w:t xml:space="preserve">: Defect, exception.</w:t>
      </w:r>
    </w:p>
    <w:p>
      <w:pPr>
        <w:pStyle w:val="DefinitionTerm"/>
      </w:pPr>
      <w:r>
        <w:rPr>
          <w:b/>
          <w:bCs/>
        </w:rPr>
        <w:t xml:space="preserve">Verification</w:t>
      </w:r>
      <w:r>
        <w:t xml:space="preserve"> </w:t>
      </w:r>
      <w:r>
        <w:t xml:space="preserve">(Both)</w:t>
      </w:r>
    </w:p>
    <w:p>
      <w:pPr>
        <w:pStyle w:val="Definition"/>
      </w:pPr>
      <w:r>
        <w:t xml:space="preserve">Confirming the thing is built right. Similar usage.</w:t>
      </w:r>
    </w:p>
    <w:bookmarkEnd w:id="450"/>
    <w:bookmarkStart w:id="451" w:name="w"/>
    <w:p>
      <w:pPr>
        <w:pStyle w:val="Heading2"/>
      </w:pPr>
      <w:r>
        <w:t xml:space="preserve">W</w:t>
      </w:r>
    </w:p>
    <w:p>
      <w:pPr>
        <w:pStyle w:val="DefinitionTerm"/>
      </w:pPr>
      <w:r>
        <w:rPr>
          <w:b/>
          <w:bCs/>
        </w:rPr>
        <w:t xml:space="preserve">Workflow</w:t>
      </w:r>
      <w:r>
        <w:t xml:space="preserve"> </w:t>
      </w:r>
      <w:r>
        <w:t xml:space="preserve">(Both)</w:t>
      </w:r>
    </w:p>
    <w:p>
      <w:pPr>
        <w:pStyle w:val="Definition"/>
      </w:pPr>
      <w:r>
        <w:t xml:space="preserve">Sequence of tasks to accomplish work. Similar usage.</w:t>
      </w:r>
    </w:p>
    <w:p>
      <w:pPr>
        <w:pStyle w:val="DefinitionTerm"/>
      </w:pPr>
      <w:r>
        <w:rPr>
          <w:b/>
          <w:bCs/>
        </w:rPr>
        <w:t xml:space="preserve">Workplan</w:t>
      </w:r>
      <w:r>
        <w:t xml:space="preserve"> </w:t>
      </w:r>
      <w:r>
        <w:t xml:space="preserve">(PH)</w:t>
      </w:r>
    </w:p>
    <w:p>
      <w:pPr>
        <w:pStyle w:val="Definition"/>
      </w:pPr>
      <w:r>
        <w:t xml:space="preserve">Detailed plan of activities.</w:t>
      </w:r>
      <w:r>
        <w:t xml:space="preserve"> </w:t>
      </w:r>
      <w:r>
        <w:rPr>
          <w:b/>
          <w:bCs/>
        </w:rPr>
        <w:t xml:space="preserve">BA equivalent</w:t>
      </w:r>
      <w:r>
        <w:t xml:space="preserve">: Project plan, backlog.</w:t>
      </w:r>
    </w:p>
    <w:p>
      <w:r>
        <w:pict>
          <v:rect style="width:0;height:1.5pt" o:hralign="center" o:hrstd="t" o:hr="t"/>
        </w:pict>
      </w:r>
    </w:p>
    <w:bookmarkEnd w:id="451"/>
    <w:bookmarkStart w:id="452" w:name="quick-reference-most-common-translations"/>
    <w:p>
      <w:pPr>
        <w:pStyle w:val="Heading2"/>
      </w:pPr>
      <w:r>
        <w:t xml:space="preserve">Quick Reference: Most Common Translations</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jc w:val="left"/>
            </w:pPr>
            <w:r>
              <w:t xml:space="preserve">When You Hear…</w:t>
            </w:r>
          </w:p>
        </w:tc>
        <w:tc>
          <w:tcPr/>
          <w:p>
            <w:pPr>
              <w:pStyle w:val="Compact"/>
              <w:jc w:val="left"/>
            </w:pPr>
            <w:r>
              <w:t xml:space="preserve">BA Meaning</w:t>
            </w:r>
          </w:p>
        </w:tc>
        <w:tc>
          <w:tcPr/>
          <w:p>
            <w:pPr>
              <w:pStyle w:val="Compact"/>
              <w:jc w:val="left"/>
            </w:pPr>
            <w:r>
              <w:t xml:space="preserve">PH Meaning</w:t>
            </w:r>
          </w:p>
        </w:tc>
      </w:tr>
      <w:tr>
        <w:tc>
          <w:tcPr/>
          <w:p>
            <w:pPr>
              <w:pStyle w:val="Compact"/>
              <w:jc w:val="left"/>
            </w:pPr>
            <w:r>
              <w:t xml:space="preserve">“Requirements”</w:t>
            </w:r>
          </w:p>
        </w:tc>
        <w:tc>
          <w:tcPr/>
          <w:p>
            <w:pPr>
              <w:pStyle w:val="Compact"/>
              <w:jc w:val="left"/>
            </w:pPr>
            <w:r>
              <w:t xml:space="preserve">System specifications</w:t>
            </w:r>
          </w:p>
        </w:tc>
        <w:tc>
          <w:tcPr/>
          <w:p>
            <w:pPr>
              <w:pStyle w:val="Compact"/>
              <w:jc w:val="left"/>
            </w:pPr>
            <w:r>
              <w:t xml:space="preserve">Program protocols</w:t>
            </w:r>
          </w:p>
        </w:tc>
      </w:tr>
      <w:tr>
        <w:tc>
          <w:tcPr/>
          <w:p>
            <w:pPr>
              <w:pStyle w:val="Compact"/>
              <w:jc w:val="left"/>
            </w:pPr>
            <w:r>
              <w:t xml:space="preserve">“Stakeholder”</w:t>
            </w:r>
          </w:p>
        </w:tc>
        <w:tc>
          <w:tcPr/>
          <w:p>
            <w:pPr>
              <w:pStyle w:val="Compact"/>
              <w:jc w:val="left"/>
            </w:pPr>
            <w:r>
              <w:t xml:space="preserve">Anyone with interest</w:t>
            </w:r>
          </w:p>
        </w:tc>
        <w:tc>
          <w:tcPr/>
          <w:p>
            <w:pPr>
              <w:pStyle w:val="Compact"/>
              <w:jc w:val="left"/>
            </w:pPr>
            <w:r>
              <w:t xml:space="preserve">Community partner, rights holder</w:t>
            </w:r>
          </w:p>
        </w:tc>
      </w:tr>
      <w:tr>
        <w:tc>
          <w:tcPr/>
          <w:p>
            <w:pPr>
              <w:pStyle w:val="Compact"/>
              <w:jc w:val="left"/>
            </w:pPr>
            <w:r>
              <w:t xml:space="preserve">“Sprint”</w:t>
            </w:r>
          </w:p>
        </w:tc>
        <w:tc>
          <w:tcPr/>
          <w:p>
            <w:pPr>
              <w:pStyle w:val="Compact"/>
              <w:jc w:val="left"/>
            </w:pPr>
            <w:r>
              <w:t xml:space="preserve">2-week development cycle</w:t>
            </w:r>
          </w:p>
        </w:tc>
        <w:tc>
          <w:tcPr/>
          <w:p>
            <w:pPr>
              <w:pStyle w:val="Compact"/>
              <w:jc w:val="left"/>
            </w:pPr>
            <w:r>
              <w:t xml:space="preserve">PDSA cycle</w:t>
            </w:r>
          </w:p>
        </w:tc>
      </w:tr>
      <w:tr>
        <w:tc>
          <w:tcPr/>
          <w:p>
            <w:pPr>
              <w:pStyle w:val="Compact"/>
              <w:jc w:val="left"/>
            </w:pPr>
            <w:r>
              <w:t xml:space="preserve">“User story”</w:t>
            </w:r>
          </w:p>
        </w:tc>
        <w:tc>
          <w:tcPr/>
          <w:p>
            <w:pPr>
              <w:pStyle w:val="Compact"/>
              <w:jc w:val="left"/>
            </w:pPr>
            <w:r>
              <w:t xml:space="preserve">Feature description</w:t>
            </w:r>
          </w:p>
        </w:tc>
        <w:tc>
          <w:tcPr/>
          <w:p>
            <w:pPr>
              <w:pStyle w:val="Compact"/>
              <w:jc w:val="left"/>
            </w:pPr>
            <w:r>
              <w:t xml:space="preserve">Service-user scenario</w:t>
            </w:r>
          </w:p>
        </w:tc>
      </w:tr>
      <w:tr>
        <w:tc>
          <w:tcPr/>
          <w:p>
            <w:pPr>
              <w:pStyle w:val="Compact"/>
              <w:jc w:val="left"/>
            </w:pPr>
            <w:r>
              <w:t xml:space="preserve">“KPI”</w:t>
            </w:r>
          </w:p>
        </w:tc>
        <w:tc>
          <w:tcPr/>
          <w:p>
            <w:pPr>
              <w:pStyle w:val="Compact"/>
              <w:jc w:val="left"/>
            </w:pPr>
            <w:r>
              <w:t xml:space="preserve">Business metric</w:t>
            </w:r>
          </w:p>
        </w:tc>
        <w:tc>
          <w:tcPr/>
          <w:p>
            <w:pPr>
              <w:pStyle w:val="Compact"/>
              <w:jc w:val="left"/>
            </w:pPr>
            <w:r>
              <w:t xml:space="preserve">Health indicator</w:t>
            </w:r>
          </w:p>
        </w:tc>
      </w:tr>
      <w:tr>
        <w:tc>
          <w:tcPr/>
          <w:p>
            <w:pPr>
              <w:pStyle w:val="Compact"/>
              <w:jc w:val="left"/>
            </w:pPr>
            <w:r>
              <w:t xml:space="preserve">“MVP”</w:t>
            </w:r>
          </w:p>
        </w:tc>
        <w:tc>
          <w:tcPr/>
          <w:p>
            <w:pPr>
              <w:pStyle w:val="Compact"/>
              <w:jc w:val="left"/>
            </w:pPr>
            <w:r>
              <w:t xml:space="preserve">Minimal product</w:t>
            </w:r>
          </w:p>
        </w:tc>
        <w:tc>
          <w:tcPr/>
          <w:p>
            <w:pPr>
              <w:pStyle w:val="Compact"/>
              <w:jc w:val="left"/>
            </w:pPr>
            <w:r>
              <w:t xml:space="preserve">Pilot intervention</w:t>
            </w:r>
          </w:p>
        </w:tc>
      </w:tr>
      <w:tr>
        <w:tc>
          <w:tcPr/>
          <w:p>
            <w:pPr>
              <w:pStyle w:val="Compact"/>
              <w:jc w:val="left"/>
            </w:pPr>
            <w:r>
              <w:t xml:space="preserve">“Go-live”</w:t>
            </w:r>
          </w:p>
        </w:tc>
        <w:tc>
          <w:tcPr/>
          <w:p>
            <w:pPr>
              <w:pStyle w:val="Compact"/>
              <w:jc w:val="left"/>
            </w:pPr>
            <w:r>
              <w:t xml:space="preserve">System deployment</w:t>
            </w:r>
          </w:p>
        </w:tc>
        <w:tc>
          <w:tcPr/>
          <w:p>
            <w:pPr>
              <w:pStyle w:val="Compact"/>
              <w:jc w:val="left"/>
            </w:pPr>
            <w:r>
              <w:t xml:space="preserve">Program launch</w:t>
            </w:r>
          </w:p>
        </w:tc>
      </w:tr>
      <w:tr>
        <w:tc>
          <w:tcPr/>
          <w:p>
            <w:pPr>
              <w:pStyle w:val="Compact"/>
              <w:jc w:val="left"/>
            </w:pPr>
            <w:r>
              <w:t xml:space="preserve">“Bug”</w:t>
            </w:r>
          </w:p>
        </w:tc>
        <w:tc>
          <w:tcPr/>
          <w:p>
            <w:pPr>
              <w:pStyle w:val="Compact"/>
              <w:jc w:val="left"/>
            </w:pPr>
            <w:r>
              <w:t xml:space="preserve">Software defect</w:t>
            </w:r>
          </w:p>
        </w:tc>
        <w:tc>
          <w:tcPr/>
          <w:p>
            <w:pPr>
              <w:pStyle w:val="Compact"/>
              <w:jc w:val="left"/>
            </w:pPr>
            <w:r>
              <w:t xml:space="preserve">Protocol variance</w:t>
            </w:r>
          </w:p>
        </w:tc>
      </w:tr>
    </w:tbl>
    <w:bookmarkEnd w:id="452"/>
    <w:bookmarkEnd w:id="453"/>
    <w:bookmarkStart w:id="454" w:name="references"/>
    <w:p>
      <w:pPr>
        <w:pStyle w:val="Heading1"/>
      </w:pPr>
      <w:r>
        <w:t xml:space="preserve">References</w:t>
      </w:r>
    </w:p>
    <w:bookmarkEnd w:id="454"/>
    <w:bookmarkStart w:id="456" w:name="references-1"/>
    <w:p>
      <w:pPr>
        <w:pStyle w:val="Heading1"/>
      </w:pPr>
      <w:r>
        <w:t xml:space="preserve">References</w:t>
      </w:r>
    </w:p>
    <w:bookmarkStart w:id="455" w:name="refs"/>
    <w:bookmarkEnd w:id="455"/>
    <w:bookmarkEnd w:id="456"/>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42" Target="media/rId42.png" /><Relationship Type="http://schemas.openxmlformats.org/officeDocument/2006/relationships/image" Id="rId24" Target="media/rId24.png" /><Relationship Type="http://schemas.openxmlformats.org/officeDocument/2006/relationships/image" Id="rId76" Target="media/rId76.png" /><Relationship Type="http://schemas.openxmlformats.org/officeDocument/2006/relationships/image" Id="rId63" Target="media/rId63.png" /><Relationship Type="http://schemas.openxmlformats.org/officeDocument/2006/relationships/image" Id="rId89" Target="media/rId89.png" /><Relationship Type="http://schemas.openxmlformats.org/officeDocument/2006/relationships/image" Id="rId114" Target="media/rId114.png" /><Relationship Type="http://schemas.openxmlformats.org/officeDocument/2006/relationships/image" Id="rId143" Target="media/rId143.png" /><Relationship Type="http://schemas.openxmlformats.org/officeDocument/2006/relationships/image" Id="rId173" Target="media/rId173.png" /><Relationship Type="http://schemas.openxmlformats.org/officeDocument/2006/relationships/image" Id="rId189" Target="media/rId189.png" /><Relationship Type="http://schemas.openxmlformats.org/officeDocument/2006/relationships/image" Id="rId180" Target="media/rId180.png" /><Relationship Type="http://schemas.openxmlformats.org/officeDocument/2006/relationships/image" Id="rId214" Target="media/rId214.png" /><Relationship Type="http://schemas.openxmlformats.org/officeDocument/2006/relationships/image" Id="rId239" Target="media/rId239.png" /><Relationship Type="http://schemas.openxmlformats.org/officeDocument/2006/relationships/image" Id="rId263" Target="media/rId263.png" /><Relationship Type="http://schemas.openxmlformats.org/officeDocument/2006/relationships/image" Id="rId276" Target="media/rId276.png" /><Relationship Type="http://schemas.openxmlformats.org/officeDocument/2006/relationships/image" Id="rId302" Target="media/rId302.png" /><Relationship Type="http://schemas.openxmlformats.org/officeDocument/2006/relationships/image" Id="rId292" Target="media/rId292.png" /><Relationship Type="http://schemas.openxmlformats.org/officeDocument/2006/relationships/image" Id="rId345" Target="media/rId345.png" /><Relationship Type="http://schemas.openxmlformats.org/officeDocument/2006/relationships/hyperlink" Id="rId27" Target="chapters/01-introduction.qmd" TargetMode="External" /><Relationship Type="http://schemas.openxmlformats.org/officeDocument/2006/relationships/hyperlink" Id="rId28" Target="chapters/03-terminology.qmd" TargetMode="External" /><Relationship Type="http://schemas.openxmlformats.org/officeDocument/2006/relationships/hyperlink" Id="rId397" Target="https://code.visualstudio.com" TargetMode="External" /><Relationship Type="http://schemas.openxmlformats.org/officeDocument/2006/relationships/hyperlink" Id="rId426" Target="https://docs.github.com/en/pages" TargetMode="External" /><Relationship Type="http://schemas.openxmlformats.org/officeDocument/2006/relationships/hyperlink" Id="rId398" Target="https://git-scm.com" TargetMode="External" /><Relationship Type="http://schemas.openxmlformats.org/officeDocument/2006/relationships/hyperlink" Id="rId425" Target="https://mermaid.js.org/intro/" TargetMode="External" /><Relationship Type="http://schemas.openxmlformats.org/officeDocument/2006/relationships/hyperlink" Id="rId420" Target="https://mermaid.live" TargetMode="External" /><Relationship Type="http://schemas.openxmlformats.org/officeDocument/2006/relationships/hyperlink" Id="rId396" Target="https://quarto.org" TargetMode="External" /><Relationship Type="http://schemas.openxmlformats.org/officeDocument/2006/relationships/hyperlink" Id="rId424" Target="https://quarto.org/docs/books/" TargetMode="External" /><Relationship Type="http://schemas.openxmlformats.org/officeDocument/2006/relationships/hyperlink" Id="rId423" Target="https://quarto.org/docs/guide/"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7" Target="chapters/01-introduction.qmd" TargetMode="External" /><Relationship Type="http://schemas.openxmlformats.org/officeDocument/2006/relationships/hyperlink" Id="rId28" Target="chapters/03-terminology.qmd" TargetMode="External" /><Relationship Type="http://schemas.openxmlformats.org/officeDocument/2006/relationships/hyperlink" Id="rId397" Target="https://code.visualstudio.com" TargetMode="External" /><Relationship Type="http://schemas.openxmlformats.org/officeDocument/2006/relationships/hyperlink" Id="rId426" Target="https://docs.github.com/en/pages" TargetMode="External" /><Relationship Type="http://schemas.openxmlformats.org/officeDocument/2006/relationships/hyperlink" Id="rId398" Target="https://git-scm.com" TargetMode="External" /><Relationship Type="http://schemas.openxmlformats.org/officeDocument/2006/relationships/hyperlink" Id="rId425" Target="https://mermaid.js.org/intro/" TargetMode="External" /><Relationship Type="http://schemas.openxmlformats.org/officeDocument/2006/relationships/hyperlink" Id="rId420" Target="https://mermaid.live" TargetMode="External" /><Relationship Type="http://schemas.openxmlformats.org/officeDocument/2006/relationships/hyperlink" Id="rId396" Target="https://quarto.org" TargetMode="External" /><Relationship Type="http://schemas.openxmlformats.org/officeDocument/2006/relationships/hyperlink" Id="rId424" Target="https://quarto.org/docs/books/" TargetMode="External" /><Relationship Type="http://schemas.openxmlformats.org/officeDocument/2006/relationships/hyperlink" Id="rId423" Target="https://quarto.org/docs/guide/"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Bridgeframe</dc:title>
  <dc:creator>André van Zyl</dc:creator>
  <cp:keywords/>
  <dcterms:created xsi:type="dcterms:W3CDTF">2026-01-08T17:39:11Z</dcterms:created>
  <dcterms:modified xsi:type="dcterms:W3CDTF">2026-01-08T17:39:11Z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assets/references/apa.csl</vt:lpwstr>
  </property>
  <property fmtid="{D5CDD505-2E9C-101B-9397-08002B2CF9AE}" pid="9" name="date">
    <vt:lpwstr>January 2026</vt:lpwstr>
  </property>
  <property fmtid="{D5CDD505-2E9C-101B-9397-08002B2CF9AE}" pid="10" name="date-format">
    <vt:lpwstr>MMMM YYYY</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Bridging Business Analysis and Public Health</vt:lpwstr>
  </property>
  <property fmtid="{D5CDD505-2E9C-101B-9397-08002B2CF9AE}" pid="16" name="template-partials">
    <vt:lpwstr/>
  </property>
  <property fmtid="{D5CDD505-2E9C-101B-9397-08002B2CF9AE}" pid="17" name="toc-title">
    <vt:lpwstr>Table of contents</vt:lpwstr>
  </property>
</Properties>
</file>