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media/rId21.png" ContentType="image/png"/>
  <Override PartName="/word/media/rId35.png" ContentType="image/png"/>
  <Override PartName="/word/media/rId45.png" ContentType="image/png"/>
  <Override PartName="/word/media/rId110.png" ContentType="image/png"/>
  <Override PartName="/word/media/rId114.png" ContentType="image/png"/>
  <Override PartName="/word/media/rId139.png" ContentType="image/png"/>
  <Override PartName="/word/media/rId143.png" ContentType="image/png"/>
  <Override PartName="/word/media/rId92.png" ContentType="image/png"/>
  <Override PartName="/word/media/rId96.png" ContentType="image/png"/>
  <Override PartName="/word/media/rId100.png" ContentType="image/png"/>
  <Override PartName="/word/media/rId62.png" ContentType="image/png"/>
  <Override PartName="/word/media/rId124.png" ContentType="image/png"/>
  <Override PartName="/word/media/rId128.png" ContentType="image/png"/>
  <Override PartName="/word/media/rId82.png" ContentType="image/png"/>
  <Override PartName="/word/media/rId78.png" ContentType="image/png"/>
  <Override PartName="/word/media/rId74.png" ContentType="image/png"/>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Public Health Analytics Playbook</w:t>
      </w:r>
    </w:p>
    <w:p>
      <w:pPr>
        <w:pStyle w:val="Subtitle"/>
      </w:pPr>
      <w:r>
        <w:t xml:space="preserve">Exploring Public Health Issues with Reproducible Code</w:t>
      </w:r>
    </w:p>
    <w:p>
      <w:pPr>
        <w:pStyle w:val="Author"/>
      </w:pPr>
      <w:r>
        <w:t xml:space="preserve">André van Zyl</w:t>
      </w:r>
    </w:p>
    <w:p>
      <w:pPr>
        <w:pStyle w:val="Date"/>
      </w:pPr>
      <w:r>
        <w:t xml:space="preserve">March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public-health-analytics-playbook"/>
    <w:p>
      <w:pPr>
        <w:pStyle w:val="Heading1"/>
      </w:pPr>
      <w:r>
        <w:t xml:space="preserve">Public Health Analytics Playbook</w:t>
      </w:r>
    </w:p>
    <w:p>
      <w:pPr>
        <w:pStyle w:val="FirstParagraph"/>
      </w:pPr>
      <w:r>
        <w:t xml:space="preserve">Exploring Public Health Issues with Reproducible Code</w:t>
      </w:r>
    </w:p>
    <w:p>
      <w:pPr>
        <w:pStyle w:val="BodyText"/>
      </w:pPr>
      <w:r>
        <w:br/>
      </w:r>
    </w:p>
    <w:bookmarkEnd w:id="20"/>
    <w:bookmarkStart w:id="30" w:name="welcome"/>
    <w:p>
      <w:pPr>
        <w:pStyle w:val="Heading1"/>
      </w:pPr>
      <w:r>
        <w:t xml:space="preserve">Welcome</w:t>
      </w:r>
    </w:p>
    <w:p>
      <w:pPr>
        <w:pStyle w:val="FirstParagraph"/>
      </w:pPr>
      <w:r>
        <w:rPr>
          <w:b/>
          <w:bCs/>
        </w:rPr>
        <w:t xml:space="preserve">The Public Health Analytics Playbook</w:t>
      </w:r>
      <w:r>
        <w:t xml:space="preserve"> </w:t>
      </w:r>
      <w:r>
        <w:t xml:space="preserve">is a collection of data-driven analyses exploring real public health issues. Each chapter takes on a specific topic, pulls data from public sources, walks through the epidemiology, and provides reproducible R and Python code you can adapt for your own work.</w:t>
      </w:r>
    </w:p>
    <w:p>
      <w:pPr>
        <w:pStyle w:val="BodyText"/>
      </w:pPr>
      <w:r>
        <w:t xml:space="preserve">This is equal parts curiosity project and practical reference. The analyses are grounded in published data and official statistics. The code is designed to be copied, modified, and reused.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C:\Users\andre\AppData\Local\Apps\Quarto\share\formats\docx\note.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About This Resource</w:t>
            </w:r>
          </w:p>
        </w:tc>
      </w:tr>
      <w:tr>
        <w:trPr>
          <w:cantSplit/>
        </w:trPr>
        <w:tc>
          <w:tcPr>
            <w:tcMar>
              <w:top w:w="108" w:type="dxa"/>
              <w:bottom w:w="108" w:type="dxa"/>
            </w:tcMar>
          </w:tcPr>
          <w:p>
            <w:pPr>
              <w:pStyle w:val="BodyText"/>
            </w:pPr>
            <w:pPr>
              <w:spacing w:before="16" w:after="16"/>
            </w:pPr>
            <w:r>
              <w:t xml:space="preserve">This playbook is a work in progress. New chapters are added as research is completed. Each chapter is self-contained: you can read them in any order, skip to whatever issue interests you, and pull code directly into your own projects.</w:t>
            </w:r>
          </w:p>
          <w:p/>
        </w:tc>
      </w:tr>
    </w:tbl>
    <w:bookmarkStart w:id="24" w:name="what-this-is"/>
    <w:p>
      <w:pPr>
        <w:pStyle w:val="Heading2"/>
      </w:pPr>
      <w:r>
        <w:t xml:space="preserve">What This Is</w:t>
      </w:r>
    </w:p>
    <w:p>
      <w:pPr>
        <w:pStyle w:val="FirstParagraph"/>
      </w:pPr>
      <w:r>
        <w:t xml:space="preserve">Each chapter in the playbook follows a consistent pattern:</w:t>
      </w:r>
    </w:p>
    <w:p>
      <w:pPr>
        <w:pStyle w:val="Compact"/>
        <w:numPr>
          <w:ilvl w:val="0"/>
          <w:numId w:val="1001"/>
        </w:numPr>
      </w:pPr>
      <w:r>
        <w:rPr>
          <w:b/>
          <w:bCs/>
        </w:rPr>
        <w:t xml:space="preserve">The issue</w:t>
      </w:r>
      <w:r>
        <w:t xml:space="preserve">: What is the public health problem, and why does it matter?</w:t>
      </w:r>
    </w:p>
    <w:p>
      <w:pPr>
        <w:pStyle w:val="Compact"/>
        <w:numPr>
          <w:ilvl w:val="0"/>
          <w:numId w:val="1001"/>
        </w:numPr>
      </w:pPr>
      <w:r>
        <w:rPr>
          <w:b/>
          <w:bCs/>
        </w:rPr>
        <w:t xml:space="preserve">The data</w:t>
      </w:r>
      <w:r>
        <w:t xml:space="preserve">: Where does the evidence come from, and how do we access it programmatically?</w:t>
      </w:r>
    </w:p>
    <w:p>
      <w:pPr>
        <w:pStyle w:val="Compact"/>
        <w:numPr>
          <w:ilvl w:val="0"/>
          <w:numId w:val="1001"/>
        </w:numPr>
      </w:pPr>
      <w:r>
        <w:rPr>
          <w:b/>
          <w:bCs/>
        </w:rPr>
        <w:t xml:space="preserve">The analysis</w:t>
      </w:r>
      <w:r>
        <w:t xml:space="preserve">: Reproducible code (R and/or Python) that explores the data, with narrative interpretation</w:t>
      </w:r>
    </w:p>
    <w:p>
      <w:pPr>
        <w:pStyle w:val="Compact"/>
        <w:numPr>
          <w:ilvl w:val="0"/>
          <w:numId w:val="1001"/>
        </w:numPr>
      </w:pPr>
      <w:r>
        <w:rPr>
          <w:b/>
          <w:bCs/>
        </w:rPr>
        <w:t xml:space="preserve">The visualizations</w:t>
      </w:r>
      <w:r>
        <w:t xml:space="preserve">: Charts, maps, and tables that make patterns visible</w:t>
      </w:r>
    </w:p>
    <w:p>
      <w:pPr>
        <w:pStyle w:val="FirstParagraph"/>
      </w:pPr>
      <w:r>
        <w:t xml:space="preserve">Some chapters may compare the same issue across jurisdictions (U.S. states, countries, tribal nations). Others may go deep on a single geography. The scope is flexible and issue-driven.</w:t>
      </w:r>
    </w:p>
    <w:bookmarkEnd w:id="24"/>
    <w:bookmarkStart w:id="25" w:name="who-this-is-for"/>
    <w:p>
      <w:pPr>
        <w:pStyle w:val="Heading2"/>
      </w:pPr>
      <w:r>
        <w:t xml:space="preserve">Who This Is For</w:t>
      </w:r>
    </w:p>
    <w:p>
      <w:pPr>
        <w:pStyle w:val="Compact"/>
        <w:numPr>
          <w:ilvl w:val="0"/>
          <w:numId w:val="1002"/>
        </w:numPr>
      </w:pPr>
      <w:r>
        <w:rPr>
          <w:b/>
          <w:bCs/>
        </w:rPr>
        <w:t xml:space="preserve">Epidemiologists and public health analysts</w:t>
      </w:r>
      <w:r>
        <w:t xml:space="preserve"> </w:t>
      </w:r>
      <w:r>
        <w:t xml:space="preserve">looking for reproducible examples they can adapt</w:t>
      </w:r>
    </w:p>
    <w:p>
      <w:pPr>
        <w:pStyle w:val="Compact"/>
        <w:numPr>
          <w:ilvl w:val="0"/>
          <w:numId w:val="1002"/>
        </w:numPr>
      </w:pPr>
      <w:r>
        <w:rPr>
          <w:b/>
          <w:bCs/>
        </w:rPr>
        <w:t xml:space="preserve">Data scientists</w:t>
      </w:r>
      <w:r>
        <w:t xml:space="preserve"> </w:t>
      </w:r>
      <w:r>
        <w:t xml:space="preserve">curious about public health data sources, APIs, and visualization</w:t>
      </w:r>
    </w:p>
    <w:p>
      <w:pPr>
        <w:pStyle w:val="Compact"/>
        <w:numPr>
          <w:ilvl w:val="0"/>
          <w:numId w:val="1002"/>
        </w:numPr>
      </w:pPr>
      <w:r>
        <w:rPr>
          <w:b/>
          <w:bCs/>
        </w:rPr>
        <w:t xml:space="preserve">Public health students</w:t>
      </w:r>
      <w:r>
        <w:t xml:space="preserve"> </w:t>
      </w:r>
      <w:r>
        <w:t xml:space="preserve">seeking applied analytics beyond textbook exercises</w:t>
      </w:r>
    </w:p>
    <w:p>
      <w:pPr>
        <w:pStyle w:val="Compact"/>
        <w:numPr>
          <w:ilvl w:val="0"/>
          <w:numId w:val="1002"/>
        </w:numPr>
      </w:pPr>
      <w:r>
        <w:rPr>
          <w:b/>
          <w:bCs/>
        </w:rPr>
        <w:t xml:space="preserve">Anyone</w:t>
      </w:r>
      <w:r>
        <w:t xml:space="preserve"> </w:t>
      </w:r>
      <w:r>
        <w:t xml:space="preserve">who wants to understand what the data actually shows about the health issues that shape our communities</w:t>
      </w:r>
    </w:p>
    <w:bookmarkEnd w:id="25"/>
    <w:bookmarkStart w:id="29" w:name="companion-projects"/>
    <w:p>
      <w:pPr>
        <w:pStyle w:val="Heading2"/>
      </w:pPr>
      <w:r>
        <w:t xml:space="preserve">Companion Projects</w:t>
      </w:r>
    </w:p>
    <w:p>
      <w:pPr>
        <w:pStyle w:val="FirstParagraph"/>
      </w:pPr>
      <w:r>
        <w:t xml:space="preserve">This playbook is part of a suite of</w:t>
      </w:r>
      <w:r>
        <w:t xml:space="preserve"> </w:t>
      </w:r>
      <w:hyperlink r:id="rId26">
        <w:r>
          <w:rPr>
            <w:rStyle w:val="Hyperlink"/>
          </w:rPr>
          <w:t xml:space="preserve">Intersect Collaborations</w:t>
        </w:r>
      </w:hyperlink>
      <w:r>
        <w:t xml:space="preserve"> </w:t>
      </w:r>
      <w:r>
        <w:t xml:space="preserve">resources:</w:t>
      </w:r>
    </w:p>
    <w:p>
      <w:pPr>
        <w:pStyle w:val="Compact"/>
        <w:numPr>
          <w:ilvl w:val="0"/>
          <w:numId w:val="1003"/>
        </w:numPr>
      </w:pPr>
      <w:hyperlink r:id="rId27">
        <w:r>
          <w:rPr>
            <w:rStyle w:val="Hyperlink"/>
            <w:b/>
            <w:bCs/>
          </w:rPr>
          <w:t xml:space="preserve">Public Health Automation Clinic</w:t>
        </w:r>
      </w:hyperlink>
      <w:r>
        <w:t xml:space="preserve">: Practical automation solutions for public health workflows</w:t>
      </w:r>
    </w:p>
    <w:p>
      <w:pPr>
        <w:pStyle w:val="Compact"/>
        <w:numPr>
          <w:ilvl w:val="0"/>
          <w:numId w:val="1003"/>
        </w:numPr>
      </w:pPr>
      <w:hyperlink r:id="rId28">
        <w:r>
          <w:rPr>
            <w:rStyle w:val="Hyperlink"/>
            <w:b/>
            <w:bCs/>
          </w:rPr>
          <w:t xml:space="preserve">Bridgeframe Toolkit</w:t>
        </w:r>
      </w:hyperlink>
      <w:r>
        <w:t xml:space="preserve">: Bridging business analysis and public health terminology and practice</w:t>
      </w:r>
    </w:p>
    <w:bookmarkEnd w:id="29"/>
    <w:bookmarkEnd w:id="30"/>
    <w:bookmarkStart w:id="31" w:name="the-u.s.-drug-overdose-crisis"/>
    <w:p>
      <w:pPr>
        <w:pStyle w:val="Heading1"/>
      </w:pPr>
      <w:r>
        <w:t xml:space="preserve">The U.S. Drug Overdose Crisis</w:t>
      </w:r>
    </w:p>
    <w:bookmarkEnd w:id="31"/>
    <w:bookmarkStart w:id="150" w:name="the-u.s.-drug-overdose-crisis-1"/>
    <w:p>
      <w:pPr>
        <w:pStyle w:val="Heading1"/>
      </w:pPr>
      <w:r>
        <w:t xml:space="preserve">The U.S. Drug Overdose Crisis</w:t>
      </w:r>
    </w:p>
    <w:p>
      <w:pPr>
        <w:pStyle w:val="FirstParagraph"/>
      </w:pPr>
      <w:r>
        <w:t xml:space="preserve">The United States stands alone among high-income nations in the scale of its overdose crisis. Drug overdoses claimed more than 100,000 lives for a third consecutive year in 2023, representing over a 50 percent increase since 2019</w:t>
      </w:r>
      <w:r>
        <w:t xml:space="preserve"> </w:t>
      </w:r>
      <w:r>
        <w:t xml:space="preserve">(Commonwealth Fund, 2025b)</w:t>
      </w:r>
      <w:r>
        <w:t xml:space="preserve">. With an overdose rate of 324 deaths per million people (nearly 108,000 deaths in 2022), the U.S. has by far the highest overdose death rate in the world. While Scotland and Canada, the next highest-ranked countries, saw declines from 2021 to 2022, rates in the U.S. have remained persistently elevated</w:t>
      </w:r>
      <w:r>
        <w:t xml:space="preserve"> </w:t>
      </w:r>
      <w:r>
        <w:t xml:space="preserve">(Commonwealth Fund, 2025b)</w:t>
      </w:r>
      <w:r>
        <w:t xml:space="preserve">.</w:t>
      </w:r>
    </w:p>
    <w:p>
      <w:pPr>
        <w:pStyle w:val="BodyText"/>
      </w:pPr>
      <w:r>
        <w:t xml:space="preserve">According to the</w:t>
      </w:r>
      <w:r>
        <w:t xml:space="preserve"> </w:t>
      </w:r>
      <w:hyperlink r:id="rId32">
        <w:r>
          <w:rPr>
            <w:rStyle w:val="Hyperlink"/>
          </w:rPr>
          <w:t xml:space="preserve">CDC National Center for Health Statistics</w:t>
        </w:r>
      </w:hyperlink>
      <w:r>
        <w:t xml:space="preserve">, the three leading causes of death in the U.S. are heart disease (680,981 deaths), cancer (613,352), and unintentional injuries (222,698), with drug poisonings dominating the latter category</w:t>
      </w:r>
      <w:r>
        <w:t xml:space="preserve"> </w:t>
      </w:r>
      <w:r>
        <w:t xml:space="preserve">(National Center for Health Statistics, 2024b)</w:t>
      </w:r>
      <w:r>
        <w:t xml:space="preserve">. Drug overdose has become a</w:t>
      </w:r>
      <w:r>
        <w:t xml:space="preserve"> </w:t>
      </w:r>
      <w:hyperlink r:id="rId33">
        <w:r>
          <w:rPr>
            <w:rStyle w:val="Hyperlink"/>
          </w:rPr>
          <w:t xml:space="preserve">leading cause of injury mortality</w:t>
        </w:r>
      </w:hyperlink>
      <w:r>
        <w:t xml:space="preserve">, with opioids driving an increasing share of these deaths since 2009 and accounting for over 70% of all overdose fatalities</w:t>
      </w:r>
      <w:r>
        <w:t xml:space="preserve"> </w:t>
      </w:r>
      <w:r>
        <w:t xml:space="preserve">(National Center for Health Statistics, 2024a)</w:t>
      </w:r>
      <w:r>
        <w:t xml:space="preserve">. The growing involvement of stimulants such as cocaine and methamphetamine alongside opioids has further complicated the crisis, transforming what began as a prescription opioid problem into a polysubstance mass-casualty event.</w:t>
      </w:r>
    </w:p>
    <w:p>
      <w:pPr>
        <w:pStyle w:val="BodyText"/>
      </w:pPr>
      <w:r>
        <w:t xml:space="preserve">No peer nation experiences anything comparable. The</w:t>
      </w:r>
      <w:r>
        <w:t xml:space="preserve"> </w:t>
      </w:r>
      <w:hyperlink r:id="rId34">
        <w:r>
          <w:rPr>
            <w:rStyle w:val="Hyperlink"/>
          </w:rPr>
          <w:t xml:space="preserve">Commonwealth Fund 2025 Scorecard on State Health System Performance</w:t>
        </w:r>
      </w:hyperlink>
      <w:r>
        <w:t xml:space="preserve"> </w:t>
      </w:r>
      <w:r>
        <w:t xml:space="preserve">documents that premature, avoidable deaths are increasing in the United States while declining in comparable high-income countries, with drug overdose a major contributor to this divergence</w:t>
      </w:r>
      <w:r>
        <w:t xml:space="preserve"> </w:t>
      </w:r>
      <w:r>
        <w:t xml:space="preserve">(Commonwealth Fund, 2025a)</w:t>
      </w:r>
      <w:r>
        <w:t xml:space="preserve">. The rate of avoidable mortality in West Virginia is more than twice the rate in Massachusetts, and wide racial disparities in premature deaths are the norm in most states</w:t>
      </w:r>
      <w:r>
        <w:t xml:space="preserve"> </w:t>
      </w:r>
      <w:r>
        <w:t xml:space="preserve">(Commonwealth Fund, 2025a)</w:t>
      </w:r>
      <w:r>
        <w:t xml:space="preserve">. While overdose deaths fell slightly between 2022 and 2023 in 37 states, the total remains above 100,000 annually, and rates spiked by 25% or more in Nevada, Oregon, Washington, and Alaska</w:t>
      </w:r>
      <w:r>
        <w:t xml:space="preserve"> </w:t>
      </w:r>
      <w:r>
        <w:t xml:space="preserve">(Commonwealth Fund, 2025a)</w:t>
      </w:r>
      <w:r>
        <w:t xml:space="preserve">.</w:t>
      </w:r>
    </w:p>
    <w:p>
      <w:pPr>
        <w:pStyle w:val="BodyText"/>
      </w:pPr>
      <w:r>
        <w:t xml:space="preserve">This chapter explores what the data shows, where the crisis hits hardest, and how to access and analyze the underlying datasets and research literature programmatically.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C:\Users\andre\AppData\Local\Apps\Quarto\share\formats\docx\tip.png" id="3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Interactive Dashboard</w:t>
            </w:r>
          </w:p>
        </w:tc>
      </w:tr>
      <w:tr>
        <w:trPr>
          <w:cantSplit/>
        </w:trPr>
        <w:tc>
          <w:tcPr>
            <w:tcMar>
              <w:top w:w="108" w:type="dxa"/>
              <w:bottom w:w="108" w:type="dxa"/>
            </w:tcMar>
          </w:tcPr>
          <w:p>
            <w:pPr>
              <w:pStyle w:val="BodyText"/>
            </w:pPr>
            <w:pPr>
              <w:spacing w:before="16" w:after="16"/>
            </w:pPr>
            <w:r>
              <w:t xml:space="preserve">An interactive companion dashboard, the</w:t>
            </w:r>
            <w:r>
              <w:t xml:space="preserve"> </w:t>
            </w:r>
            <w:hyperlink r:id="rId38">
              <w:r>
                <w:rPr>
                  <w:rStyle w:val="Hyperlink"/>
                </w:rPr>
                <w:t xml:space="preserve">Drug Overdose Crisis Explorer</w:t>
              </w:r>
            </w:hyperlink>
            <w:r>
              <w:t xml:space="preserve">, accompanies this chapter. It integrates the same six data sources covered below into a single R Shiny application with on-demand data loading, interactive visualizations, and Excel downloads with clickable links to source records. All source code for both this chapter and the dashboard is publicly available on</w:t>
            </w:r>
            <w:r>
              <w:t xml:space="preserve"> </w:t>
            </w:r>
            <w:hyperlink r:id="rId39">
              <w:r>
                <w:rPr>
                  <w:rStyle w:val="Hyperlink"/>
                </w:rPr>
                <w:t xml:space="preserve">GitHub</w:t>
              </w:r>
            </w:hyperlink>
            <w:r>
              <w:t xml:space="preserve">.</w:t>
            </w:r>
          </w:p>
          <w:p/>
        </w:tc>
      </w:tr>
    </w:tbl>
    <w:bookmarkStart w:id="40" w:name="why-this-chapter"/>
    <w:p>
      <w:pPr>
        <w:pStyle w:val="Heading2"/>
      </w:pPr>
      <w:r>
        <w:t xml:space="preserve">Why This Chapter</w:t>
      </w:r>
    </w:p>
    <w:p>
      <w:pPr>
        <w:pStyle w:val="FirstParagraph"/>
      </w:pPr>
      <w:r>
        <w:t xml:space="preserve">My path to this topic stems from my educational background and professional experience. I studied psychology and counseling in South Africa, where I worked as a supportive counselor at a residential recovery center for people with substance use disorders. That experience gave me a ground-level understanding of addiction, recovery, and the human cost of substance-related harm.</w:t>
      </w:r>
    </w:p>
    <w:p>
      <w:pPr>
        <w:pStyle w:val="BodyText"/>
      </w:pPr>
      <w:r>
        <w:t xml:space="preserve">When I moved to the United States, I helped with the development of COVID-19 contact tracing systems before joining a local health department as an epidemiologist, where my responsibilities included drug overdose mortality monitoring and surveillance. I worked with county-level data coming from different jurisdictions, most of which was not programmatically accessible. After working at the health department, I continued at the CDC on COVID-19 response work and then antimicrobial resistance (AMR) response, but the opioid epidemic never left my peripheral vision.</w:t>
      </w:r>
    </w:p>
    <w:p>
      <w:pPr>
        <w:pStyle w:val="BodyText"/>
      </w:pPr>
      <w:r>
        <w:t xml:space="preserve">Now, with more capacity to investigate, I am returning to the overdose landscape with fresh analytical tools and a broader perspective. As the published literature documents, the scale of drug overdose mortality in the United States is without parallel among high-income nations</w:t>
      </w:r>
      <w:r>
        <w:t xml:space="preserve"> </w:t>
      </w:r>
      <w:r>
        <w:t xml:space="preserve">(Commonwealth Fund, 2025a)</w:t>
      </w:r>
      <w:r>
        <w:t xml:space="preserve">. This chapter is my attempt to understand the current state of the crisis: to see what data is available, to assess the impact and scale, to trace where funding is flowing, to examine what interventions are being tried, and to survey the research being conducted in the field.</w:t>
      </w:r>
    </w:p>
    <w:bookmarkEnd w:id="40"/>
    <w:bookmarkStart w:id="43" w:name="the-scale-of-the-problem"/>
    <w:p>
      <w:pPr>
        <w:pStyle w:val="Heading2"/>
      </w:pPr>
      <w:r>
        <w:t xml:space="preserve">The Scale of the Problem</w:t>
      </w:r>
    </w:p>
    <w:p>
      <w:pPr>
        <w:pStyle w:val="FirstParagraph"/>
      </w:pPr>
      <w:r>
        <w:t xml:space="preserve">Drug overdose deaths in the United States have followed a steep, accelerating trajectory over the past 25 years. Approximately 105,000 people died from drug overdose in 2023, with nearly 80,000 (76%) of those deaths involving opioids. The number of opioid overdose deaths in 2023 was nearly ten times the number in 1999, though 2023 marked the first annual decline since 2018</w:t>
      </w:r>
      <w:r>
        <w:t xml:space="preserve"> </w:t>
      </w:r>
      <w:r>
        <w:t xml:space="preserve">(Centers for Disease Control and Prevention, 2025)</w:t>
      </w:r>
      <w:r>
        <w:t xml:space="preserve">. From 1999 to 2023, approximately 806,000 people died from an opioid overdose in the United States</w:t>
      </w:r>
      <w:r>
        <w:t xml:space="preserve"> </w:t>
      </w:r>
      <w:r>
        <w:t xml:space="preserve">(Centers for Disease Control and Prevention, 2025)</w:t>
      </w:r>
      <w:r>
        <w:t xml:space="preserve">.</w:t>
      </w:r>
    </w:p>
    <w:p>
      <w:pPr>
        <w:pStyle w:val="BodyText"/>
      </w:pPr>
      <w:r>
        <w:t xml:space="preserve">The</w:t>
      </w:r>
      <w:r>
        <w:t xml:space="preserve"> </w:t>
      </w:r>
      <w:hyperlink r:id="rId41">
        <w:r>
          <w:rPr>
            <w:rStyle w:val="Hyperlink"/>
          </w:rPr>
          <w:t xml:space="preserve">CDC describes three distinct waves</w:t>
        </w:r>
      </w:hyperlink>
      <w:r>
        <w:t xml:space="preserve"> </w:t>
      </w:r>
      <w:r>
        <w:t xml:space="preserve">of opioid overdose deaths</w:t>
      </w:r>
      <w:r>
        <w:t xml:space="preserve"> </w:t>
      </w:r>
      <w:r>
        <w:t xml:space="preserve">(Centers for Disease Control and Prevention, 2025)</w:t>
      </w:r>
      <w:r>
        <w:t xml:space="preserve">:</w:t>
      </w:r>
    </w:p>
    <w:p>
      <w:pPr>
        <w:pStyle w:val="Compact"/>
        <w:numPr>
          <w:ilvl w:val="0"/>
          <w:numId w:val="1004"/>
        </w:numPr>
      </w:pPr>
      <w:r>
        <w:rPr>
          <w:b/>
          <w:bCs/>
        </w:rPr>
        <w:t xml:space="preserve">Wave 1 (1990s)</w:t>
      </w:r>
      <w:r>
        <w:t xml:space="preserve">: Increased prescribing of opioids drove a rise in overdose deaths involving prescription opioids (natural and semi-synthetic opioids and methadone) starting around 1999, though these have declined in recent years</w:t>
      </w:r>
    </w:p>
    <w:p>
      <w:pPr>
        <w:pStyle w:val="Compact"/>
        <w:numPr>
          <w:ilvl w:val="0"/>
          <w:numId w:val="1004"/>
        </w:numPr>
      </w:pPr>
      <w:r>
        <w:rPr>
          <w:b/>
          <w:bCs/>
        </w:rPr>
        <w:t xml:space="preserve">Wave 2 (2010)</w:t>
      </w:r>
      <w:r>
        <w:t xml:space="preserve">: Rapid increases in overdose deaths involving heroin began in 2010, though heroin overdose deaths have also been declining in recent years</w:t>
      </w:r>
    </w:p>
    <w:p>
      <w:pPr>
        <w:pStyle w:val="Compact"/>
        <w:numPr>
          <w:ilvl w:val="0"/>
          <w:numId w:val="1004"/>
        </w:numPr>
      </w:pPr>
      <w:r>
        <w:rPr>
          <w:b/>
          <w:bCs/>
        </w:rPr>
        <w:t xml:space="preserve">Wave 3 (2013 onward)</w:t>
      </w:r>
      <w:r>
        <w:t xml:space="preserve">: Substantial increases in overdose deaths involving synthetic opioids, particularly illegally manufactured fentanyls (IMFs), which have largely saturated the illegal drug supply</w:t>
      </w:r>
    </w:p>
    <w:p>
      <w:pPr>
        <w:pStyle w:val="FirstParagraph"/>
      </w:pPr>
      <w:r>
        <w:t xml:space="preserve">The third wave remains the dominant driver. IMFs are found in powder form or pressed into counterfeit pills and frequently contain other drugs, including non-opioid sedatives such as xylazine</w:t>
      </w:r>
      <w:r>
        <w:t xml:space="preserve"> </w:t>
      </w:r>
      <w:r>
        <w:t xml:space="preserve">(Centers for Disease Control and Prevention, 2025)</w:t>
      </w:r>
      <w:r>
        <w:t xml:space="preserve">. From 2022 to 2023, the rate of overdose deaths involving synthetic opioids decreased approximately 2%, heroin deaths decreased roughly 33%, and prescription opioid deaths decreased nearly 12%</w:t>
      </w:r>
      <w:r>
        <w:t xml:space="preserve"> </w:t>
      </w:r>
      <w:r>
        <w:t xml:space="preserve">(Centers for Disease Control and Prevention, 2025)</w:t>
      </w:r>
      <w:r>
        <w:t xml:space="preserve">. Despite these declines, in 2023, nearly 47% of drug overdose deaths involved both opioids and stimulants, underscoring the polysubstance nature of the current crisis</w:t>
      </w:r>
      <w:r>
        <w:t xml:space="preserve"> </w:t>
      </w:r>
      <w:r>
        <w:t xml:space="preserve">(Centers for Disease Control and Prevention, 2025)</w:t>
      </w:r>
      <w:r>
        <w:t xml:space="preserve">. Data from the</w:t>
      </w:r>
      <w:r>
        <w:t xml:space="preserve"> </w:t>
      </w:r>
      <w:hyperlink r:id="rId42">
        <w:r>
          <w:rPr>
            <w:rStyle w:val="Hyperlink"/>
          </w:rPr>
          <w:t xml:space="preserve">SUDORS Dashboard</w:t>
        </w:r>
      </w:hyperlink>
      <w:r>
        <w:t xml:space="preserve"> </w:t>
      </w:r>
      <w:r>
        <w:t xml:space="preserve">further confirms this pattern: in 2024, 73.4% of overdose deaths involved at least one opioid and 65.1% involved at least one stimulant</w:t>
      </w:r>
      <w:r>
        <w:t xml:space="preserve"> </w:t>
      </w:r>
      <w:r>
        <w:t xml:space="preserve">(Centers for Disease Control and Prevention, 2024c)</w:t>
      </w:r>
      <w:r>
        <w:t xml:space="preserve">. Critically, 67.5% of overdose deaths had at least one potential opportunity for intervention, and in 2022, 77% of adults with substance use disorder were not receiving treatment</w:t>
      </w:r>
      <w:r>
        <w:t xml:space="preserve"> </w:t>
      </w:r>
      <w:r>
        <w:t xml:space="preserve">(Commonwealth Fund, 2025a)</w:t>
      </w:r>
      <w:r>
        <w:t xml:space="preserve">.</w:t>
      </w:r>
    </w:p>
    <w:bookmarkEnd w:id="43"/>
    <w:bookmarkStart w:id="52" w:name="data-sources"/>
    <w:p>
      <w:pPr>
        <w:pStyle w:val="Heading2"/>
      </w:pPr>
      <w:r>
        <w:t xml:space="preserve">Data Sources</w:t>
      </w:r>
    </w:p>
    <w:p>
      <w:pPr>
        <w:pStyle w:val="FirstParagraph"/>
      </w:pPr>
      <w:r>
        <w:t xml:space="preserve">The primary datasets for analyzing drug overdose mortality in the United States are:</w:t>
      </w:r>
    </w:p>
    <w:bookmarkStart w:id="48" w:name="cdc-wonder"/>
    <w:p>
      <w:pPr>
        <w:pStyle w:val="Heading3"/>
      </w:pPr>
      <w:r>
        <w:t xml:space="preserve">CDC WONDER</w:t>
      </w:r>
    </w:p>
    <w:p>
      <w:pPr>
        <w:pStyle w:val="FirstParagraph"/>
      </w:pPr>
      <w:hyperlink r:id="rId44">
        <w:r>
          <w:rPr>
            <w:rStyle w:val="Hyperlink"/>
          </w:rPr>
          <w:t xml:space="preserve">CDC WONDER</w:t>
        </w:r>
      </w:hyperlink>
      <w:r>
        <w:t xml:space="preserve"> </w:t>
      </w:r>
      <w:r>
        <w:t xml:space="preserve">(Wide-ranging ONline Data for Epidemiologic Research) is the premier federal system for querying mortality data from the National Vital Statistics System. It provides:</w:t>
      </w:r>
    </w:p>
    <w:p>
      <w:pPr>
        <w:pStyle w:val="Compact"/>
        <w:numPr>
          <w:ilvl w:val="0"/>
          <w:numId w:val="1005"/>
        </w:numPr>
      </w:pPr>
      <w:r>
        <w:t xml:space="preserve">Mortality counts, crude rates, and age-adjusted rates</w:t>
      </w:r>
    </w:p>
    <w:p>
      <w:pPr>
        <w:pStyle w:val="Compact"/>
        <w:numPr>
          <w:ilvl w:val="0"/>
          <w:numId w:val="1005"/>
        </w:numPr>
      </w:pPr>
      <w:r>
        <w:t xml:space="preserve">Stratification by geography (national, state, county), demographics, urbanization, and ICD-10 codes</w:t>
      </w:r>
    </w:p>
    <w:p>
      <w:pPr>
        <w:pStyle w:val="Compact"/>
        <w:numPr>
          <w:ilvl w:val="0"/>
          <w:numId w:val="1005"/>
        </w:numPr>
      </w:pPr>
      <w:r>
        <w:t xml:space="preserve">Multiple Cause of Death files that capture all substances listed on the death certificate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C:\Users\andre\AppData\Local\Apps\Quarto\share\formats\docx\warning.png" id="47"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Data Suppression</w:t>
            </w:r>
          </w:p>
        </w:tc>
      </w:tr>
      <w:tr>
        <w:trPr>
          <w:cantSplit/>
        </w:trPr>
        <w:tc>
          <w:tcPr>
            <w:tcMar>
              <w:top w:w="108" w:type="dxa"/>
              <w:bottom w:w="108" w:type="dxa"/>
            </w:tcMar>
          </w:tcPr>
          <w:p>
            <w:pPr>
              <w:pStyle w:val="BodyText"/>
            </w:pPr>
            <w:pPr>
              <w:spacing w:before="16" w:after="16"/>
            </w:pPr>
            <w:r>
              <w:t xml:space="preserve">CDC WONDER suppresses counts below 10 deaths in any given cell to prevent identification. Analyses of small populations or rare drug categories at the county level will encounter this limitation.</w:t>
            </w:r>
          </w:p>
          <w:p/>
        </w:tc>
      </w:tr>
    </w:tbl>
    <w:bookmarkEnd w:id="48"/>
    <w:bookmarkStart w:id="50" w:name="cdc-open-data-wonder-api-and-socrata"/>
    <w:p>
      <w:pPr>
        <w:pStyle w:val="Heading3"/>
      </w:pPr>
      <w:r>
        <w:t xml:space="preserve">CDC Open Data (WONDER API and Socrata)</w:t>
      </w:r>
    </w:p>
    <w:p>
      <w:pPr>
        <w:pStyle w:val="FirstParagraph"/>
      </w:pPr>
      <w:r>
        <w:t xml:space="preserve">CDC publishes several overdose-specific datasets on its open data portal at</w:t>
      </w:r>
      <w:r>
        <w:t xml:space="preserve"> </w:t>
      </w:r>
      <w:hyperlink r:id="rId49">
        <w:r>
          <w:rPr>
            <w:rStyle w:val="Hyperlink"/>
          </w:rPr>
          <w:t xml:space="preserve">data.cdc.gov</w:t>
        </w:r>
      </w:hyperlink>
      <w:r>
        <w:t xml:space="preserve">, including provisional drug overdose death counts updated monthly. These datasets are Socrata-hosted and accessible via API.</w:t>
      </w:r>
    </w:p>
    <w:bookmarkEnd w:id="50"/>
    <w:bookmarkStart w:id="51" w:name="state-and-local-portals"/>
    <w:p>
      <w:pPr>
        <w:pStyle w:val="Heading3"/>
      </w:pPr>
      <w:r>
        <w:t xml:space="preserve">State and Local Portals</w:t>
      </w:r>
    </w:p>
    <w:p>
      <w:pPr>
        <w:pStyle w:val="FirstParagraph"/>
      </w:pPr>
      <w:r>
        <w:t xml:space="preserve">Many states and local jurisdictions maintain their own open data portals with overdose-related datasets, often including more granular geographic or toxicological detail than federal sources. These vary in format, update frequency, and accessibility, but are worth exploring for jurisdiction-specific analyses.</w:t>
      </w:r>
    </w:p>
    <w:bookmarkEnd w:id="51"/>
    <w:bookmarkEnd w:id="52"/>
    <w:bookmarkStart w:id="68" w:name="accessing-the-data-with-r"/>
    <w:p>
      <w:pPr>
        <w:pStyle w:val="Heading2"/>
      </w:pPr>
      <w:r>
        <w:t xml:space="preserve">Accessing the Data with R</w:t>
      </w:r>
    </w:p>
    <w:bookmarkStart w:id="67" w:name="X18c46e5807ddebd8954afab86122891f206e736"/>
    <w:p>
      <w:pPr>
        <w:pStyle w:val="Heading3"/>
      </w:pPr>
      <w:r>
        <w:t xml:space="preserve">VSRR Provisional Drug Overdose Death Counts</w:t>
      </w:r>
    </w:p>
    <w:p>
      <w:pPr>
        <w:pStyle w:val="FirstParagraph"/>
      </w:pPr>
      <w:r>
        <w:t xml:space="preserve">The primary dataset used in this chapter is the</w:t>
      </w:r>
      <w:r>
        <w:t xml:space="preserve"> </w:t>
      </w:r>
      <w:hyperlink r:id="rId53">
        <w:r>
          <w:rPr>
            <w:rStyle w:val="Hyperlink"/>
          </w:rPr>
          <w:t xml:space="preserve">VSRR Provisional Drug Overdose Death Counts</w:t>
        </w:r>
      </w:hyperlink>
      <w:r>
        <w:t xml:space="preserve"> </w:t>
      </w:r>
      <w:r>
        <w:t xml:space="preserve">(dataset ID:</w:t>
      </w:r>
      <w:r>
        <w:t xml:space="preserve"> </w:t>
      </w:r>
      <w:r>
        <w:rPr>
          <w:rStyle w:val="VerbatimChar"/>
        </w:rPr>
        <w:t xml:space="preserve">xkb8-kh2a</w:t>
      </w:r>
      <w:r>
        <w:t xml:space="preserve">), published by the</w:t>
      </w:r>
      <w:r>
        <w:t xml:space="preserve"> </w:t>
      </w:r>
      <w:hyperlink r:id="rId54">
        <w:r>
          <w:rPr>
            <w:rStyle w:val="Hyperlink"/>
          </w:rPr>
          <w:t xml:space="preserve">National Center for Health Statistics (NCHS)</w:t>
        </w:r>
      </w:hyperlink>
      <w:r>
        <w:t xml:space="preserve"> </w:t>
      </w:r>
      <w:r>
        <w:t xml:space="preserve">as part of the Vital Statistics Rapid Release (VSRR) program</w:t>
      </w:r>
      <w:r>
        <w:t xml:space="preserve"> </w:t>
      </w:r>
      <w:r>
        <w:t xml:space="preserve">(Ahmad et al., 2026)</w:t>
      </w:r>
      <w:r>
        <w:t xml:space="preserve">. This dataset presents provisional counts of drug overdose deaths based on the current flow of mortality data in the</w:t>
      </w:r>
      <w:r>
        <w:t xml:space="preserve"> </w:t>
      </w:r>
      <w:hyperlink r:id="rId55">
        <w:r>
          <w:rPr>
            <w:rStyle w:val="Hyperlink"/>
          </w:rPr>
          <w:t xml:space="preserve">National Vital Statistics System (NVSS)</w:t>
        </w:r>
      </w:hyperlink>
      <w:r>
        <w:t xml:space="preserve">. It is updated monthly, with data available within four months after the date of death.</w:t>
      </w:r>
    </w:p>
    <w:p>
      <w:pPr>
        <w:pStyle w:val="BodyText"/>
      </w:pPr>
      <w:r>
        <w:t xml:space="preserve">Provisional counts may not include all deaths that occurred during a given period because drug overdose deaths often require lengthy investigation, including toxicology testing. Death certificates may initially be filed with manner of death</w:t>
      </w:r>
      <w:r>
        <w:t xml:space="preserve"> </w:t>
      </w:r>
      <w:r>
        <w:t xml:space="preserve">“pending investigation”</w:t>
      </w:r>
      <w:r>
        <w:t xml:space="preserve"> </w:t>
      </w:r>
      <w:r>
        <w:t xml:space="preserve">or with a preliminary cause of death. To address this undercount, NCHS developed statistical methods to generate</w:t>
      </w:r>
      <w:r>
        <w:t xml:space="preserve"> </w:t>
      </w:r>
      <w:r>
        <w:rPr>
          <w:b/>
          <w:bCs/>
        </w:rPr>
        <w:t xml:space="preserve">predicted provisional counts</w:t>
      </w:r>
      <w:r>
        <w:t xml:space="preserve"> </w:t>
      </w:r>
      <w:r>
        <w:t xml:space="preserve">that adjust for reporting delays based on historical completeness patterns</w:t>
      </w:r>
      <w:r>
        <w:t xml:space="preserve"> </w:t>
      </w:r>
      <w:r>
        <w:t xml:space="preserve">(Ahmad et al., 2026)</w:t>
      </w:r>
      <w:r>
        <w:t xml:space="preserve">. Drug overdose deaths are identified using ICD-10 underlying cause-of-death codes: X40–X44 (unintentional), X60–X64 (suicide), X85 (homicide), and Y10–Y14 (undetermined intent).</w:t>
      </w:r>
    </w:p>
    <w:p>
      <w:pPr>
        <w:pStyle w:val="BodyText"/>
      </w:pPr>
      <w:r>
        <w:t xml:space="preserve">The dataset reports</w:t>
      </w:r>
      <w:r>
        <w:t xml:space="preserve"> </w:t>
      </w:r>
      <w:r>
        <w:rPr>
          <w:b/>
          <w:bCs/>
        </w:rPr>
        <w:t xml:space="preserve">12-month ending counts</w:t>
      </w:r>
      <w:r>
        <w:t xml:space="preserve">, meaning each row represents the total number of deaths occurring in the 12-month period ending in the month indicated. For example, a row for June 2024 captures deaths from July 2023 through June 2024. This rolling window smooths out seasonal variation and provides a stable trend measure. The</w:t>
      </w:r>
      <w:r>
        <w:t xml:space="preserve"> </w:t>
      </w:r>
      <w:r>
        <w:rPr>
          <w:rStyle w:val="VerbatimChar"/>
        </w:rPr>
        <w:t xml:space="preserve">indicator</w:t>
      </w:r>
      <w:r>
        <w:t xml:space="preserve"> </w:t>
      </w:r>
      <w:r>
        <w:t xml:space="preserve">field specifies which outcome is being counted: total drug overdose deaths, or deaths involving a specific drug or drug class, identified by ICD-10 multiple cause-of-death codes:</w:t>
      </w:r>
    </w:p>
    <w:p>
      <w:pPr>
        <w:pStyle w:val="Compact"/>
        <w:numPr>
          <w:ilvl w:val="0"/>
          <w:numId w:val="1006"/>
        </w:numPr>
      </w:pPr>
      <w:r>
        <w:rPr>
          <w:b/>
          <w:bCs/>
        </w:rPr>
        <w:t xml:space="preserve">Heroin</w:t>
      </w:r>
      <w:r>
        <w:t xml:space="preserve"> </w:t>
      </w:r>
      <w:r>
        <w:t xml:space="preserve">(T40.1)</w:t>
      </w:r>
    </w:p>
    <w:p>
      <w:pPr>
        <w:pStyle w:val="Compact"/>
        <w:numPr>
          <w:ilvl w:val="0"/>
          <w:numId w:val="1006"/>
        </w:numPr>
      </w:pPr>
      <w:r>
        <w:rPr>
          <w:b/>
          <w:bCs/>
        </w:rPr>
        <w:t xml:space="preserve">Natural opioid analgesics</w:t>
      </w:r>
      <w:r>
        <w:t xml:space="preserve"> </w:t>
      </w:r>
      <w:r>
        <w:t xml:space="preserve">including morphine, codeine, oxycodone, hydrocodone (T40.2)</w:t>
      </w:r>
    </w:p>
    <w:p>
      <w:pPr>
        <w:pStyle w:val="Compact"/>
        <w:numPr>
          <w:ilvl w:val="0"/>
          <w:numId w:val="1006"/>
        </w:numPr>
      </w:pPr>
      <w:r>
        <w:rPr>
          <w:b/>
          <w:bCs/>
        </w:rPr>
        <w:t xml:space="preserve">Methadone</w:t>
      </w:r>
      <w:r>
        <w:t xml:space="preserve"> </w:t>
      </w:r>
      <w:r>
        <w:t xml:space="preserve">(T40.3)</w:t>
      </w:r>
    </w:p>
    <w:p>
      <w:pPr>
        <w:pStyle w:val="Compact"/>
        <w:numPr>
          <w:ilvl w:val="0"/>
          <w:numId w:val="1006"/>
        </w:numPr>
      </w:pPr>
      <w:r>
        <w:rPr>
          <w:b/>
          <w:bCs/>
        </w:rPr>
        <w:t xml:space="preserve">Synthetic opioids other than methadone</w:t>
      </w:r>
      <w:r>
        <w:t xml:space="preserve">, including fentanyl and tramadol (T40.4)</w:t>
      </w:r>
    </w:p>
    <w:p>
      <w:pPr>
        <w:pStyle w:val="Compact"/>
        <w:numPr>
          <w:ilvl w:val="0"/>
          <w:numId w:val="1006"/>
        </w:numPr>
      </w:pPr>
      <w:r>
        <w:rPr>
          <w:b/>
          <w:bCs/>
        </w:rPr>
        <w:t xml:space="preserve">Cocaine</w:t>
      </w:r>
      <w:r>
        <w:t xml:space="preserve"> </w:t>
      </w:r>
      <w:r>
        <w:t xml:space="preserve">(T40.5)</w:t>
      </w:r>
    </w:p>
    <w:p>
      <w:pPr>
        <w:pStyle w:val="Compact"/>
        <w:numPr>
          <w:ilvl w:val="0"/>
          <w:numId w:val="1006"/>
        </w:numPr>
      </w:pPr>
      <w:r>
        <w:rPr>
          <w:b/>
          <w:bCs/>
        </w:rPr>
        <w:t xml:space="preserve">Psychostimulants with abuse potential</w:t>
      </w:r>
      <w:r>
        <w:t xml:space="preserve">, including methamphetamine (T43.6)</w:t>
      </w:r>
    </w:p>
    <w:p>
      <w:pPr>
        <w:pStyle w:val="FirstParagraph"/>
      </w:pPr>
      <w:r>
        <w:t xml:space="preserve">Because a single death may involve multiple substances, it can appear in more than one drug category. For example, a death involving both heroin and fentanyl would be counted under both heroin and synthetic opioids other than methadone. For full column definitions and metadata, see the</w:t>
      </w:r>
      <w:r>
        <w:t xml:space="preserve"> </w:t>
      </w:r>
      <w:hyperlink r:id="rId56">
        <w:r>
          <w:rPr>
            <w:rStyle w:val="Hyperlink"/>
          </w:rPr>
          <w:t xml:space="preserve">dataset documentation</w:t>
        </w:r>
      </w:hyperlink>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C:\Users\andre\AppData\Local\Apps\Quarto\share\formats\docx\warning.png" id="58"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Interpreting Provisional Data</w:t>
            </w:r>
          </w:p>
        </w:tc>
      </w:tr>
      <w:tr>
        <w:trPr>
          <w:cantSplit/>
        </w:trPr>
        <w:tc>
          <w:tcPr>
            <w:tcMar>
              <w:top w:w="108" w:type="dxa"/>
              <w:bottom w:w="108" w:type="dxa"/>
            </w:tcMar>
          </w:tcPr>
          <w:p>
            <w:pPr>
              <w:pStyle w:val="BodyText"/>
            </w:pPr>
            <w:pPr>
              <w:spacing w:before="16" w:after="16"/>
            </w:pPr>
            <w:r>
              <w:t xml:space="preserve">Provisional counts are often lower than final counts due to reporting delays. The</w:t>
            </w:r>
            <w:r>
              <w:t xml:space="preserve"> </w:t>
            </w:r>
            <w:r>
              <w:rPr>
                <w:rStyle w:val="VerbatimChar"/>
              </w:rPr>
              <w:t xml:space="preserve">predicted_value</w:t>
            </w:r>
            <w:r>
              <w:t xml:space="preserve"> </w:t>
            </w:r>
            <w:r>
              <w:t xml:space="preserve">column provides a corrected estimate but may not fully account for unusually long delays in some jurisdictions. Comparisons of drug-specific death counts across states should be made cautiously because the percentage of death certificates with specific drugs recorded varies by jurisdiction. For definitive counts, use the</w:t>
            </w:r>
            <w:r>
              <w:t xml:space="preserve"> </w:t>
            </w:r>
            <w:hyperlink r:id="rId59">
              <w:r>
                <w:rPr>
                  <w:rStyle w:val="Hyperlink"/>
                </w:rPr>
                <w:t xml:space="preserve">final mortality data</w:t>
              </w:r>
            </w:hyperlink>
            <w:r>
              <w:t xml:space="preserve"> </w:t>
            </w:r>
            <w:r>
              <w:t xml:space="preserve">published annually through CDC WONDER.</w:t>
            </w:r>
          </w:p>
          <w:p/>
        </w:tc>
      </w:tr>
    </w:tbl>
    <w:p>
      <w:pPr>
        <w:pStyle w:val="BodyText"/>
      </w:pPr>
      <w:r>
        <w:t xml:space="preserve">The following code demonstrates how to pull this dataset from CDC’s Socrata-hosted open data portal.</w:t>
      </w:r>
    </w:p>
    <w:p>
      <w:pPr>
        <w:pStyle w:val="SourceCode"/>
      </w:pPr>
      <w:r>
        <w:rPr>
          <w:rStyle w:val="CommentTok"/>
        </w:rPr>
        <w:t xml:space="preserve"># CDC provisional drug overdose death counts (Socrata endpoint)</w:t>
      </w:r>
      <w:r>
        <w:br/>
      </w:r>
      <w:r>
        <w:rPr>
          <w:rStyle w:val="CommentTok"/>
        </w:rPr>
        <w:t xml:space="preserve"># Dataset: VSRR Provisional Drug Overdose Death Counts</w:t>
      </w:r>
      <w:r>
        <w:br/>
      </w:r>
      <w:r>
        <w:rPr>
          <w:rStyle w:val="CommentTok"/>
        </w:rPr>
        <w:t xml:space="preserve"># Source: https://data.cdc.gov/NCHS/VSRR-Provisional-Drug-Overdose-Death-Counts/xkb8-kh2a</w:t>
      </w:r>
      <w:r>
        <w:br/>
      </w:r>
      <w:r>
        <w:br/>
      </w:r>
      <w:r>
        <w:rPr>
          <w:rStyle w:val="NormalTok"/>
        </w:rPr>
        <w:t xml:space="preserve">cdc_url </w:t>
      </w:r>
      <w:r>
        <w:rPr>
          <w:rStyle w:val="OtherTok"/>
        </w:rPr>
        <w:t xml:space="preserve">&lt;-</w:t>
      </w:r>
      <w:r>
        <w:rPr>
          <w:rStyle w:val="NormalTok"/>
        </w:rPr>
        <w:t xml:space="preserve"> </w:t>
      </w:r>
      <w:r>
        <w:rPr>
          <w:rStyle w:val="StringTok"/>
        </w:rPr>
        <w:t xml:space="preserve">"https://data.cdc.gov/resource/xkb8-kh2a.json"</w:t>
      </w:r>
      <w:r>
        <w:br/>
      </w:r>
      <w:r>
        <w:br/>
      </w:r>
      <w:r>
        <w:rPr>
          <w:rStyle w:val="CommentTok"/>
        </w:rPr>
        <w:t xml:space="preserve"># Query: US + all states, total drug overdose deaths only</w:t>
      </w:r>
      <w:r>
        <w:br/>
      </w:r>
      <w:r>
        <w:rPr>
          <w:rStyle w:val="CommentTok"/>
        </w:rPr>
        <w:t xml:space="preserve"># The Socrata API caps at 50,000 rows per request</w:t>
      </w:r>
      <w:r>
        <w:br/>
      </w:r>
      <w:r>
        <w:rPr>
          <w:rStyle w:val="NormalTok"/>
        </w:rPr>
        <w:t xml:space="preserve">response </w:t>
      </w:r>
      <w:r>
        <w:rPr>
          <w:rStyle w:val="OtherTok"/>
        </w:rPr>
        <w:t xml:space="preserve">&lt;-</w:t>
      </w:r>
      <w:r>
        <w:rPr>
          <w:rStyle w:val="NormalTok"/>
        </w:rPr>
        <w:t xml:space="preserve"> </w:t>
      </w:r>
      <w:r>
        <w:rPr>
          <w:rStyle w:val="FunctionTok"/>
        </w:rPr>
        <w:t xml:space="preserve">request</w:t>
      </w:r>
      <w:r>
        <w:rPr>
          <w:rStyle w:val="NormalTok"/>
        </w:rPr>
        <w:t xml:space="preserve">(cdc_url) </w:t>
      </w:r>
      <w:r>
        <w:rPr>
          <w:rStyle w:val="SpecialCharTok"/>
        </w:rPr>
        <w:t xml:space="preserve">|&gt;</w:t>
      </w:r>
      <w:r>
        <w:br/>
      </w:r>
      <w:r>
        <w:rPr>
          <w:rStyle w:val="NormalTok"/>
        </w:rPr>
        <w:t xml:space="preserve">  </w:t>
      </w:r>
      <w:r>
        <w:rPr>
          <w:rStyle w:val="FunctionTok"/>
        </w:rPr>
        <w:t xml:space="preserve">req_url_query</w:t>
      </w:r>
      <w:r>
        <w:rPr>
          <w:rStyle w:val="NormalTok"/>
        </w:rPr>
        <w:t xml:space="preserve">(</w:t>
      </w:r>
      <w:r>
        <w:br/>
      </w:r>
      <w:r>
        <w:rPr>
          <w:rStyle w:val="NormalTok"/>
        </w:rPr>
        <w:t xml:space="preserve">    </w:t>
      </w:r>
      <w:r>
        <w:rPr>
          <w:rStyle w:val="StringTok"/>
        </w:rPr>
        <w:t xml:space="preserve">`</w:t>
      </w:r>
      <w:r>
        <w:rPr>
          <w:rStyle w:val="AttributeTok"/>
        </w:rPr>
        <w:t xml:space="preserve">$where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"indicator = 'Number of Drug Overdose Deaths'"</w:t>
      </w:r>
      <w:r>
        <w:rPr>
          <w:rStyle w:val="NormalTok"/>
        </w:rPr>
        <w:t xml:space="preserve">,</w:t>
      </w:r>
      <w:r>
        <w:br/>
      </w:r>
      <w:r>
        <w:rPr>
          <w:rStyle w:val="NormalTok"/>
        </w:rPr>
        <w:t xml:space="preserve">    </w:t>
      </w:r>
      <w:r>
        <w:rPr>
          <w:rStyle w:val="StringTok"/>
        </w:rPr>
        <w:t xml:space="preserve">`</w:t>
      </w:r>
      <w:r>
        <w:rPr>
          <w:rStyle w:val="AttributeTok"/>
        </w:rPr>
        <w:t xml:space="preserve">$limit</w:t>
      </w:r>
      <w:r>
        <w:rPr>
          <w:rStyle w:val="StringTok"/>
        </w:rPr>
        <w:t xml:space="preserve">`</w:t>
      </w:r>
      <w:r>
        <w:rPr>
          <w:rStyle w:val="NormalTok"/>
        </w:rPr>
        <w:t xml:space="preserve">  </w:t>
      </w:r>
      <w:r>
        <w:rPr>
          <w:rStyle w:val="OtherTok"/>
        </w:rPr>
        <w:t xml:space="preserve">=</w:t>
      </w:r>
      <w:r>
        <w:rPr>
          <w:rStyle w:val="NormalTok"/>
        </w:rPr>
        <w:t xml:space="preserve"> </w:t>
      </w:r>
      <w:r>
        <w:rPr>
          <w:rStyle w:val="DecValTok"/>
        </w:rPr>
        <w:t xml:space="preserve">50000</w:t>
      </w:r>
      <w:r>
        <w:rPr>
          <w:rStyle w:val="NormalTok"/>
        </w:rPr>
        <w:t xml:space="preserve">,</w:t>
      </w:r>
      <w:r>
        <w:br/>
      </w:r>
      <w:r>
        <w:rPr>
          <w:rStyle w:val="NormalTok"/>
        </w:rPr>
        <w:t xml:space="preserve">    </w:t>
      </w:r>
      <w:r>
        <w:rPr>
          <w:rStyle w:val="StringTok"/>
        </w:rPr>
        <w:t xml:space="preserve">`</w:t>
      </w:r>
      <w:r>
        <w:rPr>
          <w:rStyle w:val="AttributeTok"/>
        </w:rPr>
        <w:t xml:space="preserve">$order</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"year ASC, month ASC"</w:t>
      </w:r>
      <w:r>
        <w:br/>
      </w:r>
      <w:r>
        <w:rPr>
          <w:rStyle w:val="NormalTok"/>
        </w:rPr>
        <w:t xml:space="preserve">  ) </w:t>
      </w:r>
      <w:r>
        <w:rPr>
          <w:rStyle w:val="SpecialCharTok"/>
        </w:rPr>
        <w:t xml:space="preserve">|&gt;</w:t>
      </w:r>
      <w:r>
        <w:br/>
      </w:r>
      <w:r>
        <w:rPr>
          <w:rStyle w:val="NormalTok"/>
        </w:rPr>
        <w:t xml:space="preserve">  </w:t>
      </w:r>
      <w:r>
        <w:rPr>
          <w:rStyle w:val="FunctionTok"/>
        </w:rPr>
        <w:t xml:space="preserve">req_perform</w:t>
      </w:r>
      <w:r>
        <w:rPr>
          <w:rStyle w:val="NormalTok"/>
        </w:rPr>
        <w:t xml:space="preserve">()</w:t>
      </w:r>
      <w:r>
        <w:br/>
      </w:r>
      <w:r>
        <w:br/>
      </w:r>
      <w:r>
        <w:rPr>
          <w:rStyle w:val="NormalTok"/>
        </w:rPr>
        <w:t xml:space="preserve">overdose_raw </w:t>
      </w:r>
      <w:r>
        <w:rPr>
          <w:rStyle w:val="OtherTok"/>
        </w:rPr>
        <w:t xml:space="preserve">&lt;-</w:t>
      </w:r>
      <w:r>
        <w:rPr>
          <w:rStyle w:val="NormalTok"/>
        </w:rPr>
        <w:t xml:space="preserve"> response </w:t>
      </w:r>
      <w:r>
        <w:rPr>
          <w:rStyle w:val="SpecialCharTok"/>
        </w:rPr>
        <w:t xml:space="preserve">|&gt;</w:t>
      </w:r>
      <w:r>
        <w:br/>
      </w:r>
      <w:r>
        <w:rPr>
          <w:rStyle w:val="NormalTok"/>
        </w:rPr>
        <w:t xml:space="preserve">  </w:t>
      </w:r>
      <w:r>
        <w:rPr>
          <w:rStyle w:val="FunctionTok"/>
        </w:rPr>
        <w:t xml:space="preserve">resp_body_json</w:t>
      </w:r>
      <w:r>
        <w:rPr>
          <w:rStyle w:val="NormalTok"/>
        </w:rPr>
        <w:t xml:space="preserve">(</w:t>
      </w:r>
      <w:r>
        <w:rPr>
          <w:rStyle w:val="AttributeTok"/>
        </w:rPr>
        <w:t xml:space="preserve">simplifyVector =</w:t>
      </w:r>
      <w:r>
        <w:rPr>
          <w:rStyle w:val="NormalTok"/>
        </w:rPr>
        <w:t xml:space="preserve"> </w:t>
      </w:r>
      <w:r>
        <w:rPr>
          <w:rStyle w:val="ConstantTok"/>
        </w:rPr>
        <w:t xml:space="preserve">TRUE</w:t>
      </w:r>
      <w:r>
        <w:rPr>
          <w:rStyle w:val="NormalTok"/>
        </w:rPr>
        <w:t xml:space="preserve">)</w:t>
      </w:r>
    </w:p>
    <w:p>
      <w:pPr>
        <w:pStyle w:val="FirstParagraph"/>
      </w:pPr>
      <w:r>
        <w:t xml:space="preserve">The query returned</w:t>
      </w:r>
      <w:r>
        <w:t xml:space="preserve"> </w:t>
      </w:r>
      <w:r>
        <w:rPr>
          <w:b/>
          <w:bCs/>
        </w:rPr>
        <w:t xml:space="preserve">6966</w:t>
      </w:r>
      <w:r>
        <w:t xml:space="preserve"> </w:t>
      </w:r>
      <w:r>
        <w:t xml:space="preserve">rows covering</w:t>
      </w:r>
      <w:r>
        <w:t xml:space="preserve"> </w:t>
      </w:r>
      <w:r>
        <w:rPr>
          <w:b/>
          <w:bCs/>
        </w:rPr>
        <w:t xml:space="preserve">54</w:t>
      </w:r>
      <w:r>
        <w:t xml:space="preserve"> </w:t>
      </w:r>
      <w:r>
        <w:t xml:space="preserve">jurisdictions.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C:\Users\andre\AppData\Local\Apps\Quarto\share\formats\docx\tip.png" id="61"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Reproducibility</w:t>
            </w:r>
          </w:p>
        </w:tc>
      </w:tr>
      <w:tr>
        <w:trPr>
          <w:cantSplit/>
        </w:trPr>
        <w:tc>
          <w:tcPr>
            <w:tcMar>
              <w:top w:w="108" w:type="dxa"/>
              <w:bottom w:w="108" w:type="dxa"/>
            </w:tcMar>
          </w:tcPr>
          <w:p>
            <w:pPr>
              <w:pStyle w:val="BodyText"/>
            </w:pPr>
            <w:pPr>
              <w:spacing w:before="16" w:after="16"/>
            </w:pPr>
            <w:r>
              <w:t xml:space="preserve">The Socrata API does not require authentication for public datasets. The dataset identifier</w:t>
            </w:r>
            <w:r>
              <w:t xml:space="preserve"> </w:t>
            </w:r>
            <w:r>
              <w:rPr>
                <w:rStyle w:val="VerbatimChar"/>
              </w:rPr>
              <w:t xml:space="preserve">xkb8-kh2a</w:t>
            </w:r>
            <w:r>
              <w:t xml:space="preserve"> </w:t>
            </w:r>
            <w:r>
              <w:t xml:space="preserve">is stable. You can also download the full dataset as CSV from the</w:t>
            </w:r>
            <w:r>
              <w:t xml:space="preserve"> </w:t>
            </w:r>
            <w:hyperlink r:id="rId53">
              <w:r>
                <w:rPr>
                  <w:rStyle w:val="Hyperlink"/>
                </w:rPr>
                <w:t xml:space="preserve">dataset page</w:t>
              </w:r>
            </w:hyperlink>
            <w:r>
              <w:t xml:space="preserve">. For full methodology, including the statistical models used to generate predicted counts and the data quality thresholds applied to each jurisdiction, see the</w:t>
            </w:r>
            <w:r>
              <w:t xml:space="preserve"> </w:t>
            </w:r>
            <w:hyperlink r:id="rId54">
              <w:r>
                <w:rPr>
                  <w:rStyle w:val="Hyperlink"/>
                </w:rPr>
                <w:t xml:space="preserve">Technical Notes</w:t>
              </w:r>
            </w:hyperlink>
            <w:r>
              <w:t xml:space="preserve"> </w:t>
            </w:r>
            <w:r>
              <w:t xml:space="preserve">(Ahmad et al., 2026)</w:t>
            </w:r>
            <w:r>
              <w:t xml:space="preserve">.</w:t>
            </w:r>
          </w:p>
          <w:p/>
        </w:tc>
      </w:tr>
    </w:tbl>
    <w:bookmarkStart w:id="65" w:name="X84b43b3141062b68151e4fa015a036cd56a4497"/>
    <w:p>
      <w:pPr>
        <w:pStyle w:val="Heading4"/>
      </w:pPr>
      <w:r>
        <w:t xml:space="preserve">Interactive Time Series: Drug Overdose Deaths by Jurisdiction</w:t>
      </w:r>
    </w:p>
    <w:p>
      <w:pPr>
        <w:pStyle w:val="FirstParagraph"/>
      </w:pPr>
      <w:r>
        <w:t xml:space="preserve">The plot below shows 12-month ending provisional drug overdose death counts for the United States and every reporting state. Use the legend to toggle individual jurisdictions on or off, hover over data points for exact counts, and use the range slider to zoom into specific time periods.</w:t>
      </w:r>
    </w:p>
    <w:p>
      <w:pPr>
        <w:pStyle w:val="SourceCode"/>
      </w:pPr>
      <w:r>
        <w:rPr>
          <w:rStyle w:val="CommentTok"/>
        </w:rPr>
        <w:t xml:space="preserve"># Month lookup for proper date ordering</w:t>
      </w:r>
      <w:r>
        <w:br/>
      </w:r>
      <w:r>
        <w:rPr>
          <w:rStyle w:val="NormalTok"/>
        </w:rPr>
        <w:t xml:space="preserve">month_lookup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"January"</w:t>
      </w:r>
      <w:r>
        <w:rPr>
          <w:rStyle w:val="NormalTok"/>
        </w:rPr>
        <w:t xml:space="preserve"> </w:t>
      </w:r>
      <w:r>
        <w:rPr>
          <w:rStyle w:val="OtherTok"/>
        </w:rPr>
        <w:t xml:space="preserve">=</w:t>
      </w:r>
      <w:r>
        <w:rPr>
          <w:rStyle w:val="NormalTok"/>
        </w:rPr>
        <w:t xml:space="preserve"> </w:t>
      </w:r>
      <w:r>
        <w:rPr>
          <w:rStyle w:val="DecValTok"/>
        </w:rPr>
        <w:t xml:space="preserve">1</w:t>
      </w:r>
      <w:r>
        <w:rPr>
          <w:rStyle w:val="NormalTok"/>
        </w:rPr>
        <w:t xml:space="preserve">, </w:t>
      </w:r>
      <w:r>
        <w:rPr>
          <w:rStyle w:val="StringTok"/>
        </w:rPr>
        <w:t xml:space="preserve">"February"</w:t>
      </w:r>
      <w:r>
        <w:rPr>
          <w:rStyle w:val="NormalTok"/>
        </w:rPr>
        <w:t xml:space="preserve"> </w:t>
      </w:r>
      <w:r>
        <w:rPr>
          <w:rStyle w:val="OtherTok"/>
        </w:rPr>
        <w:t xml:space="preserve">=</w:t>
      </w:r>
      <w:r>
        <w:rPr>
          <w:rStyle w:val="NormalTok"/>
        </w:rPr>
        <w:t xml:space="preserve"> </w:t>
      </w:r>
      <w:r>
        <w:rPr>
          <w:rStyle w:val="DecValTok"/>
        </w:rPr>
        <w:t xml:space="preserve">2</w:t>
      </w:r>
      <w:r>
        <w:rPr>
          <w:rStyle w:val="NormalTok"/>
        </w:rPr>
        <w:t xml:space="preserve">, </w:t>
      </w:r>
      <w:r>
        <w:rPr>
          <w:rStyle w:val="StringTok"/>
        </w:rPr>
        <w:t xml:space="preserve">"March"</w:t>
      </w:r>
      <w:r>
        <w:rPr>
          <w:rStyle w:val="NormalTok"/>
        </w:rPr>
        <w:t xml:space="preserve"> </w:t>
      </w:r>
      <w:r>
        <w:rPr>
          <w:rStyle w:val="OtherTok"/>
        </w:rPr>
        <w:t xml:space="preserve">=</w:t>
      </w:r>
      <w:r>
        <w:rPr>
          <w:rStyle w:val="NormalTok"/>
        </w:rPr>
        <w:t xml:space="preserve"> </w:t>
      </w:r>
      <w:r>
        <w:rPr>
          <w:rStyle w:val="DecValTok"/>
        </w:rPr>
        <w:t xml:space="preserve">3</w:t>
      </w:r>
      <w:r>
        <w:rPr>
          <w:rStyle w:val="NormalTok"/>
        </w:rPr>
        <w:t xml:space="preserve">, </w:t>
      </w:r>
      <w:r>
        <w:rPr>
          <w:rStyle w:val="StringTok"/>
        </w:rPr>
        <w:t xml:space="preserve">"April"</w:t>
      </w:r>
      <w:r>
        <w:rPr>
          <w:rStyle w:val="NormalTok"/>
        </w:rPr>
        <w:t xml:space="preserve"> </w:t>
      </w:r>
      <w:r>
        <w:rPr>
          <w:rStyle w:val="Othe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"May"</w:t>
      </w:r>
      <w:r>
        <w:rPr>
          <w:rStyle w:val="NormalTok"/>
        </w:rPr>
        <w:t xml:space="preserve"> </w:t>
      </w:r>
      <w:r>
        <w:rPr>
          <w:rStyle w:val="OtherTok"/>
        </w:rPr>
        <w:t xml:space="preserve">=</w:t>
      </w:r>
      <w:r>
        <w:rPr>
          <w:rStyle w:val="NormalTok"/>
        </w:rPr>
        <w:t xml:space="preserve"> </w:t>
      </w:r>
      <w:r>
        <w:rPr>
          <w:rStyle w:val="DecValTok"/>
        </w:rPr>
        <w:t xml:space="preserve">5</w:t>
      </w:r>
      <w:r>
        <w:rPr>
          <w:rStyle w:val="NormalTok"/>
        </w:rPr>
        <w:t xml:space="preserve">, </w:t>
      </w:r>
      <w:r>
        <w:rPr>
          <w:rStyle w:val="StringTok"/>
        </w:rPr>
        <w:t xml:space="preserve">"June"</w:t>
      </w:r>
      <w:r>
        <w:rPr>
          <w:rStyle w:val="NormalTok"/>
        </w:rPr>
        <w:t xml:space="preserve"> </w:t>
      </w:r>
      <w:r>
        <w:rPr>
          <w:rStyle w:val="OtherTok"/>
        </w:rPr>
        <w:t xml:space="preserve">=</w:t>
      </w:r>
      <w:r>
        <w:rPr>
          <w:rStyle w:val="NormalTok"/>
        </w:rPr>
        <w:t xml:space="preserve"> </w:t>
      </w:r>
      <w:r>
        <w:rPr>
          <w:rStyle w:val="DecValTok"/>
        </w:rPr>
        <w:t xml:space="preserve">6</w:t>
      </w:r>
      <w:r>
        <w:rPr>
          <w:rStyle w:val="NormalTok"/>
        </w:rPr>
        <w:t xml:space="preserve">, </w:t>
      </w:r>
      <w:r>
        <w:rPr>
          <w:rStyle w:val="StringTok"/>
        </w:rPr>
        <w:t xml:space="preserve">"July"</w:t>
      </w:r>
      <w:r>
        <w:rPr>
          <w:rStyle w:val="NormalTok"/>
        </w:rPr>
        <w:t xml:space="preserve"> </w:t>
      </w:r>
      <w:r>
        <w:rPr>
          <w:rStyle w:val="OtherTok"/>
        </w:rPr>
        <w:t xml:space="preserve">=</w:t>
      </w:r>
      <w:r>
        <w:rPr>
          <w:rStyle w:val="NormalTok"/>
        </w:rPr>
        <w:t xml:space="preserve"> </w:t>
      </w:r>
      <w:r>
        <w:rPr>
          <w:rStyle w:val="DecValTok"/>
        </w:rPr>
        <w:t xml:space="preserve">7</w:t>
      </w:r>
      <w:r>
        <w:rPr>
          <w:rStyle w:val="NormalTok"/>
        </w:rPr>
        <w:t xml:space="preserve">, </w:t>
      </w:r>
      <w:r>
        <w:rPr>
          <w:rStyle w:val="StringTok"/>
        </w:rPr>
        <w:t xml:space="preserve">"August"</w:t>
      </w:r>
      <w:r>
        <w:rPr>
          <w:rStyle w:val="NormalTok"/>
        </w:rPr>
        <w:t xml:space="preserve"> </w:t>
      </w:r>
      <w:r>
        <w:rPr>
          <w:rStyle w:val="OtherTok"/>
        </w:rPr>
        <w:t xml:space="preserve">=</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"September"</w:t>
      </w:r>
      <w:r>
        <w:rPr>
          <w:rStyle w:val="NormalTok"/>
        </w:rPr>
        <w:t xml:space="preserve"> </w:t>
      </w:r>
      <w:r>
        <w:rPr>
          <w:rStyle w:val="OtherTok"/>
        </w:rPr>
        <w:t xml:space="preserve">=</w:t>
      </w:r>
      <w:r>
        <w:rPr>
          <w:rStyle w:val="NormalTok"/>
        </w:rPr>
        <w:t xml:space="preserve"> </w:t>
      </w:r>
      <w:r>
        <w:rPr>
          <w:rStyle w:val="DecValTok"/>
        </w:rPr>
        <w:t xml:space="preserve">9</w:t>
      </w:r>
      <w:r>
        <w:rPr>
          <w:rStyle w:val="NormalTok"/>
        </w:rPr>
        <w:t xml:space="preserve">, </w:t>
      </w:r>
      <w:r>
        <w:rPr>
          <w:rStyle w:val="StringTok"/>
        </w:rPr>
        <w:t xml:space="preserve">"October"</w:t>
      </w:r>
      <w:r>
        <w:rPr>
          <w:rStyle w:val="NormalTok"/>
        </w:rPr>
        <w:t xml:space="preserve"> </w:t>
      </w:r>
      <w:r>
        <w:rPr>
          <w:rStyle w:val="OtherTok"/>
        </w:rPr>
        <w:t xml:space="preserve">=</w:t>
      </w:r>
      <w:r>
        <w:rPr>
          <w:rStyle w:val="NormalTok"/>
        </w:rPr>
        <w:t xml:space="preserve"> </w:t>
      </w:r>
      <w:r>
        <w:rPr>
          <w:rStyle w:val="DecValTok"/>
        </w:rPr>
        <w:t xml:space="preserve">10</w:t>
      </w:r>
      <w:r>
        <w:rPr>
          <w:rStyle w:val="NormalTok"/>
        </w:rPr>
        <w:t xml:space="preserve">, </w:t>
      </w:r>
      <w:r>
        <w:rPr>
          <w:rStyle w:val="StringTok"/>
        </w:rPr>
        <w:t xml:space="preserve">"November"</w:t>
      </w:r>
      <w:r>
        <w:rPr>
          <w:rStyle w:val="NormalTok"/>
        </w:rPr>
        <w:t xml:space="preserve"> </w:t>
      </w:r>
      <w:r>
        <w:rPr>
          <w:rStyle w:val="OtherTok"/>
        </w:rPr>
        <w:t xml:space="preserve">=</w:t>
      </w:r>
      <w:r>
        <w:rPr>
          <w:rStyle w:val="NormalTok"/>
        </w:rPr>
        <w:t xml:space="preserve"> </w:t>
      </w:r>
      <w:r>
        <w:rPr>
          <w:rStyle w:val="DecValTok"/>
        </w:rPr>
        <w:t xml:space="preserve">11</w:t>
      </w:r>
      <w:r>
        <w:rPr>
          <w:rStyle w:val="NormalTok"/>
        </w:rPr>
        <w:t xml:space="preserve">, </w:t>
      </w:r>
      <w:r>
        <w:rPr>
          <w:rStyle w:val="StringTok"/>
        </w:rPr>
        <w:t xml:space="preserve">"December"</w:t>
      </w:r>
      <w:r>
        <w:rPr>
          <w:rStyle w:val="NormalTok"/>
        </w:rPr>
        <w:t xml:space="preserve"> </w:t>
      </w:r>
      <w:r>
        <w:rPr>
          <w:rStyle w:val="OtherTok"/>
        </w:rPr>
        <w:t xml:space="preserve">=</w:t>
      </w:r>
      <w:r>
        <w:rPr>
          <w:rStyle w:val="NormalTok"/>
        </w:rPr>
        <w:t xml:space="preserve"> </w:t>
      </w:r>
      <w:r>
        <w:rPr>
          <w:rStyle w:val="DecValTok"/>
        </w:rPr>
        <w:t xml:space="preserve">12</w:t>
      </w:r>
      <w:r>
        <w:br/>
      </w:r>
      <w:r>
        <w:rPr>
          <w:rStyle w:val="NormalTok"/>
        </w:rPr>
        <w:t xml:space="preserve">)</w:t>
      </w:r>
      <w:r>
        <w:br/>
      </w:r>
      <w:r>
        <w:br/>
      </w:r>
      <w:r>
        <w:rPr>
          <w:rStyle w:val="NormalTok"/>
        </w:rPr>
        <w:t xml:space="preserve">overdose_ts </w:t>
      </w:r>
      <w:r>
        <w:rPr>
          <w:rStyle w:val="OtherTok"/>
        </w:rPr>
        <w:t xml:space="preserve">&lt;-</w:t>
      </w:r>
      <w:r>
        <w:rPr>
          <w:rStyle w:val="NormalTok"/>
        </w:rPr>
        <w:t xml:space="preserve"> overdose_raw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data_value     =</w:t>
      </w:r>
      <w:r>
        <w:rPr>
          <w:rStyle w:val="NormalTok"/>
        </w:rPr>
        <w:t xml:space="preserve"> </w:t>
      </w:r>
      <w:r>
        <w:rPr>
          <w:rStyle w:val="FunctionTok"/>
        </w:rPr>
        <w:t xml:space="preserve">as.numeric</w:t>
      </w:r>
      <w:r>
        <w:rPr>
          <w:rStyle w:val="NormalTok"/>
        </w:rPr>
        <w:t xml:space="preserve">(data_value),</w:t>
      </w:r>
      <w:r>
        <w:br/>
      </w:r>
      <w:r>
        <w:rPr>
          <w:rStyle w:val="NormalTok"/>
        </w:rPr>
        <w:t xml:space="preserve">    </w:t>
      </w:r>
      <w:r>
        <w:rPr>
          <w:rStyle w:val="AttributeTok"/>
        </w:rPr>
        <w:t xml:space="preserve">predicted_value =</w:t>
      </w:r>
      <w:r>
        <w:rPr>
          <w:rStyle w:val="NormalTok"/>
        </w:rPr>
        <w:t xml:space="preserve"> </w:t>
      </w:r>
      <w:r>
        <w:rPr>
          <w:rStyle w:val="FunctionTok"/>
        </w:rPr>
        <w:t xml:space="preserve">as.numeric</w:t>
      </w:r>
      <w:r>
        <w:rPr>
          <w:rStyle w:val="NormalTok"/>
        </w:rPr>
        <w:t xml:space="preserve">(predicted_value),</w:t>
      </w:r>
      <w:r>
        <w:br/>
      </w:r>
      <w:r>
        <w:rPr>
          <w:rStyle w:val="NormalTok"/>
        </w:rPr>
        <w:t xml:space="preserve">    </w:t>
      </w:r>
      <w:r>
        <w:rPr>
          <w:rStyle w:val="AttributeTok"/>
        </w:rPr>
        <w:t xml:space="preserve">year_num       =</w:t>
      </w:r>
      <w:r>
        <w:rPr>
          <w:rStyle w:val="NormalTok"/>
        </w:rPr>
        <w:t xml:space="preserve"> </w:t>
      </w:r>
      <w:r>
        <w:rPr>
          <w:rStyle w:val="FunctionTok"/>
        </w:rPr>
        <w:t xml:space="preserve">as.integer</w:t>
      </w:r>
      <w:r>
        <w:rPr>
          <w:rStyle w:val="NormalTok"/>
        </w:rPr>
        <w:t xml:space="preserve">(year),</w:t>
      </w:r>
      <w:r>
        <w:br/>
      </w:r>
      <w:r>
        <w:rPr>
          <w:rStyle w:val="NormalTok"/>
        </w:rPr>
        <w:t xml:space="preserve">    </w:t>
      </w:r>
      <w:r>
        <w:rPr>
          <w:rStyle w:val="AttributeTok"/>
        </w:rPr>
        <w:t xml:space="preserve">month_num      =</w:t>
      </w:r>
      <w:r>
        <w:rPr>
          <w:rStyle w:val="NormalTok"/>
        </w:rPr>
        <w:t xml:space="preserve"> month_lookup[month],</w:t>
      </w:r>
      <w:r>
        <w:br/>
      </w:r>
      <w:r>
        <w:rPr>
          <w:rStyle w:val="NormalTok"/>
        </w:rPr>
        <w:t xml:space="preserve">    </w:t>
      </w:r>
      <w:r>
        <w:rPr>
          <w:rStyle w:val="AttributeTok"/>
        </w:rPr>
        <w:t xml:space="preserve">date           =</w:t>
      </w:r>
      <w:r>
        <w:rPr>
          <w:rStyle w:val="NormalTok"/>
        </w:rPr>
        <w:t xml:space="preserve"> </w:t>
      </w:r>
      <w:r>
        <w:rPr>
          <w:rStyle w:val="FunctionTok"/>
        </w:rPr>
        <w:t xml:space="preserve">as.Date</w:t>
      </w:r>
      <w:r>
        <w:rPr>
          <w:rStyle w:val="NormalTok"/>
        </w:rPr>
        <w:t xml:space="preserve">(</w:t>
      </w:r>
      <w:r>
        <w:rPr>
          <w:rStyle w:val="FunctionTok"/>
        </w:rPr>
        <w:t xml:space="preserve">paste</w:t>
      </w:r>
      <w:r>
        <w:rPr>
          <w:rStyle w:val="NormalTok"/>
        </w:rPr>
        <w:t xml:space="preserve">(year_num, month_num, </w:t>
      </w:r>
      <w:r>
        <w:rPr>
          <w:rStyle w:val="StringTok"/>
        </w:rPr>
        <w:t xml:space="preserve">"01"</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(data_value)) </w:t>
      </w:r>
      <w:r>
        <w:rPr>
          <w:rStyle w:val="SpecialCharTok"/>
        </w:rPr>
        <w:t xml:space="preserve">|&gt;</w:t>
      </w:r>
      <w:r>
        <w:br/>
      </w:r>
      <w:r>
        <w:rPr>
          <w:rStyle w:val="NormalTok"/>
        </w:rPr>
        <w:t xml:space="preserve">  </w:t>
      </w:r>
      <w:r>
        <w:rPr>
          <w:rStyle w:val="FunctionTok"/>
        </w:rPr>
        <w:t xml:space="preserve">arrange</w:t>
      </w:r>
      <w:r>
        <w:rPr>
          <w:rStyle w:val="NormalTok"/>
        </w:rPr>
        <w:t xml:space="preserve">(state_name, date)</w:t>
      </w:r>
      <w:r>
        <w:br/>
      </w:r>
      <w:r>
        <w:br/>
      </w:r>
      <w:r>
        <w:rPr>
          <w:rStyle w:val="CommentTok"/>
        </w:rPr>
        <w:t xml:space="preserve"># Separate United States (always visible) from states (hidden by default)</w:t>
      </w:r>
      <w:r>
        <w:br/>
      </w:r>
      <w:r>
        <w:rPr>
          <w:rStyle w:val="NormalTok"/>
        </w:rPr>
        <w:t xml:space="preserve">us_data    </w:t>
      </w:r>
      <w:r>
        <w:rPr>
          <w:rStyle w:val="OtherTok"/>
        </w:rPr>
        <w:t xml:space="preserve">&lt;-</w:t>
      </w:r>
      <w:r>
        <w:rPr>
          <w:rStyle w:val="NormalTok"/>
        </w:rPr>
        <w:t xml:space="preserve"> overdose_ts </w:t>
      </w:r>
      <w:r>
        <w:rPr>
          <w:rStyle w:val="SpecialCharTok"/>
        </w:rPr>
        <w:t xml:space="preserve">|&gt;</w:t>
      </w:r>
      <w:r>
        <w:rPr>
          <w:rStyle w:val="NormalTok"/>
        </w:rPr>
        <w:t xml:space="preserve"> </w:t>
      </w:r>
      <w:r>
        <w:rPr>
          <w:rStyle w:val="FunctionTok"/>
        </w:rPr>
        <w:t xml:space="preserve">filter</w:t>
      </w:r>
      <w:r>
        <w:rPr>
          <w:rStyle w:val="NormalTok"/>
        </w:rPr>
        <w:t xml:space="preserve">(state_name </w:t>
      </w:r>
      <w:r>
        <w:rPr>
          <w:rStyle w:val="SpecialCharTok"/>
        </w:rPr>
        <w:t xml:space="preserve">==</w:t>
      </w:r>
      <w:r>
        <w:rPr>
          <w:rStyle w:val="NormalTok"/>
        </w:rPr>
        <w:t xml:space="preserve"> </w:t>
      </w:r>
      <w:r>
        <w:rPr>
          <w:rStyle w:val="StringTok"/>
        </w:rPr>
        <w:t xml:space="preserve">"United States"</w:t>
      </w:r>
      <w:r>
        <w:rPr>
          <w:rStyle w:val="NormalTok"/>
        </w:rPr>
        <w:t xml:space="preserve">)</w:t>
      </w:r>
      <w:r>
        <w:br/>
      </w:r>
      <w:r>
        <w:rPr>
          <w:rStyle w:val="NormalTok"/>
        </w:rPr>
        <w:t xml:space="preserve">state_data </w:t>
      </w:r>
      <w:r>
        <w:rPr>
          <w:rStyle w:val="OtherTok"/>
        </w:rPr>
        <w:t xml:space="preserve">&lt;-</w:t>
      </w:r>
      <w:r>
        <w:rPr>
          <w:rStyle w:val="NormalTok"/>
        </w:rPr>
        <w:t xml:space="preserve"> overdose_ts </w:t>
      </w:r>
      <w:r>
        <w:rPr>
          <w:rStyle w:val="SpecialCharTok"/>
        </w:rPr>
        <w:t xml:space="preserve">|&gt;</w:t>
      </w:r>
      <w:r>
        <w:rPr>
          <w:rStyle w:val="NormalTok"/>
        </w:rPr>
        <w:t xml:space="preserve"> </w:t>
      </w:r>
      <w:r>
        <w:rPr>
          <w:rStyle w:val="FunctionTok"/>
        </w:rPr>
        <w:t xml:space="preserve">filter</w:t>
      </w:r>
      <w:r>
        <w:rPr>
          <w:rStyle w:val="NormalTok"/>
        </w:rPr>
        <w:t xml:space="preserve">(state_name </w:t>
      </w:r>
      <w:r>
        <w:rPr>
          <w:rStyle w:val="SpecialCharTok"/>
        </w:rPr>
        <w:t xml:space="preserve">!=</w:t>
      </w:r>
      <w:r>
        <w:rPr>
          <w:rStyle w:val="NormalTok"/>
        </w:rPr>
        <w:t xml:space="preserve"> </w:t>
      </w:r>
      <w:r>
        <w:rPr>
          <w:rStyle w:val="StringTok"/>
        </w:rPr>
        <w:t xml:space="preserve">"United States"</w:t>
      </w:r>
      <w:r>
        <w:rPr>
          <w:rStyle w:val="NormalTok"/>
        </w:rPr>
        <w:t xml:space="preserve">)</w:t>
      </w:r>
      <w:r>
        <w:br/>
      </w:r>
      <w:r>
        <w:br/>
      </w:r>
      <w:r>
        <w:rPr>
          <w:rStyle w:val="CommentTok"/>
        </w:rPr>
        <w:t xml:space="preserve"># Get sorted list of state names</w:t>
      </w:r>
      <w:r>
        <w:br/>
      </w:r>
      <w:r>
        <w:rPr>
          <w:rStyle w:val="NormalTok"/>
        </w:rPr>
        <w:t xml:space="preserve">state_names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(state_data</w:t>
      </w:r>
      <w:r>
        <w:rPr>
          <w:rStyle w:val="SpecialCharTok"/>
        </w:rPr>
        <w:t xml:space="preserve">$</w:t>
      </w:r>
      <w:r>
        <w:rPr>
          <w:rStyle w:val="NormalTok"/>
        </w:rPr>
        <w:t xml:space="preserve">state_name))</w:t>
      </w:r>
      <w:r>
        <w:br/>
      </w:r>
      <w:r>
        <w:br/>
      </w:r>
      <w:r>
        <w:rPr>
          <w:rStyle w:val="CommentTok"/>
        </w:rPr>
        <w:t xml:space="preserve"># Build the plotly figure</w:t>
      </w:r>
      <w:r>
        <w:br/>
      </w:r>
      <w:r>
        <w:rPr>
          <w:rStyle w:val="NormalTok"/>
        </w:rPr>
        <w:t xml:space="preserve">p </w:t>
      </w:r>
      <w:r>
        <w:rPr>
          <w:rStyle w:val="OtherTok"/>
        </w:rPr>
        <w:t xml:space="preserve">&lt;-</w:t>
      </w:r>
      <w:r>
        <w:rPr>
          <w:rStyle w:val="NormalTok"/>
        </w:rPr>
        <w:t xml:space="preserve"> </w:t>
      </w:r>
      <w:r>
        <w:rPr>
          <w:rStyle w:val="FunctionTok"/>
        </w:rPr>
        <w:t xml:space="preserve">plot_ly</w:t>
      </w:r>
      <w:r>
        <w:rPr>
          <w:rStyle w:val="NormalTok"/>
        </w:rPr>
        <w:t xml:space="preserve">() </w:t>
      </w:r>
      <w:r>
        <w:rPr>
          <w:rStyle w:val="SpecialCharTok"/>
        </w:rPr>
        <w:t xml:space="preserve">|&gt;</w:t>
      </w:r>
      <w:r>
        <w:br/>
      </w:r>
      <w:r>
        <w:rPr>
          <w:rStyle w:val="NormalTok"/>
        </w:rPr>
        <w:t xml:space="preserve">  </w:t>
      </w:r>
      <w:r>
        <w:rPr>
          <w:rStyle w:val="CommentTok"/>
        </w:rPr>
        <w:t xml:space="preserve"># United States trend line (bold, always visible)</w:t>
      </w:r>
      <w:r>
        <w:br/>
      </w:r>
      <w:r>
        <w:rPr>
          <w:rStyle w:val="NormalTok"/>
        </w:rPr>
        <w:t xml:space="preserve">  </w:t>
      </w:r>
      <w:r>
        <w:rPr>
          <w:rStyle w:val="FunctionTok"/>
        </w:rPr>
        <w:t xml:space="preserve">add_trace</w:t>
      </w:r>
      <w:r>
        <w:rPr>
          <w:rStyle w:val="NormalTok"/>
        </w:rPr>
        <w:t xml:space="preserve">(</w:t>
      </w:r>
      <w:r>
        <w:br/>
      </w:r>
      <w:r>
        <w:rPr>
          <w:rStyle w:val="NormalTok"/>
        </w:rPr>
        <w:t xml:space="preserve">    </w:t>
      </w:r>
      <w:r>
        <w:rPr>
          <w:rStyle w:val="AttributeTok"/>
        </w:rPr>
        <w:t xml:space="preserve">data =</w:t>
      </w:r>
      <w:r>
        <w:rPr>
          <w:rStyle w:val="NormalTok"/>
        </w:rPr>
        <w:t xml:space="preserve"> us_data,</w:t>
      </w:r>
      <w:r>
        <w:br/>
      </w:r>
      <w:r>
        <w:rPr>
          <w:rStyle w:val="NormalTok"/>
        </w:rPr>
        <w:t xml:space="preserve">    </w:t>
      </w:r>
      <w:r>
        <w:rPr>
          <w:rStyle w:val="AttributeTok"/>
        </w:rPr>
        <w:t xml:space="preserve">x =</w:t>
      </w:r>
      <w:r>
        <w:rPr>
          <w:rStyle w:val="NormalTok"/>
        </w:rPr>
        <w:t xml:space="preserve"> </w:t>
      </w:r>
      <w:r>
        <w:rPr>
          <w:rStyle w:val="SpecialCharTok"/>
        </w:rPr>
        <w:t xml:space="preserve">~</w:t>
      </w:r>
      <w:r>
        <w:rPr>
          <w:rStyle w:val="NormalTok"/>
        </w:rPr>
        <w:t xml:space="preserve">date, </w:t>
      </w:r>
      <w:r>
        <w:rPr>
          <w:rStyle w:val="AttributeTok"/>
        </w:rPr>
        <w:t xml:space="preserve">y =</w:t>
      </w:r>
      <w:r>
        <w:rPr>
          <w:rStyle w:val="NormalTok"/>
        </w:rPr>
        <w:t xml:space="preserve"> </w:t>
      </w:r>
      <w:r>
        <w:rPr>
          <w:rStyle w:val="SpecialCharTok"/>
        </w:rPr>
        <w:t xml:space="preserve">~</w:t>
      </w:r>
      <w:r>
        <w:rPr>
          <w:rStyle w:val="NormalTok"/>
        </w:rPr>
        <w:t xml:space="preserve">data_value,</w:t>
      </w:r>
      <w:r>
        <w:br/>
      </w:r>
      <w:r>
        <w:rPr>
          <w:rStyle w:val="NormalTok"/>
        </w:rPr>
        <w:t xml:space="preserve">    </w:t>
      </w:r>
      <w:r>
        <w:rPr>
          <w:rStyle w:val="AttributeTok"/>
        </w:rPr>
        <w:t xml:space="preserve">type =</w:t>
      </w:r>
      <w:r>
        <w:rPr>
          <w:rStyle w:val="NormalTok"/>
        </w:rPr>
        <w:t xml:space="preserve"> </w:t>
      </w:r>
      <w:r>
        <w:rPr>
          <w:rStyle w:val="StringTok"/>
        </w:rPr>
        <w:t xml:space="preserve">"scatter"</w:t>
      </w:r>
      <w:r>
        <w:rPr>
          <w:rStyle w:val="NormalTok"/>
        </w:rPr>
        <w:t xml:space="preserve">, </w:t>
      </w:r>
      <w:r>
        <w:rPr>
          <w:rStyle w:val="AttributeTok"/>
        </w:rPr>
        <w:t xml:space="preserve">mode =</w:t>
      </w:r>
      <w:r>
        <w:rPr>
          <w:rStyle w:val="NormalTok"/>
        </w:rPr>
        <w:t xml:space="preserve"> </w:t>
      </w:r>
      <w:r>
        <w:rPr>
          <w:rStyle w:val="StringTok"/>
        </w:rPr>
        <w:t xml:space="preserve">"lines"</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"United States"</w:t>
      </w:r>
      <w:r>
        <w:rPr>
          <w:rStyle w:val="NormalTok"/>
        </w:rPr>
        <w:t xml:space="preserve">,</w:t>
      </w:r>
      <w:r>
        <w:br/>
      </w:r>
      <w:r>
        <w:rPr>
          <w:rStyle w:val="NormalTok"/>
        </w:rPr>
        <w:t xml:space="preserve">    </w:t>
      </w:r>
      <w:r>
        <w:rPr>
          <w:rStyle w:val="AttributeTok"/>
        </w:rPr>
        <w:t xml:space="preserve">line =</w:t>
      </w:r>
      <w:r>
        <w:rPr>
          <w:rStyle w:val="NormalTok"/>
        </w:rPr>
        <w:t xml:space="preserve"> </w:t>
      </w:r>
      <w:r>
        <w:rPr>
          <w:rStyle w:val="FunctionTok"/>
        </w:rPr>
        <w:t xml:space="preserve">list</w:t>
      </w:r>
      <w:r>
        <w:rPr>
          <w:rStyle w:val="NormalTok"/>
        </w:rPr>
        <w:t xml:space="preserve">(</w:t>
      </w:r>
      <w:r>
        <w:rPr>
          <w:rStyle w:val="AttributeTok"/>
        </w:rPr>
        <w:t xml:space="preserve">color =</w:t>
      </w:r>
      <w:r>
        <w:rPr>
          <w:rStyle w:val="NormalTok"/>
        </w:rPr>
        <w:t xml:space="preserve"> </w:t>
      </w:r>
      <w:r>
        <w:rPr>
          <w:rStyle w:val="StringTok"/>
        </w:rPr>
        <w:t xml:space="preserve">"#2494f7"</w:t>
      </w:r>
      <w:r>
        <w:rPr>
          <w:rStyle w:val="NormalTok"/>
        </w:rPr>
        <w:t xml:space="preserve">, </w:t>
      </w:r>
      <w:r>
        <w:rPr>
          <w:rStyle w:val="AttributeTok"/>
        </w:rPr>
        <w:t xml:space="preserve">width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hovertemplate =</w:t>
      </w:r>
      <w:r>
        <w:rPr>
          <w:rStyle w:val="NormalTok"/>
        </w:rPr>
        <w:t xml:space="preserve"> </w:t>
      </w:r>
      <w:r>
        <w:rPr>
          <w:rStyle w:val="FunctionTok"/>
        </w:rPr>
        <w:t xml:space="preserve">paste</w:t>
      </w:r>
      <w:r>
        <w:rPr>
          <w:rStyle w:val="NormalTok"/>
        </w:rPr>
        <w:t xml:space="preserve">(</w:t>
      </w:r>
      <w:r>
        <w:br/>
      </w:r>
      <w:r>
        <w:rPr>
          <w:rStyle w:val="NormalTok"/>
        </w:rPr>
        <w:t xml:space="preserve">      </w:t>
      </w:r>
      <w:r>
        <w:rPr>
          <w:rStyle w:val="StringTok"/>
        </w:rPr>
        <w:t xml:space="preserve">"&lt;b&gt;United States&lt;/b&gt;&lt;br&gt;"</w:t>
      </w:r>
      <w:r>
        <w:rPr>
          <w:rStyle w:val="NormalTok"/>
        </w:rPr>
        <w:t xml:space="preserve">,</w:t>
      </w:r>
      <w:r>
        <w:br/>
      </w:r>
      <w:r>
        <w:rPr>
          <w:rStyle w:val="NormalTok"/>
        </w:rPr>
        <w:t xml:space="preserve">      </w:t>
      </w:r>
      <w:r>
        <w:rPr>
          <w:rStyle w:val="StringTok"/>
        </w:rPr>
        <w:t xml:space="preserve">"Period ending: %{x|%B %Y}&lt;br&gt;"</w:t>
      </w:r>
      <w:r>
        <w:rPr>
          <w:rStyle w:val="NormalTok"/>
        </w:rPr>
        <w:t xml:space="preserve">,</w:t>
      </w:r>
      <w:r>
        <w:br/>
      </w:r>
      <w:r>
        <w:rPr>
          <w:rStyle w:val="NormalTok"/>
        </w:rPr>
        <w:t xml:space="preserve">      </w:t>
      </w:r>
      <w:r>
        <w:rPr>
          <w:rStyle w:val="StringTok"/>
        </w:rPr>
        <w:t xml:space="preserve">"Reported deaths: %{y:,.0f}&lt;extra&gt;&lt;/extra&gt;"</w:t>
      </w:r>
      <w:r>
        <w:br/>
      </w:r>
      <w:r>
        <w:rPr>
          <w:rStyle w:val="NormalTok"/>
        </w:rPr>
        <w:t xml:space="preserve">    )</w:t>
      </w:r>
      <w:r>
        <w:br/>
      </w:r>
      <w:r>
        <w:rPr>
          <w:rStyle w:val="NormalTok"/>
        </w:rPr>
        <w:t xml:space="preserve">  )</w:t>
      </w:r>
      <w:r>
        <w:br/>
      </w:r>
      <w:r>
        <w:br/>
      </w:r>
      <w:r>
        <w:rPr>
          <w:rStyle w:val="CommentTok"/>
        </w:rPr>
        <w:t xml:space="preserve"># Add each state as a separate trace (hidden by default via legendgroup)</w:t>
      </w:r>
      <w:r>
        <w:br/>
      </w:r>
      <w:r>
        <w:rPr>
          <w:rStyle w:val="ControlFlowTok"/>
        </w:rPr>
        <w:t xml:space="preserve">for</w:t>
      </w:r>
      <w:r>
        <w:rPr>
          <w:rStyle w:val="NormalTok"/>
        </w:rPr>
        <w:t xml:space="preserve"> (st </w:t>
      </w:r>
      <w:r>
        <w:rPr>
          <w:rStyle w:val="ControlFlowTok"/>
        </w:rPr>
        <w:t xml:space="preserve">in</w:t>
      </w:r>
      <w:r>
        <w:rPr>
          <w:rStyle w:val="NormalTok"/>
        </w:rPr>
        <w:t xml:space="preserve"> state_names) {</w:t>
      </w:r>
      <w:r>
        <w:br/>
      </w:r>
      <w:r>
        <w:rPr>
          <w:rStyle w:val="NormalTok"/>
        </w:rPr>
        <w:t xml:space="preserve">  st_df </w:t>
      </w:r>
      <w:r>
        <w:rPr>
          <w:rStyle w:val="OtherTok"/>
        </w:rPr>
        <w:t xml:space="preserve">&lt;-</w:t>
      </w:r>
      <w:r>
        <w:rPr>
          <w:rStyle w:val="NormalTok"/>
        </w:rPr>
        <w:t xml:space="preserve"> state_data </w:t>
      </w:r>
      <w:r>
        <w:rPr>
          <w:rStyle w:val="SpecialCharTok"/>
        </w:rPr>
        <w:t xml:space="preserve">|&gt;</w:t>
      </w:r>
      <w:r>
        <w:rPr>
          <w:rStyle w:val="NormalTok"/>
        </w:rPr>
        <w:t xml:space="preserve"> </w:t>
      </w:r>
      <w:r>
        <w:rPr>
          <w:rStyle w:val="FunctionTok"/>
        </w:rPr>
        <w:t xml:space="preserve">filter</w:t>
      </w:r>
      <w:r>
        <w:rPr>
          <w:rStyle w:val="NormalTok"/>
        </w:rPr>
        <w:t xml:space="preserve">(state_name </w:t>
      </w:r>
      <w:r>
        <w:rPr>
          <w:rStyle w:val="SpecialCharTok"/>
        </w:rPr>
        <w:t xml:space="preserve">==</w:t>
      </w:r>
      <w:r>
        <w:rPr>
          <w:rStyle w:val="NormalTok"/>
        </w:rPr>
        <w:t xml:space="preserve"> st)</w:t>
      </w:r>
      <w:r>
        <w:br/>
      </w:r>
      <w:r>
        <w:rPr>
          <w:rStyle w:val="NormalTok"/>
        </w:rPr>
        <w:t xml:space="preserve">  p </w:t>
      </w:r>
      <w:r>
        <w:rPr>
          <w:rStyle w:val="OtherTok"/>
        </w:rPr>
        <w:t xml:space="preserve">&lt;-</w:t>
      </w:r>
      <w:r>
        <w:rPr>
          <w:rStyle w:val="NormalTok"/>
        </w:rPr>
        <w:t xml:space="preserve"> p </w:t>
      </w:r>
      <w:r>
        <w:rPr>
          <w:rStyle w:val="SpecialCharTok"/>
        </w:rPr>
        <w:t xml:space="preserve">|&gt;</w:t>
      </w:r>
      <w:r>
        <w:br/>
      </w:r>
      <w:r>
        <w:rPr>
          <w:rStyle w:val="NormalTok"/>
        </w:rPr>
        <w:t xml:space="preserve">    </w:t>
      </w:r>
      <w:r>
        <w:rPr>
          <w:rStyle w:val="FunctionTok"/>
        </w:rPr>
        <w:t xml:space="preserve">add_trace</w:t>
      </w:r>
      <w:r>
        <w:rPr>
          <w:rStyle w:val="NormalTok"/>
        </w:rPr>
        <w:t xml:space="preserve">(</w:t>
      </w:r>
      <w:r>
        <w:br/>
      </w:r>
      <w:r>
        <w:rPr>
          <w:rStyle w:val="NormalTok"/>
        </w:rPr>
        <w:t xml:space="preserve">      </w:t>
      </w:r>
      <w:r>
        <w:rPr>
          <w:rStyle w:val="AttributeTok"/>
        </w:rPr>
        <w:t xml:space="preserve">data =</w:t>
      </w:r>
      <w:r>
        <w:rPr>
          <w:rStyle w:val="NormalTok"/>
        </w:rPr>
        <w:t xml:space="preserve"> st_df,</w:t>
      </w:r>
      <w:r>
        <w:br/>
      </w:r>
      <w:r>
        <w:rPr>
          <w:rStyle w:val="NormalTok"/>
        </w:rPr>
        <w:t xml:space="preserve">      </w:t>
      </w:r>
      <w:r>
        <w:rPr>
          <w:rStyle w:val="AttributeTok"/>
        </w:rPr>
        <w:t xml:space="preserve">x =</w:t>
      </w:r>
      <w:r>
        <w:rPr>
          <w:rStyle w:val="NormalTok"/>
        </w:rPr>
        <w:t xml:space="preserve"> </w:t>
      </w:r>
      <w:r>
        <w:rPr>
          <w:rStyle w:val="SpecialCharTok"/>
        </w:rPr>
        <w:t xml:space="preserve">~</w:t>
      </w:r>
      <w:r>
        <w:rPr>
          <w:rStyle w:val="NormalTok"/>
        </w:rPr>
        <w:t xml:space="preserve">date, </w:t>
      </w:r>
      <w:r>
        <w:rPr>
          <w:rStyle w:val="AttributeTok"/>
        </w:rPr>
        <w:t xml:space="preserve">y =</w:t>
      </w:r>
      <w:r>
        <w:rPr>
          <w:rStyle w:val="NormalTok"/>
        </w:rPr>
        <w:t xml:space="preserve"> </w:t>
      </w:r>
      <w:r>
        <w:rPr>
          <w:rStyle w:val="SpecialCharTok"/>
        </w:rPr>
        <w:t xml:space="preserve">~</w:t>
      </w:r>
      <w:r>
        <w:rPr>
          <w:rStyle w:val="NormalTok"/>
        </w:rPr>
        <w:t xml:space="preserve">data_value,</w:t>
      </w:r>
      <w:r>
        <w:br/>
      </w:r>
      <w:r>
        <w:rPr>
          <w:rStyle w:val="NormalTok"/>
        </w:rPr>
        <w:t xml:space="preserve">      </w:t>
      </w:r>
      <w:r>
        <w:rPr>
          <w:rStyle w:val="AttributeTok"/>
        </w:rPr>
        <w:t xml:space="preserve">type =</w:t>
      </w:r>
      <w:r>
        <w:rPr>
          <w:rStyle w:val="NormalTok"/>
        </w:rPr>
        <w:t xml:space="preserve"> </w:t>
      </w:r>
      <w:r>
        <w:rPr>
          <w:rStyle w:val="StringTok"/>
        </w:rPr>
        <w:t xml:space="preserve">"scatter"</w:t>
      </w:r>
      <w:r>
        <w:rPr>
          <w:rStyle w:val="NormalTok"/>
        </w:rPr>
        <w:t xml:space="preserve">, </w:t>
      </w:r>
      <w:r>
        <w:rPr>
          <w:rStyle w:val="AttributeTok"/>
        </w:rPr>
        <w:t xml:space="preserve">mode =</w:t>
      </w:r>
      <w:r>
        <w:rPr>
          <w:rStyle w:val="NormalTok"/>
        </w:rPr>
        <w:t xml:space="preserve"> </w:t>
      </w:r>
      <w:r>
        <w:rPr>
          <w:rStyle w:val="StringTok"/>
        </w:rPr>
        <w:t xml:space="preserve">"lines"</w:t>
      </w:r>
      <w:r>
        <w:rPr>
          <w:rStyle w:val="NormalTok"/>
        </w:rPr>
        <w:t xml:space="preserve">,</w:t>
      </w:r>
      <w:r>
        <w:br/>
      </w:r>
      <w:r>
        <w:rPr>
          <w:rStyle w:val="NormalTok"/>
        </w:rPr>
        <w:t xml:space="preserve">      </w:t>
      </w:r>
      <w:r>
        <w:rPr>
          <w:rStyle w:val="AttributeTok"/>
        </w:rPr>
        <w:t xml:space="preserve">name =</w:t>
      </w:r>
      <w:r>
        <w:rPr>
          <w:rStyle w:val="NormalTok"/>
        </w:rPr>
        <w:t xml:space="preserve"> st,</w:t>
      </w:r>
      <w:r>
        <w:br/>
      </w:r>
      <w:r>
        <w:rPr>
          <w:rStyle w:val="NormalTok"/>
        </w:rPr>
        <w:t xml:space="preserve">      </w:t>
      </w:r>
      <w:r>
        <w:rPr>
          <w:rStyle w:val="AttributeTok"/>
        </w:rPr>
        <w:t xml:space="preserve">visible =</w:t>
      </w:r>
      <w:r>
        <w:rPr>
          <w:rStyle w:val="NormalTok"/>
        </w:rPr>
        <w:t xml:space="preserve"> </w:t>
      </w:r>
      <w:r>
        <w:rPr>
          <w:rStyle w:val="StringTok"/>
        </w:rPr>
        <w:t xml:space="preserve">"legendonly"</w:t>
      </w:r>
      <w:r>
        <w:rPr>
          <w:rStyle w:val="NormalTok"/>
        </w:rPr>
        <w:t xml:space="preserve">,</w:t>
      </w:r>
      <w:r>
        <w:br/>
      </w:r>
      <w:r>
        <w:rPr>
          <w:rStyle w:val="NormalTok"/>
        </w:rPr>
        <w:t xml:space="preserve">      </w:t>
      </w:r>
      <w:r>
        <w:rPr>
          <w:rStyle w:val="AttributeTok"/>
        </w:rPr>
        <w:t xml:space="preserve">hovertemplate =</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"&lt;b&gt;"</w:t>
      </w:r>
      <w:r>
        <w:rPr>
          <w:rStyle w:val="NormalTok"/>
        </w:rPr>
        <w:t xml:space="preserve">, st, </w:t>
      </w:r>
      <w:r>
        <w:rPr>
          <w:rStyle w:val="StringTok"/>
        </w:rPr>
        <w:t xml:space="preserve">"&lt;/b&gt;&lt;br&gt;"</w:t>
      </w:r>
      <w:r>
        <w:rPr>
          <w:rStyle w:val="NormalTok"/>
        </w:rPr>
        <w:t xml:space="preserve">,</w:t>
      </w:r>
      <w:r>
        <w:br/>
      </w:r>
      <w:r>
        <w:rPr>
          <w:rStyle w:val="NormalTok"/>
        </w:rPr>
        <w:t xml:space="preserve">        </w:t>
      </w:r>
      <w:r>
        <w:rPr>
          <w:rStyle w:val="StringTok"/>
        </w:rPr>
        <w:t xml:space="preserve">"Period ending: %{x|%B %Y}&lt;br&gt;"</w:t>
      </w:r>
      <w:r>
        <w:rPr>
          <w:rStyle w:val="NormalTok"/>
        </w:rPr>
        <w:t xml:space="preserve">,</w:t>
      </w:r>
      <w:r>
        <w:br/>
      </w:r>
      <w:r>
        <w:rPr>
          <w:rStyle w:val="NormalTok"/>
        </w:rPr>
        <w:t xml:space="preserve">        </w:t>
      </w:r>
      <w:r>
        <w:rPr>
          <w:rStyle w:val="StringTok"/>
        </w:rPr>
        <w:t xml:space="preserve">"Reported deaths: %{y:,.0f}&lt;extra&gt;&lt;/extra&gt;"</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p </w:t>
      </w:r>
      <w:r>
        <w:rPr>
          <w:rStyle w:val="OtherTok"/>
        </w:rPr>
        <w:t xml:space="preserve">&lt;-</w:t>
      </w:r>
      <w:r>
        <w:rPr>
          <w:rStyle w:val="NormalTok"/>
        </w:rPr>
        <w:t xml:space="preserve"> p </w:t>
      </w:r>
      <w:r>
        <w:rPr>
          <w:rStyle w:val="SpecialCharTok"/>
        </w:rPr>
        <w:t xml:space="preserve">|&gt;</w:t>
      </w:r>
      <w:r>
        <w:br/>
      </w:r>
      <w:r>
        <w:rPr>
          <w:rStyle w:val="NormalTok"/>
        </w:rPr>
        <w:t xml:space="preserve">  </w:t>
      </w:r>
      <w:r>
        <w:rPr>
          <w:rStyle w:val="FunctionTok"/>
        </w:rPr>
        <w:t xml:space="preserve">layout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text =</w:t>
      </w:r>
      <w:r>
        <w:rPr>
          <w:rStyle w:val="NormalTok"/>
        </w:rPr>
        <w:t xml:space="preserve"> </w:t>
      </w:r>
      <w:r>
        <w:rPr>
          <w:rStyle w:val="StringTok"/>
        </w:rPr>
        <w:t xml:space="preserve">"12-Month Ending Provisional Drug Overdose Deaths by Jurisdiction"</w:t>
      </w:r>
      <w:r>
        <w:rPr>
          <w:rStyle w:val="NormalTok"/>
        </w:rPr>
        <w:t xml:space="preserve">,</w:t>
      </w:r>
      <w:r>
        <w:br/>
      </w:r>
      <w:r>
        <w:rPr>
          <w:rStyle w:val="NormalTok"/>
        </w:rPr>
        <w:t xml:space="preserve">      </w:t>
      </w:r>
      <w:r>
        <w:rPr>
          <w:rStyle w:val="AttributeTok"/>
        </w:rPr>
        <w:t xml:space="preserve">font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16</w:t>
      </w:r>
      <w:r>
        <w:rPr>
          <w:rStyle w:val="NormalTok"/>
        </w:rPr>
        <w:t xml:space="preserve">)</w:t>
      </w:r>
      <w:r>
        <w:br/>
      </w:r>
      <w:r>
        <w:rPr>
          <w:rStyle w:val="NormalTok"/>
        </w:rPr>
        <w:t xml:space="preserve">    ),</w:t>
      </w:r>
      <w:r>
        <w:br/>
      </w:r>
      <w:r>
        <w:rPr>
          <w:rStyle w:val="NormalTok"/>
        </w:rPr>
        <w:t xml:space="preserve">    </w:t>
      </w:r>
      <w:r>
        <w:rPr>
          <w:rStyle w:val="AttributeTok"/>
        </w:rPr>
        <w:t xml:space="preserve">xaxis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"12-Month Period Ending"</w:t>
      </w:r>
      <w:r>
        <w:rPr>
          <w:rStyle w:val="NormalTok"/>
        </w:rPr>
        <w:t xml:space="preserve">,</w:t>
      </w:r>
      <w:r>
        <w:br/>
      </w:r>
      <w:r>
        <w:rPr>
          <w:rStyle w:val="NormalTok"/>
        </w:rPr>
        <w:t xml:space="preserve">      </w:t>
      </w:r>
      <w:r>
        <w:rPr>
          <w:rStyle w:val="AttributeTok"/>
        </w:rPr>
        <w:t xml:space="preserve">rangeslider =</w:t>
      </w:r>
      <w:r>
        <w:rPr>
          <w:rStyle w:val="NormalTok"/>
        </w:rPr>
        <w:t xml:space="preserve"> </w:t>
      </w:r>
      <w:r>
        <w:rPr>
          <w:rStyle w:val="FunctionTok"/>
        </w:rPr>
        <w:t xml:space="preserve">list</w:t>
      </w:r>
      <w:r>
        <w:rPr>
          <w:rStyle w:val="NormalTok"/>
        </w:rPr>
        <w:t xml:space="preserve">(</w:t>
      </w:r>
      <w:r>
        <w:rPr>
          <w:rStyle w:val="AttributeTok"/>
        </w:rPr>
        <w:t xml:space="preserve">visible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"date"</w:t>
      </w:r>
      <w:r>
        <w:br/>
      </w:r>
      <w:r>
        <w:rPr>
          <w:rStyle w:val="NormalTok"/>
        </w:rPr>
        <w:t xml:space="preserve">    ),</w:t>
      </w:r>
      <w:r>
        <w:br/>
      </w:r>
      <w:r>
        <w:rPr>
          <w:rStyle w:val="NormalTok"/>
        </w:rPr>
        <w:t xml:space="preserve">    </w:t>
      </w:r>
      <w:r>
        <w:rPr>
          <w:rStyle w:val="AttributeTok"/>
        </w:rPr>
        <w:t xml:space="preserve">yaxis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"Deaths (12-month ending count)"</w:t>
      </w:r>
      <w:r>
        <w:rPr>
          <w:rStyle w:val="NormalTok"/>
        </w:rPr>
        <w:t xml:space="preserve">,</w:t>
      </w:r>
      <w:r>
        <w:br/>
      </w:r>
      <w:r>
        <w:rPr>
          <w:rStyle w:val="NormalTok"/>
        </w:rPr>
        <w:t xml:space="preserve">      </w:t>
      </w:r>
      <w:r>
        <w:rPr>
          <w:rStyle w:val="AttributeTok"/>
        </w:rPr>
        <w:t xml:space="preserve">separatethousands =</w:t>
      </w:r>
      <w:r>
        <w:rPr>
          <w:rStyle w:val="NormalTok"/>
        </w:rPr>
        <w:t xml:space="preserve"> </w:t>
      </w:r>
      <w:r>
        <w:rPr>
          <w:rStyle w:val="ConstantTok"/>
        </w:rPr>
        <w:t xml:space="preserve">TRUE</w:t>
      </w:r>
      <w:r>
        <w:br/>
      </w:r>
      <w:r>
        <w:rPr>
          <w:rStyle w:val="NormalTok"/>
        </w:rPr>
        <w:t xml:space="preserve">    ),</w:t>
      </w:r>
      <w:r>
        <w:br/>
      </w:r>
      <w:r>
        <w:rPr>
          <w:rStyle w:val="NormalTok"/>
        </w:rPr>
        <w:t xml:space="preserve">    </w:t>
      </w:r>
      <w:r>
        <w:rPr>
          <w:rStyle w:val="AttributeTok"/>
        </w:rPr>
        <w:t xml:space="preserve">legend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orientation =</w:t>
      </w:r>
      <w:r>
        <w:rPr>
          <w:rStyle w:val="NormalTok"/>
        </w:rPr>
        <w:t xml:space="preserve"> </w:t>
      </w:r>
      <w:r>
        <w:rPr>
          <w:rStyle w:val="StringTok"/>
        </w:rPr>
        <w:t xml:space="preserve">"v"</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loatTok"/>
        </w:rPr>
        <w:t xml:space="preserve">1.02</w:t>
      </w:r>
      <w:r>
        <w:rPr>
          <w:rStyle w:val="NormalTok"/>
        </w:rPr>
        <w:t xml:space="preserve">, </w:t>
      </w:r>
      <w:r>
        <w:rPr>
          <w:rStyle w:val="AttributeTok"/>
        </w:rPr>
        <w:t xml:space="preserve">y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font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AttributeTok"/>
        </w:rPr>
        <w:t xml:space="preserve">hovermode =</w:t>
      </w:r>
      <w:r>
        <w:rPr>
          <w:rStyle w:val="NormalTok"/>
        </w:rPr>
        <w:t xml:space="preserve"> </w:t>
      </w:r>
      <w:r>
        <w:rPr>
          <w:rStyle w:val="StringTok"/>
        </w:rPr>
        <w:t xml:space="preserve">"x unified"</w:t>
      </w:r>
      <w:r>
        <w:rPr>
          <w:rStyle w:val="NormalTok"/>
        </w:rPr>
        <w:t xml:space="preserve">,</w:t>
      </w:r>
      <w:r>
        <w:br/>
      </w:r>
      <w:r>
        <w:rPr>
          <w:rStyle w:val="NormalTok"/>
        </w:rPr>
        <w:t xml:space="preserve">    </w:t>
      </w:r>
      <w:r>
        <w:rPr>
          <w:rStyle w:val="AttributeTok"/>
        </w:rPr>
        <w:t xml:space="preserve">margin =</w:t>
      </w:r>
      <w:r>
        <w:rPr>
          <w:rStyle w:val="NormalTok"/>
        </w:rPr>
        <w:t xml:space="preserve"> </w:t>
      </w:r>
      <w:r>
        <w:rPr>
          <w:rStyle w:val="FunctionTok"/>
        </w:rPr>
        <w:t xml:space="preserve">list</w:t>
      </w:r>
      <w:r>
        <w:rPr>
          <w:rStyle w:val="NormalTok"/>
        </w:rPr>
        <w:t xml:space="preserve">(</w:t>
      </w:r>
      <w:r>
        <w:rPr>
          <w:rStyle w:val="AttributeTok"/>
        </w:rPr>
        <w:t xml:space="preserve">r =</w:t>
      </w:r>
      <w:r>
        <w:rPr>
          <w:rStyle w:val="NormalTok"/>
        </w:rPr>
        <w:t xml:space="preserve"> </w:t>
      </w:r>
      <w:r>
        <w:rPr>
          <w:rStyle w:val="DecValTok"/>
        </w:rPr>
        <w:t xml:space="preserve">150</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config</w:t>
      </w:r>
      <w:r>
        <w:rPr>
          <w:rStyle w:val="NormalTok"/>
        </w:rPr>
        <w:t xml:space="preserve">(</w:t>
      </w:r>
      <w:r>
        <w:rPr>
          <w:rStyle w:val="AttributeTok"/>
        </w:rPr>
        <w:t xml:space="preserve">displayModeBar =</w:t>
      </w:r>
      <w:r>
        <w:rPr>
          <w:rStyle w:val="NormalTok"/>
        </w:rPr>
        <w:t xml:space="preserve"> </w:t>
      </w:r>
      <w:r>
        <w:rPr>
          <w:rStyle w:val="ConstantTok"/>
        </w:rPr>
        <w:t xml:space="preserve">TRUE</w:t>
      </w:r>
      <w:r>
        <w:rPr>
          <w:rStyle w:val="NormalTok"/>
        </w:rPr>
        <w:t xml:space="preserve">)</w:t>
      </w:r>
      <w:r>
        <w:br/>
      </w:r>
      <w:r>
        <w:br/>
      </w:r>
      <w:r>
        <w:rPr>
          <w:rStyle w:val="NormalTok"/>
        </w:rPr>
        <w:t xml:space="preserve">p</w:t>
      </w:r>
    </w:p>
    <w:p>
      <w:pPr>
        <w:pStyle w:val="FirstParagraph"/>
      </w:pPr>
      <w:r>
        <w:drawing>
          <wp:inline>
            <wp:extent cx="6096000" cy="4876800"/>
            <wp:effectExtent b="0" l="0" r="0" t="0"/>
            <wp:docPr descr="" title="" id="63" name="Picture"/>
            <a:graphic>
              <a:graphicData uri="http://schemas.openxmlformats.org/drawingml/2006/picture">
                <pic:pic>
                  <pic:nvPicPr>
                    <pic:cNvPr descr="chapters/01-drug-overdose-crisis_files/figure-docx/overdose-time-series-1.png" id="64" name="Picture"/>
                    <pic:cNvPicPr>
                      <a:picLocks noChangeArrowheads="1" noChangeAspect="1"/>
                    </pic:cNvPicPr>
                  </pic:nvPicPr>
                  <pic:blipFill>
                    <a:blip r:embed="rId62"/>
                    <a:stretch>
                      <a:fillRect/>
                    </a:stretch>
                  </pic:blipFill>
                  <pic:spPr bwMode="auto">
                    <a:xfrm>
                      <a:off x="0" y="0"/>
                      <a:ext cx="6096000" cy="4876800"/>
                    </a:xfrm>
                    <a:prstGeom prst="rect">
                      <a:avLst/>
                    </a:prstGeom>
                    <a:noFill/>
                    <a:ln w="9525">
                      <a:noFill/>
                      <a:headEnd/>
                      <a:tailEnd/>
                    </a:ln>
                  </pic:spPr>
                </pic:pic>
              </a:graphicData>
            </a:graphic>
          </wp:inline>
        </w:drawing>
      </w:r>
    </w:p>
    <w:bookmarkEnd w:id="65"/>
    <w:bookmarkStart w:id="66" w:name="states-with-the-highest-overdose-deaths"/>
    <w:p>
      <w:pPr>
        <w:pStyle w:val="Heading4"/>
      </w:pPr>
      <w:r>
        <w:t xml:space="preserve">States with the Highest Overdose Deaths</w:t>
      </w:r>
    </w:p>
    <w:p>
      <w:pPr>
        <w:pStyle w:val="FirstParagraph"/>
      </w:pPr>
      <w:r>
        <w:t xml:space="preserve">The table below shows the five states with the highest reported drug overdose death counts in the most recent 12-month period available. For the full filterable dataset with all states and time periods, use the</w:t>
      </w:r>
      <w:r>
        <w:t xml:space="preserve"> </w:t>
      </w:r>
      <w:hyperlink r:id="rId38">
        <w:r>
          <w:rPr>
            <w:rStyle w:val="Hyperlink"/>
          </w:rPr>
          <w:t xml:space="preserve">Drug Overdose Crisis Explorer</w:t>
        </w:r>
      </w:hyperlink>
      <w:r>
        <w:t xml:space="preserve">.</w:t>
      </w:r>
    </w:p>
    <w:p>
      <w:pPr>
        <w:pStyle w:val="SourceCode"/>
      </w:pPr>
      <w:r>
        <w:rPr>
          <w:rStyle w:val="NormalTok"/>
        </w:rPr>
        <w:t xml:space="preserve">overdose_raw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data_value =</w:t>
      </w:r>
      <w:r>
        <w:rPr>
          <w:rStyle w:val="NormalTok"/>
        </w:rPr>
        <w:t xml:space="preserve"> </w:t>
      </w:r>
      <w:r>
        <w:rPr>
          <w:rStyle w:val="FunctionTok"/>
        </w:rPr>
        <w:t xml:space="preserve">as.numeric</w:t>
      </w:r>
      <w:r>
        <w:rPr>
          <w:rStyle w:val="NormalTok"/>
        </w:rPr>
        <w:t xml:space="preserve">(data_value),</w:t>
      </w:r>
      <w:r>
        <w:br/>
      </w:r>
      <w:r>
        <w:rPr>
          <w:rStyle w:val="NormalTok"/>
        </w:rPr>
        <w:t xml:space="preserve">    </w:t>
      </w:r>
      <w:r>
        <w:rPr>
          <w:rStyle w:val="AttributeTok"/>
        </w:rPr>
        <w:t xml:space="preserve">predicted_value =</w:t>
      </w:r>
      <w:r>
        <w:rPr>
          <w:rStyle w:val="NormalTok"/>
        </w:rPr>
        <w:t xml:space="preserve"> </w:t>
      </w:r>
      <w:r>
        <w:rPr>
          <w:rStyle w:val="FunctionTok"/>
        </w:rPr>
        <w:t xml:space="preserve">as.numeric</w:t>
      </w:r>
      <w:r>
        <w:rPr>
          <w:rStyle w:val="NormalTok"/>
        </w:rPr>
        <w:t xml:space="preserve">(predicted_value)</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(state_name </w:t>
      </w:r>
      <w:r>
        <w:rPr>
          <w:rStyle w:val="SpecialCharTok"/>
        </w:rPr>
        <w:t xml:space="preserve">!=</w:t>
      </w:r>
      <w:r>
        <w:rPr>
          <w:rStyle w:val="NormalTok"/>
        </w:rPr>
        <w:t xml:space="preserve"> </w:t>
      </w:r>
      <w:r>
        <w:rPr>
          <w:rStyle w:val="StringTok"/>
        </w:rPr>
        <w:t xml:space="preserve">"United States"</w:t>
      </w:r>
      <w:r>
        <w:rPr>
          <w:rStyle w:val="NormalTok"/>
        </w:rPr>
        <w:t xml:space="preserve">, </w:t>
      </w:r>
      <w:r>
        <w:rPr>
          <w:rStyle w:val="SpecialCharTok"/>
        </w:rPr>
        <w:t xml:space="preserve">!</w:t>
      </w:r>
      <w:r>
        <w:rPr>
          <w:rStyle w:val="FunctionTok"/>
        </w:rPr>
        <w:t xml:space="preserve">is.na</w:t>
      </w:r>
      <w:r>
        <w:rPr>
          <w:rStyle w:val="NormalTok"/>
        </w:rPr>
        <w:t xml:space="preserve">(data_value))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(year), </w:t>
      </w:r>
      <w:r>
        <w:rPr>
          <w:rStyle w:val="FunctionTok"/>
        </w:rPr>
        <w:t xml:space="preserve">desc</w:t>
      </w:r>
      <w:r>
        <w:rPr>
          <w:rStyle w:val="NormalTok"/>
        </w:rPr>
        <w:t xml:space="preserve">(</w:t>
      </w:r>
      <w:r>
        <w:rPr>
          <w:rStyle w:val="FunctionTok"/>
        </w:rPr>
        <w:t xml:space="preserve">match</w:t>
      </w:r>
      <w:r>
        <w:rPr>
          <w:rStyle w:val="NormalTok"/>
        </w:rPr>
        <w:t xml:space="preserve">(month, month.name))) </w:t>
      </w:r>
      <w:r>
        <w:rPr>
          <w:rStyle w:val="SpecialCharTok"/>
        </w:rPr>
        <w:t xml:space="preserve">|&gt;</w:t>
      </w:r>
      <w:r>
        <w:br/>
      </w:r>
      <w:r>
        <w:rPr>
          <w:rStyle w:val="NormalTok"/>
        </w:rPr>
        <w:t xml:space="preserve">  </w:t>
      </w:r>
      <w:r>
        <w:rPr>
          <w:rStyle w:val="FunctionTok"/>
        </w:rPr>
        <w:t xml:space="preserve">distinct</w:t>
      </w:r>
      <w:r>
        <w:rPr>
          <w:rStyle w:val="NormalTok"/>
        </w:rPr>
        <w:t xml:space="preserve">(state_name, </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(data_value))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5</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w:t>
      </w:r>
      <w:r>
        <w:rPr>
          <w:rStyle w:val="AttributeTok"/>
        </w:rPr>
        <w:t xml:space="preserve">State =</w:t>
      </w:r>
      <w:r>
        <w:rPr>
          <w:rStyle w:val="NormalTok"/>
        </w:rPr>
        <w:t xml:space="preserve"> state_name, </w:t>
      </w:r>
      <w:r>
        <w:rPr>
          <w:rStyle w:val="AttributeTok"/>
        </w:rPr>
        <w:t xml:space="preserve">Year =</w:t>
      </w:r>
      <w:r>
        <w:rPr>
          <w:rStyle w:val="NormalTok"/>
        </w:rPr>
        <w:t xml:space="preserve"> year, </w:t>
      </w:r>
      <w:r>
        <w:rPr>
          <w:rStyle w:val="AttributeTok"/>
        </w:rPr>
        <w:t xml:space="preserve">Month =</w:t>
      </w:r>
      <w:r>
        <w:rPr>
          <w:rStyle w:val="NormalTok"/>
        </w:rPr>
        <w:t xml:space="preserve"> month,</w:t>
      </w:r>
      <w:r>
        <w:br/>
      </w:r>
      <w:r>
        <w:rPr>
          <w:rStyle w:val="NormalTok"/>
        </w:rPr>
        <w:t xml:space="preserve">    </w:t>
      </w:r>
      <w:r>
        <w:rPr>
          <w:rStyle w:val="StringTok"/>
        </w:rPr>
        <w:t xml:space="preserve">`</w:t>
      </w:r>
      <w:r>
        <w:rPr>
          <w:rStyle w:val="AttributeTok"/>
        </w:rPr>
        <w:t xml:space="preserve">Reported Deaths</w:t>
      </w:r>
      <w:r>
        <w:rPr>
          <w:rStyle w:val="StringTok"/>
        </w:rPr>
        <w:t xml:space="preserve">`</w:t>
      </w:r>
      <w:r>
        <w:rPr>
          <w:rStyle w:val="NormalTok"/>
        </w:rPr>
        <w:t xml:space="preserve"> </w:t>
      </w:r>
      <w:r>
        <w:rPr>
          <w:rStyle w:val="OtherTok"/>
        </w:rPr>
        <w:t xml:space="preserve">=</w:t>
      </w:r>
      <w:r>
        <w:rPr>
          <w:rStyle w:val="NormalTok"/>
        </w:rPr>
        <w:t xml:space="preserve"> data_value, </w:t>
      </w:r>
      <w:r>
        <w:rPr>
          <w:rStyle w:val="StringTok"/>
        </w:rPr>
        <w:t xml:space="preserve">`</w:t>
      </w:r>
      <w:r>
        <w:rPr>
          <w:rStyle w:val="AttributeTok"/>
        </w:rPr>
        <w:t xml:space="preserve">Predicted Deaths</w:t>
      </w:r>
      <w:r>
        <w:rPr>
          <w:rStyle w:val="StringTok"/>
        </w:rPr>
        <w:t xml:space="preserve">`</w:t>
      </w:r>
      <w:r>
        <w:rPr>
          <w:rStyle w:val="NormalTok"/>
        </w:rPr>
        <w:t xml:space="preserve"> </w:t>
      </w:r>
      <w:r>
        <w:rPr>
          <w:rStyle w:val="OtherTok"/>
        </w:rPr>
        <w:t xml:space="preserve">=</w:t>
      </w:r>
      <w:r>
        <w:rPr>
          <w:rStyle w:val="NormalTok"/>
        </w:rPr>
        <w:t xml:space="preserve"> predicted_value</w:t>
      </w:r>
      <w:r>
        <w:br/>
      </w:r>
      <w:r>
        <w:rPr>
          <w:rStyle w:val="NormalTok"/>
        </w:rPr>
        <w:t xml:space="preserve">  ) </w:t>
      </w:r>
      <w:r>
        <w:rPr>
          <w:rStyle w:val="SpecialCharTok"/>
        </w:rPr>
        <w:t xml:space="preserve">|&gt;</w:t>
      </w:r>
      <w:r>
        <w:br/>
      </w:r>
      <w:r>
        <w:rPr>
          <w:rStyle w:val="NormalTok"/>
        </w:rPr>
        <w:t xml:space="preserve">  knitr</w:t>
      </w:r>
      <w:r>
        <w:rPr>
          <w:rStyle w:val="SpecialCharTok"/>
        </w:rPr>
        <w:t xml:space="preserve">::</w:t>
      </w:r>
      <w:r>
        <w:rPr>
          <w:rStyle w:val="FunctionTok"/>
        </w:rPr>
        <w:t xml:space="preserve">kable</w:t>
      </w:r>
      <w:r>
        <w:rPr>
          <w:rStyle w:val="NormalTok"/>
        </w:rPr>
        <w:t xml:space="preserve">(</w:t>
      </w:r>
      <w:r>
        <w:br/>
      </w:r>
      <w:r>
        <w:rPr>
          <w:rStyle w:val="NormalTok"/>
        </w:rPr>
        <w:t xml:space="preserve">    </w:t>
      </w:r>
      <w:r>
        <w:rPr>
          <w:rStyle w:val="AttributeTok"/>
        </w:rPr>
        <w:t xml:space="preserve">format.args =</w:t>
      </w:r>
      <w:r>
        <w:rPr>
          <w:rStyle w:val="NormalTok"/>
        </w:rPr>
        <w:t xml:space="preserve"> </w:t>
      </w:r>
      <w:r>
        <w:rPr>
          <w:rStyle w:val="FunctionTok"/>
        </w:rPr>
        <w:t xml:space="preserve">list</w:t>
      </w:r>
      <w:r>
        <w:rPr>
          <w:rStyle w:val="NormalTok"/>
        </w:rPr>
        <w:t xml:space="preserve">(</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"Top 5 States by Reported Drug Overdose Deaths (Latest 12-Month Period)"</w:t>
      </w:r>
      <w:r>
        <w:br/>
      </w:r>
      <w:r>
        <w:rPr>
          <w:rStyle w:val="NormalTok"/>
        </w:rPr>
        <w:t xml:space="preserve">  )</w:t>
      </w:r>
    </w:p>
    <w:p>
      <w:pPr>
        <w:pStyle w:val="TableCaption"/>
      </w:pPr>
      <w:r>
        <w:t xml:space="preserve">Top 5 States by Reported Drug Overdose Deaths (Latest 12-Month Period)</w:t>
      </w:r>
    </w:p>
    <w:tbl>
      <w:tblPr>
        <w:tblStyle w:val="Table"/>
        <w:tblW w:type="auto" w:w="0"/>
        <w:tblLook w:firstRow="1" w:lastRow="0" w:firstColumn="0" w:lastColumn="0" w:noHBand="0" w:noVBand="0" w:val="0020"/>
        <w:tblCaption w:val="Top 5 States by Reported Drug Overdose Deaths (Latest 12-Month Period)"/>
      </w:tblPr>
      <w:tblGrid>
        <w:gridCol w:w="1584"/>
        <w:gridCol w:w="1584"/>
        <w:gridCol w:w="1584"/>
        <w:gridCol w:w="1584"/>
        <w:gridCol w:w="1584"/>
      </w:tblGrid>
      <w:tr>
        <w:trPr>
          <w:tblHeader w:val="on"/>
        </w:trPr>
        <w:tc>
          <w:tcPr/>
          <w:p>
            <w:pPr>
              <w:pStyle w:val="Compact"/>
              <w:jc w:val="left"/>
            </w:pPr>
            <w:r>
              <w:t xml:space="preserve">State</w:t>
            </w:r>
          </w:p>
        </w:tc>
        <w:tc>
          <w:tcPr/>
          <w:p>
            <w:pPr>
              <w:pStyle w:val="Compact"/>
              <w:jc w:val="left"/>
            </w:pPr>
            <w:r>
              <w:t xml:space="preserve">Year</w:t>
            </w:r>
          </w:p>
        </w:tc>
        <w:tc>
          <w:tcPr/>
          <w:p>
            <w:pPr>
              <w:pStyle w:val="Compact"/>
              <w:jc w:val="left"/>
            </w:pPr>
            <w:r>
              <w:t xml:space="preserve">Month</w:t>
            </w:r>
          </w:p>
        </w:tc>
        <w:tc>
          <w:tcPr/>
          <w:p>
            <w:pPr>
              <w:pStyle w:val="Compact"/>
              <w:jc w:val="right"/>
            </w:pPr>
            <w:r>
              <w:t xml:space="preserve">Reported Deaths</w:t>
            </w:r>
          </w:p>
        </w:tc>
        <w:tc>
          <w:tcPr/>
          <w:p>
            <w:pPr>
              <w:pStyle w:val="Compact"/>
              <w:jc w:val="right"/>
            </w:pPr>
            <w:r>
              <w:t xml:space="preserve">Predicted Deaths</w:t>
            </w:r>
          </w:p>
        </w:tc>
      </w:tr>
      <w:tr>
        <w:tc>
          <w:tcPr/>
          <w:p>
            <w:pPr>
              <w:pStyle w:val="Compact"/>
              <w:jc w:val="left"/>
            </w:pPr>
            <w:r>
              <w:t xml:space="preserve">California</w:t>
            </w:r>
          </w:p>
        </w:tc>
        <w:tc>
          <w:tcPr/>
          <w:p>
            <w:pPr>
              <w:pStyle w:val="Compact"/>
              <w:jc w:val="left"/>
            </w:pPr>
            <w:r>
              <w:t xml:space="preserve">2025</w:t>
            </w:r>
          </w:p>
        </w:tc>
        <w:tc>
          <w:tcPr/>
          <w:p>
            <w:pPr>
              <w:pStyle w:val="Compact"/>
              <w:jc w:val="left"/>
            </w:pPr>
            <w:r>
              <w:t xml:space="preserve">September</w:t>
            </w:r>
          </w:p>
        </w:tc>
        <w:tc>
          <w:tcPr/>
          <w:p>
            <w:pPr>
              <w:pStyle w:val="Compact"/>
              <w:jc w:val="right"/>
            </w:pPr>
            <w:r>
              <w:t xml:space="preserve">8,948</w:t>
            </w:r>
          </w:p>
        </w:tc>
        <w:tc>
          <w:tcPr/>
          <w:p>
            <w:pPr>
              <w:pStyle w:val="Compact"/>
              <w:jc w:val="right"/>
            </w:pPr>
            <w:r>
              <w:t xml:space="preserve">9,450</w:t>
            </w:r>
          </w:p>
        </w:tc>
      </w:tr>
      <w:tr>
        <w:tc>
          <w:tcPr/>
          <w:p>
            <w:pPr>
              <w:pStyle w:val="Compact"/>
              <w:jc w:val="left"/>
            </w:pPr>
            <w:r>
              <w:t xml:space="preserve">Texas</w:t>
            </w:r>
          </w:p>
        </w:tc>
        <w:tc>
          <w:tcPr/>
          <w:p>
            <w:pPr>
              <w:pStyle w:val="Compact"/>
              <w:jc w:val="left"/>
            </w:pPr>
            <w:r>
              <w:t xml:space="preserve">2025</w:t>
            </w:r>
          </w:p>
        </w:tc>
        <w:tc>
          <w:tcPr/>
          <w:p>
            <w:pPr>
              <w:pStyle w:val="Compact"/>
              <w:jc w:val="left"/>
            </w:pPr>
            <w:r>
              <w:t xml:space="preserve">September</w:t>
            </w:r>
          </w:p>
        </w:tc>
        <w:tc>
          <w:tcPr/>
          <w:p>
            <w:pPr>
              <w:pStyle w:val="Compact"/>
              <w:jc w:val="right"/>
            </w:pPr>
            <w:r>
              <w:t xml:space="preserve">4,290</w:t>
            </w:r>
          </w:p>
        </w:tc>
        <w:tc>
          <w:tcPr/>
          <w:p>
            <w:pPr>
              <w:pStyle w:val="Compact"/>
              <w:jc w:val="right"/>
            </w:pPr>
            <w:r>
              <w:t xml:space="preserve">4,421</w:t>
            </w:r>
          </w:p>
        </w:tc>
      </w:tr>
      <w:tr>
        <w:tc>
          <w:tcPr/>
          <w:p>
            <w:pPr>
              <w:pStyle w:val="Compact"/>
              <w:jc w:val="left"/>
            </w:pPr>
            <w:r>
              <w:t xml:space="preserve">Florida</w:t>
            </w:r>
          </w:p>
        </w:tc>
        <w:tc>
          <w:tcPr/>
          <w:p>
            <w:pPr>
              <w:pStyle w:val="Compact"/>
              <w:jc w:val="left"/>
            </w:pPr>
            <w:r>
              <w:t xml:space="preserve">2025</w:t>
            </w:r>
          </w:p>
        </w:tc>
        <w:tc>
          <w:tcPr/>
          <w:p>
            <w:pPr>
              <w:pStyle w:val="Compact"/>
              <w:jc w:val="left"/>
            </w:pPr>
            <w:r>
              <w:t xml:space="preserve">September</w:t>
            </w:r>
          </w:p>
        </w:tc>
        <w:tc>
          <w:tcPr/>
          <w:p>
            <w:pPr>
              <w:pStyle w:val="Compact"/>
              <w:jc w:val="right"/>
            </w:pPr>
            <w:r>
              <w:t xml:space="preserve">4,012</w:t>
            </w:r>
          </w:p>
        </w:tc>
        <w:tc>
          <w:tcPr/>
          <w:p>
            <w:pPr>
              <w:pStyle w:val="Compact"/>
              <w:jc w:val="right"/>
            </w:pPr>
            <w:r>
              <w:t xml:space="preserve">4,080</w:t>
            </w:r>
          </w:p>
        </w:tc>
      </w:tr>
      <w:tr>
        <w:tc>
          <w:tcPr/>
          <w:p>
            <w:pPr>
              <w:pStyle w:val="Compact"/>
              <w:jc w:val="left"/>
            </w:pPr>
            <w:r>
              <w:t xml:space="preserve">Washington</w:t>
            </w:r>
          </w:p>
        </w:tc>
        <w:tc>
          <w:tcPr/>
          <w:p>
            <w:pPr>
              <w:pStyle w:val="Compact"/>
              <w:jc w:val="left"/>
            </w:pPr>
            <w:r>
              <w:t xml:space="preserve">2025</w:t>
            </w:r>
          </w:p>
        </w:tc>
        <w:tc>
          <w:tcPr/>
          <w:p>
            <w:pPr>
              <w:pStyle w:val="Compact"/>
              <w:jc w:val="left"/>
            </w:pPr>
            <w:r>
              <w:t xml:space="preserve">September</w:t>
            </w:r>
          </w:p>
        </w:tc>
        <w:tc>
          <w:tcPr/>
          <w:p>
            <w:pPr>
              <w:pStyle w:val="Compact"/>
              <w:jc w:val="right"/>
            </w:pPr>
            <w:r>
              <w:t xml:space="preserve">3,130</w:t>
            </w:r>
          </w:p>
        </w:tc>
        <w:tc>
          <w:tcPr/>
          <w:p>
            <w:pPr>
              <w:pStyle w:val="Compact"/>
              <w:jc w:val="right"/>
            </w:pPr>
            <w:r>
              <w:t xml:space="preserve">3,178</w:t>
            </w:r>
          </w:p>
        </w:tc>
      </w:tr>
      <w:tr>
        <w:tc>
          <w:tcPr/>
          <w:p>
            <w:pPr>
              <w:pStyle w:val="Compact"/>
              <w:jc w:val="left"/>
            </w:pPr>
            <w:r>
              <w:t xml:space="preserve">Pennsylvania</w:t>
            </w:r>
          </w:p>
        </w:tc>
        <w:tc>
          <w:tcPr/>
          <w:p>
            <w:pPr>
              <w:pStyle w:val="Compact"/>
              <w:jc w:val="left"/>
            </w:pPr>
            <w:r>
              <w:t xml:space="preserve">2025</w:t>
            </w:r>
          </w:p>
        </w:tc>
        <w:tc>
          <w:tcPr/>
          <w:p>
            <w:pPr>
              <w:pStyle w:val="Compact"/>
              <w:jc w:val="left"/>
            </w:pPr>
            <w:r>
              <w:t xml:space="preserve">September</w:t>
            </w:r>
          </w:p>
        </w:tc>
        <w:tc>
          <w:tcPr/>
          <w:p>
            <w:pPr>
              <w:pStyle w:val="Compact"/>
              <w:jc w:val="right"/>
            </w:pPr>
            <w:r>
              <w:t xml:space="preserve">2,891</w:t>
            </w:r>
          </w:p>
        </w:tc>
        <w:tc>
          <w:tcPr/>
          <w:p>
            <w:pPr>
              <w:pStyle w:val="Compact"/>
              <w:jc w:val="right"/>
            </w:pPr>
            <w:r>
              <w:t xml:space="preserve">3,042</w:t>
            </w:r>
          </w:p>
        </w:tc>
      </w:tr>
    </w:tbl>
    <w:bookmarkEnd w:id="66"/>
    <w:bookmarkEnd w:id="67"/>
    <w:bookmarkEnd w:id="68"/>
    <w:bookmarkStart w:id="72" w:name="what-the-interventions-look-like"/>
    <w:p>
      <w:pPr>
        <w:pStyle w:val="Heading2"/>
      </w:pPr>
      <w:r>
        <w:t xml:space="preserve">What the Interventions Look Like</w:t>
      </w:r>
    </w:p>
    <w:p>
      <w:pPr>
        <w:pStyle w:val="FirstParagraph"/>
      </w:pPr>
      <w:r>
        <w:t xml:space="preserve">Public health responses to the overdose crisis operate at multiple levels:</w:t>
      </w:r>
    </w:p>
    <w:p>
      <w:pPr>
        <w:pStyle w:val="BodyText"/>
      </w:pPr>
      <w:r>
        <w:rPr>
          <w:b/>
          <w:bCs/>
        </w:rPr>
        <w:t xml:space="preserve">Harm reduction</w:t>
      </w:r>
      <w:r>
        <w:t xml:space="preserve">:</w:t>
      </w:r>
      <w:r>
        <w:t xml:space="preserve"> </w:t>
      </w:r>
      <w:hyperlink r:id="rId69">
        <w:r>
          <w:rPr>
            <w:rStyle w:val="Hyperlink"/>
          </w:rPr>
          <w:t xml:space="preserve">Naloxone</w:t>
        </w:r>
      </w:hyperlink>
      <w:r>
        <w:t xml:space="preserve">, a life-saving medication that can reverse opioid overdose, is now available over the counter in all 50 states</w:t>
      </w:r>
      <w:r>
        <w:t xml:space="preserve"> </w:t>
      </w:r>
      <w:r>
        <w:t xml:space="preserve">(Centers for Disease Control and Prevention, 2024b)</w:t>
      </w:r>
      <w:r>
        <w:t xml:space="preserve">. Access can be further expanded through standing orders at pharmacies, distribution by community-based organizations and law enforcement, and training for emergency medical service staff. However, only 1 naloxone prescription is dispensed for every 70 high-dose opioid prescriptions, and rural counties are nearly 3 times more likely to have low dispensing rates than metropolitan counties</w:t>
      </w:r>
      <w:r>
        <w:t xml:space="preserve"> </w:t>
      </w:r>
      <w:r>
        <w:t xml:space="preserve">(Centers for Disease Control and Prevention, 2024b)</w:t>
      </w:r>
      <w:r>
        <w:t xml:space="preserve">.</w:t>
      </w:r>
      <w:r>
        <w:t xml:space="preserve"> </w:t>
      </w:r>
      <w:hyperlink r:id="rId70">
        <w:r>
          <w:rPr>
            <w:rStyle w:val="Hyperlink"/>
          </w:rPr>
          <w:t xml:space="preserve">Syringe services programs</w:t>
        </w:r>
      </w:hyperlink>
      <w:r>
        <w:t xml:space="preserve"> </w:t>
      </w:r>
      <w:r>
        <w:t xml:space="preserve">(SSPs) are community-based prevention programs that provide sterile syringes, testing and vaccination for infectious diseases, linkage to substance use disorder treatment, and naloxone distribution</w:t>
      </w:r>
      <w:r>
        <w:t xml:space="preserve"> </w:t>
      </w:r>
      <w:r>
        <w:t xml:space="preserve">(Centers for Disease Control and Prevention, 2024d)</w:t>
      </w:r>
      <w:r>
        <w:t xml:space="preserve">. Nearly 30 years of research shows that comprehensive SSPs are safe, effective, and cost-saving; they are associated with an estimated 50% reduction in HIV and hepatitis C incidence and do not increase illegal drug use or crime</w:t>
      </w:r>
      <w:r>
        <w:t xml:space="preserve"> </w:t>
      </w:r>
      <w:r>
        <w:t xml:space="preserve">(Centers for Disease Control and Prevention, 2024d)</w:t>
      </w:r>
      <w:r>
        <w:t xml:space="preserve">.</w:t>
      </w:r>
    </w:p>
    <w:p>
      <w:pPr>
        <w:pStyle w:val="BodyText"/>
      </w:pPr>
      <w:r>
        <w:rPr>
          <w:b/>
          <w:bCs/>
        </w:rPr>
        <w:t xml:space="preserve">Treatment access</w:t>
      </w:r>
      <w:r>
        <w:t xml:space="preserve">: Medications for opioid use disorder (MOUD), particularly buprenorphine and methadone, substantially reduce overdose-related and overall mortality</w:t>
      </w:r>
      <w:r>
        <w:t xml:space="preserve"> </w:t>
      </w:r>
      <w:r>
        <w:t xml:space="preserve">(Dowell et al., 2024)</w:t>
      </w:r>
      <w:r>
        <w:t xml:space="preserve">. Yet in 2022, among the estimated 3.7% of U.S. adults (9.4 million people) who needed OUD treatment, only 25% received MOUD; most either did not perceive a need for treatment (43%) or received treatment that did not include medications (30%)</w:t>
      </w:r>
      <w:r>
        <w:t xml:space="preserve"> </w:t>
      </w:r>
      <w:r>
        <w:t xml:space="preserve">(Dowell et al., 2024)</w:t>
      </w:r>
      <w:r>
        <w:t xml:space="preserve">. Racial disparities persist: higher percentages of White adults received any OUD treatment compared with Black or Hispanic adults</w:t>
      </w:r>
      <w:r>
        <w:t xml:space="preserve"> </w:t>
      </w:r>
      <w:r>
        <w:t xml:space="preserve">(Dowell et al., 2024)</w:t>
      </w:r>
      <w:r>
        <w:t xml:space="preserve">. The</w:t>
      </w:r>
      <w:r>
        <w:t xml:space="preserve"> </w:t>
      </w:r>
      <w:hyperlink r:id="rId71">
        <w:r>
          <w:rPr>
            <w:rStyle w:val="Hyperlink"/>
          </w:rPr>
          <w:t xml:space="preserve">2022 CDC Clinical Practice Guideline</w:t>
        </w:r>
      </w:hyperlink>
      <w:r>
        <w:t xml:space="preserve"> </w:t>
      </w:r>
      <w:r>
        <w:t xml:space="preserve">provides 12 evidence-based recommendations for clinicians on prescribing opioids and managing pain, and since 2023, a waiver is no longer required to prescribe buprenorphine for OUD</w:t>
      </w:r>
      <w:r>
        <w:t xml:space="preserve"> </w:t>
      </w:r>
      <w:r>
        <w:t xml:space="preserve">(Centers for Disease Control and Prevention, 2024a)</w:t>
      </w:r>
      <w:r>
        <w:t xml:space="preserve">. Federal funding through State Opioid Response (SOR) grants ($1.48 billion in FY2025) and Tribal Opioid Response (TOR) grants (~$63 million) supports treatment, prevention, naloxone distribution, and recovery services nationwide</w:t>
      </w:r>
      <w:r>
        <w:t xml:space="preserve"> </w:t>
      </w:r>
      <w:r>
        <w:t xml:space="preserve">(U.S. Department of Health and Human Services, 2025)</w:t>
      </w:r>
      <w:r>
        <w:t xml:space="preserve">. Since the SOR program began in 2018, nearly 1.3 million people have received treatment services (including over 650,000 who received MOUD), more than 10 million opioid overdose reversal kits have been distributed, and opioid reversal medications have been used to reverse more than 550,000 overdoses</w:t>
      </w:r>
      <w:r>
        <w:t xml:space="preserve"> </w:t>
      </w:r>
      <w:r>
        <w:t xml:space="preserve">(U.S. Department of Health and Human Services, 2025)</w:t>
      </w:r>
      <w:r>
        <w:t xml:space="preserve">.</w:t>
      </w:r>
    </w:p>
    <w:p>
      <w:pPr>
        <w:pStyle w:val="BodyText"/>
      </w:pPr>
      <w:r>
        <w:rPr>
          <w:b/>
          <w:bCs/>
        </w:rPr>
        <w:t xml:space="preserve">Surveillance</w:t>
      </w:r>
      <w:r>
        <w:t xml:space="preserve">: Enhanced death investigation through</w:t>
      </w:r>
      <w:r>
        <w:t xml:space="preserve"> </w:t>
      </w:r>
      <w:hyperlink r:id="rId42">
        <w:r>
          <w:rPr>
            <w:rStyle w:val="Hyperlink"/>
          </w:rPr>
          <w:t xml:space="preserve">SUDORS</w:t>
        </w:r>
      </w:hyperlink>
      <w:r>
        <w:t xml:space="preserve"> </w:t>
      </w:r>
      <w:r>
        <w:t xml:space="preserve">(State Unintentional Drug Overdose Reporting System) provides toxicological detail beyond what death certificates capture, revealing which specific substances are involved</w:t>
      </w:r>
      <w:r>
        <w:t xml:space="preserve"> </w:t>
      </w:r>
      <w:r>
        <w:t xml:space="preserve">(Centers for Disease Control and Prevention, 2024c)</w:t>
      </w:r>
      <w:r>
        <w:t xml:space="preserve">.</w:t>
      </w:r>
    </w:p>
    <w:bookmarkEnd w:id="72"/>
    <w:bookmarkStart w:id="89" w:name="federal-funding"/>
    <w:p>
      <w:pPr>
        <w:pStyle w:val="Heading2"/>
      </w:pPr>
      <w:r>
        <w:t xml:space="preserve">Federal Funding</w:t>
      </w:r>
    </w:p>
    <w:p>
      <w:pPr>
        <w:pStyle w:val="FirstParagraph"/>
      </w:pPr>
      <w:r>
        <w:t xml:space="preserve">Opioid response funding flows through several federal mechanisms.</w:t>
      </w:r>
    </w:p>
    <w:bookmarkStart w:id="88" w:name="usaspending"/>
    <w:p>
      <w:pPr>
        <w:pStyle w:val="Heading3"/>
      </w:pPr>
      <w:r>
        <w:t xml:space="preserve">USAspending</w:t>
      </w:r>
    </w:p>
    <w:p>
      <w:pPr>
        <w:pStyle w:val="FirstParagraph"/>
      </w:pPr>
      <w:r>
        <w:t xml:space="preserve">The</w:t>
      </w:r>
      <w:r>
        <w:t xml:space="preserve"> </w:t>
      </w:r>
      <w:hyperlink r:id="rId73">
        <w:r>
          <w:rPr>
            <w:rStyle w:val="Hyperlink"/>
          </w:rPr>
          <w:t xml:space="preserve">USAspending API</w:t>
        </w:r>
      </w:hyperlink>
      <w:r>
        <w:t xml:space="preserve"> </w:t>
      </w:r>
      <w:r>
        <w:t xml:space="preserve">enables programmatic tracking of federal grant allocations related to the opioid crisis:</w:t>
      </w:r>
    </w:p>
    <w:p>
      <w:pPr>
        <w:pStyle w:val="SourceCode"/>
      </w:pPr>
      <w:r>
        <w:rPr>
          <w:rStyle w:val="CommentTok"/>
        </w:rPr>
        <w:t xml:space="preserve"># Query USAspending for opioid-related grants</w:t>
      </w:r>
      <w:r>
        <w:br/>
      </w:r>
      <w:r>
        <w:rPr>
          <w:rStyle w:val="CommentTok"/>
        </w:rPr>
        <w:t xml:space="preserve"># Documentation: https://api.usaspending.gov/</w:t>
      </w:r>
      <w:r>
        <w:br/>
      </w:r>
      <w:r>
        <w:br/>
      </w:r>
      <w:r>
        <w:rPr>
          <w:rStyle w:val="NormalTok"/>
        </w:rPr>
        <w:t xml:space="preserve">usa_spending_url </w:t>
      </w:r>
      <w:r>
        <w:rPr>
          <w:rStyle w:val="OtherTok"/>
        </w:rPr>
        <w:t xml:space="preserve">&lt;-</w:t>
      </w:r>
      <w:r>
        <w:rPr>
          <w:rStyle w:val="NormalTok"/>
        </w:rPr>
        <w:t xml:space="preserve"> </w:t>
      </w:r>
      <w:r>
        <w:rPr>
          <w:rStyle w:val="StringTok"/>
        </w:rPr>
        <w:t xml:space="preserve">"https://api.usaspending.gov/api/v2/search/spending_by_award/"</w:t>
      </w:r>
      <w:r>
        <w:br/>
      </w:r>
      <w:r>
        <w:br/>
      </w:r>
      <w:r>
        <w:rPr>
          <w:rStyle w:val="CommentTok"/>
        </w:rPr>
        <w:t xml:space="preserve"># Dynamic date window: past 5 years from today</w:t>
      </w:r>
      <w:r>
        <w:br/>
      </w:r>
      <w:r>
        <w:rPr>
          <w:rStyle w:val="NormalTok"/>
        </w:rPr>
        <w:t xml:space="preserve">date_end   </w:t>
      </w:r>
      <w:r>
        <w:rPr>
          <w:rStyle w:val="OtherTok"/>
        </w:rPr>
        <w:t xml:space="preserve">&lt;-</w:t>
      </w:r>
      <w:r>
        <w:rPr>
          <w:rStyle w:val="NormalTok"/>
        </w:rPr>
        <w:t xml:space="preserve"> </w:t>
      </w:r>
      <w:r>
        <w:rPr>
          <w:rStyle w:val="FunctionTok"/>
        </w:rPr>
        <w:t xml:space="preserve">Sys.Date</w:t>
      </w:r>
      <w:r>
        <w:rPr>
          <w:rStyle w:val="NormalTok"/>
        </w:rPr>
        <w:t xml:space="preserve">()</w:t>
      </w:r>
      <w:r>
        <w:br/>
      </w:r>
      <w:r>
        <w:rPr>
          <w:rStyle w:val="NormalTok"/>
        </w:rPr>
        <w:t xml:space="preserve">date_start </w:t>
      </w:r>
      <w:r>
        <w:rPr>
          <w:rStyle w:val="OtherTok"/>
        </w:rPr>
        <w:t xml:space="preserve">&lt;-</w:t>
      </w:r>
      <w:r>
        <w:rPr>
          <w:rStyle w:val="NormalTok"/>
        </w:rPr>
        <w:t xml:space="preserve"> </w:t>
      </w:r>
      <w:r>
        <w:rPr>
          <w:rStyle w:val="FunctionTok"/>
        </w:rPr>
        <w:t xml:space="preserve">as.Date</w:t>
      </w:r>
      <w:r>
        <w:rPr>
          <w:rStyle w:val="NormalTok"/>
        </w:rPr>
        <w:t xml:space="preserve">(</w:t>
      </w:r>
      <w:r>
        <w:rPr>
          <w:rStyle w:val="FunctionTok"/>
        </w:rPr>
        <w:t xml:space="preserve">paste0</w:t>
      </w:r>
      <w:r>
        <w:rPr>
          <w:rStyle w:val="NormalTok"/>
        </w:rPr>
        <w:t xml:space="preserve">(</w:t>
      </w:r>
      <w:r>
        <w:rPr>
          <w:rStyle w:val="FunctionTok"/>
        </w:rPr>
        <w:t xml:space="preserve">as.integer</w:t>
      </w:r>
      <w:r>
        <w:rPr>
          <w:rStyle w:val="NormalTok"/>
        </w:rPr>
        <w:t xml:space="preserve">(</w:t>
      </w:r>
      <w:r>
        <w:rPr>
          <w:rStyle w:val="FunctionTok"/>
        </w:rPr>
        <w:t xml:space="preserve">format</w:t>
      </w:r>
      <w:r>
        <w:rPr>
          <w:rStyle w:val="NormalTok"/>
        </w:rPr>
        <w:t xml:space="preserve">(date_end, </w:t>
      </w:r>
      <w:r>
        <w:rPr>
          <w:rStyle w:val="StringTok"/>
        </w:rPr>
        <w:t xml:space="preserve">"%Y"</w:t>
      </w:r>
      <w:r>
        <w:rPr>
          <w:rStyle w:val="NormalTok"/>
        </w:rPr>
        <w:t xml:space="preserve">)) </w:t>
      </w:r>
      <w:r>
        <w:rPr>
          <w:rStyle w:val="SpecialCharTok"/>
        </w:rPr>
        <w:t xml:space="preserve">-</w:t>
      </w:r>
      <w:r>
        <w:rPr>
          <w:rStyle w:val="NormalTok"/>
        </w:rPr>
        <w:t xml:space="preserve"> </w:t>
      </w:r>
      <w:r>
        <w:rPr>
          <w:rStyle w:val="DecValTok"/>
        </w:rPr>
        <w:t xml:space="preserve">5</w:t>
      </w:r>
      <w:r>
        <w:rPr>
          <w:rStyle w:val="NormalTok"/>
        </w:rPr>
        <w:t xml:space="preserve">, </w:t>
      </w:r>
      <w:r>
        <w:rPr>
          <w:rStyle w:val="StringTok"/>
        </w:rPr>
        <w:t xml:space="preserve">"-01-01"</w:t>
      </w:r>
      <w:r>
        <w:rPr>
          <w:rStyle w:val="NormalTok"/>
        </w:rPr>
        <w:t xml:space="preserve">))</w:t>
      </w:r>
      <w:r>
        <w:br/>
      </w:r>
      <w:r>
        <w:rPr>
          <w:rStyle w:val="NormalTok"/>
        </w:rPr>
        <w:t xml:space="preserve">year_end   </w:t>
      </w:r>
      <w:r>
        <w:rPr>
          <w:rStyle w:val="OtherTok"/>
        </w:rPr>
        <w:t xml:space="preserve">&lt;-</w:t>
      </w:r>
      <w:r>
        <w:rPr>
          <w:rStyle w:val="NormalTok"/>
        </w:rPr>
        <w:t xml:space="preserve"> </w:t>
      </w:r>
      <w:r>
        <w:rPr>
          <w:rStyle w:val="FunctionTok"/>
        </w:rPr>
        <w:t xml:space="preserve">as.integer</w:t>
      </w:r>
      <w:r>
        <w:rPr>
          <w:rStyle w:val="NormalTok"/>
        </w:rPr>
        <w:t xml:space="preserve">(</w:t>
      </w:r>
      <w:r>
        <w:rPr>
          <w:rStyle w:val="FunctionTok"/>
        </w:rPr>
        <w:t xml:space="preserve">format</w:t>
      </w:r>
      <w:r>
        <w:rPr>
          <w:rStyle w:val="NormalTok"/>
        </w:rPr>
        <w:t xml:space="preserve">(date_end, </w:t>
      </w:r>
      <w:r>
        <w:rPr>
          <w:rStyle w:val="StringTok"/>
        </w:rPr>
        <w:t xml:space="preserve">"%Y"</w:t>
      </w:r>
      <w:r>
        <w:rPr>
          <w:rStyle w:val="NormalTok"/>
        </w:rPr>
        <w:t xml:space="preserve">))</w:t>
      </w:r>
      <w:r>
        <w:br/>
      </w:r>
      <w:r>
        <w:rPr>
          <w:rStyle w:val="NormalTok"/>
        </w:rPr>
        <w:t xml:space="preserve">year_start </w:t>
      </w:r>
      <w:r>
        <w:rPr>
          <w:rStyle w:val="OtherTok"/>
        </w:rPr>
        <w:t xml:space="preserve">&lt;-</w:t>
      </w:r>
      <w:r>
        <w:rPr>
          <w:rStyle w:val="NormalTok"/>
        </w:rPr>
        <w:t xml:space="preserve"> year_end </w:t>
      </w:r>
      <w:r>
        <w:rPr>
          <w:rStyle w:val="SpecialCharTok"/>
        </w:rPr>
        <w:t xml:space="preserve">-</w:t>
      </w:r>
      <w:r>
        <w:rPr>
          <w:rStyle w:val="NormalTok"/>
        </w:rPr>
        <w:t xml:space="preserve"> </w:t>
      </w:r>
      <w:r>
        <w:rPr>
          <w:rStyle w:val="DecValTok"/>
        </w:rPr>
        <w:t xml:space="preserve">5</w:t>
      </w:r>
      <w:r>
        <w:br/>
      </w:r>
      <w:r>
        <w:br/>
      </w:r>
      <w:r>
        <w:rPr>
          <w:rStyle w:val="CommentTok"/>
        </w:rPr>
        <w:t xml:space="preserve"># POST request body: opioid-related keyword search for grants</w:t>
      </w:r>
      <w:r>
        <w:br/>
      </w:r>
      <w:r>
        <w:rPr>
          <w:rStyle w:val="NormalTok"/>
        </w:rPr>
        <w:t xml:space="preserve">request_body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filters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keywords =</w:t>
      </w:r>
      <w:r>
        <w:rPr>
          <w:rStyle w:val="NormalTok"/>
        </w:rPr>
        <w:t xml:space="preserve"> </w:t>
      </w:r>
      <w:r>
        <w:rPr>
          <w:rStyle w:val="FunctionTok"/>
        </w:rPr>
        <w:t xml:space="preserve">list</w:t>
      </w:r>
      <w:r>
        <w:rPr>
          <w:rStyle w:val="NormalTok"/>
        </w:rPr>
        <w:t xml:space="preserve">(</w:t>
      </w:r>
      <w:r>
        <w:rPr>
          <w:rStyle w:val="StringTok"/>
        </w:rPr>
        <w:t xml:space="preserve">"opioid"</w:t>
      </w:r>
      <w:r>
        <w:rPr>
          <w:rStyle w:val="NormalTok"/>
        </w:rPr>
        <w:t xml:space="preserve">, </w:t>
      </w:r>
      <w:r>
        <w:rPr>
          <w:rStyle w:val="StringTok"/>
        </w:rPr>
        <w:t xml:space="preserve">"overdose"</w:t>
      </w:r>
      <w:r>
        <w:rPr>
          <w:rStyle w:val="NormalTok"/>
        </w:rPr>
        <w:t xml:space="preserve">, </w:t>
      </w:r>
      <w:r>
        <w:rPr>
          <w:rStyle w:val="StringTok"/>
        </w:rPr>
        <w:t xml:space="preserve">"substance abuse"</w:t>
      </w:r>
      <w:r>
        <w:rPr>
          <w:rStyle w:val="NormalTok"/>
        </w:rPr>
        <w:t xml:space="preserve">),</w:t>
      </w:r>
      <w:r>
        <w:br/>
      </w:r>
      <w:r>
        <w:rPr>
          <w:rStyle w:val="NormalTok"/>
        </w:rPr>
        <w:t xml:space="preserve">    </w:t>
      </w:r>
      <w:r>
        <w:rPr>
          <w:rStyle w:val="AttributeTok"/>
        </w:rPr>
        <w:t xml:space="preserve">time_period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AttributeTok"/>
        </w:rPr>
        <w:t xml:space="preserve">start_date =</w:t>
      </w:r>
      <w:r>
        <w:rPr>
          <w:rStyle w:val="NormalTok"/>
        </w:rPr>
        <w:t xml:space="preserve"> </w:t>
      </w:r>
      <w:r>
        <w:rPr>
          <w:rStyle w:val="FunctionTok"/>
        </w:rPr>
        <w:t xml:space="preserve">format</w:t>
      </w:r>
      <w:r>
        <w:rPr>
          <w:rStyle w:val="NormalTok"/>
        </w:rPr>
        <w:t xml:space="preserve">(date_start, </w:t>
      </w:r>
      <w:r>
        <w:rPr>
          <w:rStyle w:val="StringTok"/>
        </w:rPr>
        <w:t xml:space="preserve">"%Y-%m-%d"</w:t>
      </w:r>
      <w:r>
        <w:rPr>
          <w:rStyle w:val="NormalTok"/>
        </w:rPr>
        <w:t xml:space="preserve">),</w:t>
      </w:r>
      <w:r>
        <w:br/>
      </w:r>
      <w:r>
        <w:rPr>
          <w:rStyle w:val="NormalTok"/>
        </w:rPr>
        <w:t xml:space="preserve">           </w:t>
      </w:r>
      <w:r>
        <w:rPr>
          <w:rStyle w:val="AttributeTok"/>
        </w:rPr>
        <w:t xml:space="preserve">end_date   =</w:t>
      </w:r>
      <w:r>
        <w:rPr>
          <w:rStyle w:val="NormalTok"/>
        </w:rPr>
        <w:t xml:space="preserve"> </w:t>
      </w:r>
      <w:r>
        <w:rPr>
          <w:rStyle w:val="FunctionTok"/>
        </w:rPr>
        <w:t xml:space="preserve">format</w:t>
      </w:r>
      <w:r>
        <w:rPr>
          <w:rStyle w:val="NormalTok"/>
        </w:rPr>
        <w:t xml:space="preserve">(date_end, </w:t>
      </w:r>
      <w:r>
        <w:rPr>
          <w:rStyle w:val="StringTok"/>
        </w:rPr>
        <w:t xml:space="preserve">"%Y-%m-%d"</w:t>
      </w:r>
      <w:r>
        <w:rPr>
          <w:rStyle w:val="NormalTok"/>
        </w:rPr>
        <w:t xml:space="preserve">))</w:t>
      </w:r>
      <w:r>
        <w:br/>
      </w:r>
      <w:r>
        <w:rPr>
          <w:rStyle w:val="NormalTok"/>
        </w:rPr>
        <w:t xml:space="preserve">    ),</w:t>
      </w:r>
      <w:r>
        <w:br/>
      </w:r>
      <w:r>
        <w:rPr>
          <w:rStyle w:val="NormalTok"/>
        </w:rPr>
        <w:t xml:space="preserve">    </w:t>
      </w:r>
      <w:r>
        <w:rPr>
          <w:rStyle w:val="AttributeTok"/>
        </w:rPr>
        <w:t xml:space="preserve">award_type_codes =</w:t>
      </w:r>
      <w:r>
        <w:rPr>
          <w:rStyle w:val="NormalTok"/>
        </w:rPr>
        <w:t xml:space="preserve"> </w:t>
      </w:r>
      <w:r>
        <w:rPr>
          <w:rStyle w:val="FunctionTok"/>
        </w:rPr>
        <w:t xml:space="preserve">c</w:t>
      </w:r>
      <w:r>
        <w:rPr>
          <w:rStyle w:val="NormalTok"/>
        </w:rPr>
        <w:t xml:space="preserve">(</w:t>
      </w:r>
      <w:r>
        <w:rPr>
          <w:rStyle w:val="StringTok"/>
        </w:rPr>
        <w:t xml:space="preserve">"02"</w:t>
      </w:r>
      <w:r>
        <w:rPr>
          <w:rStyle w:val="NormalTok"/>
        </w:rPr>
        <w:t xml:space="preserve">, </w:t>
      </w:r>
      <w:r>
        <w:rPr>
          <w:rStyle w:val="StringTok"/>
        </w:rPr>
        <w:t xml:space="preserve">"03"</w:t>
      </w:r>
      <w:r>
        <w:rPr>
          <w:rStyle w:val="NormalTok"/>
        </w:rPr>
        <w:t xml:space="preserve">, </w:t>
      </w:r>
      <w:r>
        <w:rPr>
          <w:rStyle w:val="StringTok"/>
        </w:rPr>
        <w:t xml:space="preserve">"04"</w:t>
      </w:r>
      <w:r>
        <w:rPr>
          <w:rStyle w:val="NormalTok"/>
        </w:rPr>
        <w:t xml:space="preserve">, </w:t>
      </w:r>
      <w:r>
        <w:rPr>
          <w:rStyle w:val="StringTok"/>
        </w:rPr>
        <w:t xml:space="preserve">"05"</w:t>
      </w:r>
      <w:r>
        <w:rPr>
          <w:rStyle w:val="NormalTok"/>
        </w:rPr>
        <w:t xml:space="preserve">)</w:t>
      </w:r>
      <w:r>
        <w:br/>
      </w:r>
      <w:r>
        <w:rPr>
          <w:rStyle w:val="NormalTok"/>
        </w:rPr>
        <w:t xml:space="preserve">  ),</w:t>
      </w:r>
      <w:r>
        <w:br/>
      </w:r>
      <w:r>
        <w:rPr>
          <w:rStyle w:val="NormalTok"/>
        </w:rPr>
        <w:t xml:space="preserve">  </w:t>
      </w:r>
      <w:r>
        <w:rPr>
          <w:rStyle w:val="AttributeTok"/>
        </w:rPr>
        <w:t xml:space="preserve">fields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"Award ID"</w:t>
      </w:r>
      <w:r>
        <w:rPr>
          <w:rStyle w:val="NormalTok"/>
        </w:rPr>
        <w:t xml:space="preserve">, </w:t>
      </w:r>
      <w:r>
        <w:rPr>
          <w:rStyle w:val="StringTok"/>
        </w:rPr>
        <w:t xml:space="preserve">"Recipient Name"</w:t>
      </w:r>
      <w:r>
        <w:rPr>
          <w:rStyle w:val="NormalTok"/>
        </w:rPr>
        <w:t xml:space="preserve">, </w:t>
      </w:r>
      <w:r>
        <w:rPr>
          <w:rStyle w:val="StringTok"/>
        </w:rPr>
        <w:t xml:space="preserve">"Award Amount"</w:t>
      </w:r>
      <w:r>
        <w:rPr>
          <w:rStyle w:val="NormalTok"/>
        </w:rPr>
        <w:t xml:space="preserve">,</w:t>
      </w:r>
      <w:r>
        <w:br/>
      </w:r>
      <w:r>
        <w:rPr>
          <w:rStyle w:val="NormalTok"/>
        </w:rPr>
        <w:t xml:space="preserve">    </w:t>
      </w:r>
      <w:r>
        <w:rPr>
          <w:rStyle w:val="StringTok"/>
        </w:rPr>
        <w:t xml:space="preserve">"Awarding Agency"</w:t>
      </w:r>
      <w:r>
        <w:rPr>
          <w:rStyle w:val="NormalTok"/>
        </w:rPr>
        <w:t xml:space="preserve">, </w:t>
      </w:r>
      <w:r>
        <w:rPr>
          <w:rStyle w:val="StringTok"/>
        </w:rPr>
        <w:t xml:space="preserve">"Awarding Sub Agency"</w:t>
      </w:r>
      <w:r>
        <w:rPr>
          <w:rStyle w:val="NormalTok"/>
        </w:rPr>
        <w:t xml:space="preserve">,</w:t>
      </w:r>
      <w:r>
        <w:br/>
      </w:r>
      <w:r>
        <w:rPr>
          <w:rStyle w:val="NormalTok"/>
        </w:rPr>
        <w:t xml:space="preserve">    </w:t>
      </w:r>
      <w:r>
        <w:rPr>
          <w:rStyle w:val="StringTok"/>
        </w:rPr>
        <w:t xml:space="preserve">"Start Date"</w:t>
      </w:r>
      <w:r>
        <w:rPr>
          <w:rStyle w:val="NormalTok"/>
        </w:rPr>
        <w:t xml:space="preserve">, </w:t>
      </w:r>
      <w:r>
        <w:rPr>
          <w:rStyle w:val="StringTok"/>
        </w:rPr>
        <w:t xml:space="preserve">"End Date"</w:t>
      </w:r>
      <w:r>
        <w:rPr>
          <w:rStyle w:val="NormalTok"/>
        </w:rPr>
        <w:t xml:space="preserve">, </w:t>
      </w:r>
      <w:r>
        <w:rPr>
          <w:rStyle w:val="StringTok"/>
        </w:rPr>
        <w:t xml:space="preserve">"Description"</w:t>
      </w:r>
      <w:r>
        <w:rPr>
          <w:rStyle w:val="NormalTok"/>
        </w:rPr>
        <w:t xml:space="preserve">,</w:t>
      </w:r>
      <w:r>
        <w:br/>
      </w:r>
      <w:r>
        <w:rPr>
          <w:rStyle w:val="NormalTok"/>
        </w:rPr>
        <w:t xml:space="preserve">    </w:t>
      </w:r>
      <w:r>
        <w:rPr>
          <w:rStyle w:val="StringTok"/>
        </w:rPr>
        <w:t xml:space="preserve">"generated_internal_id"</w:t>
      </w:r>
      <w:r>
        <w:br/>
      </w:r>
      <w:r>
        <w:rPr>
          <w:rStyle w:val="NormalTok"/>
        </w:rPr>
        <w:t xml:space="preserve">  ),</w:t>
      </w:r>
      <w:r>
        <w:br/>
      </w:r>
      <w:r>
        <w:rPr>
          <w:rStyle w:val="NormalTok"/>
        </w:rPr>
        <w:t xml:space="preserve">  </w:t>
      </w:r>
      <w:r>
        <w:rPr>
          <w:rStyle w:val="AttributeTok"/>
        </w:rPr>
        <w:t xml:space="preserve">limit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page =</w:t>
      </w:r>
      <w:r>
        <w:rPr>
          <w:rStyle w:val="NormalTok"/>
        </w:rPr>
        <w:t xml:space="preserve"> </w:t>
      </w:r>
      <w:r>
        <w:rPr>
          <w:rStyle w:val="DecValTok"/>
        </w:rPr>
        <w:t xml:space="preserve">1</w:t>
      </w:r>
      <w:r>
        <w:br/>
      </w:r>
      <w:r>
        <w:rPr>
          <w:rStyle w:val="NormalTok"/>
        </w:rPr>
        <w:t xml:space="preserve">)</w:t>
      </w:r>
      <w:r>
        <w:br/>
      </w:r>
      <w:r>
        <w:br/>
      </w:r>
      <w:r>
        <w:rPr>
          <w:rStyle w:val="CommentTok"/>
        </w:rPr>
        <w:t xml:space="preserve"># Paginate to collect all available awards</w:t>
      </w:r>
      <w:r>
        <w:br/>
      </w:r>
      <w:r>
        <w:rPr>
          <w:rStyle w:val="CommentTok"/>
        </w:rPr>
        <w:t xml:space="preserve"># USAspending API caps at 100 results per page</w:t>
      </w:r>
      <w:r>
        <w:br/>
      </w:r>
      <w:r>
        <w:rPr>
          <w:rStyle w:val="NormalTok"/>
        </w:rPr>
        <w:t xml:space="preserve">all_results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ControlFlowTok"/>
        </w:rPr>
        <w:t xml:space="preserve">for</w:t>
      </w:r>
      <w:r>
        <w:rPr>
          <w:rStyle w:val="NormalTok"/>
        </w:rPr>
        <w:t xml:space="preserve"> (pg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100</w:t>
      </w:r>
      <w:r>
        <w:rPr>
          <w:rStyle w:val="NormalTok"/>
        </w:rPr>
        <w:t xml:space="preserve">) {</w:t>
      </w:r>
      <w:r>
        <w:br/>
      </w:r>
      <w:r>
        <w:rPr>
          <w:rStyle w:val="NormalTok"/>
        </w:rPr>
        <w:t xml:space="preserve">  request_body</w:t>
      </w:r>
      <w:r>
        <w:rPr>
          <w:rStyle w:val="SpecialCharTok"/>
        </w:rPr>
        <w:t xml:space="preserve">$</w:t>
      </w:r>
      <w:r>
        <w:rPr>
          <w:rStyle w:val="NormalTok"/>
        </w:rPr>
        <w:t xml:space="preserve">page </w:t>
      </w:r>
      <w:r>
        <w:rPr>
          <w:rStyle w:val="OtherTok"/>
        </w:rPr>
        <w:t xml:space="preserve">&lt;-</w:t>
      </w:r>
      <w:r>
        <w:rPr>
          <w:rStyle w:val="NormalTok"/>
        </w:rPr>
        <w:t xml:space="preserve"> pg</w:t>
      </w:r>
      <w:r>
        <w:br/>
      </w:r>
      <w:r>
        <w:rPr>
          <w:rStyle w:val="NormalTok"/>
        </w:rPr>
        <w:t xml:space="preserve">  spending_response </w:t>
      </w:r>
      <w:r>
        <w:rPr>
          <w:rStyle w:val="OtherTok"/>
        </w:rPr>
        <w:t xml:space="preserve">&lt;-</w:t>
      </w:r>
      <w:r>
        <w:rPr>
          <w:rStyle w:val="NormalTok"/>
        </w:rPr>
        <w:t xml:space="preserve"> </w:t>
      </w:r>
      <w:r>
        <w:rPr>
          <w:rStyle w:val="FunctionTok"/>
        </w:rPr>
        <w:t xml:space="preserve">request</w:t>
      </w:r>
      <w:r>
        <w:rPr>
          <w:rStyle w:val="NormalTok"/>
        </w:rPr>
        <w:t xml:space="preserve">(usa_spending_url) </w:t>
      </w:r>
      <w:r>
        <w:rPr>
          <w:rStyle w:val="SpecialCharTok"/>
        </w:rPr>
        <w:t xml:space="preserve">|&gt;</w:t>
      </w:r>
      <w:r>
        <w:br/>
      </w:r>
      <w:r>
        <w:rPr>
          <w:rStyle w:val="NormalTok"/>
        </w:rPr>
        <w:t xml:space="preserve">    </w:t>
      </w:r>
      <w:r>
        <w:rPr>
          <w:rStyle w:val="FunctionTok"/>
        </w:rPr>
        <w:t xml:space="preserve">req_body_json</w:t>
      </w:r>
      <w:r>
        <w:rPr>
          <w:rStyle w:val="NormalTok"/>
        </w:rPr>
        <w:t xml:space="preserve">(request_body) </w:t>
      </w:r>
      <w:r>
        <w:rPr>
          <w:rStyle w:val="SpecialCharTok"/>
        </w:rPr>
        <w:t xml:space="preserve">|&gt;</w:t>
      </w:r>
      <w:r>
        <w:br/>
      </w:r>
      <w:r>
        <w:rPr>
          <w:rStyle w:val="NormalTok"/>
        </w:rPr>
        <w:t xml:space="preserve">    </w:t>
      </w:r>
      <w:r>
        <w:rPr>
          <w:rStyle w:val="FunctionTok"/>
        </w:rPr>
        <w:t xml:space="preserve">req_perform</w:t>
      </w:r>
      <w:r>
        <w:rPr>
          <w:rStyle w:val="NormalTok"/>
        </w:rPr>
        <w:t xml:space="preserve">()</w:t>
      </w:r>
      <w:r>
        <w:br/>
      </w:r>
      <w:r>
        <w:br/>
      </w:r>
      <w:r>
        <w:rPr>
          <w:rStyle w:val="NormalTok"/>
        </w:rPr>
        <w:t xml:space="preserve">  page_data </w:t>
      </w:r>
      <w:r>
        <w:rPr>
          <w:rStyle w:val="OtherTok"/>
        </w:rPr>
        <w:t xml:space="preserve">&lt;-</w:t>
      </w:r>
      <w:r>
        <w:rPr>
          <w:rStyle w:val="NormalTok"/>
        </w:rPr>
        <w:t xml:space="preserve"> spending_response </w:t>
      </w:r>
      <w:r>
        <w:rPr>
          <w:rStyle w:val="SpecialCharTok"/>
        </w:rPr>
        <w:t xml:space="preserve">|&gt;</w:t>
      </w:r>
      <w:r>
        <w:br/>
      </w:r>
      <w:r>
        <w:rPr>
          <w:rStyle w:val="NormalTok"/>
        </w:rPr>
        <w:t xml:space="preserve">    </w:t>
      </w:r>
      <w:r>
        <w:rPr>
          <w:rStyle w:val="FunctionTok"/>
        </w:rPr>
        <w:t xml:space="preserve">resp_body_json</w:t>
      </w:r>
      <w:r>
        <w:rPr>
          <w:rStyle w:val="NormalTok"/>
        </w:rPr>
        <w:t xml:space="preserve">(</w:t>
      </w:r>
      <w:r>
        <w:rPr>
          <w:rStyle w:val="AttributeTok"/>
        </w:rPr>
        <w:t xml:space="preserve">simplifyVector =</w:t>
      </w:r>
      <w:r>
        <w:rPr>
          <w:rStyle w:val="NormalTok"/>
        </w:rPr>
        <w:t xml:space="preserve"> </w:t>
      </w:r>
      <w:r>
        <w:rPr>
          <w:rStyle w:val="ConstantTok"/>
        </w:rPr>
        <w:t xml:space="preserve">TRUE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(page_data</w:t>
      </w:r>
      <w:r>
        <w:rPr>
          <w:rStyle w:val="SpecialCharTok"/>
        </w:rPr>
        <w:t xml:space="preserve">$</w:t>
      </w:r>
      <w:r>
        <w:rPr>
          <w:rStyle w:val="NormalTok"/>
        </w:rPr>
        <w:t xml:space="preserve">results) </w:t>
      </w:r>
      <w:r>
        <w:rPr>
          <w:rStyle w:val="SpecialCharTok"/>
        </w:rPr>
        <w:t xml:space="preserve">||</w:t>
      </w:r>
      <w:r>
        <w:rPr>
          <w:rStyle w:val="NormalTok"/>
        </w:rPr>
        <w:t xml:space="preserve"> </w:t>
      </w:r>
      <w:r>
        <w:rPr>
          <w:rStyle w:val="FunctionTok"/>
        </w:rPr>
        <w:t xml:space="preserve">nrow</w:t>
      </w:r>
      <w:r>
        <w:rPr>
          <w:rStyle w:val="NormalTok"/>
        </w:rPr>
        <w:t xml:space="preserve">(page_data</w:t>
      </w:r>
      <w:r>
        <w:rPr>
          <w:rStyle w:val="SpecialCharTok"/>
        </w:rPr>
        <w:t xml:space="preserve">$</w:t>
      </w:r>
      <w:r>
        <w:rPr>
          <w:rStyle w:val="NormalTok"/>
        </w:rPr>
        <w:t xml:space="preserve">results) </w:t>
      </w:r>
      <w:r>
        <w:rPr>
          <w:rStyle w:val="SpecialCharTok"/>
        </w:rPr>
        <w:t xml:space="preserve">==</w:t>
      </w:r>
      <w:r>
        <w:rPr>
          <w:rStyle w:val="NormalTok"/>
        </w:rPr>
        <w:t xml:space="preserve"> </w:t>
      </w:r>
      <w:r>
        <w:rPr>
          <w:rStyle w:val="DecValTok"/>
        </w:rPr>
        <w:t xml:space="preserve">0</w:t>
      </w:r>
      <w:r>
        <w:rPr>
          <w:rStyle w:val="NormalTok"/>
        </w:rPr>
        <w:t xml:space="preserve">) </w:t>
      </w:r>
      <w:r>
        <w:rPr>
          <w:rStyle w:val="ControlFlowTok"/>
        </w:rPr>
        <w:t xml:space="preserve">break</w:t>
      </w:r>
      <w:r>
        <w:br/>
      </w:r>
      <w:r>
        <w:rPr>
          <w:rStyle w:val="NormalTok"/>
        </w:rPr>
        <w:t xml:space="preserve">  all_results[[pg]] </w:t>
      </w:r>
      <w:r>
        <w:rPr>
          <w:rStyle w:val="OtherTok"/>
        </w:rPr>
        <w:t xml:space="preserve">&lt;-</w:t>
      </w:r>
      <w:r>
        <w:rPr>
          <w:rStyle w:val="NormalTok"/>
        </w:rPr>
        <w:t xml:space="preserve"> page_data</w:t>
      </w:r>
      <w:r>
        <w:rPr>
          <w:rStyle w:val="SpecialCharTok"/>
        </w:rPr>
        <w:t xml:space="preserve">$</w:t>
      </w:r>
      <w:r>
        <w:rPr>
          <w:rStyle w:val="NormalTok"/>
        </w:rPr>
        <w:t xml:space="preserve">results</w:t>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(page_data</w:t>
      </w:r>
      <w:r>
        <w:rPr>
          <w:rStyle w:val="SpecialCharTok"/>
        </w:rPr>
        <w:t xml:space="preserve">$</w:t>
      </w:r>
      <w:r>
        <w:rPr>
          <w:rStyle w:val="NormalTok"/>
        </w:rPr>
        <w:t xml:space="preserve">results) </w:t>
      </w:r>
      <w:r>
        <w:rPr>
          <w:rStyle w:val="SpecialCharTok"/>
        </w:rPr>
        <w:t xml:space="preserve">&lt;</w:t>
      </w:r>
      <w:r>
        <w:rPr>
          <w:rStyle w:val="NormalTok"/>
        </w:rPr>
        <w:t xml:space="preserve"> </w:t>
      </w:r>
      <w:r>
        <w:rPr>
          <w:rStyle w:val="DecValTok"/>
        </w:rPr>
        <w:t xml:space="preserve">100</w:t>
      </w:r>
      <w:r>
        <w:rPr>
          <w:rStyle w:val="NormalTok"/>
        </w:rPr>
        <w:t xml:space="preserve">) </w:t>
      </w:r>
      <w:r>
        <w:rPr>
          <w:rStyle w:val="ControlFlowTok"/>
        </w:rPr>
        <w:t xml:space="preserve">break</w:t>
      </w:r>
      <w:r>
        <w:br/>
      </w:r>
      <w:r>
        <w:rPr>
          <w:rStyle w:val="NormalTok"/>
        </w:rPr>
        <w:t xml:space="preserve">}</w:t>
      </w:r>
      <w:r>
        <w:br/>
      </w:r>
      <w:r>
        <w:br/>
      </w:r>
      <w:r>
        <w:rPr>
          <w:rStyle w:val="NormalTok"/>
        </w:rPr>
        <w:t xml:space="preserve">spending_data </w:t>
      </w:r>
      <w:r>
        <w:rPr>
          <w:rStyle w:val="OtherTok"/>
        </w:rPr>
        <w:t xml:space="preserve">&lt;-</w:t>
      </w:r>
      <w:r>
        <w:rPr>
          <w:rStyle w:val="NormalTok"/>
        </w:rPr>
        <w:t xml:space="preserve"> page_data  </w:t>
      </w:r>
      <w:r>
        <w:rPr>
          <w:rStyle w:val="CommentTok"/>
        </w:rPr>
        <w:t xml:space="preserve"># keep metadata from last response</w:t>
      </w:r>
      <w:r>
        <w:br/>
      </w:r>
      <w:r>
        <w:rPr>
          <w:rStyle w:val="NormalTok"/>
        </w:rPr>
        <w:t xml:space="preserve">spending_data</w:t>
      </w:r>
      <w:r>
        <w:rPr>
          <w:rStyle w:val="SpecialCharTok"/>
        </w:rPr>
        <w:t xml:space="preserve">$</w:t>
      </w:r>
      <w:r>
        <w:rPr>
          <w:rStyle w:val="NormalTok"/>
        </w:rPr>
        <w:t xml:space="preserve">results </w:t>
      </w:r>
      <w:r>
        <w:rPr>
          <w:rStyle w:val="OtherTok"/>
        </w:rPr>
        <w:t xml:space="preserve">&lt;-</w:t>
      </w:r>
      <w:r>
        <w:rPr>
          <w:rStyle w:val="NormalTok"/>
        </w:rPr>
        <w:t xml:space="preserve"> </w:t>
      </w:r>
      <w:r>
        <w:rPr>
          <w:rStyle w:val="FunctionTok"/>
        </w:rPr>
        <w:t xml:space="preserve">bind_rows</w:t>
      </w:r>
      <w:r>
        <w:rPr>
          <w:rStyle w:val="NormalTok"/>
        </w:rPr>
        <w:t xml:space="preserve">(all_results)</w:t>
      </w:r>
      <w:r>
        <w:br/>
      </w:r>
      <w:r>
        <w:br/>
      </w:r>
      <w:r>
        <w:rPr>
          <w:rStyle w:val="CommentTok"/>
        </w:rPr>
        <w:t xml:space="preserve"># Extract the results into a tidy dataframe</w:t>
      </w:r>
      <w:r>
        <w:br/>
      </w:r>
      <w:r>
        <w:rPr>
          <w:rStyle w:val="NormalTok"/>
        </w:rPr>
        <w:t xml:space="preserve">awards </w:t>
      </w:r>
      <w:r>
        <w:rPr>
          <w:rStyle w:val="OtherTok"/>
        </w:rPr>
        <w:t xml:space="preserve">&lt;-</w:t>
      </w:r>
      <w:r>
        <w:rPr>
          <w:rStyle w:val="NormalTok"/>
        </w:rPr>
        <w:t xml:space="preserve"> spending_data</w:t>
      </w:r>
      <w:r>
        <w:rPr>
          <w:rStyle w:val="SpecialCharTok"/>
        </w:rPr>
        <w:t xml:space="preserve">$</w:t>
      </w:r>
      <w:r>
        <w:rPr>
          <w:rStyle w:val="NormalTok"/>
        </w:rPr>
        <w:t xml:space="preserve">results </w:t>
      </w:r>
      <w:r>
        <w:rPr>
          <w:rStyle w:val="SpecialCharTok"/>
        </w:rPr>
        <w:t xml:space="preserve">|&gt;</w:t>
      </w:r>
      <w:r>
        <w:br/>
      </w:r>
      <w:r>
        <w:rPr>
          <w:rStyle w:val="NormalTok"/>
        </w:rPr>
        <w:t xml:space="preserve">  </w:t>
      </w:r>
      <w:r>
        <w:rPr>
          <w:rStyle w:val="FunctionTok"/>
        </w:rPr>
        <w:t xml:space="preserve">as_tibble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award_amount =</w:t>
      </w:r>
      <w:r>
        <w:rPr>
          <w:rStyle w:val="NormalTok"/>
        </w:rPr>
        <w:t xml:space="preserve"> </w:t>
      </w:r>
      <w:r>
        <w:rPr>
          <w:rStyle w:val="FunctionTok"/>
        </w:rPr>
        <w:t xml:space="preserve">as.numeric</w:t>
      </w:r>
      <w:r>
        <w:rPr>
          <w:rStyle w:val="NormalTok"/>
        </w:rPr>
        <w:t xml:space="preserve">(</w:t>
      </w:r>
      <w:r>
        <w:rPr>
          <w:rStyle w:val="StringTok"/>
        </w:rPr>
        <w:t xml:space="preserve">`</w:t>
      </w:r>
      <w:r>
        <w:rPr>
          <w:rStyle w:val="AttributeTok"/>
        </w:rPr>
        <w:t xml:space="preserve">Award Amount</w:t>
      </w:r>
      <w:r>
        <w:rPr>
          <w:rStyle w:val="StringTok"/>
        </w:rPr>
        <w:t xml:space="preserve">`</w:t>
      </w:r>
      <w:r>
        <w:rPr>
          <w:rStyle w:val="NormalTok"/>
        </w:rPr>
        <w:t xml:space="preserve">),</w:t>
      </w:r>
      <w:r>
        <w:br/>
      </w:r>
      <w:r>
        <w:rPr>
          <w:rStyle w:val="NormalTok"/>
        </w:rPr>
        <w:t xml:space="preserve">    </w:t>
      </w:r>
      <w:r>
        <w:rPr>
          <w:rStyle w:val="CommentTok"/>
        </w:rPr>
        <w:t xml:space="preserve"># Build a clickable link to the award page on USAspending.gov</w:t>
      </w:r>
      <w:r>
        <w:br/>
      </w:r>
      <w:r>
        <w:rPr>
          <w:rStyle w:val="NormalTok"/>
        </w:rPr>
        <w:t xml:space="preserve">    </w:t>
      </w:r>
      <w:r>
        <w:rPr>
          <w:rStyle w:val="AttributeTok"/>
        </w:rPr>
        <w:t xml:space="preserve">Award =</w:t>
      </w:r>
      <w:r>
        <w:rPr>
          <w:rStyle w:val="NormalTok"/>
        </w:rPr>
        <w:t xml:space="preserve"> </w:t>
      </w:r>
      <w:r>
        <w:rPr>
          <w:rStyle w:val="FunctionTok"/>
        </w:rPr>
        <w:t xml:space="preserve">ifelse</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(generated_internal_id) </w:t>
      </w:r>
      <w:r>
        <w:rPr>
          <w:rStyle w:val="SpecialCharTok"/>
        </w:rPr>
        <w:t xml:space="preserve">&amp;</w:t>
      </w:r>
      <w:r>
        <w:rPr>
          <w:rStyle w:val="NormalTok"/>
        </w:rPr>
        <w:t xml:space="preserve"> generated_internal_id </w:t>
      </w:r>
      <w:r>
        <w:rPr>
          <w:rStyle w:val="SpecialCha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'&lt;a href="https://www.usaspending.gov/award/'</w:t>
      </w:r>
      <w:r>
        <w:rPr>
          <w:rStyle w:val="NormalTok"/>
        </w:rPr>
        <w:t xml:space="preserve">,</w:t>
      </w:r>
      <w:r>
        <w:br/>
      </w:r>
      <w:r>
        <w:rPr>
          <w:rStyle w:val="NormalTok"/>
        </w:rPr>
        <w:t xml:space="preserve">             generated_internal_id, </w:t>
      </w:r>
      <w:r>
        <w:rPr>
          <w:rStyle w:val="StringTok"/>
        </w:rPr>
        <w:t xml:space="preserve">'" target="_blank"&gt;'</w:t>
      </w:r>
      <w:r>
        <w:rPr>
          <w:rStyle w:val="NormalTok"/>
        </w:rPr>
        <w:t xml:space="preserve">, </w:t>
      </w:r>
      <w:r>
        <w:rPr>
          <w:rStyle w:val="StringTok"/>
        </w:rPr>
        <w:t xml:space="preserve">`</w:t>
      </w:r>
      <w:r>
        <w:rPr>
          <w:rStyle w:val="AttributeTok"/>
        </w:rPr>
        <w:t xml:space="preserve">Award ID</w:t>
      </w:r>
      <w:r>
        <w:rPr>
          <w:rStyle w:val="StringTok"/>
        </w:rPr>
        <w:t xml:space="preserve">`</w:t>
      </w:r>
      <w:r>
        <w:rPr>
          <w:rStyle w:val="NormalTok"/>
        </w:rPr>
        <w:t xml:space="preserve">, </w:t>
      </w:r>
      <w:r>
        <w:rPr>
          <w:rStyle w:val="StringTok"/>
        </w:rPr>
        <w:t xml:space="preserve">'&lt;/a&gt;'</w:t>
      </w:r>
      <w:r>
        <w:rPr>
          <w:rStyle w:val="NormalTok"/>
        </w:rPr>
        <w:t xml:space="preserve">),</w:t>
      </w:r>
      <w:r>
        <w:br/>
      </w:r>
      <w:r>
        <w:rPr>
          <w:rStyle w:val="NormalTok"/>
        </w:rPr>
        <w:t xml:space="preserve">      </w:t>
      </w:r>
      <w:r>
        <w:rPr>
          <w:rStyle w:val="StringTok"/>
        </w:rPr>
        <w:t xml:space="preserve">`</w:t>
      </w:r>
      <w:r>
        <w:rPr>
          <w:rStyle w:val="AttributeTok"/>
        </w:rPr>
        <w:t xml:space="preserve">Award ID</w:t>
      </w:r>
      <w:r>
        <w:rPr>
          <w:rStyle w:val="StringTok"/>
        </w:rPr>
        <w:t xml:space="preserv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(award_amount))</w:t>
      </w:r>
      <w:r>
        <w:br/>
      </w:r>
      <w:r>
        <w:br/>
      </w:r>
      <w:r>
        <w:rPr>
          <w:rStyle w:val="CommentTok"/>
        </w:rPr>
        <w:t xml:space="preserve"># Truncate descriptions to a readable length for the table</w:t>
      </w:r>
      <w:r>
        <w:br/>
      </w:r>
      <w:r>
        <w:rPr>
          <w:rStyle w:val="NormalTok"/>
        </w:rPr>
        <w:t xml:space="preserve">awards </w:t>
      </w:r>
      <w:r>
        <w:rPr>
          <w:rStyle w:val="OtherTok"/>
        </w:rPr>
        <w:t xml:space="preserve">&lt;-</w:t>
      </w:r>
      <w:r>
        <w:rPr>
          <w:rStyle w:val="NormalTok"/>
        </w:rPr>
        <w:t xml:space="preserve"> awards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Description =</w:t>
      </w:r>
      <w:r>
        <w:rPr>
          <w:rStyle w:val="NormalTok"/>
        </w:rPr>
        <w:t xml:space="preserve"> </w:t>
      </w:r>
      <w:r>
        <w:rPr>
          <w:rStyle w:val="FunctionTok"/>
        </w:rPr>
        <w:t xml:space="preserve">ifelse</w:t>
      </w:r>
      <w:r>
        <w:rPr>
          <w:rStyle w:val="NormalTok"/>
        </w:rPr>
        <w:t xml:space="preserve">(</w:t>
      </w:r>
      <w:r>
        <w:br/>
      </w:r>
      <w:r>
        <w:rPr>
          <w:rStyle w:val="NormalTok"/>
        </w:rPr>
        <w:t xml:space="preserve">      </w:t>
      </w:r>
      <w:r>
        <w:rPr>
          <w:rStyle w:val="FunctionTok"/>
        </w:rPr>
        <w:t xml:space="preserve">nchar</w:t>
      </w:r>
      <w:r>
        <w:rPr>
          <w:rStyle w:val="NormalTok"/>
        </w:rPr>
        <w:t xml:space="preserve">(Description) </w:t>
      </w:r>
      <w:r>
        <w:rPr>
          <w:rStyle w:val="SpecialCharTok"/>
        </w:rPr>
        <w:t xml:space="preserve">&gt;</w:t>
      </w:r>
      <w:r>
        <w:rPr>
          <w:rStyle w:val="NormalTok"/>
        </w:rPr>
        <w:t xml:space="preserve"> </w:t>
      </w:r>
      <w:r>
        <w:rPr>
          <w:rStyle w:val="DecValTok"/>
        </w:rPr>
        <w:t xml:space="preserve">120</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FunctionTok"/>
        </w:rPr>
        <w:t xml:space="preserve">substr</w:t>
      </w:r>
      <w:r>
        <w:rPr>
          <w:rStyle w:val="NormalTok"/>
        </w:rPr>
        <w:t xml:space="preserve">(Description, </w:t>
      </w:r>
      <w:r>
        <w:rPr>
          <w:rStyle w:val="DecValTok"/>
        </w:rPr>
        <w:t xml:space="preserve">1</w:t>
      </w:r>
      <w:r>
        <w:rPr>
          <w:rStyle w:val="NormalTok"/>
        </w:rPr>
        <w:t xml:space="preserve">, </w:t>
      </w:r>
      <w:r>
        <w:rPr>
          <w:rStyle w:val="DecValTok"/>
        </w:rPr>
        <w:t xml:space="preserve">120</w:t>
      </w:r>
      <w:r>
        <w:rPr>
          <w:rStyle w:val="NormalTok"/>
        </w:rPr>
        <w:t xml:space="preserve">), </w:t>
      </w:r>
      <w:r>
        <w:rPr>
          <w:rStyle w:val="StringTok"/>
        </w:rPr>
        <w:t xml:space="preserve">"..."</w:t>
      </w:r>
      <w:r>
        <w:rPr>
          <w:rStyle w:val="NormalTok"/>
        </w:rPr>
        <w:t xml:space="preserve">),</w:t>
      </w:r>
      <w:r>
        <w:br/>
      </w:r>
      <w:r>
        <w:rPr>
          <w:rStyle w:val="NormalTok"/>
        </w:rPr>
        <w:t xml:space="preserve">      Description</w:t>
      </w:r>
      <w:r>
        <w:br/>
      </w:r>
      <w:r>
        <w:rPr>
          <w:rStyle w:val="NormalTok"/>
        </w:rPr>
        <w:t xml:space="preserve">    )</w:t>
      </w:r>
      <w:r>
        <w:br/>
      </w:r>
      <w:r>
        <w:rPr>
          <w:rStyle w:val="NormalTok"/>
        </w:rPr>
        <w:t xml:space="preserve">  )</w:t>
      </w:r>
      <w:r>
        <w:br/>
      </w:r>
      <w:r>
        <w:br/>
      </w:r>
      <w:r>
        <w:rPr>
          <w:rStyle w:val="CommentTok"/>
        </w:rPr>
        <w:t xml:space="preserve"># Display the top 5 awards by amount</w:t>
      </w:r>
      <w:r>
        <w:br/>
      </w:r>
      <w:r>
        <w:rPr>
          <w:rStyle w:val="NormalTok"/>
        </w:rPr>
        <w:t xml:space="preserve">awards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Award, </w:t>
      </w:r>
      <w:r>
        <w:rPr>
          <w:rStyle w:val="StringTok"/>
        </w:rPr>
        <w:t xml:space="preserve">`</w:t>
      </w:r>
      <w:r>
        <w:rPr>
          <w:rStyle w:val="AttributeTok"/>
        </w:rPr>
        <w:t xml:space="preserve">Recipient Name</w:t>
      </w:r>
      <w:r>
        <w:rPr>
          <w:rStyle w:val="StringTok"/>
        </w:rPr>
        <w:t xml:space="preserve">`</w:t>
      </w:r>
      <w:r>
        <w:rPr>
          <w:rStyle w:val="NormalTok"/>
        </w:rPr>
        <w:t xml:space="preserve">, </w:t>
      </w:r>
      <w:r>
        <w:rPr>
          <w:rStyle w:val="StringTok"/>
        </w:rPr>
        <w:t xml:space="preserve">`</w:t>
      </w:r>
      <w:r>
        <w:rPr>
          <w:rStyle w:val="AttributeTok"/>
        </w:rPr>
        <w:t xml:space="preserve">Award Amount</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Awarding Sub Agency</w:t>
      </w:r>
      <w:r>
        <w:rPr>
          <w:rStyle w:val="StringTok"/>
        </w:rPr>
        <w:t xml:space="preserve">`</w:t>
      </w:r>
      <w:r>
        <w:rPr>
          <w:rStyle w:val="NormalTok"/>
        </w:rPr>
        <w:t xml:space="preserve">, Description, </w:t>
      </w:r>
      <w:r>
        <w:rPr>
          <w:rStyle w:val="StringTok"/>
        </w:rPr>
        <w:t xml:space="preserve">`</w:t>
      </w:r>
      <w:r>
        <w:rPr>
          <w:rStyle w:val="AttributeTok"/>
        </w:rPr>
        <w:t xml:space="preserve">Start Date</w:t>
      </w:r>
      <w:r>
        <w:rPr>
          <w:rStyle w:val="String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5</w:t>
      </w:r>
      <w:r>
        <w:rPr>
          <w:rStyle w:val="NormalTok"/>
        </w:rPr>
        <w:t xml:space="preserve">) </w:t>
      </w:r>
      <w:r>
        <w:rPr>
          <w:rStyle w:val="SpecialCharTok"/>
        </w:rPr>
        <w:t xml:space="preserve">|&gt;</w:t>
      </w:r>
      <w:r>
        <w:br/>
      </w:r>
      <w:r>
        <w:rPr>
          <w:rStyle w:val="NormalTok"/>
        </w:rPr>
        <w:t xml:space="preserve">  knitr</w:t>
      </w:r>
      <w:r>
        <w:rPr>
          <w:rStyle w:val="SpecialCharTok"/>
        </w:rPr>
        <w:t xml:space="preserve">::</w:t>
      </w:r>
      <w:r>
        <w:rPr>
          <w:rStyle w:val="FunctionTok"/>
        </w:rPr>
        <w:t xml:space="preserve">kable</w:t>
      </w:r>
      <w:r>
        <w:rPr>
          <w:rStyle w:val="NormalTok"/>
        </w:rPr>
        <w:t xml:space="preserve">(</w:t>
      </w:r>
      <w:r>
        <w:br/>
      </w:r>
      <w:r>
        <w:rPr>
          <w:rStyle w:val="NormalTok"/>
        </w:rPr>
        <w:t xml:space="preserve">    </w:t>
      </w:r>
      <w:r>
        <w:rPr>
          <w:rStyle w:val="AttributeTok"/>
        </w:rPr>
        <w:t xml:space="preserve">format.args =</w:t>
      </w:r>
      <w:r>
        <w:rPr>
          <w:rStyle w:val="NormalTok"/>
        </w:rPr>
        <w:t xml:space="preserve"> </w:t>
      </w:r>
      <w:r>
        <w:rPr>
          <w:rStyle w:val="FunctionTok"/>
        </w:rPr>
        <w:t xml:space="preserve">list</w:t>
      </w:r>
      <w:r>
        <w:rPr>
          <w:rStyle w:val="NormalTok"/>
        </w:rPr>
        <w:t xml:space="preserve">(</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FunctionTok"/>
        </w:rPr>
        <w:t xml:space="preserve">paste0</w:t>
      </w:r>
      <w:r>
        <w:rPr>
          <w:rStyle w:val="NormalTok"/>
        </w:rPr>
        <w:t xml:space="preserve">(</w:t>
      </w:r>
      <w:r>
        <w:rPr>
          <w:rStyle w:val="StringTok"/>
        </w:rPr>
        <w:t xml:space="preserve">"Top 5 Opioid-Related Federal Grant Awards by Amount ("</w:t>
      </w:r>
      <w:r>
        <w:rPr>
          <w:rStyle w:val="NormalTok"/>
        </w:rPr>
        <w:t xml:space="preserve">,</w:t>
      </w:r>
      <w:r>
        <w:br/>
      </w:r>
      <w:r>
        <w:rPr>
          <w:rStyle w:val="NormalTok"/>
        </w:rPr>
        <w:t xml:space="preserve">                     year_start, </w:t>
      </w:r>
      <w:r>
        <w:rPr>
          <w:rStyle w:val="StringTok"/>
        </w:rPr>
        <w:t xml:space="preserve">"-"</w:t>
      </w:r>
      <w:r>
        <w:rPr>
          <w:rStyle w:val="NormalTok"/>
        </w:rPr>
        <w:t xml:space="preserve">, year_end, </w:t>
      </w:r>
      <w:r>
        <w:rPr>
          <w:rStyle w:val="StringTok"/>
        </w:rPr>
        <w:t xml:space="preserve">")"</w:t>
      </w:r>
      <w:r>
        <w:rPr>
          <w:rStyle w:val="NormalTok"/>
        </w:rPr>
        <w:t xml:space="preserve">)</w:t>
      </w:r>
      <w:r>
        <w:br/>
      </w:r>
      <w:r>
        <w:rPr>
          <w:rStyle w:val="NormalTok"/>
        </w:rPr>
        <w:t xml:space="preserve">  )</w:t>
      </w:r>
    </w:p>
    <w:p>
      <w:pPr>
        <w:pStyle w:val="TableCaption"/>
      </w:pPr>
      <w:r>
        <w:t xml:space="preserve">Top 5 Opioid-Related Federal Grant Awards by Amount (2021-2026)</w:t>
      </w:r>
    </w:p>
    <w:tbl>
      <w:tblPr>
        <w:tblStyle w:val="Table"/>
        <w:tblW w:type="pct" w:w="5000"/>
        <w:tblLayout w:type="fixed"/>
        <w:tblLook w:firstRow="1" w:lastRow="0" w:firstColumn="0" w:lastColumn="0" w:noHBand="0" w:noVBand="0" w:val="0020"/>
        <w:tblCaption w:val="Top 5 Opioid-Related Federal Grant Awards by Amount (2021-2026)"/>
      </w:tblPr>
      <w:tblGrid>
        <w:gridCol w:w="2259"/>
        <w:gridCol w:w="1051"/>
        <w:gridCol w:w="290"/>
        <w:gridCol w:w="1297"/>
        <w:gridCol w:w="2774"/>
        <w:gridCol w:w="246"/>
      </w:tblGrid>
      <w:tr>
        <w:trPr>
          <w:tblHeader w:val="on"/>
        </w:trPr>
        <w:tc>
          <w:tcPr/>
          <w:p>
            <w:pPr>
              <w:pStyle w:val="Compact"/>
              <w:jc w:val="left"/>
            </w:pPr>
            <w:r>
              <w:t xml:space="preserve">Award</w:t>
            </w:r>
          </w:p>
        </w:tc>
        <w:tc>
          <w:tcPr/>
          <w:p>
            <w:pPr>
              <w:pStyle w:val="Compact"/>
              <w:jc w:val="left"/>
            </w:pPr>
            <w:r>
              <w:t xml:space="preserve">Recipient Name</w:t>
            </w:r>
          </w:p>
        </w:tc>
        <w:tc>
          <w:tcPr/>
          <w:p>
            <w:pPr>
              <w:pStyle w:val="Compact"/>
              <w:jc w:val="right"/>
            </w:pPr>
            <w:r>
              <w:t xml:space="preserve">Award Amount</w:t>
            </w:r>
          </w:p>
        </w:tc>
        <w:tc>
          <w:tcPr/>
          <w:p>
            <w:pPr>
              <w:pStyle w:val="Compact"/>
              <w:jc w:val="left"/>
            </w:pPr>
            <w:r>
              <w:t xml:space="preserve">Awarding Sub Agency</w:t>
            </w:r>
          </w:p>
        </w:tc>
        <w:tc>
          <w:tcPr/>
          <w:p>
            <w:pPr>
              <w:pStyle w:val="Compact"/>
              <w:jc w:val="left"/>
            </w:pPr>
            <w:r>
              <w:t xml:space="preserve">Description</w:t>
            </w:r>
          </w:p>
        </w:tc>
        <w:tc>
          <w:tcPr/>
          <w:p>
            <w:pPr>
              <w:pStyle w:val="Compact"/>
              <w:jc w:val="left"/>
            </w:pPr>
            <w:r>
              <w:t xml:space="preserve">Start Date</w:t>
            </w:r>
          </w:p>
        </w:tc>
      </w:tr>
      <w:tr>
        <w:tc>
          <w:tcPr/>
          <w:p>
            <w:pPr>
              <w:pStyle w:val="Compact"/>
              <w:jc w:val="left"/>
            </w:pPr>
            <w:r>
              <w:t xml:space="preserve">B08TI010062</w:t>
            </w:r>
          </w:p>
        </w:tc>
        <w:tc>
          <w:tcPr/>
          <w:p>
            <w:pPr>
              <w:pStyle w:val="Compact"/>
              <w:jc w:val="left"/>
            </w:pPr>
            <w:r>
              <w:t xml:space="preserve">HEALTH CARE SERVICES, CALIFORNIA DEPARTMENT OF</w:t>
            </w:r>
          </w:p>
        </w:tc>
        <w:tc>
          <w:tcPr/>
          <w:p>
            <w:pPr>
              <w:pStyle w:val="Compact"/>
              <w:jc w:val="right"/>
            </w:pPr>
            <w:r>
              <w:t xml:space="preserve">500,650,180</w:t>
            </w:r>
          </w:p>
        </w:tc>
        <w:tc>
          <w:tcPr/>
          <w:p>
            <w:pPr>
              <w:pStyle w:val="Compact"/>
              <w:jc w:val="left"/>
            </w:pPr>
            <w:r>
              <w:t xml:space="preserve">Substance Abuse and Mental Health Services Administration</w:t>
            </w:r>
          </w:p>
        </w:tc>
        <w:tc>
          <w:tcPr/>
          <w:p>
            <w:pPr>
              <w:pStyle w:val="Compact"/>
              <w:jc w:val="left"/>
            </w:pPr>
            <w:r>
              <w:t xml:space="preserve">SUBSTANCE ABUSE PREVENTION &amp; TREATMENT BLOCK GRANT</w:t>
            </w:r>
          </w:p>
        </w:tc>
        <w:tc>
          <w:tcPr/>
          <w:p>
            <w:pPr>
              <w:pStyle w:val="Compact"/>
              <w:jc w:val="left"/>
            </w:pPr>
            <w:r>
              <w:t xml:space="preserve">2017-10-01</w:t>
            </w:r>
          </w:p>
        </w:tc>
      </w:tr>
      <w:tr>
        <w:tc>
          <w:tcPr/>
          <w:p>
            <w:pPr>
              <w:pStyle w:val="Compact"/>
              <w:jc w:val="left"/>
            </w:pPr>
            <w:r>
              <w:t xml:space="preserve">B08TI010051</w:t>
            </w:r>
          </w:p>
        </w:tc>
        <w:tc>
          <w:tcPr/>
          <w:p>
            <w:pPr>
              <w:pStyle w:val="Compact"/>
              <w:jc w:val="left"/>
            </w:pPr>
            <w:r>
              <w:t xml:space="preserve">DEPARTMENT OF STATE HEALTH SERVICES</w:t>
            </w:r>
          </w:p>
        </w:tc>
        <w:tc>
          <w:tcPr/>
          <w:p>
            <w:pPr>
              <w:pStyle w:val="Compact"/>
              <w:jc w:val="right"/>
            </w:pPr>
            <w:r>
              <w:t xml:space="preserve">289,467,596</w:t>
            </w:r>
          </w:p>
        </w:tc>
        <w:tc>
          <w:tcPr/>
          <w:p>
            <w:pPr>
              <w:pStyle w:val="Compact"/>
              <w:jc w:val="left"/>
            </w:pPr>
            <w:r>
              <w:t xml:space="preserve">Substance Abuse and Mental Health Services Administration</w:t>
            </w:r>
          </w:p>
        </w:tc>
        <w:tc>
          <w:tcPr/>
          <w:p>
            <w:pPr>
              <w:pStyle w:val="Compact"/>
              <w:jc w:val="left"/>
            </w:pPr>
            <w:r>
              <w:t xml:space="preserve">SUBSTANCE ABUSE PREVENTION &amp; TREATMENT BLOCK GRANT</w:t>
            </w:r>
          </w:p>
        </w:tc>
        <w:tc>
          <w:tcPr/>
          <w:p>
            <w:pPr>
              <w:pStyle w:val="Compact"/>
              <w:jc w:val="left"/>
            </w:pPr>
            <w:r>
              <w:t xml:space="preserve">2017-10-01</w:t>
            </w:r>
          </w:p>
        </w:tc>
      </w:tr>
      <w:tr>
        <w:tc>
          <w:tcPr/>
          <w:p>
            <w:pPr>
              <w:pStyle w:val="Compact"/>
              <w:jc w:val="left"/>
            </w:pPr>
            <w:r>
              <w:t xml:space="preserve">B08TI088093</w:t>
            </w:r>
          </w:p>
        </w:tc>
        <w:tc>
          <w:tcPr/>
          <w:p>
            <w:pPr>
              <w:pStyle w:val="Compact"/>
              <w:jc w:val="left"/>
            </w:pPr>
            <w:r>
              <w:t xml:space="preserve">HEALTH CARE SERVICES, CALIFORNIA DEPARTMENT OF</w:t>
            </w:r>
          </w:p>
        </w:tc>
        <w:tc>
          <w:tcPr/>
          <w:p>
            <w:pPr>
              <w:pStyle w:val="Compact"/>
              <w:jc w:val="right"/>
            </w:pPr>
            <w:r>
              <w:t xml:space="preserve">264,914,786</w:t>
            </w:r>
          </w:p>
        </w:tc>
        <w:tc>
          <w:tcPr/>
          <w:p>
            <w:pPr>
              <w:pStyle w:val="Compact"/>
              <w:jc w:val="left"/>
            </w:pPr>
            <w:r>
              <w:t xml:space="preserve">Substance Abuse and Mental Health Services Administration</w:t>
            </w:r>
          </w:p>
        </w:tc>
        <w:tc>
          <w:tcPr/>
          <w:p>
            <w:pPr>
              <w:pStyle w:val="Compact"/>
              <w:jc w:val="left"/>
            </w:pPr>
            <w:r>
              <w:t xml:space="preserve">SUBSTANCE ABUSE PREVENTION, TREATMENT, AND RECOVERY SERVICES BLOCK GRANT - SUBSTANCE ABUSE PREVENTION, TREATMENT, AND RE…</w:t>
            </w:r>
          </w:p>
        </w:tc>
        <w:tc>
          <w:tcPr/>
          <w:p>
            <w:pPr>
              <w:pStyle w:val="Compact"/>
              <w:jc w:val="left"/>
            </w:pPr>
            <w:r>
              <w:t xml:space="preserve">2024-10-01</w:t>
            </w:r>
          </w:p>
        </w:tc>
      </w:tr>
      <w:tr>
        <w:tc>
          <w:tcPr/>
          <w:p>
            <w:pPr>
              <w:pStyle w:val="Compact"/>
              <w:jc w:val="left"/>
            </w:pPr>
            <w:r>
              <w:t xml:space="preserve">B08TI085794</w:t>
            </w:r>
          </w:p>
        </w:tc>
        <w:tc>
          <w:tcPr/>
          <w:p>
            <w:pPr>
              <w:pStyle w:val="Compact"/>
              <w:jc w:val="left"/>
            </w:pPr>
            <w:r>
              <w:t xml:space="preserve">HEALTH CARE SERVICES, CALIFORNIA DEPARTMENT OF</w:t>
            </w:r>
          </w:p>
        </w:tc>
        <w:tc>
          <w:tcPr/>
          <w:p>
            <w:pPr>
              <w:pStyle w:val="Compact"/>
              <w:jc w:val="right"/>
            </w:pPr>
            <w:r>
              <w:t xml:space="preserve">262,888,524</w:t>
            </w:r>
          </w:p>
        </w:tc>
        <w:tc>
          <w:tcPr/>
          <w:p>
            <w:pPr>
              <w:pStyle w:val="Compact"/>
              <w:jc w:val="left"/>
            </w:pPr>
            <w:r>
              <w:t xml:space="preserve">Substance Abuse and Mental Health Services Administration</w:t>
            </w:r>
          </w:p>
        </w:tc>
        <w:tc>
          <w:tcPr/>
          <w:p>
            <w:pPr>
              <w:pStyle w:val="Compact"/>
              <w:jc w:val="left"/>
            </w:pPr>
            <w:r>
              <w:t xml:space="preserve">SUBSTANCE ABUSE PREVENTION &amp; TREATMENT BLOCK GRANT</w:t>
            </w:r>
          </w:p>
        </w:tc>
        <w:tc>
          <w:tcPr/>
          <w:p>
            <w:pPr>
              <w:pStyle w:val="Compact"/>
              <w:jc w:val="left"/>
            </w:pPr>
            <w:r>
              <w:t xml:space="preserve">2022-10-01</w:t>
            </w:r>
          </w:p>
        </w:tc>
      </w:tr>
      <w:tr>
        <w:tc>
          <w:tcPr/>
          <w:p>
            <w:pPr>
              <w:pStyle w:val="Compact"/>
              <w:jc w:val="left"/>
            </w:pPr>
            <w:r>
              <w:t xml:space="preserve">B08TI087026</w:t>
            </w:r>
          </w:p>
        </w:tc>
        <w:tc>
          <w:tcPr/>
          <w:p>
            <w:pPr>
              <w:pStyle w:val="Compact"/>
              <w:jc w:val="left"/>
            </w:pPr>
            <w:r>
              <w:t xml:space="preserve">HEALTH CARE SERVICES, CALIFORNIA DEPARTMENT OF</w:t>
            </w:r>
          </w:p>
        </w:tc>
        <w:tc>
          <w:tcPr/>
          <w:p>
            <w:pPr>
              <w:pStyle w:val="Compact"/>
              <w:jc w:val="right"/>
            </w:pPr>
            <w:r>
              <w:t xml:space="preserve">260,578,442</w:t>
            </w:r>
          </w:p>
        </w:tc>
        <w:tc>
          <w:tcPr/>
          <w:p>
            <w:pPr>
              <w:pStyle w:val="Compact"/>
              <w:jc w:val="left"/>
            </w:pPr>
            <w:r>
              <w:t xml:space="preserve">Substance Abuse and Mental Health Services Administration</w:t>
            </w:r>
          </w:p>
        </w:tc>
        <w:tc>
          <w:tcPr/>
          <w:p>
            <w:pPr>
              <w:pStyle w:val="Compact"/>
              <w:jc w:val="left"/>
            </w:pPr>
            <w:r>
              <w:t xml:space="preserve">SUBSTANCE ABUSE PREVENTION, TREATMENT, AND RECOVERY SERVICES BLOCK GRANT</w:t>
            </w:r>
          </w:p>
        </w:tc>
        <w:tc>
          <w:tcPr/>
          <w:p>
            <w:pPr>
              <w:pStyle w:val="Compact"/>
              <w:jc w:val="left"/>
            </w:pPr>
            <w:r>
              <w:t xml:space="preserve">2023-10-01</w:t>
            </w:r>
          </w:p>
        </w:tc>
      </w:tr>
    </w:tbl>
    <w:p>
      <w:pPr>
        <w:pStyle w:val="BodyText"/>
      </w:pPr>
      <w:r>
        <w:t xml:space="preserve">The query returned</w:t>
      </w:r>
      <w:r>
        <w:t xml:space="preserve"> </w:t>
      </w:r>
      <w:r>
        <w:rPr>
          <w:b/>
          <w:bCs/>
        </w:rPr>
        <w:t xml:space="preserve">10,000</w:t>
      </w:r>
      <w:r>
        <w:t xml:space="preserve"> </w:t>
      </w:r>
      <w:r>
        <w:t xml:space="preserve">awards, with a combined value of</w:t>
      </w:r>
      <w:r>
        <w:t xml:space="preserve"> </w:t>
      </w:r>
      <w:r>
        <w:rPr>
          <w:b/>
          <w:bCs/>
        </w:rPr>
        <w:t xml:space="preserve">$43,252,169,686</w:t>
      </w:r>
      <w:r>
        <w:t xml:space="preserve">.</w:t>
      </w:r>
    </w:p>
    <w:bookmarkStart w:id="77" w:name="what-are-these-awards-funding"/>
    <w:p>
      <w:pPr>
        <w:pStyle w:val="Heading4"/>
      </w:pPr>
      <w:r>
        <w:t xml:space="preserve">What Are These Awards Funding?</w:t>
      </w:r>
    </w:p>
    <w:p>
      <w:pPr>
        <w:pStyle w:val="FirstParagraph"/>
      </w:pPr>
      <w:r>
        <w:t xml:space="preserve">The word cloud below visualizes the most frequent terms appearing in award descriptions across all 10,000 retrieved opioid-related grants. Larger words appear more often, revealing the dominant themes in federal spending. Use the</w:t>
      </w:r>
      <w:r>
        <w:t xml:space="preserve"> </w:t>
      </w:r>
      <w:hyperlink r:id="rId38">
        <w:r>
          <w:rPr>
            <w:rStyle w:val="Hyperlink"/>
          </w:rPr>
          <w:t xml:space="preserve">Drug Overdose Crisis Explorer</w:t>
        </w:r>
      </w:hyperlink>
      <w:r>
        <w:t xml:space="preserve"> </w:t>
      </w:r>
      <w:r>
        <w:t xml:space="preserve">to search, filter, and download the full award dataset.</w:t>
      </w:r>
    </w:p>
    <w:p>
      <w:pPr>
        <w:pStyle w:val="SourceCode"/>
      </w:pPr>
      <w:r>
        <w:rPr>
          <w:rStyle w:val="CommentTok"/>
        </w:rPr>
        <w:t xml:space="preserve"># Use the full (untruncated) descriptions from the API response</w:t>
      </w:r>
      <w:r>
        <w:br/>
      </w:r>
      <w:r>
        <w:rPr>
          <w:rStyle w:val="NormalTok"/>
        </w:rPr>
        <w:t xml:space="preserve">full_descriptions </w:t>
      </w:r>
      <w:r>
        <w:rPr>
          <w:rStyle w:val="OtherTok"/>
        </w:rPr>
        <w:t xml:space="preserve">&lt;-</w:t>
      </w:r>
      <w:r>
        <w:rPr>
          <w:rStyle w:val="NormalTok"/>
        </w:rPr>
        <w:t xml:space="preserve"> spending_data</w:t>
      </w:r>
      <w:r>
        <w:rPr>
          <w:rStyle w:val="SpecialCharTok"/>
        </w:rPr>
        <w:t xml:space="preserve">$</w:t>
      </w:r>
      <w:r>
        <w:rPr>
          <w:rStyle w:val="NormalTok"/>
        </w:rPr>
        <w:t xml:space="preserve">results</w:t>
      </w:r>
      <w:r>
        <w:rPr>
          <w:rStyle w:val="SpecialCharTok"/>
        </w:rPr>
        <w:t xml:space="preserve">$</w:t>
      </w:r>
      <w:r>
        <w:rPr>
          <w:rStyle w:val="NormalTok"/>
        </w:rPr>
        <w:t xml:space="preserve">Description</w:t>
      </w:r>
      <w:r>
        <w:br/>
      </w:r>
      <w:r>
        <w:br/>
      </w:r>
      <w:r>
        <w:rPr>
          <w:rStyle w:val="CommentTok"/>
        </w:rPr>
        <w:t xml:space="preserve"># Tokenize into individual words, remove stop words and generic terms</w:t>
      </w:r>
      <w:r>
        <w:br/>
      </w:r>
      <w:r>
        <w:rPr>
          <w:rStyle w:val="NormalTok"/>
        </w:rPr>
        <w:t xml:space="preserve">word_counts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text =</w:t>
      </w:r>
      <w:r>
        <w:rPr>
          <w:rStyle w:val="NormalTok"/>
        </w:rPr>
        <w:t xml:space="preserve"> full_descriptions)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(text), text </w:t>
      </w:r>
      <w:r>
        <w:rPr>
          <w:rStyle w:val="SpecialCharTok"/>
        </w:rPr>
        <w:t xml:space="preserve">!=</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unnest_tokens</w:t>
      </w:r>
      <w:r>
        <w:rPr>
          <w:rStyle w:val="NormalTok"/>
        </w:rPr>
        <w:t xml:space="preserve">(word, text) </w:t>
      </w:r>
      <w:r>
        <w:rPr>
          <w:rStyle w:val="SpecialCharTok"/>
        </w:rPr>
        <w:t xml:space="preserve">|&gt;</w:t>
      </w:r>
      <w:r>
        <w:br/>
      </w:r>
      <w:r>
        <w:rPr>
          <w:rStyle w:val="NormalTok"/>
        </w:rPr>
        <w:t xml:space="preserve">  </w:t>
      </w:r>
      <w:r>
        <w:rPr>
          <w:rStyle w:val="FunctionTok"/>
        </w:rPr>
        <w:t xml:space="preserve">anti_join</w:t>
      </w:r>
      <w:r>
        <w:rPr>
          <w:rStyle w:val="NormalTok"/>
        </w:rPr>
        <w:t xml:space="preserve">(stop_words, </w:t>
      </w:r>
      <w:r>
        <w:rPr>
          <w:rStyle w:val="AttributeTok"/>
        </w:rPr>
        <w:t xml:space="preserve">by =</w:t>
      </w:r>
      <w:r>
        <w:rPr>
          <w:rStyle w:val="NormalTok"/>
        </w:rPr>
        <w:t xml:space="preserve"> </w:t>
      </w:r>
      <w:r>
        <w:rPr>
          <w:rStyle w:val="StringTok"/>
        </w:rPr>
        <w:t xml:space="preserve">"word"</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w:t>
      </w:r>
      <w:r>
        <w:rPr>
          <w:rStyle w:val="SpecialCharTok"/>
        </w:rPr>
        <w:t xml:space="preserve">!</w:t>
      </w:r>
      <w:r>
        <w:rPr>
          <w:rStyle w:val="NormalTok"/>
        </w:rPr>
        <w:t xml:space="preserve">word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"award"</w:t>
      </w:r>
      <w:r>
        <w:rPr>
          <w:rStyle w:val="NormalTok"/>
        </w:rPr>
        <w:t xml:space="preserve">, </w:t>
      </w:r>
      <w:r>
        <w:rPr>
          <w:rStyle w:val="StringTok"/>
        </w:rPr>
        <w:t xml:space="preserve">"grant"</w:t>
      </w:r>
      <w:r>
        <w:rPr>
          <w:rStyle w:val="NormalTok"/>
        </w:rPr>
        <w:t xml:space="preserve">, </w:t>
      </w:r>
      <w:r>
        <w:rPr>
          <w:rStyle w:val="StringTok"/>
        </w:rPr>
        <w:t xml:space="preserve">"funding"</w:t>
      </w:r>
      <w:r>
        <w:rPr>
          <w:rStyle w:val="NormalTok"/>
        </w:rPr>
        <w:t xml:space="preserve">, </w:t>
      </w:r>
      <w:r>
        <w:rPr>
          <w:rStyle w:val="StringTok"/>
        </w:rPr>
        <w:t xml:space="preserve">"program"</w:t>
      </w:r>
      <w:r>
        <w:rPr>
          <w:rStyle w:val="NormalTok"/>
        </w:rPr>
        <w:t xml:space="preserve">, </w:t>
      </w:r>
      <w:r>
        <w:rPr>
          <w:rStyle w:val="StringTok"/>
        </w:rPr>
        <w:t xml:space="preserve">"provide"</w:t>
      </w:r>
      <w:r>
        <w:rPr>
          <w:rStyle w:val="NormalTok"/>
        </w:rPr>
        <w:t xml:space="preserve">,</w:t>
      </w:r>
      <w:r>
        <w:br/>
      </w:r>
      <w:r>
        <w:rPr>
          <w:rStyle w:val="NormalTok"/>
        </w:rPr>
        <w:t xml:space="preserve">                  </w:t>
      </w:r>
      <w:r>
        <w:rPr>
          <w:rStyle w:val="StringTok"/>
        </w:rPr>
        <w:t xml:space="preserve">"project"</w:t>
      </w:r>
      <w:r>
        <w:rPr>
          <w:rStyle w:val="NormalTok"/>
        </w:rPr>
        <w:t xml:space="preserve">, </w:t>
      </w:r>
      <w:r>
        <w:rPr>
          <w:rStyle w:val="StringTok"/>
        </w:rPr>
        <w:t xml:space="preserve">"based"</w:t>
      </w:r>
      <w:r>
        <w:rPr>
          <w:rStyle w:val="NormalTok"/>
        </w:rPr>
        <w:t xml:space="preserve">, </w:t>
      </w:r>
      <w:r>
        <w:rPr>
          <w:rStyle w:val="StringTok"/>
        </w:rPr>
        <w:t xml:space="preserve">"including"</w:t>
      </w:r>
      <w:r>
        <w:rPr>
          <w:rStyle w:val="NormalTok"/>
        </w:rPr>
        <w:t xml:space="preserve">, </w:t>
      </w:r>
      <w:r>
        <w:rPr>
          <w:rStyle w:val="StringTok"/>
        </w:rPr>
        <w:t xml:space="preserve">"support"</w:t>
      </w:r>
      <w:r>
        <w:rPr>
          <w:rStyle w:val="NormalTok"/>
        </w:rPr>
        <w:t xml:space="preserve">, </w:t>
      </w:r>
      <w:r>
        <w:rPr>
          <w:rStyle w:val="StringTok"/>
        </w:rPr>
        <w:t xml:space="preserve">"services"</w:t>
      </w:r>
      <w:r>
        <w:rPr>
          <w:rStyle w:val="NormalTok"/>
        </w:rPr>
        <w:t xml:space="preserve">,</w:t>
      </w:r>
      <w:r>
        <w:br/>
      </w:r>
      <w:r>
        <w:rPr>
          <w:rStyle w:val="NormalTok"/>
        </w:rPr>
        <w:t xml:space="preserve">                  </w:t>
      </w:r>
      <w:r>
        <w:rPr>
          <w:rStyle w:val="StringTok"/>
        </w:rPr>
        <w:t xml:space="preserve">"funds"</w:t>
      </w:r>
      <w:r>
        <w:rPr>
          <w:rStyle w:val="NormalTok"/>
        </w:rPr>
        <w:t xml:space="preserve">, </w:t>
      </w:r>
      <w:r>
        <w:rPr>
          <w:rStyle w:val="StringTok"/>
        </w:rPr>
        <w:t xml:space="preserve">"federal"</w:t>
      </w:r>
      <w:r>
        <w:rPr>
          <w:rStyle w:val="NormalTok"/>
        </w:rPr>
        <w:t xml:space="preserve">, </w:t>
      </w:r>
      <w:r>
        <w:rPr>
          <w:rStyle w:val="StringTok"/>
        </w:rPr>
        <w:t xml:space="preserve">"national"</w:t>
      </w:r>
      <w:r>
        <w:rPr>
          <w:rStyle w:val="NormalTok"/>
        </w:rPr>
        <w:t xml:space="preserve">, </w:t>
      </w:r>
      <w:r>
        <w:rPr>
          <w:rStyle w:val="StringTok"/>
        </w:rPr>
        <w:t xml:space="preserve">"department"</w:t>
      </w:r>
      <w:r>
        <w:rPr>
          <w:rStyle w:val="NormalTok"/>
        </w:rPr>
        <w:t xml:space="preserve">, </w:t>
      </w:r>
      <w:r>
        <w:rPr>
          <w:rStyle w:val="StringTok"/>
        </w:rPr>
        <w:t xml:space="preserve">"health"</w:t>
      </w:r>
      <w:r>
        <w:rPr>
          <w:rStyle w:val="NormalTok"/>
        </w:rPr>
        <w:t xml:space="preserve">,</w:t>
      </w:r>
      <w:r>
        <w:br/>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StringTok"/>
        </w:rPr>
        <w:t xml:space="preserve">"5"</w:t>
      </w:r>
      <w:r>
        <w:rPr>
          <w:rStyle w:val="NormalTok"/>
        </w:rPr>
        <w:t xml:space="preserve">, </w:t>
      </w:r>
      <w:r>
        <w:rPr>
          <w:rStyle w:val="StringTok"/>
        </w:rPr>
        <w:t xml:space="preserve">"01"</w:t>
      </w:r>
      <w:r>
        <w:rPr>
          <w:rStyle w:val="NormalTok"/>
        </w:rPr>
        <w:t xml:space="preserve">, </w:t>
      </w:r>
      <w:r>
        <w:rPr>
          <w:rStyle w:val="StringTok"/>
        </w:rPr>
        <w:t xml:space="preserve">"02"</w:t>
      </w:r>
      <w:r>
        <w:rPr>
          <w:rStyle w:val="NormalTok"/>
        </w:rPr>
        <w:t xml:space="preserve">, </w:t>
      </w:r>
      <w:r>
        <w:rPr>
          <w:rStyle w:val="StringTok"/>
        </w:rPr>
        <w:t xml:space="preserve">"12"</w:t>
      </w:r>
      <w:r>
        <w:rPr>
          <w:rStyle w:val="NormalTok"/>
        </w:rPr>
        <w:t xml:space="preserve">,</w:t>
      </w:r>
      <w:r>
        <w:br/>
      </w:r>
      <w:r>
        <w:rPr>
          <w:rStyle w:val="NormalTok"/>
        </w:rPr>
        <w:t xml:space="preserve">                  </w:t>
      </w:r>
      <w:r>
        <w:rPr>
          <w:rStyle w:val="FunctionTok"/>
        </w:rPr>
        <w:t xml:space="preserve">as.character</w:t>
      </w:r>
      <w:r>
        <w:rPr>
          <w:rStyle w:val="NormalTok"/>
        </w:rPr>
        <w:t xml:space="preserve">(year_start</w:t>
      </w:r>
      <w:r>
        <w:rPr>
          <w:rStyle w:val="SpecialCharTok"/>
        </w:rPr>
        <w:t xml:space="preserve">:</w:t>
      </w:r>
      <w:r>
        <w:rPr>
          <w:rStyle w:val="NormalTok"/>
        </w:rPr>
        <w:t xml:space="preserve">year_end), </w:t>
      </w:r>
      <w:r>
        <w:rPr>
          <w:rStyle w:val="StringTok"/>
        </w:rPr>
        <w:t xml:space="preserve">"cfda"</w:t>
      </w:r>
      <w:r>
        <w:rPr>
          <w:rStyle w:val="NormalTok"/>
        </w:rPr>
        <w:t xml:space="preserve">, </w:t>
      </w:r>
      <w:r>
        <w:rPr>
          <w:rStyle w:val="StringTok"/>
        </w:rPr>
        <w:t xml:space="preserve">"fy"</w:t>
      </w:r>
      <w:r>
        <w:rPr>
          <w:rStyle w:val="NormalTok"/>
        </w:rPr>
        <w:t xml:space="preserve">),</w:t>
      </w:r>
      <w:r>
        <w:br/>
      </w:r>
      <w:r>
        <w:rPr>
          <w:rStyle w:val="NormalTok"/>
        </w:rPr>
        <w:t xml:space="preserve">    </w:t>
      </w:r>
      <w:r>
        <w:rPr>
          <w:rStyle w:val="FunctionTok"/>
        </w:rPr>
        <w:t xml:space="preserve">nchar</w:t>
      </w:r>
      <w:r>
        <w:rPr>
          <w:rStyle w:val="NormalTok"/>
        </w:rPr>
        <w:t xml:space="preserve">(word) </w:t>
      </w:r>
      <w:r>
        <w:rPr>
          <w:rStyle w:val="SpecialCha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pecialCharTok"/>
        </w:rPr>
        <w:t xml:space="preserve">!</w:t>
      </w:r>
      <w:r>
        <w:rPr>
          <w:rStyle w:val="FunctionTok"/>
        </w:rPr>
        <w:t xml:space="preserve">grepl</w:t>
      </w:r>
      <w:r>
        <w:rPr>
          <w:rStyle w:val="NormalTok"/>
        </w:rPr>
        <w:t xml:space="preserve">(</w:t>
      </w:r>
      <w:r>
        <w:rPr>
          <w:rStyle w:val="StringTok"/>
        </w:rPr>
        <w:t xml:space="preserve">"^[0-9]+$"</w:t>
      </w:r>
      <w:r>
        <w:rPr>
          <w:rStyle w:val="NormalTok"/>
        </w:rPr>
        <w:t xml:space="preserve">, word)</w:t>
      </w:r>
      <w:r>
        <w:br/>
      </w:r>
      <w:r>
        <w:rPr>
          <w:rStyle w:val="NormalTok"/>
        </w:rPr>
        <w:t xml:space="preserve">  ) </w:t>
      </w:r>
      <w:r>
        <w:rPr>
          <w:rStyle w:val="SpecialCharTok"/>
        </w:rPr>
        <w:t xml:space="preserve">|&gt;</w:t>
      </w:r>
      <w:r>
        <w:br/>
      </w:r>
      <w:r>
        <w:rPr>
          <w:rStyle w:val="NormalTok"/>
        </w:rPr>
        <w:t xml:space="preserve">  </w:t>
      </w:r>
      <w:r>
        <w:rPr>
          <w:rStyle w:val="FunctionTok"/>
        </w:rPr>
        <w:t xml:space="preserve">count</w:t>
      </w:r>
      <w:r>
        <w:rPr>
          <w:rStyle w:val="NormalTok"/>
        </w:rPr>
        <w:t xml:space="preserve">(word, </w:t>
      </w:r>
      <w:r>
        <w:rPr>
          <w:rStyle w:val="AttributeTok"/>
        </w:rPr>
        <w:t xml:space="preserve">sort =</w:t>
      </w:r>
      <w:r>
        <w:rPr>
          <w:rStyle w:val="NormalTok"/>
        </w:rPr>
        <w:t xml:space="preserve"> </w:t>
      </w:r>
      <w:r>
        <w:rPr>
          <w:rStyle w:val="ConstantTok"/>
        </w:rPr>
        <w:t xml:space="preserve">TRUE</w:t>
      </w:r>
      <w:r>
        <w:rPr>
          <w:rStyle w:val="NormalTok"/>
        </w:rPr>
        <w:t xml:space="preserve">)</w:t>
      </w:r>
      <w:r>
        <w:br/>
      </w:r>
      <w:r>
        <w:br/>
      </w:r>
      <w:r>
        <w:rPr>
          <w:rStyle w:val="FunctionTok"/>
        </w:rPr>
        <w:t xml:space="preserve">ggplot</w:t>
      </w:r>
      <w:r>
        <w:rPr>
          <w:rStyle w:val="NormalTok"/>
        </w:rPr>
        <w:t xml:space="preserve">(word_counts </w:t>
      </w:r>
      <w:r>
        <w:rPr>
          <w:rStyle w:val="SpecialCharTok"/>
        </w:rPr>
        <w:t xml:space="preserve">|&gt;</w:t>
      </w:r>
      <w:r>
        <w:rPr>
          <w:rStyle w:val="NormalTok"/>
        </w:rPr>
        <w:t xml:space="preserve"> </w:t>
      </w:r>
      <w:r>
        <w:rPr>
          <w:rStyle w:val="FunctionTok"/>
        </w:rPr>
        <w:t xml:space="preserve">head</w:t>
      </w:r>
      <w:r>
        <w:rPr>
          <w:rStyle w:val="NormalTok"/>
        </w:rPr>
        <w:t xml:space="preserve">(</w:t>
      </w:r>
      <w:r>
        <w:rPr>
          <w:rStyle w:val="DecValTok"/>
        </w:rPr>
        <w:t xml:space="preserve">80</w:t>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word, </w:t>
      </w:r>
      <w:r>
        <w:rPr>
          <w:rStyle w:val="AttributeTok"/>
        </w:rPr>
        <w:t xml:space="preserve">size =</w:t>
      </w:r>
      <w:r>
        <w:rPr>
          <w:rStyle w:val="NormalTok"/>
        </w:rPr>
        <w:t xml:space="preserve"> n, </w:t>
      </w:r>
      <w:r>
        <w:rPr>
          <w:rStyle w:val="AttributeTok"/>
        </w:rPr>
        <w:t xml:space="preserve">color =</w:t>
      </w:r>
      <w:r>
        <w:rPr>
          <w:rStyle w:val="NormalTok"/>
        </w:rPr>
        <w:t xml:space="preserve"> n)) </w:t>
      </w:r>
      <w:r>
        <w:rPr>
          <w:rStyle w:val="SpecialCharTok"/>
        </w:rPr>
        <w:t xml:space="preserve">+</w:t>
      </w:r>
      <w:r>
        <w:br/>
      </w:r>
      <w:r>
        <w:rPr>
          <w:rStyle w:val="NormalTok"/>
        </w:rPr>
        <w:t xml:space="preserve">  </w:t>
      </w:r>
      <w:r>
        <w:rPr>
          <w:rStyle w:val="FunctionTok"/>
        </w:rPr>
        <w:t xml:space="preserve">geom_text_wordcloud_area</w:t>
      </w:r>
      <w:r>
        <w:rPr>
          <w:rStyle w:val="NormalTok"/>
        </w:rPr>
        <w:t xml:space="preserve">(</w:t>
      </w:r>
      <w:r>
        <w:rPr>
          <w:rStyle w:val="AttributeTok"/>
        </w:rPr>
        <w:t xml:space="preserve">family =</w:t>
      </w:r>
      <w:r>
        <w:rPr>
          <w:rStyle w:val="NormalTok"/>
        </w:rPr>
        <w:t xml:space="preserve"> </w:t>
      </w:r>
      <w:r>
        <w:rPr>
          <w:rStyle w:val="StringTok"/>
        </w:rPr>
        <w:t xml:space="preserve">"sans"</w:t>
      </w:r>
      <w:r>
        <w:rPr>
          <w:rStyle w:val="NormalTok"/>
        </w:rPr>
        <w:t xml:space="preserve">, </w:t>
      </w:r>
      <w:r>
        <w:rPr>
          <w:rStyle w:val="AttributeTok"/>
        </w:rPr>
        <w:t xml:space="preserve">shape =</w:t>
      </w:r>
      <w:r>
        <w:rPr>
          <w:rStyle w:val="NormalTok"/>
        </w:rPr>
        <w:t xml:space="preserve"> </w:t>
      </w:r>
      <w:r>
        <w:rPr>
          <w:rStyle w:val="StringTok"/>
        </w:rPr>
        <w:t xml:space="preserve">"square"</w:t>
      </w:r>
      <w:r>
        <w:rPr>
          <w:rStyle w:val="NormalTok"/>
        </w:rPr>
        <w:t xml:space="preserve">) </w:t>
      </w:r>
      <w:r>
        <w:rPr>
          <w:rStyle w:val="SpecialCharTok"/>
        </w:rPr>
        <w:t xml:space="preserve">+</w:t>
      </w:r>
      <w:r>
        <w:br/>
      </w:r>
      <w:r>
        <w:rPr>
          <w:rStyle w:val="NormalTok"/>
        </w:rPr>
        <w:t xml:space="preserve">  </w:t>
      </w:r>
      <w:r>
        <w:rPr>
          <w:rStyle w:val="FunctionTok"/>
        </w:rPr>
        <w:t xml:space="preserve">scale_size_area</w:t>
      </w:r>
      <w:r>
        <w:rPr>
          <w:rStyle w:val="NormalTok"/>
        </w:rPr>
        <w:t xml:space="preserve">(</w:t>
      </w:r>
      <w:r>
        <w:rPr>
          <w:rStyle w:val="AttributeTok"/>
        </w:rPr>
        <w:t xml:space="preserve">max_size =</w:t>
      </w:r>
      <w:r>
        <w:rPr>
          <w:rStyle w:val="NormalTok"/>
        </w:rPr>
        <w:t xml:space="preserve"> </w:t>
      </w:r>
      <w:r>
        <w:rPr>
          <w:rStyle w:val="DecValTok"/>
        </w:rPr>
        <w:t xml:space="preserve">28</w:t>
      </w:r>
      <w:r>
        <w:rPr>
          <w:rStyle w:val="NormalTok"/>
        </w:rPr>
        <w:t xml:space="preserve">) </w:t>
      </w:r>
      <w:r>
        <w:rPr>
          <w:rStyle w:val="SpecialCharTok"/>
        </w:rPr>
        <w:t xml:space="preserve">+</w:t>
      </w:r>
      <w:r>
        <w:br/>
      </w:r>
      <w:r>
        <w:rPr>
          <w:rStyle w:val="NormalTok"/>
        </w:rPr>
        <w:t xml:space="preserve">  </w:t>
      </w:r>
      <w:r>
        <w:rPr>
          <w:rStyle w:val="FunctionTok"/>
        </w:rPr>
        <w:t xml:space="preserve">scale_color_gradient</w:t>
      </w:r>
      <w:r>
        <w:rPr>
          <w:rStyle w:val="NormalTok"/>
        </w:rPr>
        <w:t xml:space="preserve">(</w:t>
      </w:r>
      <w:r>
        <w:rPr>
          <w:rStyle w:val="AttributeTok"/>
        </w:rPr>
        <w:t xml:space="preserve">low =</w:t>
      </w:r>
      <w:r>
        <w:rPr>
          <w:rStyle w:val="NormalTok"/>
        </w:rPr>
        <w:t xml:space="preserve"> </w:t>
      </w:r>
      <w:r>
        <w:rPr>
          <w:rStyle w:val="StringTok"/>
        </w:rPr>
        <w:t xml:space="preserve">"#204d70"</w:t>
      </w:r>
      <w:r>
        <w:rPr>
          <w:rStyle w:val="NormalTok"/>
        </w:rPr>
        <w:t xml:space="preserve">, </w:t>
      </w:r>
      <w:r>
        <w:rPr>
          <w:rStyle w:val="AttributeTok"/>
        </w:rPr>
        <w:t xml:space="preserve">high =</w:t>
      </w:r>
      <w:r>
        <w:rPr>
          <w:rStyle w:val="NormalTok"/>
        </w:rPr>
        <w:t xml:space="preserve"> </w:t>
      </w:r>
      <w:r>
        <w:rPr>
          <w:rStyle w:val="StringTok"/>
        </w:rPr>
        <w:t xml:space="preserve">"#2494f7"</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StringTok"/>
        </w:rPr>
        <w:t xml:space="preserve">"white"</w:t>
      </w:r>
      <w:r>
        <w:rPr>
          <w:rStyle w:val="NormalTok"/>
        </w:rPr>
        <w:t xml:space="preserve">, </w:t>
      </w:r>
      <w:r>
        <w:rPr>
          <w:rStyle w:val="AttributeTok"/>
        </w:rPr>
        <w:t xml:space="preserve">color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plot.margin =</w:t>
      </w:r>
      <w:r>
        <w:rPr>
          <w:rStyle w:val="NormalTok"/>
        </w:rPr>
        <w:t xml:space="preserve"> </w:t>
      </w:r>
      <w:r>
        <w:rPr>
          <w:rStyle w:val="FunctionTok"/>
        </w:rPr>
        <w:t xml:space="preserve">margin</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p>
    <w:p>
      <w:pPr>
        <w:pStyle w:val="FirstParagraph"/>
      </w:pPr>
      <w:r>
        <w:drawing>
          <wp:inline>
            <wp:extent cx="6400800" cy="1828800"/>
            <wp:effectExtent b="0" l="0" r="0" t="0"/>
            <wp:docPr descr="" title="" id="75" name="Picture"/>
            <a:graphic>
              <a:graphicData uri="http://schemas.openxmlformats.org/drawingml/2006/picture">
                <pic:pic>
                  <pic:nvPicPr>
                    <pic:cNvPr descr="chapters/01-drug-overdose-crisis_files/figure-docx/usaspending-wordcloud-1.png" id="76" name="Picture"/>
                    <pic:cNvPicPr>
                      <a:picLocks noChangeArrowheads="1" noChangeAspect="1"/>
                    </pic:cNvPicPr>
                  </pic:nvPicPr>
                  <pic:blipFill>
                    <a:blip r:embed="rId74"/>
                    <a:stretch>
                      <a:fillRect/>
                    </a:stretch>
                  </pic:blipFill>
                  <pic:spPr bwMode="auto">
                    <a:xfrm>
                      <a:off x="0" y="0"/>
                      <a:ext cx="6400800" cy="1828800"/>
                    </a:xfrm>
                    <a:prstGeom prst="rect">
                      <a:avLst/>
                    </a:prstGeom>
                    <a:noFill/>
                    <a:ln w="9525">
                      <a:noFill/>
                      <a:headEnd/>
                      <a:tailEnd/>
                    </a:ln>
                  </pic:spPr>
                </pic:pic>
              </a:graphicData>
            </a:graphic>
          </wp:inline>
        </w:drawing>
      </w:r>
    </w:p>
    <w:bookmarkEnd w:id="77"/>
    <w:bookmarkStart w:id="81" w:name="federal-funding-over-time"/>
    <w:p>
      <w:pPr>
        <w:pStyle w:val="Heading4"/>
      </w:pPr>
      <w:r>
        <w:t xml:space="preserve">Federal Funding Over Time</w:t>
      </w:r>
    </w:p>
    <w:p>
      <w:pPr>
        <w:pStyle w:val="FirstParagraph"/>
      </w:pPr>
      <w:r>
        <w:t xml:space="preserve">The chart below plots individual grant award amounts by their start date, colored by awarding sub-agency. Hover over each point to see the recipient and award details.</w:t>
      </w:r>
    </w:p>
    <w:p>
      <w:pPr>
        <w:pStyle w:val="SourceCode"/>
      </w:pPr>
      <w:r>
        <w:rPr>
          <w:rStyle w:val="CommentTok"/>
        </w:rPr>
        <w:t xml:space="preserve"># Prepare data for the timeline chart</w:t>
      </w:r>
      <w:r>
        <w:br/>
      </w:r>
      <w:r>
        <w:rPr>
          <w:rStyle w:val="NormalTok"/>
        </w:rPr>
        <w:t xml:space="preserve">funding_timeline </w:t>
      </w:r>
      <w:r>
        <w:rPr>
          <w:rStyle w:val="OtherTok"/>
        </w:rPr>
        <w:t xml:space="preserve">&lt;-</w:t>
      </w:r>
      <w:r>
        <w:rPr>
          <w:rStyle w:val="NormalTok"/>
        </w:rPr>
        <w:t xml:space="preserve"> awards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start_date =</w:t>
      </w:r>
      <w:r>
        <w:rPr>
          <w:rStyle w:val="NormalTok"/>
        </w:rPr>
        <w:t xml:space="preserve"> </w:t>
      </w:r>
      <w:r>
        <w:rPr>
          <w:rStyle w:val="FunctionTok"/>
        </w:rPr>
        <w:t xml:space="preserve">as.Date</w:t>
      </w:r>
      <w:r>
        <w:rPr>
          <w:rStyle w:val="NormalTok"/>
        </w:rPr>
        <w:t xml:space="preserve">(</w:t>
      </w:r>
      <w:r>
        <w:rPr>
          <w:rStyle w:val="StringTok"/>
        </w:rPr>
        <w:t xml:space="preserve">`</w:t>
      </w:r>
      <w:r>
        <w:rPr>
          <w:rStyle w:val="AttributeTok"/>
        </w:rPr>
        <w:t xml:space="preserve">Start Date</w:t>
      </w:r>
      <w:r>
        <w:rPr>
          <w:rStyle w:val="StringTok"/>
        </w:rPr>
        <w:t xml:space="preserve">`</w:t>
      </w:r>
      <w:r>
        <w:rPr>
          <w:rStyle w:val="NormalTok"/>
        </w:rPr>
        <w:t xml:space="preserve">),</w:t>
      </w:r>
      <w:r>
        <w:br/>
      </w:r>
      <w:r>
        <w:rPr>
          <w:rStyle w:val="NormalTok"/>
        </w:rPr>
        <w:t xml:space="preserve">    </w:t>
      </w:r>
      <w:r>
        <w:rPr>
          <w:rStyle w:val="AttributeTok"/>
        </w:rPr>
        <w:t xml:space="preserve">award_amount =</w:t>
      </w:r>
      <w:r>
        <w:rPr>
          <w:rStyle w:val="NormalTok"/>
        </w:rPr>
        <w:t xml:space="preserve"> </w:t>
      </w:r>
      <w:r>
        <w:rPr>
          <w:rStyle w:val="FunctionTok"/>
        </w:rPr>
        <w:t xml:space="preserve">as.numeric</w:t>
      </w:r>
      <w:r>
        <w:rPr>
          <w:rStyle w:val="NormalTok"/>
        </w:rPr>
        <w:t xml:space="preserve">(</w:t>
      </w:r>
      <w:r>
        <w:rPr>
          <w:rStyle w:val="StringTok"/>
        </w:rPr>
        <w:t xml:space="preserve">`</w:t>
      </w:r>
      <w:r>
        <w:rPr>
          <w:rStyle w:val="AttributeTok"/>
        </w:rPr>
        <w:t xml:space="preserve">Award Amount</w:t>
      </w:r>
      <w:r>
        <w:rPr>
          <w:rStyle w:val="StringTok"/>
        </w:rPr>
        <w:t xml:space="preserve">`</w:t>
      </w:r>
      <w:r>
        <w:rPr>
          <w:rStyle w:val="NormalTok"/>
        </w:rPr>
        <w:t xml:space="preserve">),</w:t>
      </w:r>
      <w:r>
        <w:br/>
      </w:r>
      <w:r>
        <w:rPr>
          <w:rStyle w:val="NormalTok"/>
        </w:rPr>
        <w:t xml:space="preserve">    </w:t>
      </w:r>
      <w:r>
        <w:rPr>
          <w:rStyle w:val="AttributeTok"/>
        </w:rPr>
        <w:t xml:space="preserve">agency =</w:t>
      </w:r>
      <w:r>
        <w:rPr>
          <w:rStyle w:val="NormalTok"/>
        </w:rPr>
        <w:t xml:space="preserve"> </w:t>
      </w:r>
      <w:r>
        <w:rPr>
          <w:rStyle w:val="StringTok"/>
        </w:rPr>
        <w:t xml:space="preserve">`</w:t>
      </w:r>
      <w:r>
        <w:rPr>
          <w:rStyle w:val="AttributeTok"/>
        </w:rPr>
        <w:t xml:space="preserve">Awarding Sub Agency</w:t>
      </w:r>
      <w:r>
        <w:rPr>
          <w:rStyle w:val="StringTok"/>
        </w:rPr>
        <w:t xml:space="preserve">`</w:t>
      </w:r>
      <w:r>
        <w:rPr>
          <w:rStyle w:val="NormalTok"/>
        </w:rPr>
        <w:t xml:space="preserve">,</w:t>
      </w:r>
      <w:r>
        <w:br/>
      </w:r>
      <w:r>
        <w:rPr>
          <w:rStyle w:val="NormalTok"/>
        </w:rPr>
        <w:t xml:space="preserve">    </w:t>
      </w:r>
      <w:r>
        <w:rPr>
          <w:rStyle w:val="AttributeTok"/>
        </w:rPr>
        <w:t xml:space="preserve">recipient =</w:t>
      </w:r>
      <w:r>
        <w:rPr>
          <w:rStyle w:val="NormalTok"/>
        </w:rPr>
        <w:t xml:space="preserve"> </w:t>
      </w:r>
      <w:r>
        <w:rPr>
          <w:rStyle w:val="StringTok"/>
        </w:rPr>
        <w:t xml:space="preserve">`</w:t>
      </w:r>
      <w:r>
        <w:rPr>
          <w:rStyle w:val="AttributeTok"/>
        </w:rPr>
        <w:t xml:space="preserve">Recipient Name</w:t>
      </w:r>
      <w:r>
        <w:rPr>
          <w:rStyle w:val="StringTok"/>
        </w:rPr>
        <w:t xml:space="preserve">`</w:t>
      </w:r>
      <w:r>
        <w:rPr>
          <w:rStyle w:val="NormalTok"/>
        </w:rPr>
        <w:t xml:space="preserve">,</w:t>
      </w:r>
      <w:r>
        <w:br/>
      </w:r>
      <w:r>
        <w:rPr>
          <w:rStyle w:val="NormalTok"/>
        </w:rPr>
        <w:t xml:space="preserve">    </w:t>
      </w:r>
      <w:r>
        <w:rPr>
          <w:rStyle w:val="AttributeTok"/>
        </w:rPr>
        <w:t xml:space="preserve">hover_text =</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"&lt;b&gt;"</w:t>
      </w:r>
      <w:r>
        <w:rPr>
          <w:rStyle w:val="NormalTok"/>
        </w:rPr>
        <w:t xml:space="preserve">, agency, </w:t>
      </w:r>
      <w:r>
        <w:rPr>
          <w:rStyle w:val="StringTok"/>
        </w:rPr>
        <w:t xml:space="preserve">"&lt;/b&gt;&lt;br&gt;"</w:t>
      </w:r>
      <w:r>
        <w:rPr>
          <w:rStyle w:val="NormalTok"/>
        </w:rPr>
        <w:t xml:space="preserve">,</w:t>
      </w:r>
      <w:r>
        <w:br/>
      </w:r>
      <w:r>
        <w:rPr>
          <w:rStyle w:val="NormalTok"/>
        </w:rPr>
        <w:t xml:space="preserve">      </w:t>
      </w:r>
      <w:r>
        <w:rPr>
          <w:rStyle w:val="StringTok"/>
        </w:rPr>
        <w:t xml:space="preserve">"Recipient: "</w:t>
      </w:r>
      <w:r>
        <w:rPr>
          <w:rStyle w:val="NormalTok"/>
        </w:rPr>
        <w:t xml:space="preserve">, recipient, </w:t>
      </w:r>
      <w:r>
        <w:rPr>
          <w:rStyle w:val="StringTok"/>
        </w:rPr>
        <w:t xml:space="preserve">"&lt;br&gt;"</w:t>
      </w:r>
      <w:r>
        <w:rPr>
          <w:rStyle w:val="NormalTok"/>
        </w:rPr>
        <w:t xml:space="preserve">,</w:t>
      </w:r>
      <w:r>
        <w:br/>
      </w:r>
      <w:r>
        <w:rPr>
          <w:rStyle w:val="NormalTok"/>
        </w:rPr>
        <w:t xml:space="preserve">      </w:t>
      </w:r>
      <w:r>
        <w:rPr>
          <w:rStyle w:val="StringTok"/>
        </w:rPr>
        <w:t xml:space="preserve">"Award: $"</w:t>
      </w:r>
      <w:r>
        <w:rPr>
          <w:rStyle w:val="NormalTok"/>
        </w:rPr>
        <w:t xml:space="preserve">, </w:t>
      </w:r>
      <w:r>
        <w:rPr>
          <w:rStyle w:val="FunctionTok"/>
        </w:rPr>
        <w:t xml:space="preserve">formatC</w:t>
      </w:r>
      <w:r>
        <w:rPr>
          <w:rStyle w:val="NormalTok"/>
        </w:rPr>
        <w:t xml:space="preserve">(award_amount, </w:t>
      </w:r>
      <w:r>
        <w:rPr>
          <w:rStyle w:val="AttributeTok"/>
        </w:rPr>
        <w:t xml:space="preserve">format =</w:t>
      </w:r>
      <w:r>
        <w:rPr>
          <w:rStyle w:val="NormalTok"/>
        </w:rPr>
        <w:t xml:space="preserve"> </w:t>
      </w:r>
      <w:r>
        <w:rPr>
          <w:rStyle w:val="StringTok"/>
        </w:rPr>
        <w:t xml:space="preserve">"f"</w:t>
      </w:r>
      <w:r>
        <w:rPr>
          <w:rStyle w:val="NormalTok"/>
        </w:rPr>
        <w:t xml:space="preserve">, </w:t>
      </w:r>
      <w:r>
        <w:rPr>
          <w:rStyle w:val="AttributeTok"/>
        </w:rPr>
        <w:t xml:space="preserve">digits =</w:t>
      </w:r>
      <w:r>
        <w:rPr>
          <w:rStyle w:val="NormalTok"/>
        </w:rPr>
        <w:t xml:space="preserve"> </w:t>
      </w:r>
      <w:r>
        <w:rPr>
          <w:rStyle w:val="DecValTok"/>
        </w:rPr>
        <w:t xml:space="preserve">0</w:t>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(start_date), </w:t>
      </w:r>
      <w:r>
        <w:rPr>
          <w:rStyle w:val="SpecialCharTok"/>
        </w:rPr>
        <w:t xml:space="preserve">!</w:t>
      </w:r>
      <w:r>
        <w:rPr>
          <w:rStyle w:val="FunctionTok"/>
        </w:rPr>
        <w:t xml:space="preserve">is.na</w:t>
      </w:r>
      <w:r>
        <w:rPr>
          <w:rStyle w:val="NormalTok"/>
        </w:rPr>
        <w:t xml:space="preserve">(award_amount))</w:t>
      </w:r>
      <w:r>
        <w:br/>
      </w:r>
      <w:r>
        <w:br/>
      </w:r>
      <w:r>
        <w:rPr>
          <w:rStyle w:val="CommentTok"/>
        </w:rPr>
        <w:t xml:space="preserve"># Brand-aligned color palette for agencies</w:t>
      </w:r>
      <w:r>
        <w:br/>
      </w:r>
      <w:r>
        <w:rPr>
          <w:rStyle w:val="NormalTok"/>
        </w:rPr>
        <w:t xml:space="preserve">agency_colors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"#2494f7"</w:t>
      </w:r>
      <w:r>
        <w:rPr>
          <w:rStyle w:val="NormalTok"/>
        </w:rPr>
        <w:t xml:space="preserve">, </w:t>
      </w:r>
      <w:r>
        <w:rPr>
          <w:rStyle w:val="StringTok"/>
        </w:rPr>
        <w:t xml:space="preserve">"#00a4bb"</w:t>
      </w:r>
      <w:r>
        <w:rPr>
          <w:rStyle w:val="NormalTok"/>
        </w:rPr>
        <w:t xml:space="preserve">, </w:t>
      </w:r>
      <w:r>
        <w:rPr>
          <w:rStyle w:val="StringTok"/>
        </w:rPr>
        <w:t xml:space="preserve">"#01272f"</w:t>
      </w:r>
      <w:r>
        <w:rPr>
          <w:rStyle w:val="NormalTok"/>
        </w:rPr>
        <w:t xml:space="preserve">, </w:t>
      </w:r>
      <w:r>
        <w:rPr>
          <w:rStyle w:val="StringTok"/>
        </w:rPr>
        <w:t xml:space="preserve">"#204d70"</w:t>
      </w:r>
      <w:r>
        <w:rPr>
          <w:rStyle w:val="NormalTok"/>
        </w:rPr>
        <w:t xml:space="preserve">,</w:t>
      </w:r>
      <w:r>
        <w:br/>
      </w:r>
      <w:r>
        <w:rPr>
          <w:rStyle w:val="NormalTok"/>
        </w:rPr>
        <w:t xml:space="preserve">  </w:t>
      </w:r>
      <w:r>
        <w:rPr>
          <w:rStyle w:val="StringTok"/>
        </w:rPr>
        <w:t xml:space="preserve">"#e07b39"</w:t>
      </w:r>
      <w:r>
        <w:rPr>
          <w:rStyle w:val="NormalTok"/>
        </w:rPr>
        <w:t xml:space="preserve">, </w:t>
      </w:r>
      <w:r>
        <w:rPr>
          <w:rStyle w:val="StringTok"/>
        </w:rPr>
        <w:t xml:space="preserve">"#6b4c9a"</w:t>
      </w:r>
      <w:r>
        <w:rPr>
          <w:rStyle w:val="NormalTok"/>
        </w:rPr>
        <w:t xml:space="preserve">, </w:t>
      </w:r>
      <w:r>
        <w:rPr>
          <w:rStyle w:val="StringTok"/>
        </w:rPr>
        <w:t xml:space="preserve">"#d94f4f"</w:t>
      </w:r>
      <w:r>
        <w:rPr>
          <w:rStyle w:val="NormalTok"/>
        </w:rPr>
        <w:t xml:space="preserve">, </w:t>
      </w:r>
      <w:r>
        <w:rPr>
          <w:rStyle w:val="StringTok"/>
        </w:rPr>
        <w:t xml:space="preserve">"#2ca02c"</w:t>
      </w:r>
      <w:r>
        <w:rPr>
          <w:rStyle w:val="NormalTok"/>
        </w:rPr>
        <w:t xml:space="preserve">,</w:t>
      </w:r>
      <w:r>
        <w:br/>
      </w:r>
      <w:r>
        <w:rPr>
          <w:rStyle w:val="NormalTok"/>
        </w:rPr>
        <w:t xml:space="preserve">  </w:t>
      </w:r>
      <w:r>
        <w:rPr>
          <w:rStyle w:val="StringTok"/>
        </w:rPr>
        <w:t xml:space="preserve">"#8c564b"</w:t>
      </w:r>
      <w:r>
        <w:rPr>
          <w:rStyle w:val="NormalTok"/>
        </w:rPr>
        <w:t xml:space="preserve">, </w:t>
      </w:r>
      <w:r>
        <w:rPr>
          <w:rStyle w:val="StringTok"/>
        </w:rPr>
        <w:t xml:space="preserve">"#17becf"</w:t>
      </w:r>
      <w:r>
        <w:rPr>
          <w:rStyle w:val="NormalTok"/>
        </w:rPr>
        <w:t xml:space="preserve">, </w:t>
      </w:r>
      <w:r>
        <w:rPr>
          <w:rStyle w:val="StringTok"/>
        </w:rPr>
        <w:t xml:space="preserve">"#bcbd22"</w:t>
      </w:r>
      <w:r>
        <w:rPr>
          <w:rStyle w:val="NormalTok"/>
        </w:rPr>
        <w:t xml:space="preserve">, </w:t>
      </w:r>
      <w:r>
        <w:rPr>
          <w:rStyle w:val="StringTok"/>
        </w:rPr>
        <w:t xml:space="preserve">"#7f7f7f"</w:t>
      </w:r>
      <w:r>
        <w:br/>
      </w:r>
      <w:r>
        <w:rPr>
          <w:rStyle w:val="NormalTok"/>
        </w:rPr>
        <w:t xml:space="preserve">)</w:t>
      </w:r>
      <w:r>
        <w:br/>
      </w:r>
      <w:r>
        <w:br/>
      </w:r>
      <w:r>
        <w:rPr>
          <w:rStyle w:val="NormalTok"/>
        </w:rPr>
        <w:t xml:space="preserve">funding_plot </w:t>
      </w:r>
      <w:r>
        <w:rPr>
          <w:rStyle w:val="OtherTok"/>
        </w:rPr>
        <w:t xml:space="preserve">&lt;-</w:t>
      </w:r>
      <w:r>
        <w:rPr>
          <w:rStyle w:val="NormalTok"/>
        </w:rPr>
        <w:t xml:space="preserve"> </w:t>
      </w:r>
      <w:r>
        <w:rPr>
          <w:rStyle w:val="FunctionTok"/>
        </w:rPr>
        <w:t xml:space="preserve">plot_ly</w:t>
      </w:r>
      <w:r>
        <w:rPr>
          <w:rStyle w:val="NormalTok"/>
        </w:rPr>
        <w:t xml:space="preserve">(</w:t>
      </w:r>
      <w:r>
        <w:br/>
      </w:r>
      <w:r>
        <w:rPr>
          <w:rStyle w:val="NormalTok"/>
        </w:rPr>
        <w:t xml:space="preserve">  </w:t>
      </w:r>
      <w:r>
        <w:rPr>
          <w:rStyle w:val="AttributeTok"/>
        </w:rPr>
        <w:t xml:space="preserve">data =</w:t>
      </w:r>
      <w:r>
        <w:rPr>
          <w:rStyle w:val="NormalTok"/>
        </w:rPr>
        <w:t xml:space="preserve"> funding_timeline,</w:t>
      </w:r>
      <w:r>
        <w:br/>
      </w:r>
      <w:r>
        <w:rPr>
          <w:rStyle w:val="NormalTok"/>
        </w:rPr>
        <w:t xml:space="preserve">  </w:t>
      </w:r>
      <w:r>
        <w:rPr>
          <w:rStyle w:val="AttributeTok"/>
        </w:rPr>
        <w:t xml:space="preserve">x =</w:t>
      </w:r>
      <w:r>
        <w:rPr>
          <w:rStyle w:val="NormalTok"/>
        </w:rPr>
        <w:t xml:space="preserve"> </w:t>
      </w:r>
      <w:r>
        <w:rPr>
          <w:rStyle w:val="SpecialCharTok"/>
        </w:rPr>
        <w:t xml:space="preserve">~</w:t>
      </w:r>
      <w:r>
        <w:rPr>
          <w:rStyle w:val="NormalTok"/>
        </w:rPr>
        <w:t xml:space="preserve">start_date,</w:t>
      </w:r>
      <w:r>
        <w:br/>
      </w:r>
      <w:r>
        <w:rPr>
          <w:rStyle w:val="NormalTok"/>
        </w:rPr>
        <w:t xml:space="preserve">  </w:t>
      </w:r>
      <w:r>
        <w:rPr>
          <w:rStyle w:val="AttributeTok"/>
        </w:rPr>
        <w:t xml:space="preserve">y =</w:t>
      </w:r>
      <w:r>
        <w:rPr>
          <w:rStyle w:val="NormalTok"/>
        </w:rPr>
        <w:t xml:space="preserve"> </w:t>
      </w:r>
      <w:r>
        <w:rPr>
          <w:rStyle w:val="SpecialCharTok"/>
        </w:rPr>
        <w:t xml:space="preserve">~</w:t>
      </w:r>
      <w:r>
        <w:rPr>
          <w:rStyle w:val="NormalTok"/>
        </w:rPr>
        <w:t xml:space="preserve">award_amount,</w:t>
      </w:r>
      <w:r>
        <w:br/>
      </w:r>
      <w:r>
        <w:rPr>
          <w:rStyle w:val="NormalTok"/>
        </w:rPr>
        <w:t xml:space="preserve">  </w:t>
      </w:r>
      <w:r>
        <w:rPr>
          <w:rStyle w:val="AttributeTok"/>
        </w:rPr>
        <w:t xml:space="preserve">color =</w:t>
      </w:r>
      <w:r>
        <w:rPr>
          <w:rStyle w:val="NormalTok"/>
        </w:rPr>
        <w:t xml:space="preserve"> </w:t>
      </w:r>
      <w:r>
        <w:rPr>
          <w:rStyle w:val="SpecialCharTok"/>
        </w:rPr>
        <w:t xml:space="preserve">~</w:t>
      </w:r>
      <w:r>
        <w:rPr>
          <w:rStyle w:val="NormalTok"/>
        </w:rPr>
        <w:t xml:space="preserve">agency,</w:t>
      </w:r>
      <w:r>
        <w:br/>
      </w:r>
      <w:r>
        <w:rPr>
          <w:rStyle w:val="NormalTok"/>
        </w:rPr>
        <w:t xml:space="preserve">  </w:t>
      </w:r>
      <w:r>
        <w:rPr>
          <w:rStyle w:val="AttributeTok"/>
        </w:rPr>
        <w:t xml:space="preserve">colors =</w:t>
      </w:r>
      <w:r>
        <w:rPr>
          <w:rStyle w:val="NormalTok"/>
        </w:rPr>
        <w:t xml:space="preserve"> agency_colors,</w:t>
      </w:r>
      <w:r>
        <w:br/>
      </w:r>
      <w:r>
        <w:rPr>
          <w:rStyle w:val="NormalTok"/>
        </w:rPr>
        <w:t xml:space="preserve">  </w:t>
      </w:r>
      <w:r>
        <w:rPr>
          <w:rStyle w:val="AttributeTok"/>
        </w:rPr>
        <w:t xml:space="preserve">type =</w:t>
      </w:r>
      <w:r>
        <w:rPr>
          <w:rStyle w:val="NormalTok"/>
        </w:rPr>
        <w:t xml:space="preserve"> </w:t>
      </w:r>
      <w:r>
        <w:rPr>
          <w:rStyle w:val="StringTok"/>
        </w:rPr>
        <w:t xml:space="preserve">"scatter"</w:t>
      </w:r>
      <w:r>
        <w:rPr>
          <w:rStyle w:val="NormalTok"/>
        </w:rPr>
        <w:t xml:space="preserve">,</w:t>
      </w:r>
      <w:r>
        <w:br/>
      </w:r>
      <w:r>
        <w:rPr>
          <w:rStyle w:val="NormalTok"/>
        </w:rPr>
        <w:t xml:space="preserve">  </w:t>
      </w:r>
      <w:r>
        <w:rPr>
          <w:rStyle w:val="AttributeTok"/>
        </w:rPr>
        <w:t xml:space="preserve">mode =</w:t>
      </w:r>
      <w:r>
        <w:rPr>
          <w:rStyle w:val="NormalTok"/>
        </w:rPr>
        <w:t xml:space="preserve"> </w:t>
      </w:r>
      <w:r>
        <w:rPr>
          <w:rStyle w:val="StringTok"/>
        </w:rPr>
        <w:t xml:space="preserve">"markers"</w:t>
      </w:r>
      <w:r>
        <w:rPr>
          <w:rStyle w:val="NormalTok"/>
        </w:rPr>
        <w:t xml:space="preserve">,</w:t>
      </w:r>
      <w:r>
        <w:br/>
      </w:r>
      <w:r>
        <w:rPr>
          <w:rStyle w:val="NormalTok"/>
        </w:rPr>
        <w:t xml:space="preserve">  </w:t>
      </w:r>
      <w:r>
        <w:rPr>
          <w:rStyle w:val="AttributeTok"/>
        </w:rPr>
        <w:t xml:space="preserve">marker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8</w:t>
      </w:r>
      <w:r>
        <w:rPr>
          <w:rStyle w:val="NormalTok"/>
        </w:rPr>
        <w:t xml:space="preserve">, </w:t>
      </w:r>
      <w:r>
        <w:rPr>
          <w:rStyle w:val="AttributeTok"/>
        </w:rPr>
        <w:t xml:space="preserve">opacity =</w:t>
      </w:r>
      <w:r>
        <w:rPr>
          <w:rStyle w:val="NormalTok"/>
        </w:rPr>
        <w:t xml:space="preserve"> </w:t>
      </w:r>
      <w:r>
        <w:rPr>
          <w:rStyle w:val="FloatTok"/>
        </w:rPr>
        <w:t xml:space="preserve">0.7</w:t>
      </w:r>
      <w:r>
        <w:rPr>
          <w:rStyle w:val="NormalTok"/>
        </w:rPr>
        <w:t xml:space="preserve">),</w:t>
      </w:r>
      <w:r>
        <w:br/>
      </w:r>
      <w:r>
        <w:rPr>
          <w:rStyle w:val="NormalTok"/>
        </w:rPr>
        <w:t xml:space="preserve">  </w:t>
      </w:r>
      <w:r>
        <w:rPr>
          <w:rStyle w:val="AttributeTok"/>
        </w:rPr>
        <w:t xml:space="preserve">text =</w:t>
      </w:r>
      <w:r>
        <w:rPr>
          <w:rStyle w:val="NormalTok"/>
        </w:rPr>
        <w:t xml:space="preserve"> </w:t>
      </w:r>
      <w:r>
        <w:rPr>
          <w:rStyle w:val="SpecialCharTok"/>
        </w:rPr>
        <w:t xml:space="preserve">~</w:t>
      </w:r>
      <w:r>
        <w:rPr>
          <w:rStyle w:val="NormalTok"/>
        </w:rPr>
        <w:t xml:space="preserve">hover_text,</w:t>
      </w:r>
      <w:r>
        <w:br/>
      </w:r>
      <w:r>
        <w:rPr>
          <w:rStyle w:val="NormalTok"/>
        </w:rPr>
        <w:t xml:space="preserve">  </w:t>
      </w:r>
      <w:r>
        <w:rPr>
          <w:rStyle w:val="AttributeTok"/>
        </w:rPr>
        <w:t xml:space="preserve">hoverinfo =</w:t>
      </w:r>
      <w:r>
        <w:rPr>
          <w:rStyle w:val="NormalTok"/>
        </w:rPr>
        <w:t xml:space="preserve"> </w:t>
      </w:r>
      <w:r>
        <w:rPr>
          <w:rStyle w:val="StringTok"/>
        </w:rPr>
        <w:t xml:space="preserve">"text"</w:t>
      </w:r>
      <w:r>
        <w:br/>
      </w:r>
      <w:r>
        <w:rPr>
          <w:rStyle w:val="NormalTok"/>
        </w:rPr>
        <w:t xml:space="preserve">) </w:t>
      </w:r>
      <w:r>
        <w:rPr>
          <w:rStyle w:val="SpecialCharTok"/>
        </w:rPr>
        <w:t xml:space="preserve">|&gt;</w:t>
      </w:r>
      <w:r>
        <w:br/>
      </w:r>
      <w:r>
        <w:rPr>
          <w:rStyle w:val="NormalTok"/>
        </w:rPr>
        <w:t xml:space="preserve">  </w:t>
      </w:r>
      <w:r>
        <w:rPr>
          <w:rStyle w:val="FunctionTok"/>
        </w:rPr>
        <w:t xml:space="preserve">layout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text =</w:t>
      </w:r>
      <w:r>
        <w:rPr>
          <w:rStyle w:val="NormalTok"/>
        </w:rPr>
        <w:t xml:space="preserve"> </w:t>
      </w:r>
      <w:r>
        <w:rPr>
          <w:rStyle w:val="FunctionTok"/>
        </w:rPr>
        <w:t xml:space="preserve">paste0</w:t>
      </w:r>
      <w:r>
        <w:rPr>
          <w:rStyle w:val="NormalTok"/>
        </w:rPr>
        <w:t xml:space="preserve">(</w:t>
      </w:r>
      <w:r>
        <w:rPr>
          <w:rStyle w:val="StringTok"/>
        </w:rPr>
        <w:t xml:space="preserve">"Opioid-Related Federal Grant Awards Over Time ("</w:t>
      </w:r>
      <w:r>
        <w:rPr>
          <w:rStyle w:val="NormalTok"/>
        </w:rPr>
        <w:t xml:space="preserve">,</w:t>
      </w:r>
      <w:r>
        <w:br/>
      </w:r>
      <w:r>
        <w:rPr>
          <w:rStyle w:val="NormalTok"/>
        </w:rPr>
        <w:t xml:space="preserve">                    year_start, </w:t>
      </w:r>
      <w:r>
        <w:rPr>
          <w:rStyle w:val="StringTok"/>
        </w:rPr>
        <w:t xml:space="preserve">"-"</w:t>
      </w:r>
      <w:r>
        <w:rPr>
          <w:rStyle w:val="NormalTok"/>
        </w:rPr>
        <w:t xml:space="preserve">, year_end, </w:t>
      </w:r>
      <w:r>
        <w:rPr>
          <w:rStyle w:val="StringTok"/>
        </w:rPr>
        <w:t xml:space="preserve">")"</w:t>
      </w:r>
      <w:r>
        <w:rPr>
          <w:rStyle w:val="NormalTok"/>
        </w:rPr>
        <w:t xml:space="preserve">),</w:t>
      </w:r>
      <w:r>
        <w:br/>
      </w:r>
      <w:r>
        <w:rPr>
          <w:rStyle w:val="NormalTok"/>
        </w:rPr>
        <w:t xml:space="preserve">      </w:t>
      </w:r>
      <w:r>
        <w:rPr>
          <w:rStyle w:val="AttributeTok"/>
        </w:rPr>
        <w:t xml:space="preserve">font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16</w:t>
      </w:r>
      <w:r>
        <w:rPr>
          <w:rStyle w:val="NormalTok"/>
        </w:rPr>
        <w:t xml:space="preserve">)</w:t>
      </w:r>
      <w:r>
        <w:br/>
      </w:r>
      <w:r>
        <w:rPr>
          <w:rStyle w:val="NormalTok"/>
        </w:rPr>
        <w:t xml:space="preserve">    ),</w:t>
      </w:r>
      <w:r>
        <w:br/>
      </w:r>
      <w:r>
        <w:rPr>
          <w:rStyle w:val="NormalTok"/>
        </w:rPr>
        <w:t xml:space="preserve">    </w:t>
      </w:r>
      <w:r>
        <w:rPr>
          <w:rStyle w:val="AttributeTok"/>
        </w:rPr>
        <w:t xml:space="preserve">xaxis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"Award Start Date"</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"date"</w:t>
      </w:r>
      <w:r>
        <w:br/>
      </w:r>
      <w:r>
        <w:rPr>
          <w:rStyle w:val="NormalTok"/>
        </w:rPr>
        <w:t xml:space="preserve">    ),</w:t>
      </w:r>
      <w:r>
        <w:br/>
      </w:r>
      <w:r>
        <w:rPr>
          <w:rStyle w:val="NormalTok"/>
        </w:rPr>
        <w:t xml:space="preserve">    </w:t>
      </w:r>
      <w:r>
        <w:rPr>
          <w:rStyle w:val="AttributeTok"/>
        </w:rPr>
        <w:t xml:space="preserve">yaxis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"Award Amount ($)"</w:t>
      </w:r>
      <w:r>
        <w:rPr>
          <w:rStyle w:val="NormalTok"/>
        </w:rPr>
        <w:t xml:space="preserve">,</w:t>
      </w:r>
      <w:r>
        <w:br/>
      </w:r>
      <w:r>
        <w:rPr>
          <w:rStyle w:val="NormalTok"/>
        </w:rPr>
        <w:t xml:space="preserve">      </w:t>
      </w:r>
      <w:r>
        <w:rPr>
          <w:rStyle w:val="AttributeTok"/>
        </w:rPr>
        <w:t xml:space="preserve">separatethousands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"log"</w:t>
      </w:r>
      <w:r>
        <w:br/>
      </w:r>
      <w:r>
        <w:rPr>
          <w:rStyle w:val="NormalTok"/>
        </w:rPr>
        <w:t xml:space="preserve">    ),</w:t>
      </w:r>
      <w:r>
        <w:br/>
      </w:r>
      <w:r>
        <w:rPr>
          <w:rStyle w:val="NormalTok"/>
        </w:rPr>
        <w:t xml:space="preserve">    </w:t>
      </w:r>
      <w:r>
        <w:rPr>
          <w:rStyle w:val="AttributeTok"/>
        </w:rPr>
        <w:t xml:space="preserve">legend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list</w:t>
      </w:r>
      <w:r>
        <w:rPr>
          <w:rStyle w:val="NormalTok"/>
        </w:rPr>
        <w:t xml:space="preserve">(</w:t>
      </w:r>
      <w:r>
        <w:rPr>
          <w:rStyle w:val="AttributeTok"/>
        </w:rPr>
        <w:t xml:space="preserve">text =</w:t>
      </w:r>
      <w:r>
        <w:rPr>
          <w:rStyle w:val="NormalTok"/>
        </w:rPr>
        <w:t xml:space="preserve"> </w:t>
      </w:r>
      <w:r>
        <w:rPr>
          <w:rStyle w:val="StringTok"/>
        </w:rPr>
        <w:t xml:space="preserve">"Awarding Sub Agency"</w:t>
      </w:r>
      <w:r>
        <w:rPr>
          <w:rStyle w:val="NormalTok"/>
        </w:rPr>
        <w:t xml:space="preserve">),</w:t>
      </w:r>
      <w:r>
        <w:br/>
      </w:r>
      <w:r>
        <w:rPr>
          <w:rStyle w:val="NormalTok"/>
        </w:rPr>
        <w:t xml:space="preserve">      </w:t>
      </w:r>
      <w:r>
        <w:rPr>
          <w:rStyle w:val="AttributeTok"/>
        </w:rPr>
        <w:t xml:space="preserve">orientation =</w:t>
      </w:r>
      <w:r>
        <w:rPr>
          <w:rStyle w:val="NormalTok"/>
        </w:rPr>
        <w:t xml:space="preserve"> </w:t>
      </w:r>
      <w:r>
        <w:rPr>
          <w:rStyle w:val="StringTok"/>
        </w:rPr>
        <w:t xml:space="preserve">"h"</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pecialCharTok"/>
        </w:rPr>
        <w:t xml:space="preserve">-</w:t>
      </w:r>
      <w:r>
        <w:rPr>
          <w:rStyle w:val="FloatTok"/>
        </w:rPr>
        <w:t xml:space="preserve">0.25</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font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w:t>
      </w:r>
      <w:r>
        <w:br/>
      </w:r>
      <w:r>
        <w:rPr>
          <w:rStyle w:val="NormalTok"/>
        </w:rPr>
        <w:t xml:space="preserve">    ),</w:t>
      </w:r>
      <w:r>
        <w:br/>
      </w:r>
      <w:r>
        <w:rPr>
          <w:rStyle w:val="NormalTok"/>
        </w:rPr>
        <w:t xml:space="preserve">    </w:t>
      </w:r>
      <w:r>
        <w:rPr>
          <w:rStyle w:val="AttributeTok"/>
        </w:rPr>
        <w:t xml:space="preserve">hovermode =</w:t>
      </w:r>
      <w:r>
        <w:rPr>
          <w:rStyle w:val="NormalTok"/>
        </w:rPr>
        <w:t xml:space="preserve"> </w:t>
      </w:r>
      <w:r>
        <w:rPr>
          <w:rStyle w:val="StringTok"/>
        </w:rPr>
        <w:t xml:space="preserve">"closest"</w:t>
      </w:r>
      <w:r>
        <w:rPr>
          <w:rStyle w:val="NormalTok"/>
        </w:rPr>
        <w:t xml:space="preserve">,</w:t>
      </w:r>
      <w:r>
        <w:br/>
      </w:r>
      <w:r>
        <w:rPr>
          <w:rStyle w:val="NormalTok"/>
        </w:rPr>
        <w:t xml:space="preserve">    </w:t>
      </w:r>
      <w:r>
        <w:rPr>
          <w:rStyle w:val="AttributeTok"/>
        </w:rPr>
        <w:t xml:space="preserve">margin =</w:t>
      </w:r>
      <w:r>
        <w:rPr>
          <w:rStyle w:val="NormalTok"/>
        </w:rPr>
        <w:t xml:space="preserve"> </w:t>
      </w:r>
      <w:r>
        <w:rPr>
          <w:rStyle w:val="FunctionTok"/>
        </w:rPr>
        <w:t xml:space="preserve">list</w:t>
      </w:r>
      <w:r>
        <w:rPr>
          <w:rStyle w:val="NormalTok"/>
        </w:rPr>
        <w:t xml:space="preserve">(</w:t>
      </w:r>
      <w:r>
        <w:rPr>
          <w:rStyle w:val="AttributeTok"/>
        </w:rPr>
        <w:t xml:space="preserve">b =</w:t>
      </w:r>
      <w:r>
        <w:rPr>
          <w:rStyle w:val="NormalTok"/>
        </w:rPr>
        <w:t xml:space="preserve"> </w:t>
      </w:r>
      <w:r>
        <w:rPr>
          <w:rStyle w:val="DecValTok"/>
        </w:rPr>
        <w:t xml:space="preserve">120</w:t>
      </w:r>
      <w:r>
        <w:rPr>
          <w:rStyle w:val="NormalTok"/>
        </w:rPr>
        <w:t xml:space="preserve">),</w:t>
      </w:r>
      <w:r>
        <w:br/>
      </w:r>
      <w:r>
        <w:rPr>
          <w:rStyle w:val="NormalTok"/>
        </w:rPr>
        <w:t xml:space="preserve">    </w:t>
      </w:r>
      <w:r>
        <w:rPr>
          <w:rStyle w:val="AttributeTok"/>
        </w:rPr>
        <w:t xml:space="preserve">height =</w:t>
      </w:r>
      <w:r>
        <w:rPr>
          <w:rStyle w:val="NormalTok"/>
        </w:rPr>
        <w:t xml:space="preserve"> </w:t>
      </w:r>
      <w:r>
        <w:rPr>
          <w:rStyle w:val="DecValTok"/>
        </w:rPr>
        <w:t xml:space="preserve">800</w:t>
      </w:r>
      <w:r>
        <w:br/>
      </w:r>
      <w:r>
        <w:rPr>
          <w:rStyle w:val="NormalTok"/>
        </w:rPr>
        <w:t xml:space="preserve">  ) </w:t>
      </w:r>
      <w:r>
        <w:rPr>
          <w:rStyle w:val="SpecialCharTok"/>
        </w:rPr>
        <w:t xml:space="preserve">|&gt;</w:t>
      </w:r>
      <w:r>
        <w:br/>
      </w:r>
      <w:r>
        <w:rPr>
          <w:rStyle w:val="NormalTok"/>
        </w:rPr>
        <w:t xml:space="preserve">  </w:t>
      </w:r>
      <w:r>
        <w:rPr>
          <w:rStyle w:val="FunctionTok"/>
        </w:rPr>
        <w:t xml:space="preserve">config</w:t>
      </w:r>
      <w:r>
        <w:rPr>
          <w:rStyle w:val="NormalTok"/>
        </w:rPr>
        <w:t xml:space="preserve">(</w:t>
      </w:r>
      <w:r>
        <w:rPr>
          <w:rStyle w:val="AttributeTok"/>
        </w:rPr>
        <w:t xml:space="preserve">displayModeBar =</w:t>
      </w:r>
      <w:r>
        <w:rPr>
          <w:rStyle w:val="NormalTok"/>
        </w:rPr>
        <w:t xml:space="preserve"> </w:t>
      </w:r>
      <w:r>
        <w:rPr>
          <w:rStyle w:val="ConstantTok"/>
        </w:rPr>
        <w:t xml:space="preserve">TRUE</w:t>
      </w:r>
      <w:r>
        <w:rPr>
          <w:rStyle w:val="NormalTok"/>
        </w:rPr>
        <w:t xml:space="preserve">)</w:t>
      </w:r>
      <w:r>
        <w:br/>
      </w:r>
      <w:r>
        <w:br/>
      </w:r>
      <w:r>
        <w:rPr>
          <w:rStyle w:val="NormalTok"/>
        </w:rPr>
        <w:t xml:space="preserve">funding_plot</w:t>
      </w:r>
    </w:p>
    <w:p>
      <w:pPr>
        <w:pStyle w:val="FirstParagraph"/>
      </w:pPr>
      <w:r>
        <w:drawing>
          <wp:inline>
            <wp:extent cx="6096000" cy="4876800"/>
            <wp:effectExtent b="0" l="0" r="0" t="0"/>
            <wp:docPr descr="" title="" id="79" name="Picture"/>
            <a:graphic>
              <a:graphicData uri="http://schemas.openxmlformats.org/drawingml/2006/picture">
                <pic:pic>
                  <pic:nvPicPr>
                    <pic:cNvPr descr="chapters/01-drug-overdose-crisis_files/figure-docx/usaspending-funding-timeline-1.png" id="80" name="Picture"/>
                    <pic:cNvPicPr>
                      <a:picLocks noChangeArrowheads="1" noChangeAspect="1"/>
                    </pic:cNvPicPr>
                  </pic:nvPicPr>
                  <pic:blipFill>
                    <a:blip r:embed="rId78"/>
                    <a:stretch>
                      <a:fillRect/>
                    </a:stretch>
                  </pic:blipFill>
                  <pic:spPr bwMode="auto">
                    <a:xfrm>
                      <a:off x="0" y="0"/>
                      <a:ext cx="6096000" cy="4876800"/>
                    </a:xfrm>
                    <a:prstGeom prst="rect">
                      <a:avLst/>
                    </a:prstGeom>
                    <a:noFill/>
                    <a:ln w="9525">
                      <a:noFill/>
                      <a:headEnd/>
                      <a:tailEnd/>
                    </a:ln>
                  </pic:spPr>
                </pic:pic>
              </a:graphicData>
            </a:graphic>
          </wp:inline>
        </w:drawing>
      </w:r>
    </w:p>
    <w:bookmarkEnd w:id="81"/>
    <w:bookmarkStart w:id="87" w:name="total-federal-funding-by-agency"/>
    <w:p>
      <w:pPr>
        <w:pStyle w:val="Heading4"/>
      </w:pPr>
      <w:r>
        <w:t xml:space="preserve">Total Federal Funding by Agency</w:t>
      </w:r>
    </w:p>
    <w:p>
      <w:pPr>
        <w:pStyle w:val="FirstParagraph"/>
      </w:pPr>
      <w:r>
        <w:t xml:space="preserve">The chart below summarizes annual opioid-related grant funding by awarding sub-agency. The stacked bars show each agency’s contribution, while the line traces the overall annual total.</w:t>
      </w:r>
    </w:p>
    <w:p>
      <w:pPr>
        <w:pStyle w:val="SourceCode"/>
      </w:pPr>
      <w:r>
        <w:rPr>
          <w:rStyle w:val="CommentTok"/>
        </w:rPr>
        <w:t xml:space="preserve"># Summarize annual funding by sub-agency</w:t>
      </w:r>
      <w:r>
        <w:br/>
      </w:r>
      <w:r>
        <w:rPr>
          <w:rStyle w:val="NormalTok"/>
        </w:rPr>
        <w:t xml:space="preserve">funding_by_agency </w:t>
      </w:r>
      <w:r>
        <w:rPr>
          <w:rStyle w:val="OtherTok"/>
        </w:rPr>
        <w:t xml:space="preserve">&lt;-</w:t>
      </w:r>
      <w:r>
        <w:rPr>
          <w:rStyle w:val="NormalTok"/>
        </w:rPr>
        <w:t xml:space="preserve"> awards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start_date =</w:t>
      </w:r>
      <w:r>
        <w:rPr>
          <w:rStyle w:val="NormalTok"/>
        </w:rPr>
        <w:t xml:space="preserve"> </w:t>
      </w:r>
      <w:r>
        <w:rPr>
          <w:rStyle w:val="FunctionTok"/>
        </w:rPr>
        <w:t xml:space="preserve">as.Date</w:t>
      </w:r>
      <w:r>
        <w:rPr>
          <w:rStyle w:val="NormalTok"/>
        </w:rPr>
        <w:t xml:space="preserve">(</w:t>
      </w:r>
      <w:r>
        <w:rPr>
          <w:rStyle w:val="StringTok"/>
        </w:rPr>
        <w:t xml:space="preserve">`</w:t>
      </w:r>
      <w:r>
        <w:rPr>
          <w:rStyle w:val="AttributeTok"/>
        </w:rPr>
        <w:t xml:space="preserve">Start Date</w:t>
      </w:r>
      <w:r>
        <w:rPr>
          <w:rStyle w:val="StringTok"/>
        </w:rPr>
        <w:t xml:space="preserve">`</w:t>
      </w:r>
      <w:r>
        <w:rPr>
          <w:rStyle w:val="NormalTok"/>
        </w:rPr>
        <w:t xml:space="preserve">),</w:t>
      </w:r>
      <w:r>
        <w:br/>
      </w:r>
      <w:r>
        <w:rPr>
          <w:rStyle w:val="NormalTok"/>
        </w:rPr>
        <w:t xml:space="preserve">    </w:t>
      </w:r>
      <w:r>
        <w:rPr>
          <w:rStyle w:val="AttributeTok"/>
        </w:rPr>
        <w:t xml:space="preserve">start_year =</w:t>
      </w:r>
      <w:r>
        <w:rPr>
          <w:rStyle w:val="NormalTok"/>
        </w:rPr>
        <w:t xml:space="preserve"> </w:t>
      </w:r>
      <w:r>
        <w:rPr>
          <w:rStyle w:val="FunctionTok"/>
        </w:rPr>
        <w:t xml:space="preserve">as.integer</w:t>
      </w:r>
      <w:r>
        <w:rPr>
          <w:rStyle w:val="NormalTok"/>
        </w:rPr>
        <w:t xml:space="preserve">(</w:t>
      </w:r>
      <w:r>
        <w:rPr>
          <w:rStyle w:val="FunctionTok"/>
        </w:rPr>
        <w:t xml:space="preserve">format</w:t>
      </w:r>
      <w:r>
        <w:rPr>
          <w:rStyle w:val="NormalTok"/>
        </w:rPr>
        <w:t xml:space="preserve">(start_date, </w:t>
      </w:r>
      <w:r>
        <w:rPr>
          <w:rStyle w:val="StringTok"/>
        </w:rPr>
        <w:t xml:space="preserve">"%Y"</w:t>
      </w:r>
      <w:r>
        <w:rPr>
          <w:rStyle w:val="NormalTok"/>
        </w:rPr>
        <w:t xml:space="preserve">)),</w:t>
      </w:r>
      <w:r>
        <w:br/>
      </w:r>
      <w:r>
        <w:rPr>
          <w:rStyle w:val="NormalTok"/>
        </w:rPr>
        <w:t xml:space="preserve">    </w:t>
      </w:r>
      <w:r>
        <w:rPr>
          <w:rStyle w:val="AttributeTok"/>
        </w:rPr>
        <w:t xml:space="preserve">agency =</w:t>
      </w:r>
      <w:r>
        <w:rPr>
          <w:rStyle w:val="NormalTok"/>
        </w:rPr>
        <w:t xml:space="preserve"> </w:t>
      </w:r>
      <w:r>
        <w:rPr>
          <w:rStyle w:val="StringTok"/>
        </w:rPr>
        <w:t xml:space="preserve">`</w:t>
      </w:r>
      <w:r>
        <w:rPr>
          <w:rStyle w:val="AttributeTok"/>
        </w:rPr>
        <w:t xml:space="preserve">Awarding Sub Agency</w:t>
      </w:r>
      <w:r>
        <w:rPr>
          <w:rStyle w:val="String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(start_year), </w:t>
      </w:r>
      <w:r>
        <w:rPr>
          <w:rStyle w:val="SpecialCharTok"/>
        </w:rPr>
        <w:t xml:space="preserve">!</w:t>
      </w:r>
      <w:r>
        <w:rPr>
          <w:rStyle w:val="FunctionTok"/>
        </w:rPr>
        <w:t xml:space="preserve">is.na</w:t>
      </w:r>
      <w:r>
        <w:rPr>
          <w:rStyle w:val="NormalTok"/>
        </w:rPr>
        <w:t xml:space="preserve">(award_amount)) </w:t>
      </w:r>
      <w:r>
        <w:rPr>
          <w:rStyle w:val="SpecialCharTok"/>
        </w:rPr>
        <w:t xml:space="preserve">|&gt;</w:t>
      </w:r>
      <w:r>
        <w:br/>
      </w:r>
      <w:r>
        <w:rPr>
          <w:rStyle w:val="NormalTok"/>
        </w:rPr>
        <w:t xml:space="preserve">  </w:t>
      </w:r>
      <w:r>
        <w:rPr>
          <w:rStyle w:val="FunctionTok"/>
        </w:rPr>
        <w:t xml:space="preserve">group_by</w:t>
      </w:r>
      <w:r>
        <w:rPr>
          <w:rStyle w:val="NormalTok"/>
        </w:rPr>
        <w:t xml:space="preserve">(start_year, agency)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total =</w:t>
      </w:r>
      <w:r>
        <w:rPr>
          <w:rStyle w:val="NormalTok"/>
        </w:rPr>
        <w:t xml:space="preserve"> </w:t>
      </w:r>
      <w:r>
        <w:rPr>
          <w:rStyle w:val="FunctionTok"/>
        </w:rPr>
        <w:t xml:space="preserve">sum</w:t>
      </w:r>
      <w:r>
        <w:rPr>
          <w:rStyle w:val="NormalTok"/>
        </w:rPr>
        <w:t xml:space="preserve">(award_amount,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n_awards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CommentTok"/>
        </w:rPr>
        <w:t xml:space="preserve"># Overall annual totals for the line trace</w:t>
      </w:r>
      <w:r>
        <w:br/>
      </w:r>
      <w:r>
        <w:rPr>
          <w:rStyle w:val="NormalTok"/>
        </w:rPr>
        <w:t xml:space="preserve">funding_annual_total </w:t>
      </w:r>
      <w:r>
        <w:rPr>
          <w:rStyle w:val="OtherTok"/>
        </w:rPr>
        <w:t xml:space="preserve">&lt;-</w:t>
      </w:r>
      <w:r>
        <w:rPr>
          <w:rStyle w:val="NormalTok"/>
        </w:rPr>
        <w:t xml:space="preserve"> funding_by_agency </w:t>
      </w:r>
      <w:r>
        <w:rPr>
          <w:rStyle w:val="SpecialCharTok"/>
        </w:rPr>
        <w:t xml:space="preserve">|&gt;</w:t>
      </w:r>
      <w:r>
        <w:br/>
      </w:r>
      <w:r>
        <w:rPr>
          <w:rStyle w:val="NormalTok"/>
        </w:rPr>
        <w:t xml:space="preserve">  </w:t>
      </w:r>
      <w:r>
        <w:rPr>
          <w:rStyle w:val="FunctionTok"/>
        </w:rPr>
        <w:t xml:space="preserve">group_by</w:t>
      </w:r>
      <w:r>
        <w:rPr>
          <w:rStyle w:val="NormalTok"/>
        </w:rPr>
        <w:t xml:space="preserve">(start_year)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grand_total =</w:t>
      </w:r>
      <w:r>
        <w:rPr>
          <w:rStyle w:val="NormalTok"/>
        </w:rPr>
        <w:t xml:space="preserve"> </w:t>
      </w:r>
      <w:r>
        <w:rPr>
          <w:rStyle w:val="FunctionTok"/>
        </w:rPr>
        <w:t xml:space="preserve">sum</w:t>
      </w:r>
      <w:r>
        <w:rPr>
          <w:rStyle w:val="NormalTok"/>
        </w:rPr>
        <w:t xml:space="preserve">(total,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n_awards =</w:t>
      </w:r>
      <w:r>
        <w:rPr>
          <w:rStyle w:val="NormalTok"/>
        </w:rPr>
        <w:t xml:space="preserve"> </w:t>
      </w:r>
      <w:r>
        <w:rPr>
          <w:rStyle w:val="FunctionTok"/>
        </w:rPr>
        <w:t xml:space="preserve">sum</w:t>
      </w:r>
      <w:r>
        <w:rPr>
          <w:rStyle w:val="NormalTok"/>
        </w:rPr>
        <w:t xml:space="preserve">(n_awards),</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NormalTok"/>
        </w:rPr>
        <w:t xml:space="preserve">agency_bar_plot </w:t>
      </w:r>
      <w:r>
        <w:rPr>
          <w:rStyle w:val="OtherTok"/>
        </w:rPr>
        <w:t xml:space="preserve">&lt;-</w:t>
      </w:r>
      <w:r>
        <w:rPr>
          <w:rStyle w:val="NormalTok"/>
        </w:rPr>
        <w:t xml:space="preserve"> </w:t>
      </w:r>
      <w:r>
        <w:rPr>
          <w:rStyle w:val="FunctionTok"/>
        </w:rPr>
        <w:t xml:space="preserve">plot_ly</w:t>
      </w:r>
      <w:r>
        <w:rPr>
          <w:rStyle w:val="NormalTok"/>
        </w:rPr>
        <w:t xml:space="preserve">() </w:t>
      </w:r>
      <w:r>
        <w:rPr>
          <w:rStyle w:val="SpecialCharTok"/>
        </w:rPr>
        <w:t xml:space="preserve">|&gt;</w:t>
      </w:r>
      <w:r>
        <w:br/>
      </w:r>
      <w:r>
        <w:rPr>
          <w:rStyle w:val="NormalTok"/>
        </w:rPr>
        <w:t xml:space="preserve">  </w:t>
      </w:r>
      <w:r>
        <w:rPr>
          <w:rStyle w:val="FunctionTok"/>
        </w:rPr>
        <w:t xml:space="preserve">add_trace</w:t>
      </w:r>
      <w:r>
        <w:rPr>
          <w:rStyle w:val="NormalTok"/>
        </w:rPr>
        <w:t xml:space="preserve">(</w:t>
      </w:r>
      <w:r>
        <w:br/>
      </w:r>
      <w:r>
        <w:rPr>
          <w:rStyle w:val="NormalTok"/>
        </w:rPr>
        <w:t xml:space="preserve">    </w:t>
      </w:r>
      <w:r>
        <w:rPr>
          <w:rStyle w:val="AttributeTok"/>
        </w:rPr>
        <w:t xml:space="preserve">data =</w:t>
      </w:r>
      <w:r>
        <w:rPr>
          <w:rStyle w:val="NormalTok"/>
        </w:rPr>
        <w:t xml:space="preserve"> funding_by_agency,</w:t>
      </w:r>
      <w:r>
        <w:br/>
      </w:r>
      <w:r>
        <w:rPr>
          <w:rStyle w:val="NormalTok"/>
        </w:rPr>
        <w:t xml:space="preserve">    </w:t>
      </w:r>
      <w:r>
        <w:rPr>
          <w:rStyle w:val="AttributeTok"/>
        </w:rPr>
        <w:t xml:space="preserve">x =</w:t>
      </w:r>
      <w:r>
        <w:rPr>
          <w:rStyle w:val="NormalTok"/>
        </w:rPr>
        <w:t xml:space="preserve"> </w:t>
      </w:r>
      <w:r>
        <w:rPr>
          <w:rStyle w:val="SpecialCharTok"/>
        </w:rPr>
        <w:t xml:space="preserve">~</w:t>
      </w:r>
      <w:r>
        <w:rPr>
          <w:rStyle w:val="NormalTok"/>
        </w:rPr>
        <w:t xml:space="preserve">start_year,</w:t>
      </w:r>
      <w:r>
        <w:br/>
      </w:r>
      <w:r>
        <w:rPr>
          <w:rStyle w:val="NormalTok"/>
        </w:rPr>
        <w:t xml:space="preserve">    </w:t>
      </w:r>
      <w:r>
        <w:rPr>
          <w:rStyle w:val="AttributeTok"/>
        </w:rPr>
        <w:t xml:space="preserve">y =</w:t>
      </w:r>
      <w:r>
        <w:rPr>
          <w:rStyle w:val="NormalTok"/>
        </w:rPr>
        <w:t xml:space="preserve"> </w:t>
      </w:r>
      <w:r>
        <w:rPr>
          <w:rStyle w:val="SpecialCharTok"/>
        </w:rPr>
        <w:t xml:space="preserve">~</w:t>
      </w:r>
      <w:r>
        <w:rPr>
          <w:rStyle w:val="NormalTok"/>
        </w:rPr>
        <w:t xml:space="preserve">total,</w:t>
      </w:r>
      <w:r>
        <w:br/>
      </w:r>
      <w:r>
        <w:rPr>
          <w:rStyle w:val="NormalTok"/>
        </w:rPr>
        <w:t xml:space="preserve">    </w:t>
      </w:r>
      <w:r>
        <w:rPr>
          <w:rStyle w:val="AttributeTok"/>
        </w:rPr>
        <w:t xml:space="preserve">color =</w:t>
      </w:r>
      <w:r>
        <w:rPr>
          <w:rStyle w:val="NormalTok"/>
        </w:rPr>
        <w:t xml:space="preserve"> </w:t>
      </w:r>
      <w:r>
        <w:rPr>
          <w:rStyle w:val="SpecialCharTok"/>
        </w:rPr>
        <w:t xml:space="preserve">~</w:t>
      </w:r>
      <w:r>
        <w:rPr>
          <w:rStyle w:val="NormalTok"/>
        </w:rPr>
        <w:t xml:space="preserve">agency,</w:t>
      </w:r>
      <w:r>
        <w:br/>
      </w:r>
      <w:r>
        <w:rPr>
          <w:rStyle w:val="NormalTok"/>
        </w:rPr>
        <w:t xml:space="preserve">    </w:t>
      </w:r>
      <w:r>
        <w:rPr>
          <w:rStyle w:val="AttributeTok"/>
        </w:rPr>
        <w:t xml:space="preserve">colors =</w:t>
      </w:r>
      <w:r>
        <w:rPr>
          <w:rStyle w:val="NormalTok"/>
        </w:rPr>
        <w:t xml:space="preserve"> agency_colors,</w:t>
      </w:r>
      <w:r>
        <w:br/>
      </w:r>
      <w:r>
        <w:rPr>
          <w:rStyle w:val="NormalTok"/>
        </w:rPr>
        <w:t xml:space="preserve">    </w:t>
      </w:r>
      <w:r>
        <w:rPr>
          <w:rStyle w:val="AttributeTok"/>
        </w:rPr>
        <w:t xml:space="preserve">type =</w:t>
      </w:r>
      <w:r>
        <w:rPr>
          <w:rStyle w:val="NormalTok"/>
        </w:rPr>
        <w:t xml:space="preserve"> </w:t>
      </w:r>
      <w:r>
        <w:rPr>
          <w:rStyle w:val="StringTok"/>
        </w:rPr>
        <w:t xml:space="preserve">"bar"</w:t>
      </w:r>
      <w:r>
        <w:rPr>
          <w:rStyle w:val="NormalTok"/>
        </w:rPr>
        <w:t xml:space="preserve">,</w:t>
      </w:r>
      <w:r>
        <w:br/>
      </w:r>
      <w:r>
        <w:rPr>
          <w:rStyle w:val="NormalTok"/>
        </w:rPr>
        <w:t xml:space="preserve">    </w:t>
      </w:r>
      <w:r>
        <w:rPr>
          <w:rStyle w:val="AttributeTok"/>
        </w:rPr>
        <w:t xml:space="preserve">text =</w:t>
      </w:r>
      <w:r>
        <w:rPr>
          <w:rStyle w:val="NormalTok"/>
        </w:rPr>
        <w:t xml:space="preserve"> </w:t>
      </w:r>
      <w:r>
        <w:rPr>
          <w:rStyle w:val="SpecialCharTok"/>
        </w:rPr>
        <w:t xml:space="preserve">~</w:t>
      </w:r>
      <w:r>
        <w:rPr>
          <w:rStyle w:val="FunctionTok"/>
        </w:rPr>
        <w:t xml:space="preserve">paste0</w:t>
      </w:r>
      <w:r>
        <w:rPr>
          <w:rStyle w:val="NormalTok"/>
        </w:rPr>
        <w:t xml:space="preserve">(</w:t>
      </w:r>
      <w:r>
        <w:br/>
      </w:r>
      <w:r>
        <w:rPr>
          <w:rStyle w:val="NormalTok"/>
        </w:rPr>
        <w:t xml:space="preserve">      </w:t>
      </w:r>
      <w:r>
        <w:rPr>
          <w:rStyle w:val="StringTok"/>
        </w:rPr>
        <w:t xml:space="preserve">"&lt;b&gt;"</w:t>
      </w:r>
      <w:r>
        <w:rPr>
          <w:rStyle w:val="NormalTok"/>
        </w:rPr>
        <w:t xml:space="preserve">, agency, </w:t>
      </w:r>
      <w:r>
        <w:rPr>
          <w:rStyle w:val="StringTok"/>
        </w:rPr>
        <w:t xml:space="preserve">"&lt;/b&gt;&lt;br&gt;"</w:t>
      </w:r>
      <w:r>
        <w:rPr>
          <w:rStyle w:val="NormalTok"/>
        </w:rPr>
        <w:t xml:space="preserve">,</w:t>
      </w:r>
      <w:r>
        <w:br/>
      </w:r>
      <w:r>
        <w:rPr>
          <w:rStyle w:val="NormalTok"/>
        </w:rPr>
        <w:t xml:space="preserve">      </w:t>
      </w:r>
      <w:r>
        <w:rPr>
          <w:rStyle w:val="StringTok"/>
        </w:rPr>
        <w:t xml:space="preserve">"Year: "</w:t>
      </w:r>
      <w:r>
        <w:rPr>
          <w:rStyle w:val="NormalTok"/>
        </w:rPr>
        <w:t xml:space="preserve">, start_year, </w:t>
      </w:r>
      <w:r>
        <w:rPr>
          <w:rStyle w:val="StringTok"/>
        </w:rPr>
        <w:t xml:space="preserve">"&lt;br&gt;"</w:t>
      </w:r>
      <w:r>
        <w:rPr>
          <w:rStyle w:val="NormalTok"/>
        </w:rPr>
        <w:t xml:space="preserve">,</w:t>
      </w:r>
      <w:r>
        <w:br/>
      </w:r>
      <w:r>
        <w:rPr>
          <w:rStyle w:val="NormalTok"/>
        </w:rPr>
        <w:t xml:space="preserve">      </w:t>
      </w:r>
      <w:r>
        <w:rPr>
          <w:rStyle w:val="StringTok"/>
        </w:rPr>
        <w:t xml:space="preserve">"Awards: "</w:t>
      </w:r>
      <w:r>
        <w:rPr>
          <w:rStyle w:val="NormalTok"/>
        </w:rPr>
        <w:t xml:space="preserve">, n_awards, </w:t>
      </w:r>
      <w:r>
        <w:rPr>
          <w:rStyle w:val="StringTok"/>
        </w:rPr>
        <w:t xml:space="preserve">"&lt;br&gt;"</w:t>
      </w:r>
      <w:r>
        <w:rPr>
          <w:rStyle w:val="NormalTok"/>
        </w:rPr>
        <w:t xml:space="preserve">,</w:t>
      </w:r>
      <w:r>
        <w:br/>
      </w:r>
      <w:r>
        <w:rPr>
          <w:rStyle w:val="NormalTok"/>
        </w:rPr>
        <w:t xml:space="preserve">      </w:t>
      </w:r>
      <w:r>
        <w:rPr>
          <w:rStyle w:val="StringTok"/>
        </w:rPr>
        <w:t xml:space="preserve">"Total: $"</w:t>
      </w:r>
      <w:r>
        <w:rPr>
          <w:rStyle w:val="NormalTok"/>
        </w:rPr>
        <w:t xml:space="preserve">, </w:t>
      </w:r>
      <w:r>
        <w:rPr>
          <w:rStyle w:val="FunctionTok"/>
        </w:rPr>
        <w:t xml:space="preserve">formatC</w:t>
      </w:r>
      <w:r>
        <w:rPr>
          <w:rStyle w:val="NormalTok"/>
        </w:rPr>
        <w:t xml:space="preserve">(total, </w:t>
      </w:r>
      <w:r>
        <w:rPr>
          <w:rStyle w:val="AttributeTok"/>
        </w:rPr>
        <w:t xml:space="preserve">format =</w:t>
      </w:r>
      <w:r>
        <w:rPr>
          <w:rStyle w:val="NormalTok"/>
        </w:rPr>
        <w:t xml:space="preserve"> </w:t>
      </w:r>
      <w:r>
        <w:rPr>
          <w:rStyle w:val="StringTok"/>
        </w:rPr>
        <w:t xml:space="preserve">"f"</w:t>
      </w:r>
      <w:r>
        <w:rPr>
          <w:rStyle w:val="NormalTok"/>
        </w:rPr>
        <w:t xml:space="preserve">, </w:t>
      </w:r>
      <w:r>
        <w:rPr>
          <w:rStyle w:val="AttributeTok"/>
        </w:rPr>
        <w:t xml:space="preserve">digits =</w:t>
      </w:r>
      <w:r>
        <w:rPr>
          <w:rStyle w:val="NormalTok"/>
        </w:rPr>
        <w:t xml:space="preserve"> </w:t>
      </w:r>
      <w:r>
        <w:rPr>
          <w:rStyle w:val="DecValTok"/>
        </w:rPr>
        <w:t xml:space="preserve">0</w:t>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AttributeTok"/>
        </w:rPr>
        <w:t xml:space="preserve">hoverinfo =</w:t>
      </w:r>
      <w:r>
        <w:rPr>
          <w:rStyle w:val="NormalTok"/>
        </w:rPr>
        <w:t xml:space="preserve"> </w:t>
      </w:r>
      <w:r>
        <w:rPr>
          <w:rStyle w:val="StringTok"/>
        </w:rPr>
        <w:t xml:space="preserve">"text"</w:t>
      </w:r>
      <w:r>
        <w:br/>
      </w:r>
      <w:r>
        <w:rPr>
          <w:rStyle w:val="NormalTok"/>
        </w:rPr>
        <w:t xml:space="preserve">  ) </w:t>
      </w:r>
      <w:r>
        <w:rPr>
          <w:rStyle w:val="SpecialCharTok"/>
        </w:rPr>
        <w:t xml:space="preserve">|&gt;</w:t>
      </w:r>
      <w:r>
        <w:br/>
      </w:r>
      <w:r>
        <w:rPr>
          <w:rStyle w:val="NormalTok"/>
        </w:rPr>
        <w:t xml:space="preserve">  </w:t>
      </w:r>
      <w:r>
        <w:rPr>
          <w:rStyle w:val="FunctionTok"/>
        </w:rPr>
        <w:t xml:space="preserve">add_trace</w:t>
      </w:r>
      <w:r>
        <w:rPr>
          <w:rStyle w:val="NormalTok"/>
        </w:rPr>
        <w:t xml:space="preserve">(</w:t>
      </w:r>
      <w:r>
        <w:br/>
      </w:r>
      <w:r>
        <w:rPr>
          <w:rStyle w:val="NormalTok"/>
        </w:rPr>
        <w:t xml:space="preserve">    </w:t>
      </w:r>
      <w:r>
        <w:rPr>
          <w:rStyle w:val="AttributeTok"/>
        </w:rPr>
        <w:t xml:space="preserve">data =</w:t>
      </w:r>
      <w:r>
        <w:rPr>
          <w:rStyle w:val="NormalTok"/>
        </w:rPr>
        <w:t xml:space="preserve"> funding_annual_total,</w:t>
      </w:r>
      <w:r>
        <w:br/>
      </w:r>
      <w:r>
        <w:rPr>
          <w:rStyle w:val="NormalTok"/>
        </w:rPr>
        <w:t xml:space="preserve">    </w:t>
      </w:r>
      <w:r>
        <w:rPr>
          <w:rStyle w:val="AttributeTok"/>
        </w:rPr>
        <w:t xml:space="preserve">x =</w:t>
      </w:r>
      <w:r>
        <w:rPr>
          <w:rStyle w:val="NormalTok"/>
        </w:rPr>
        <w:t xml:space="preserve"> </w:t>
      </w:r>
      <w:r>
        <w:rPr>
          <w:rStyle w:val="SpecialCharTok"/>
        </w:rPr>
        <w:t xml:space="preserve">~</w:t>
      </w:r>
      <w:r>
        <w:rPr>
          <w:rStyle w:val="NormalTok"/>
        </w:rPr>
        <w:t xml:space="preserve">start_year,</w:t>
      </w:r>
      <w:r>
        <w:br/>
      </w:r>
      <w:r>
        <w:rPr>
          <w:rStyle w:val="NormalTok"/>
        </w:rPr>
        <w:t xml:space="preserve">    </w:t>
      </w:r>
      <w:r>
        <w:rPr>
          <w:rStyle w:val="AttributeTok"/>
        </w:rPr>
        <w:t xml:space="preserve">y =</w:t>
      </w:r>
      <w:r>
        <w:rPr>
          <w:rStyle w:val="NormalTok"/>
        </w:rPr>
        <w:t xml:space="preserve"> </w:t>
      </w:r>
      <w:r>
        <w:rPr>
          <w:rStyle w:val="SpecialCharTok"/>
        </w:rPr>
        <w:t xml:space="preserve">~</w:t>
      </w:r>
      <w:r>
        <w:rPr>
          <w:rStyle w:val="NormalTok"/>
        </w:rPr>
        <w:t xml:space="preserve">grand_total,</w:t>
      </w:r>
      <w:r>
        <w:br/>
      </w:r>
      <w:r>
        <w:rPr>
          <w:rStyle w:val="NormalTok"/>
        </w:rPr>
        <w:t xml:space="preserve">    </w:t>
      </w:r>
      <w:r>
        <w:rPr>
          <w:rStyle w:val="AttributeTok"/>
        </w:rPr>
        <w:t xml:space="preserve">type =</w:t>
      </w:r>
      <w:r>
        <w:rPr>
          <w:rStyle w:val="NormalTok"/>
        </w:rPr>
        <w:t xml:space="preserve"> </w:t>
      </w:r>
      <w:r>
        <w:rPr>
          <w:rStyle w:val="StringTok"/>
        </w:rPr>
        <w:t xml:space="preserve">"scatter"</w:t>
      </w:r>
      <w:r>
        <w:rPr>
          <w:rStyle w:val="NormalTok"/>
        </w:rPr>
        <w:t xml:space="preserve">,</w:t>
      </w:r>
      <w:r>
        <w:br/>
      </w:r>
      <w:r>
        <w:rPr>
          <w:rStyle w:val="NormalTok"/>
        </w:rPr>
        <w:t xml:space="preserve">    </w:t>
      </w:r>
      <w:r>
        <w:rPr>
          <w:rStyle w:val="AttributeTok"/>
        </w:rPr>
        <w:t xml:space="preserve">mode =</w:t>
      </w:r>
      <w:r>
        <w:rPr>
          <w:rStyle w:val="NormalTok"/>
        </w:rPr>
        <w:t xml:space="preserve"> </w:t>
      </w:r>
      <w:r>
        <w:rPr>
          <w:rStyle w:val="StringTok"/>
        </w:rPr>
        <w:t xml:space="preserve">"lines+markers"</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"Annual Total"</w:t>
      </w:r>
      <w:r>
        <w:rPr>
          <w:rStyle w:val="NormalTok"/>
        </w:rPr>
        <w:t xml:space="preserve">,</w:t>
      </w:r>
      <w:r>
        <w:br/>
      </w:r>
      <w:r>
        <w:rPr>
          <w:rStyle w:val="NormalTok"/>
        </w:rPr>
        <w:t xml:space="preserve">    </w:t>
      </w:r>
      <w:r>
        <w:rPr>
          <w:rStyle w:val="AttributeTok"/>
        </w:rPr>
        <w:t xml:space="preserve">line =</w:t>
      </w:r>
      <w:r>
        <w:rPr>
          <w:rStyle w:val="NormalTok"/>
        </w:rPr>
        <w:t xml:space="preserve"> </w:t>
      </w:r>
      <w:r>
        <w:rPr>
          <w:rStyle w:val="FunctionTok"/>
        </w:rPr>
        <w:t xml:space="preserve">list</w:t>
      </w:r>
      <w:r>
        <w:rPr>
          <w:rStyle w:val="NormalTok"/>
        </w:rPr>
        <w:t xml:space="preserve">(</w:t>
      </w:r>
      <w:r>
        <w:rPr>
          <w:rStyle w:val="AttributeTok"/>
        </w:rPr>
        <w:t xml:space="preserve">color =</w:t>
      </w:r>
      <w:r>
        <w:rPr>
          <w:rStyle w:val="NormalTok"/>
        </w:rPr>
        <w:t xml:space="preserve"> </w:t>
      </w:r>
      <w:r>
        <w:rPr>
          <w:rStyle w:val="StringTok"/>
        </w:rPr>
        <w:t xml:space="preserve">"#020506"</w:t>
      </w:r>
      <w:r>
        <w:rPr>
          <w:rStyle w:val="NormalTok"/>
        </w:rPr>
        <w:t xml:space="preserve">, </w:t>
      </w:r>
      <w:r>
        <w:rPr>
          <w:rStyle w:val="AttributeTok"/>
        </w:rPr>
        <w:t xml:space="preserve">width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marker =</w:t>
      </w:r>
      <w:r>
        <w:rPr>
          <w:rStyle w:val="NormalTok"/>
        </w:rPr>
        <w:t xml:space="preserve"> </w:t>
      </w:r>
      <w:r>
        <w:rPr>
          <w:rStyle w:val="FunctionTok"/>
        </w:rPr>
        <w:t xml:space="preserve">list</w:t>
      </w:r>
      <w:r>
        <w:rPr>
          <w:rStyle w:val="NormalTok"/>
        </w:rPr>
        <w:t xml:space="preserve">(</w:t>
      </w:r>
      <w:r>
        <w:rPr>
          <w:rStyle w:val="AttributeTok"/>
        </w:rPr>
        <w:t xml:space="preserve">color =</w:t>
      </w:r>
      <w:r>
        <w:rPr>
          <w:rStyle w:val="NormalTok"/>
        </w:rPr>
        <w:t xml:space="preserve"> </w:t>
      </w:r>
      <w:r>
        <w:rPr>
          <w:rStyle w:val="StringTok"/>
        </w:rPr>
        <w:t xml:space="preserve">"#020506"</w:t>
      </w:r>
      <w:r>
        <w:rPr>
          <w:rStyle w:val="NormalTok"/>
        </w:rPr>
        <w:t xml:space="preserve">, </w:t>
      </w:r>
      <w:r>
        <w:rPr>
          <w:rStyle w:val="AttributeTok"/>
        </w:rPr>
        <w:t xml:space="preserve">size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text =</w:t>
      </w:r>
      <w:r>
        <w:rPr>
          <w:rStyle w:val="NormalTok"/>
        </w:rPr>
        <w:t xml:space="preserve"> </w:t>
      </w:r>
      <w:r>
        <w:rPr>
          <w:rStyle w:val="SpecialCharTok"/>
        </w:rPr>
        <w:t xml:space="preserve">~</w:t>
      </w:r>
      <w:r>
        <w:rPr>
          <w:rStyle w:val="FunctionTok"/>
        </w:rPr>
        <w:t xml:space="preserve">paste0</w:t>
      </w:r>
      <w:r>
        <w:rPr>
          <w:rStyle w:val="NormalTok"/>
        </w:rPr>
        <w:t xml:space="preserve">(</w:t>
      </w:r>
      <w:r>
        <w:br/>
      </w:r>
      <w:r>
        <w:rPr>
          <w:rStyle w:val="NormalTok"/>
        </w:rPr>
        <w:t xml:space="preserve">      </w:t>
      </w:r>
      <w:r>
        <w:rPr>
          <w:rStyle w:val="StringTok"/>
        </w:rPr>
        <w:t xml:space="preserve">"&lt;b&gt;Annual Total&lt;/b&gt;&lt;br&gt;"</w:t>
      </w:r>
      <w:r>
        <w:rPr>
          <w:rStyle w:val="NormalTok"/>
        </w:rPr>
        <w:t xml:space="preserve">,</w:t>
      </w:r>
      <w:r>
        <w:br/>
      </w:r>
      <w:r>
        <w:rPr>
          <w:rStyle w:val="NormalTok"/>
        </w:rPr>
        <w:t xml:space="preserve">      </w:t>
      </w:r>
      <w:r>
        <w:rPr>
          <w:rStyle w:val="StringTok"/>
        </w:rPr>
        <w:t xml:space="preserve">"Year: "</w:t>
      </w:r>
      <w:r>
        <w:rPr>
          <w:rStyle w:val="NormalTok"/>
        </w:rPr>
        <w:t xml:space="preserve">, start_year, </w:t>
      </w:r>
      <w:r>
        <w:rPr>
          <w:rStyle w:val="StringTok"/>
        </w:rPr>
        <w:t xml:space="preserve">"&lt;br&gt;"</w:t>
      </w:r>
      <w:r>
        <w:rPr>
          <w:rStyle w:val="NormalTok"/>
        </w:rPr>
        <w:t xml:space="preserve">,</w:t>
      </w:r>
      <w:r>
        <w:br/>
      </w:r>
      <w:r>
        <w:rPr>
          <w:rStyle w:val="NormalTok"/>
        </w:rPr>
        <w:t xml:space="preserve">      </w:t>
      </w:r>
      <w:r>
        <w:rPr>
          <w:rStyle w:val="StringTok"/>
        </w:rPr>
        <w:t xml:space="preserve">"Awards: "</w:t>
      </w:r>
      <w:r>
        <w:rPr>
          <w:rStyle w:val="NormalTok"/>
        </w:rPr>
        <w:t xml:space="preserve">, n_awards, </w:t>
      </w:r>
      <w:r>
        <w:rPr>
          <w:rStyle w:val="StringTok"/>
        </w:rPr>
        <w:t xml:space="preserve">"&lt;br&gt;"</w:t>
      </w:r>
      <w:r>
        <w:rPr>
          <w:rStyle w:val="NormalTok"/>
        </w:rPr>
        <w:t xml:space="preserve">,</w:t>
      </w:r>
      <w:r>
        <w:br/>
      </w:r>
      <w:r>
        <w:rPr>
          <w:rStyle w:val="NormalTok"/>
        </w:rPr>
        <w:t xml:space="preserve">      </w:t>
      </w:r>
      <w:r>
        <w:rPr>
          <w:rStyle w:val="StringTok"/>
        </w:rPr>
        <w:t xml:space="preserve">"Total: $"</w:t>
      </w:r>
      <w:r>
        <w:rPr>
          <w:rStyle w:val="NormalTok"/>
        </w:rPr>
        <w:t xml:space="preserve">, </w:t>
      </w:r>
      <w:r>
        <w:rPr>
          <w:rStyle w:val="FunctionTok"/>
        </w:rPr>
        <w:t xml:space="preserve">formatC</w:t>
      </w:r>
      <w:r>
        <w:rPr>
          <w:rStyle w:val="NormalTok"/>
        </w:rPr>
        <w:t xml:space="preserve">(grand_total, </w:t>
      </w:r>
      <w:r>
        <w:rPr>
          <w:rStyle w:val="AttributeTok"/>
        </w:rPr>
        <w:t xml:space="preserve">format =</w:t>
      </w:r>
      <w:r>
        <w:rPr>
          <w:rStyle w:val="NormalTok"/>
        </w:rPr>
        <w:t xml:space="preserve"> </w:t>
      </w:r>
      <w:r>
        <w:rPr>
          <w:rStyle w:val="StringTok"/>
        </w:rPr>
        <w:t xml:space="preserve">"f"</w:t>
      </w:r>
      <w:r>
        <w:rPr>
          <w:rStyle w:val="NormalTok"/>
        </w:rPr>
        <w:t xml:space="preserve">, </w:t>
      </w:r>
      <w:r>
        <w:rPr>
          <w:rStyle w:val="AttributeTok"/>
        </w:rPr>
        <w:t xml:space="preserve">digits =</w:t>
      </w:r>
      <w:r>
        <w:rPr>
          <w:rStyle w:val="NormalTok"/>
        </w:rPr>
        <w:t xml:space="preserve"> </w:t>
      </w:r>
      <w:r>
        <w:rPr>
          <w:rStyle w:val="DecValTok"/>
        </w:rPr>
        <w:t xml:space="preserve">0</w:t>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AttributeTok"/>
        </w:rPr>
        <w:t xml:space="preserve">hoverinfo =</w:t>
      </w:r>
      <w:r>
        <w:rPr>
          <w:rStyle w:val="NormalTok"/>
        </w:rPr>
        <w:t xml:space="preserve"> </w:t>
      </w:r>
      <w:r>
        <w:rPr>
          <w:rStyle w:val="StringTok"/>
        </w:rPr>
        <w:t xml:space="preserve">"text"</w:t>
      </w:r>
      <w:r>
        <w:br/>
      </w:r>
      <w:r>
        <w:rPr>
          <w:rStyle w:val="NormalTok"/>
        </w:rPr>
        <w:t xml:space="preserve">  ) </w:t>
      </w:r>
      <w:r>
        <w:rPr>
          <w:rStyle w:val="SpecialCharTok"/>
        </w:rPr>
        <w:t xml:space="preserve">|&gt;</w:t>
      </w:r>
      <w:r>
        <w:br/>
      </w:r>
      <w:r>
        <w:rPr>
          <w:rStyle w:val="NormalTok"/>
        </w:rPr>
        <w:t xml:space="preserve">  </w:t>
      </w:r>
      <w:r>
        <w:rPr>
          <w:rStyle w:val="FunctionTok"/>
        </w:rPr>
        <w:t xml:space="preserve">layout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text =</w:t>
      </w:r>
      <w:r>
        <w:rPr>
          <w:rStyle w:val="NormalTok"/>
        </w:rPr>
        <w:t xml:space="preserve"> </w:t>
      </w:r>
      <w:r>
        <w:rPr>
          <w:rStyle w:val="FunctionTok"/>
        </w:rPr>
        <w:t xml:space="preserve">paste0</w:t>
      </w:r>
      <w:r>
        <w:rPr>
          <w:rStyle w:val="NormalTok"/>
        </w:rPr>
        <w:t xml:space="preserve">(</w:t>
      </w:r>
      <w:r>
        <w:rPr>
          <w:rStyle w:val="StringTok"/>
        </w:rPr>
        <w:t xml:space="preserve">"Total Opioid-Related Federal Grant Funding by Agency ("</w:t>
      </w:r>
      <w:r>
        <w:rPr>
          <w:rStyle w:val="NormalTok"/>
        </w:rPr>
        <w:t xml:space="preserve">,</w:t>
      </w:r>
      <w:r>
        <w:br/>
      </w:r>
      <w:r>
        <w:rPr>
          <w:rStyle w:val="NormalTok"/>
        </w:rPr>
        <w:t xml:space="preserve">                    year_start, </w:t>
      </w:r>
      <w:r>
        <w:rPr>
          <w:rStyle w:val="StringTok"/>
        </w:rPr>
        <w:t xml:space="preserve">"-"</w:t>
      </w:r>
      <w:r>
        <w:rPr>
          <w:rStyle w:val="NormalTok"/>
        </w:rPr>
        <w:t xml:space="preserve">, year_end, </w:t>
      </w:r>
      <w:r>
        <w:rPr>
          <w:rStyle w:val="StringTok"/>
        </w:rPr>
        <w:t xml:space="preserve">")"</w:t>
      </w:r>
      <w:r>
        <w:rPr>
          <w:rStyle w:val="NormalTok"/>
        </w:rPr>
        <w:t xml:space="preserve">),</w:t>
      </w:r>
      <w:r>
        <w:br/>
      </w:r>
      <w:r>
        <w:rPr>
          <w:rStyle w:val="NormalTok"/>
        </w:rPr>
        <w:t xml:space="preserve">      </w:t>
      </w:r>
      <w:r>
        <w:rPr>
          <w:rStyle w:val="AttributeTok"/>
        </w:rPr>
        <w:t xml:space="preserve">font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16</w:t>
      </w:r>
      <w:r>
        <w:rPr>
          <w:rStyle w:val="NormalTok"/>
        </w:rPr>
        <w:t xml:space="preserve">)</w:t>
      </w:r>
      <w:r>
        <w:br/>
      </w:r>
      <w:r>
        <w:rPr>
          <w:rStyle w:val="NormalTok"/>
        </w:rPr>
        <w:t xml:space="preserve">    ),</w:t>
      </w:r>
      <w:r>
        <w:br/>
      </w:r>
      <w:r>
        <w:rPr>
          <w:rStyle w:val="NormalTok"/>
        </w:rPr>
        <w:t xml:space="preserve">    </w:t>
      </w:r>
      <w:r>
        <w:rPr>
          <w:rStyle w:val="AttributeTok"/>
        </w:rPr>
        <w:t xml:space="preserve">xaxis =</w:t>
      </w:r>
      <w:r>
        <w:rPr>
          <w:rStyle w:val="NormalTok"/>
        </w:rPr>
        <w:t xml:space="preserve"> </w:t>
      </w:r>
      <w:r>
        <w:rPr>
          <w:rStyle w:val="FunctionTok"/>
        </w:rPr>
        <w:t xml:space="preserve">list</w:t>
      </w:r>
      <w:r>
        <w:rPr>
          <w:rStyle w:val="NormalTok"/>
        </w:rPr>
        <w:t xml:space="preserve">(</w:t>
      </w:r>
      <w:r>
        <w:rPr>
          <w:rStyle w:val="AttributeTok"/>
        </w:rPr>
        <w:t xml:space="preserve">title =</w:t>
      </w:r>
      <w:r>
        <w:rPr>
          <w:rStyle w:val="NormalTok"/>
        </w:rPr>
        <w:t xml:space="preserve"> </w:t>
      </w:r>
      <w:r>
        <w:rPr>
          <w:rStyle w:val="StringTok"/>
        </w:rPr>
        <w:t xml:space="preserve">"Year"</w:t>
      </w:r>
      <w:r>
        <w:rPr>
          <w:rStyle w:val="NormalTok"/>
        </w:rPr>
        <w:t xml:space="preserve">, </w:t>
      </w:r>
      <w:r>
        <w:rPr>
          <w:rStyle w:val="AttributeTok"/>
        </w:rPr>
        <w:t xml:space="preserve">dtick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yaxis =</w:t>
      </w:r>
      <w:r>
        <w:rPr>
          <w:rStyle w:val="NormalTok"/>
        </w:rPr>
        <w:t xml:space="preserve"> </w:t>
      </w:r>
      <w:r>
        <w:rPr>
          <w:rStyle w:val="FunctionTok"/>
        </w:rPr>
        <w:t xml:space="preserve">list</w:t>
      </w:r>
      <w:r>
        <w:rPr>
          <w:rStyle w:val="NormalTok"/>
        </w:rPr>
        <w:t xml:space="preserve">(</w:t>
      </w:r>
      <w:r>
        <w:rPr>
          <w:rStyle w:val="AttributeTok"/>
        </w:rPr>
        <w:t xml:space="preserve">title =</w:t>
      </w:r>
      <w:r>
        <w:rPr>
          <w:rStyle w:val="NormalTok"/>
        </w:rPr>
        <w:t xml:space="preserve"> </w:t>
      </w:r>
      <w:r>
        <w:rPr>
          <w:rStyle w:val="StringTok"/>
        </w:rPr>
        <w:t xml:space="preserve">"Total Funding ($)"</w:t>
      </w:r>
      <w:r>
        <w:rPr>
          <w:rStyle w:val="NormalTok"/>
        </w:rPr>
        <w:t xml:space="preserve">, </w:t>
      </w:r>
      <w:r>
        <w:rPr>
          <w:rStyle w:val="AttributeTok"/>
        </w:rPr>
        <w:t xml:space="preserve">separatethousands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barmode =</w:t>
      </w:r>
      <w:r>
        <w:rPr>
          <w:rStyle w:val="NormalTok"/>
        </w:rPr>
        <w:t xml:space="preserve"> </w:t>
      </w:r>
      <w:r>
        <w:rPr>
          <w:rStyle w:val="StringTok"/>
        </w:rPr>
        <w:t xml:space="preserve">"stack"</w:t>
      </w:r>
      <w:r>
        <w:rPr>
          <w:rStyle w:val="NormalTok"/>
        </w:rPr>
        <w:t xml:space="preserve">,</w:t>
      </w:r>
      <w:r>
        <w:br/>
      </w:r>
      <w:r>
        <w:rPr>
          <w:rStyle w:val="NormalTok"/>
        </w:rPr>
        <w:t xml:space="preserve">    </w:t>
      </w:r>
      <w:r>
        <w:rPr>
          <w:rStyle w:val="AttributeTok"/>
        </w:rPr>
        <w:t xml:space="preserve">legend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list</w:t>
      </w:r>
      <w:r>
        <w:rPr>
          <w:rStyle w:val="NormalTok"/>
        </w:rPr>
        <w:t xml:space="preserve">(</w:t>
      </w:r>
      <w:r>
        <w:rPr>
          <w:rStyle w:val="AttributeTok"/>
        </w:rPr>
        <w:t xml:space="preserve">text =</w:t>
      </w:r>
      <w:r>
        <w:rPr>
          <w:rStyle w:val="NormalTok"/>
        </w:rPr>
        <w:t xml:space="preserve"> </w:t>
      </w:r>
      <w:r>
        <w:rPr>
          <w:rStyle w:val="StringTok"/>
        </w:rPr>
        <w:t xml:space="preserve">"Awarding Sub Agency"</w:t>
      </w:r>
      <w:r>
        <w:rPr>
          <w:rStyle w:val="NormalTok"/>
        </w:rPr>
        <w:t xml:space="preserve">),</w:t>
      </w:r>
      <w:r>
        <w:br/>
      </w:r>
      <w:r>
        <w:rPr>
          <w:rStyle w:val="NormalTok"/>
        </w:rPr>
        <w:t xml:space="preserve">      </w:t>
      </w:r>
      <w:r>
        <w:rPr>
          <w:rStyle w:val="AttributeTok"/>
        </w:rPr>
        <w:t xml:space="preserve">orientation =</w:t>
      </w:r>
      <w:r>
        <w:rPr>
          <w:rStyle w:val="NormalTok"/>
        </w:rPr>
        <w:t xml:space="preserve"> </w:t>
      </w:r>
      <w:r>
        <w:rPr>
          <w:rStyle w:val="StringTok"/>
        </w:rPr>
        <w:t xml:space="preserve">"h"</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pecialCharTok"/>
        </w:rPr>
        <w:t xml:space="preserve">-</w:t>
      </w:r>
      <w:r>
        <w:rPr>
          <w:rStyle w:val="FloatTok"/>
        </w:rPr>
        <w:t xml:space="preserve">0.25</w:t>
      </w:r>
      <w:r>
        <w:rPr>
          <w:rStyle w:val="NormalTok"/>
        </w:rPr>
        <w:t xml:space="preserve">, </w:t>
      </w:r>
      <w:r>
        <w:rPr>
          <w:rStyle w:val="AttributeTok"/>
        </w:rPr>
        <w:t xml:space="preserve">x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font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w:t>
      </w:r>
      <w:r>
        <w:br/>
      </w:r>
      <w:r>
        <w:rPr>
          <w:rStyle w:val="NormalTok"/>
        </w:rPr>
        <w:t xml:space="preserve">    ),</w:t>
      </w:r>
      <w:r>
        <w:br/>
      </w:r>
      <w:r>
        <w:rPr>
          <w:rStyle w:val="NormalTok"/>
        </w:rPr>
        <w:t xml:space="preserve">    </w:t>
      </w:r>
      <w:r>
        <w:rPr>
          <w:rStyle w:val="AttributeTok"/>
        </w:rPr>
        <w:t xml:space="preserve">hovermode =</w:t>
      </w:r>
      <w:r>
        <w:rPr>
          <w:rStyle w:val="NormalTok"/>
        </w:rPr>
        <w:t xml:space="preserve"> </w:t>
      </w:r>
      <w:r>
        <w:rPr>
          <w:rStyle w:val="StringTok"/>
        </w:rPr>
        <w:t xml:space="preserve">"x unified"</w:t>
      </w:r>
      <w:r>
        <w:rPr>
          <w:rStyle w:val="NormalTok"/>
        </w:rPr>
        <w:t xml:space="preserve">,</w:t>
      </w:r>
      <w:r>
        <w:br/>
      </w:r>
      <w:r>
        <w:rPr>
          <w:rStyle w:val="NormalTok"/>
        </w:rPr>
        <w:t xml:space="preserve">    </w:t>
      </w:r>
      <w:r>
        <w:rPr>
          <w:rStyle w:val="AttributeTok"/>
        </w:rPr>
        <w:t xml:space="preserve">margin =</w:t>
      </w:r>
      <w:r>
        <w:rPr>
          <w:rStyle w:val="NormalTok"/>
        </w:rPr>
        <w:t xml:space="preserve"> </w:t>
      </w:r>
      <w:r>
        <w:rPr>
          <w:rStyle w:val="FunctionTok"/>
        </w:rPr>
        <w:t xml:space="preserve">list</w:t>
      </w:r>
      <w:r>
        <w:rPr>
          <w:rStyle w:val="NormalTok"/>
        </w:rPr>
        <w:t xml:space="preserve">(</w:t>
      </w:r>
      <w:r>
        <w:rPr>
          <w:rStyle w:val="AttributeTok"/>
        </w:rPr>
        <w:t xml:space="preserve">b =</w:t>
      </w:r>
      <w:r>
        <w:rPr>
          <w:rStyle w:val="NormalTok"/>
        </w:rPr>
        <w:t xml:space="preserve"> </w:t>
      </w:r>
      <w:r>
        <w:rPr>
          <w:rStyle w:val="DecValTok"/>
        </w:rPr>
        <w:t xml:space="preserve">120</w:t>
      </w:r>
      <w:r>
        <w:rPr>
          <w:rStyle w:val="NormalTok"/>
        </w:rPr>
        <w:t xml:space="preserve">),</w:t>
      </w:r>
      <w:r>
        <w:br/>
      </w:r>
      <w:r>
        <w:rPr>
          <w:rStyle w:val="NormalTok"/>
        </w:rPr>
        <w:t xml:space="preserve">    </w:t>
      </w:r>
      <w:r>
        <w:rPr>
          <w:rStyle w:val="AttributeTok"/>
        </w:rPr>
        <w:t xml:space="preserve">height =</w:t>
      </w:r>
      <w:r>
        <w:rPr>
          <w:rStyle w:val="NormalTok"/>
        </w:rPr>
        <w:t xml:space="preserve"> </w:t>
      </w:r>
      <w:r>
        <w:rPr>
          <w:rStyle w:val="DecValTok"/>
        </w:rPr>
        <w:t xml:space="preserve">800</w:t>
      </w:r>
      <w:r>
        <w:br/>
      </w:r>
      <w:r>
        <w:rPr>
          <w:rStyle w:val="NormalTok"/>
        </w:rPr>
        <w:t xml:space="preserve">  ) </w:t>
      </w:r>
      <w:r>
        <w:rPr>
          <w:rStyle w:val="SpecialCharTok"/>
        </w:rPr>
        <w:t xml:space="preserve">|&gt;</w:t>
      </w:r>
      <w:r>
        <w:br/>
      </w:r>
      <w:r>
        <w:rPr>
          <w:rStyle w:val="NormalTok"/>
        </w:rPr>
        <w:t xml:space="preserve">  </w:t>
      </w:r>
      <w:r>
        <w:rPr>
          <w:rStyle w:val="FunctionTok"/>
        </w:rPr>
        <w:t xml:space="preserve">config</w:t>
      </w:r>
      <w:r>
        <w:rPr>
          <w:rStyle w:val="NormalTok"/>
        </w:rPr>
        <w:t xml:space="preserve">(</w:t>
      </w:r>
      <w:r>
        <w:rPr>
          <w:rStyle w:val="AttributeTok"/>
        </w:rPr>
        <w:t xml:space="preserve">displayModeBar =</w:t>
      </w:r>
      <w:r>
        <w:rPr>
          <w:rStyle w:val="NormalTok"/>
        </w:rPr>
        <w:t xml:space="preserve"> </w:t>
      </w:r>
      <w:r>
        <w:rPr>
          <w:rStyle w:val="ConstantTok"/>
        </w:rPr>
        <w:t xml:space="preserve">TRUE</w:t>
      </w:r>
      <w:r>
        <w:rPr>
          <w:rStyle w:val="NormalTok"/>
        </w:rPr>
        <w:t xml:space="preserve">)</w:t>
      </w:r>
      <w:r>
        <w:br/>
      </w:r>
      <w:r>
        <w:br/>
      </w:r>
      <w:r>
        <w:rPr>
          <w:rStyle w:val="NormalTok"/>
        </w:rPr>
        <w:t xml:space="preserve">agency_bar_plot</w:t>
      </w:r>
    </w:p>
    <w:p>
      <w:pPr>
        <w:pStyle w:val="FirstParagraph"/>
      </w:pPr>
      <w:r>
        <w:drawing>
          <wp:inline>
            <wp:extent cx="6096000" cy="4876800"/>
            <wp:effectExtent b="0" l="0" r="0" t="0"/>
            <wp:docPr descr="" title="" id="83" name="Picture"/>
            <a:graphic>
              <a:graphicData uri="http://schemas.openxmlformats.org/drawingml/2006/picture">
                <pic:pic>
                  <pic:nvPicPr>
                    <pic:cNvPr descr="chapters/01-drug-overdose-crisis_files/figure-docx/usaspending-funding-by-agency-1.png" id="84" name="Picture"/>
                    <pic:cNvPicPr>
                      <a:picLocks noChangeArrowheads="1" noChangeAspect="1"/>
                    </pic:cNvPicPr>
                  </pic:nvPicPr>
                  <pic:blipFill>
                    <a:blip r:embed="rId82"/>
                    <a:stretch>
                      <a:fillRect/>
                    </a:stretch>
                  </pic:blipFill>
                  <pic:spPr bwMode="auto">
                    <a:xfrm>
                      <a:off x="0" y="0"/>
                      <a:ext cx="6096000" cy="4876800"/>
                    </a:xfrm>
                    <a:prstGeom prst="rect">
                      <a:avLst/>
                    </a:prstGeom>
                    <a:noFill/>
                    <a:ln w="9525">
                      <a:noFill/>
                      <a:headEnd/>
                      <a:tailEnd/>
                    </a:ln>
                  </pic:spPr>
                </pic:pic>
              </a:graphicData>
            </a:graphic>
          </wp:inline>
        </w:drawing>
      </w:r>
    </w:p>
    <w:p>
      <w:pPr>
        <w:pStyle w:val="BodyText"/>
      </w:pPr>
      <w:r>
        <w:t xml:space="preserve">For the full searchable and downloadable award dataset, use the</w:t>
      </w:r>
      <w:r>
        <w:t xml:space="preserve"> </w:t>
      </w:r>
      <w:hyperlink r:id="rId38">
        <w:r>
          <w:rPr>
            <w:rStyle w:val="Hyperlink"/>
          </w:rPr>
          <w:t xml:space="preserve">Drug Overdose Crisis Explorer</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5" name="Picture"/>
                  <a:graphic>
                    <a:graphicData uri="http://schemas.openxmlformats.org/drawingml/2006/picture">
                      <pic:pic>
                        <pic:nvPicPr>
                          <pic:cNvPr descr="C:\Users\andre\AppData\Local\Apps\Quarto\share\formats\docx\note.png" id="86"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Data Source</w:t>
            </w:r>
          </w:p>
        </w:tc>
      </w:tr>
      <w:tr>
        <w:trPr>
          <w:cantSplit/>
        </w:trPr>
        <w:tc>
          <w:tcPr>
            <w:tcMar>
              <w:top w:w="108" w:type="dxa"/>
              <w:bottom w:w="108" w:type="dxa"/>
            </w:tcMar>
          </w:tcPr>
          <w:p>
            <w:pPr>
              <w:pStyle w:val="BodyText"/>
            </w:pPr>
            <w:pPr>
              <w:spacing w:before="16" w:after="16"/>
            </w:pPr>
            <w:r>
              <w:t xml:space="preserve">USAspending is the official U.S. government open data source for federal spending. HHS TAGGS provides more granular transaction-level tracking of HHS grant obligations specifically.</w:t>
            </w:r>
          </w:p>
          <w:p/>
        </w:tc>
      </w:tr>
    </w:tbl>
    <w:bookmarkEnd w:id="87"/>
    <w:bookmarkEnd w:id="88"/>
    <w:bookmarkEnd w:id="89"/>
    <w:bookmarkStart w:id="149" w:name="research-literature-and-databases"/>
    <w:p>
      <w:pPr>
        <w:pStyle w:val="Heading2"/>
      </w:pPr>
      <w:r>
        <w:t xml:space="preserve">Research Literature and Databases</w:t>
      </w:r>
    </w:p>
    <w:p>
      <w:pPr>
        <w:pStyle w:val="FirstParagraph"/>
      </w:pPr>
      <w:r>
        <w:t xml:space="preserve">Beyond surveillance data, a large and growing body of peer-reviewed research examines the epidemiology, pharmacology, policy responses, and social determinants of the overdose crisis. Several public databases allow programmatic access to this literature and to information about funded research projects.</w:t>
      </w:r>
    </w:p>
    <w:bookmarkStart w:id="107" w:name="nih-reporter-funded-research-projects"/>
    <w:p>
      <w:pPr>
        <w:pStyle w:val="Heading3"/>
      </w:pPr>
      <w:r>
        <w:t xml:space="preserve">NIH RePORTER (Funded Research Projects)</w:t>
      </w:r>
    </w:p>
    <w:p>
      <w:pPr>
        <w:pStyle w:val="FirstParagraph"/>
      </w:pPr>
      <w:hyperlink r:id="rId90">
        <w:r>
          <w:rPr>
            <w:rStyle w:val="Hyperlink"/>
          </w:rPr>
          <w:t xml:space="preserve">NIH RePORTER</w:t>
        </w:r>
      </w:hyperlink>
      <w:r>
        <w:t xml:space="preserve"> </w:t>
      </w:r>
      <w:r>
        <w:t xml:space="preserve">tracks all NIH-funded research projects, including active grants, publications, patents, and clinical trials. Its</w:t>
      </w:r>
      <w:r>
        <w:t xml:space="preserve"> </w:t>
      </w:r>
      <w:hyperlink r:id="rId91">
        <w:r>
          <w:rPr>
            <w:rStyle w:val="Hyperlink"/>
          </w:rPr>
          <w:t xml:space="preserve">API</w:t>
        </w:r>
      </w:hyperlink>
      <w:r>
        <w:t xml:space="preserve"> </w:t>
      </w:r>
      <w:r>
        <w:t xml:space="preserve">supports POST-based queries to identify what research is currently being funded on any topic.</w:t>
      </w:r>
    </w:p>
    <w:p>
      <w:pPr>
        <w:pStyle w:val="SourceCode"/>
      </w:pPr>
      <w:r>
        <w:rPr>
          <w:rStyle w:val="CommentTok"/>
        </w:rPr>
        <w:t xml:space="preserve"># NIH RePORTER API: find funded opioid overdose research projects</w:t>
      </w:r>
      <w:r>
        <w:br/>
      </w:r>
      <w:r>
        <w:rPr>
          <w:rStyle w:val="CommentTok"/>
        </w:rPr>
        <w:t xml:space="preserve"># Documentation: https://api.reporter.nih.gov/</w:t>
      </w:r>
      <w:r>
        <w:br/>
      </w:r>
      <w:r>
        <w:br/>
      </w:r>
      <w:r>
        <w:rPr>
          <w:rStyle w:val="NormalTok"/>
        </w:rPr>
        <w:t xml:space="preserve">reporter_url </w:t>
      </w:r>
      <w:r>
        <w:rPr>
          <w:rStyle w:val="OtherTok"/>
        </w:rPr>
        <w:t xml:space="preserve">&lt;-</w:t>
      </w:r>
      <w:r>
        <w:rPr>
          <w:rStyle w:val="NormalTok"/>
        </w:rPr>
        <w:t xml:space="preserve"> </w:t>
      </w:r>
      <w:r>
        <w:rPr>
          <w:rStyle w:val="StringTok"/>
        </w:rPr>
        <w:t xml:space="preserve">"https://api.reporter.nih.gov/v2/projects/search"</w:t>
      </w:r>
      <w:r>
        <w:br/>
      </w:r>
      <w:r>
        <w:br/>
      </w:r>
      <w:r>
        <w:rPr>
          <w:rStyle w:val="CommentTok"/>
        </w:rPr>
        <w:t xml:space="preserve"># Paginate to collect all available projects</w:t>
      </w:r>
      <w:r>
        <w:br/>
      </w:r>
      <w:r>
        <w:rPr>
          <w:rStyle w:val="NormalTok"/>
        </w:rPr>
        <w:t xml:space="preserve">all_projects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ControlFlowTok"/>
        </w:rPr>
        <w:t xml:space="preserve">for</w:t>
      </w:r>
      <w:r>
        <w:rPr>
          <w:rStyle w:val="NormalTok"/>
        </w:rPr>
        <w:t xml:space="preserve"> (pg </w:t>
      </w:r>
      <w:r>
        <w:rPr>
          <w:rStyle w:val="ControlFlowTok"/>
        </w:rPr>
        <w:t xml:space="preserve">in</w:t>
      </w:r>
      <w:r>
        <w:rPr>
          <w:rStyle w:val="NormalTok"/>
        </w:rPr>
        <w:t xml:space="preserve"> </w:t>
      </w:r>
      <w:r>
        <w:rPr>
          <w:rStyle w:val="DecValTok"/>
        </w:rPr>
        <w:t xml:space="preserve">0</w:t>
      </w:r>
      <w:r>
        <w:rPr>
          <w:rStyle w:val="SpecialCharTok"/>
        </w:rPr>
        <w:t xml:space="preserve">:</w:t>
      </w:r>
      <w:r>
        <w:rPr>
          <w:rStyle w:val="DecValTok"/>
        </w:rPr>
        <w:t xml:space="preserve">99</w:t>
      </w:r>
      <w:r>
        <w:rPr>
          <w:rStyle w:val="NormalTok"/>
        </w:rPr>
        <w:t xml:space="preserve">) {</w:t>
      </w:r>
      <w:r>
        <w:br/>
      </w:r>
      <w:r>
        <w:rPr>
          <w:rStyle w:val="NormalTok"/>
        </w:rPr>
        <w:t xml:space="preserve">  reporter_body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criteria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advanced_text_search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operator =</w:t>
      </w:r>
      <w:r>
        <w:rPr>
          <w:rStyle w:val="NormalTok"/>
        </w:rPr>
        <w:t xml:space="preserve"> </w:t>
      </w:r>
      <w:r>
        <w:rPr>
          <w:rStyle w:val="StringTok"/>
        </w:rPr>
        <w:t xml:space="preserve">"and"</w:t>
      </w:r>
      <w:r>
        <w:rPr>
          <w:rStyle w:val="NormalTok"/>
        </w:rPr>
        <w:t xml:space="preserve">,</w:t>
      </w:r>
      <w:r>
        <w:br/>
      </w:r>
      <w:r>
        <w:rPr>
          <w:rStyle w:val="NormalTok"/>
        </w:rPr>
        <w:t xml:space="preserve">        </w:t>
      </w:r>
      <w:r>
        <w:rPr>
          <w:rStyle w:val="AttributeTok"/>
        </w:rPr>
        <w:t xml:space="preserve">search_field =</w:t>
      </w:r>
      <w:r>
        <w:rPr>
          <w:rStyle w:val="NormalTok"/>
        </w:rPr>
        <w:t xml:space="preserve"> </w:t>
      </w:r>
      <w:r>
        <w:rPr>
          <w:rStyle w:val="StringTok"/>
        </w:rPr>
        <w:t xml:space="preserve">"projecttitle,terms"</w:t>
      </w:r>
      <w:r>
        <w:rPr>
          <w:rStyle w:val="NormalTok"/>
        </w:rPr>
        <w:t xml:space="preserve">,</w:t>
      </w:r>
      <w:r>
        <w:br/>
      </w:r>
      <w:r>
        <w:rPr>
          <w:rStyle w:val="NormalTok"/>
        </w:rPr>
        <w:t xml:space="preserve">        </w:t>
      </w:r>
      <w:r>
        <w:rPr>
          <w:rStyle w:val="AttributeTok"/>
        </w:rPr>
        <w:t xml:space="preserve">search_text =</w:t>
      </w:r>
      <w:r>
        <w:rPr>
          <w:rStyle w:val="NormalTok"/>
        </w:rPr>
        <w:t xml:space="preserve"> </w:t>
      </w:r>
      <w:r>
        <w:rPr>
          <w:rStyle w:val="StringTok"/>
        </w:rPr>
        <w:t xml:space="preserve">"opioid overdose fentanyl"</w:t>
      </w:r>
      <w:r>
        <w:br/>
      </w:r>
      <w:r>
        <w:rPr>
          <w:rStyle w:val="NormalTok"/>
        </w:rPr>
        <w:t xml:space="preserve">      ),</w:t>
      </w:r>
      <w:r>
        <w:br/>
      </w:r>
      <w:r>
        <w:rPr>
          <w:rStyle w:val="NormalTok"/>
        </w:rPr>
        <w:t xml:space="preserve">      </w:t>
      </w:r>
      <w:r>
        <w:rPr>
          <w:rStyle w:val="AttributeTok"/>
        </w:rPr>
        <w:t xml:space="preserve">fiscal_years =</w:t>
      </w:r>
      <w:r>
        <w:rPr>
          <w:rStyle w:val="NormalTok"/>
        </w:rPr>
        <w:t xml:space="preserve"> </w:t>
      </w:r>
      <w:r>
        <w:rPr>
          <w:rStyle w:val="FunctionTok"/>
        </w:rPr>
        <w:t xml:space="preserve">as.list</w:t>
      </w:r>
      <w:r>
        <w:rPr>
          <w:rStyle w:val="NormalTok"/>
        </w:rPr>
        <w:t xml:space="preserve">((year_end </w:t>
      </w:r>
      <w:r>
        <w:rPr>
          <w:rStyle w:val="SpecialCharTok"/>
        </w:rPr>
        <w:t xml:space="preserve">-</w:t>
      </w:r>
      <w:r>
        <w:rPr>
          <w:rStyle w:val="NormalTok"/>
        </w:rPr>
        <w:t xml:space="preserve"> </w:t>
      </w:r>
      <w:r>
        <w:rPr>
          <w:rStyle w:val="DecValTok"/>
        </w:rPr>
        <w:t xml:space="preserve">4</w:t>
      </w:r>
      <w:r>
        <w:rPr>
          <w:rStyle w:val="NormalTok"/>
        </w:rPr>
        <w:t xml:space="preserve">L)</w:t>
      </w:r>
      <w:r>
        <w:rPr>
          <w:rStyle w:val="SpecialCharTok"/>
        </w:rPr>
        <w:t xml:space="preserve">:</w:t>
      </w:r>
      <w:r>
        <w:rPr>
          <w:rStyle w:val="NormalTok"/>
        </w:rPr>
        <w:t xml:space="preserve">year_end),</w:t>
      </w:r>
      <w:r>
        <w:br/>
      </w:r>
      <w:r>
        <w:rPr>
          <w:rStyle w:val="NormalTok"/>
        </w:rPr>
        <w:t xml:space="preserve">      </w:t>
      </w:r>
      <w:r>
        <w:rPr>
          <w:rStyle w:val="AttributeTok"/>
        </w:rPr>
        <w:t xml:space="preserve">exclude_subprojects =</w:t>
      </w:r>
      <w:r>
        <w:rPr>
          <w:rStyle w:val="NormalTok"/>
        </w:rPr>
        <w:t xml:space="preserve"> </w:t>
      </w:r>
      <w:r>
        <w:rPr>
          <w:rStyle w:val="ConstantTok"/>
        </w:rPr>
        <w:t xml:space="preserve">TRUE</w:t>
      </w:r>
      <w:r>
        <w:br/>
      </w:r>
      <w:r>
        <w:rPr>
          <w:rStyle w:val="NormalTok"/>
        </w:rPr>
        <w:t xml:space="preserve">    ),</w:t>
      </w:r>
      <w:r>
        <w:br/>
      </w:r>
      <w:r>
        <w:rPr>
          <w:rStyle w:val="NormalTok"/>
        </w:rPr>
        <w:t xml:space="preserve">    </w:t>
      </w:r>
      <w:r>
        <w:rPr>
          <w:rStyle w:val="AttributeTok"/>
        </w:rPr>
        <w:t xml:space="preserve">offset =</w:t>
      </w:r>
      <w:r>
        <w:rPr>
          <w:rStyle w:val="NormalTok"/>
        </w:rPr>
        <w:t xml:space="preserve"> pg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sort_field =</w:t>
      </w:r>
      <w:r>
        <w:rPr>
          <w:rStyle w:val="NormalTok"/>
        </w:rPr>
        <w:t xml:space="preserve"> </w:t>
      </w:r>
      <w:r>
        <w:rPr>
          <w:rStyle w:val="StringTok"/>
        </w:rPr>
        <w:t xml:space="preserve">"FiscalYear"</w:t>
      </w:r>
      <w:r>
        <w:rPr>
          <w:rStyle w:val="NormalTok"/>
        </w:rPr>
        <w:t xml:space="preserve">,</w:t>
      </w:r>
      <w:r>
        <w:br/>
      </w:r>
      <w:r>
        <w:rPr>
          <w:rStyle w:val="NormalTok"/>
        </w:rPr>
        <w:t xml:space="preserve">    </w:t>
      </w:r>
      <w:r>
        <w:rPr>
          <w:rStyle w:val="AttributeTok"/>
        </w:rPr>
        <w:t xml:space="preserve">sort_order =</w:t>
      </w:r>
      <w:r>
        <w:rPr>
          <w:rStyle w:val="NormalTok"/>
        </w:rPr>
        <w:t xml:space="preserve"> </w:t>
      </w:r>
      <w:r>
        <w:rPr>
          <w:rStyle w:val="StringTok"/>
        </w:rPr>
        <w:t xml:space="preserve">"desc"</w:t>
      </w:r>
      <w:r>
        <w:br/>
      </w:r>
      <w:r>
        <w:rPr>
          <w:rStyle w:val="NormalTok"/>
        </w:rPr>
        <w:t xml:space="preserve">  )</w:t>
      </w:r>
      <w:r>
        <w:br/>
      </w:r>
      <w:r>
        <w:br/>
      </w:r>
      <w:r>
        <w:rPr>
          <w:rStyle w:val="NormalTok"/>
        </w:rPr>
        <w:t xml:space="preserve">  reporter_response </w:t>
      </w:r>
      <w:r>
        <w:rPr>
          <w:rStyle w:val="OtherTok"/>
        </w:rPr>
        <w:t xml:space="preserve">&lt;-</w:t>
      </w:r>
      <w:r>
        <w:rPr>
          <w:rStyle w:val="NormalTok"/>
        </w:rPr>
        <w:t xml:space="preserve"> </w:t>
      </w:r>
      <w:r>
        <w:rPr>
          <w:rStyle w:val="FunctionTok"/>
        </w:rPr>
        <w:t xml:space="preserve">request</w:t>
      </w:r>
      <w:r>
        <w:rPr>
          <w:rStyle w:val="NormalTok"/>
        </w:rPr>
        <w:t xml:space="preserve">(reporter_url) </w:t>
      </w:r>
      <w:r>
        <w:rPr>
          <w:rStyle w:val="SpecialCharTok"/>
        </w:rPr>
        <w:t xml:space="preserve">|&gt;</w:t>
      </w:r>
      <w:r>
        <w:br/>
      </w:r>
      <w:r>
        <w:rPr>
          <w:rStyle w:val="NormalTok"/>
        </w:rPr>
        <w:t xml:space="preserve">    </w:t>
      </w:r>
      <w:r>
        <w:rPr>
          <w:rStyle w:val="FunctionTok"/>
        </w:rPr>
        <w:t xml:space="preserve">req_body_json</w:t>
      </w:r>
      <w:r>
        <w:rPr>
          <w:rStyle w:val="NormalTok"/>
        </w:rPr>
        <w:t xml:space="preserve">(reporter_body) </w:t>
      </w:r>
      <w:r>
        <w:rPr>
          <w:rStyle w:val="SpecialCharTok"/>
        </w:rPr>
        <w:t xml:space="preserve">|&gt;</w:t>
      </w:r>
      <w:r>
        <w:br/>
      </w:r>
      <w:r>
        <w:rPr>
          <w:rStyle w:val="NormalTok"/>
        </w:rPr>
        <w:t xml:space="preserve">    </w:t>
      </w:r>
      <w:r>
        <w:rPr>
          <w:rStyle w:val="FunctionTok"/>
        </w:rPr>
        <w:t xml:space="preserve">req_perform</w:t>
      </w:r>
      <w:r>
        <w:rPr>
          <w:rStyle w:val="NormalTok"/>
        </w:rPr>
        <w:t xml:space="preserve">()</w:t>
      </w:r>
      <w:r>
        <w:br/>
      </w:r>
      <w:r>
        <w:br/>
      </w:r>
      <w:r>
        <w:rPr>
          <w:rStyle w:val="NormalTok"/>
        </w:rPr>
        <w:t xml:space="preserve">  reporter_data </w:t>
      </w:r>
      <w:r>
        <w:rPr>
          <w:rStyle w:val="OtherTok"/>
        </w:rPr>
        <w:t xml:space="preserve">&lt;-</w:t>
      </w:r>
      <w:r>
        <w:rPr>
          <w:rStyle w:val="NormalTok"/>
        </w:rPr>
        <w:t xml:space="preserve"> reporter_response </w:t>
      </w:r>
      <w:r>
        <w:rPr>
          <w:rStyle w:val="SpecialCharTok"/>
        </w:rPr>
        <w:t xml:space="preserve">|&gt;</w:t>
      </w:r>
      <w:r>
        <w:br/>
      </w:r>
      <w:r>
        <w:rPr>
          <w:rStyle w:val="NormalTok"/>
        </w:rPr>
        <w:t xml:space="preserve">    </w:t>
      </w:r>
      <w:r>
        <w:rPr>
          <w:rStyle w:val="FunctionTok"/>
        </w:rPr>
        <w:t xml:space="preserve">resp_body_json</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(reporter_data</w:t>
      </w:r>
      <w:r>
        <w:rPr>
          <w:rStyle w:val="SpecialCharTok"/>
        </w:rPr>
        <w:t xml:space="preserve">$</w:t>
      </w:r>
      <w:r>
        <w:rPr>
          <w:rStyle w:val="NormalTok"/>
        </w:rPr>
        <w:t xml:space="preserve">results) </w:t>
      </w:r>
      <w:r>
        <w:rPr>
          <w:rStyle w:val="SpecialCharTok"/>
        </w:rPr>
        <w:t xml:space="preserve">==</w:t>
      </w:r>
      <w:r>
        <w:rPr>
          <w:rStyle w:val="NormalTok"/>
        </w:rPr>
        <w:t xml:space="preserve"> </w:t>
      </w:r>
      <w:r>
        <w:rPr>
          <w:rStyle w:val="DecValTok"/>
        </w:rPr>
        <w:t xml:space="preserve">0</w:t>
      </w:r>
      <w:r>
        <w:rPr>
          <w:rStyle w:val="NormalTok"/>
        </w:rPr>
        <w:t xml:space="preserve">) </w:t>
      </w:r>
      <w:r>
        <w:rPr>
          <w:rStyle w:val="ControlFlowTok"/>
        </w:rPr>
        <w:t xml:space="preserve">break</w:t>
      </w:r>
      <w:r>
        <w:br/>
      </w:r>
      <w:r>
        <w:rPr>
          <w:rStyle w:val="NormalTok"/>
        </w:rPr>
        <w:t xml:space="preserve">  all_projects[[pg </w:t>
      </w:r>
      <w:r>
        <w:rPr>
          <w:rStyle w:val="SpecialCharTok"/>
        </w:rPr>
        <w:t xml:space="preserve">+</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reporter_data</w:t>
      </w:r>
      <w:r>
        <w:rPr>
          <w:rStyle w:val="SpecialCharTok"/>
        </w:rPr>
        <w:t xml:space="preserve">$</w:t>
      </w:r>
      <w:r>
        <w:rPr>
          <w:rStyle w:val="NormalTok"/>
        </w:rPr>
        <w:t xml:space="preserve">results</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(reporter_data</w:t>
      </w:r>
      <w:r>
        <w:rPr>
          <w:rStyle w:val="SpecialCharTok"/>
        </w:rPr>
        <w:t xml:space="preserve">$</w:t>
      </w:r>
      <w:r>
        <w:rPr>
          <w:rStyle w:val="NormalTok"/>
        </w:rPr>
        <w:t xml:space="preserve">results) </w:t>
      </w:r>
      <w:r>
        <w:rPr>
          <w:rStyle w:val="SpecialCharTok"/>
        </w:rPr>
        <w:t xml:space="preserve">&lt;</w:t>
      </w:r>
      <w:r>
        <w:rPr>
          <w:rStyle w:val="NormalTok"/>
        </w:rPr>
        <w:t xml:space="preserve"> </w:t>
      </w:r>
      <w:r>
        <w:rPr>
          <w:rStyle w:val="DecValTok"/>
        </w:rPr>
        <w:t xml:space="preserve">100</w:t>
      </w:r>
      <w:r>
        <w:rPr>
          <w:rStyle w:val="NormalTok"/>
        </w:rPr>
        <w:t xml:space="preserve">) </w:t>
      </w:r>
      <w:r>
        <w:rPr>
          <w:rStyle w:val="ControlFlowTok"/>
        </w:rPr>
        <w:t xml:space="preserve">break</w:t>
      </w:r>
      <w:r>
        <w:br/>
      </w:r>
      <w:r>
        <w:rPr>
          <w:rStyle w:val="NormalTok"/>
        </w:rPr>
        <w:t xml:space="preserve">}</w:t>
      </w:r>
      <w:r>
        <w:br/>
      </w:r>
      <w:r>
        <w:br/>
      </w:r>
      <w:r>
        <w:rPr>
          <w:rStyle w:val="NormalTok"/>
        </w:rPr>
        <w:t xml:space="preserve">reporter_total </w:t>
      </w:r>
      <w:r>
        <w:rPr>
          <w:rStyle w:val="OtherTok"/>
        </w:rPr>
        <w:t xml:space="preserve">&lt;-</w:t>
      </w:r>
      <w:r>
        <w:rPr>
          <w:rStyle w:val="NormalTok"/>
        </w:rPr>
        <w:t xml:space="preserve"> reporter_data</w:t>
      </w:r>
      <w:r>
        <w:rPr>
          <w:rStyle w:val="SpecialCharTok"/>
        </w:rPr>
        <w:t xml:space="preserve">$</w:t>
      </w:r>
      <w:r>
        <w:rPr>
          <w:rStyle w:val="NormalTok"/>
        </w:rPr>
        <w:t xml:space="preserve">meta</w:t>
      </w:r>
      <w:r>
        <w:rPr>
          <w:rStyle w:val="SpecialCharTok"/>
        </w:rPr>
        <w:t xml:space="preserve">$</w:t>
      </w:r>
      <w:r>
        <w:rPr>
          <w:rStyle w:val="NormalTok"/>
        </w:rPr>
        <w:t xml:space="preserve">total</w:t>
      </w:r>
      <w:r>
        <w:br/>
      </w:r>
      <w:r>
        <w:br/>
      </w:r>
      <w:r>
        <w:rPr>
          <w:rStyle w:val="CommentTok"/>
        </w:rPr>
        <w:t xml:space="preserve"># Parse all results into a dataframe</w:t>
      </w:r>
      <w:r>
        <w:br/>
      </w:r>
      <w:r>
        <w:rPr>
          <w:rStyle w:val="NormalTok"/>
        </w:rPr>
        <w:t xml:space="preserve">projects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unlist</w:t>
      </w:r>
      <w:r>
        <w:rPr>
          <w:rStyle w:val="NormalTok"/>
        </w:rPr>
        <w:t xml:space="preserve">(all_projects, </w:t>
      </w:r>
      <w:r>
        <w:rPr>
          <w:rStyle w:val="AttributeTok"/>
        </w:rPr>
        <w:t xml:space="preserve">recursive =</w:t>
      </w:r>
      <w:r>
        <w:rPr>
          <w:rStyle w:val="NormalTok"/>
        </w:rPr>
        <w:t xml:space="preserve"> </w:t>
      </w:r>
      <w:r>
        <w:rPr>
          <w:rStyle w:val="ConstantTok"/>
        </w:rPr>
        <w:t xml:space="preserve">FALSE</w:t>
      </w:r>
      <w:r>
        <w:rPr>
          <w:rStyle w:val="NormalTok"/>
        </w:rPr>
        <w:t xml:space="preserve">), </w:t>
      </w:r>
      <w:r>
        <w:rPr>
          <w:rStyle w:val="ControlFlowTok"/>
        </w:rPr>
        <w:t xml:space="preserve">function</w:t>
      </w:r>
      <w:r>
        <w:rPr>
          <w:rStyle w:val="NormalTok"/>
        </w:rPr>
        <w:t xml:space="preserve">(p) {</w:t>
      </w:r>
      <w:r>
        <w:br/>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project_num   =</w:t>
      </w:r>
      <w:r>
        <w:rPr>
          <w:rStyle w:val="NormalTok"/>
        </w:rPr>
        <w:t xml:space="preserve"> p</w:t>
      </w:r>
      <w:r>
        <w:rPr>
          <w:rStyle w:val="SpecialCharTok"/>
        </w:rPr>
        <w:t xml:space="preserve">$</w:t>
      </w:r>
      <w:r>
        <w:rPr>
          <w:rStyle w:val="NormalTok"/>
        </w:rPr>
        <w:t xml:space="preserve">project_num </w:t>
      </w:r>
      <w:r>
        <w:rPr>
          <w:rStyle w:val="SpecialCharTok"/>
        </w:rPr>
        <w:t xml:space="preserve">%||%</w:t>
      </w:r>
      <w:r>
        <w:rPr>
          <w:rStyle w:val="NormalTok"/>
        </w:rPr>
        <w:t xml:space="preserve"> </w:t>
      </w:r>
      <w:r>
        <w:rPr>
          <w:rStyle w:val="ConstantTok"/>
        </w:rPr>
        <w:t xml:space="preserve">NA_character_</w:t>
      </w:r>
      <w:r>
        <w:rPr>
          <w:rStyle w:val="NormalTok"/>
        </w:rPr>
        <w:t xml:space="preserve">,</w:t>
      </w:r>
      <w:r>
        <w:br/>
      </w:r>
      <w:r>
        <w:rPr>
          <w:rStyle w:val="NormalTok"/>
        </w:rPr>
        <w:t xml:space="preserve">    </w:t>
      </w:r>
      <w:r>
        <w:rPr>
          <w:rStyle w:val="AttributeTok"/>
        </w:rPr>
        <w:t xml:space="preserve">fiscal_year   =</w:t>
      </w:r>
      <w:r>
        <w:rPr>
          <w:rStyle w:val="NormalTok"/>
        </w:rPr>
        <w:t xml:space="preserve"> p</w:t>
      </w:r>
      <w:r>
        <w:rPr>
          <w:rStyle w:val="SpecialCharTok"/>
        </w:rPr>
        <w:t xml:space="preserve">$</w:t>
      </w:r>
      <w:r>
        <w:rPr>
          <w:rStyle w:val="NormalTok"/>
        </w:rPr>
        <w:t xml:space="preserve">fiscal_year </w:t>
      </w:r>
      <w:r>
        <w:rPr>
          <w:rStyle w:val="SpecialCharTok"/>
        </w:rPr>
        <w:t xml:space="preserve">%||%</w:t>
      </w:r>
      <w:r>
        <w:rPr>
          <w:rStyle w:val="NormalTok"/>
        </w:rPr>
        <w:t xml:space="preserve"> </w:t>
      </w:r>
      <w:r>
        <w:rPr>
          <w:rStyle w:val="ConstantTok"/>
        </w:rPr>
        <w:t xml:space="preserve">NA_integer_</w:t>
      </w:r>
      <w:r>
        <w:rPr>
          <w:rStyle w:val="NormalTok"/>
        </w:rPr>
        <w:t xml:space="preserve">,</w:t>
      </w:r>
      <w:r>
        <w:br/>
      </w:r>
      <w:r>
        <w:rPr>
          <w:rStyle w:val="NormalTok"/>
        </w:rPr>
        <w:t xml:space="preserve">    </w:t>
      </w:r>
      <w:r>
        <w:rPr>
          <w:rStyle w:val="AttributeTok"/>
        </w:rPr>
        <w:t xml:space="preserve">title         =</w:t>
      </w:r>
      <w:r>
        <w:rPr>
          <w:rStyle w:val="NormalTok"/>
        </w:rPr>
        <w:t xml:space="preserve"> p</w:t>
      </w:r>
      <w:r>
        <w:rPr>
          <w:rStyle w:val="SpecialCharTok"/>
        </w:rPr>
        <w:t xml:space="preserve">$</w:t>
      </w:r>
      <w:r>
        <w:rPr>
          <w:rStyle w:val="NormalTok"/>
        </w:rPr>
        <w:t xml:space="preserve">project_title </w:t>
      </w:r>
      <w:r>
        <w:rPr>
          <w:rStyle w:val="SpecialCharTok"/>
        </w:rPr>
        <w:t xml:space="preserve">%||%</w:t>
      </w:r>
      <w:r>
        <w:rPr>
          <w:rStyle w:val="NormalTok"/>
        </w:rPr>
        <w:t xml:space="preserve"> </w:t>
      </w:r>
      <w:r>
        <w:rPr>
          <w:rStyle w:val="ConstantTok"/>
        </w:rPr>
        <w:t xml:space="preserve">NA_character_</w:t>
      </w:r>
      <w:r>
        <w:rPr>
          <w:rStyle w:val="NormalTok"/>
        </w:rPr>
        <w:t xml:space="preserve">,</w:t>
      </w:r>
      <w:r>
        <w:br/>
      </w:r>
      <w:r>
        <w:rPr>
          <w:rStyle w:val="NormalTok"/>
        </w:rPr>
        <w:t xml:space="preserve">    </w:t>
      </w:r>
      <w:r>
        <w:rPr>
          <w:rStyle w:val="AttributeTok"/>
        </w:rPr>
        <w:t xml:space="preserve">pi_name       =</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(p</w:t>
      </w:r>
      <w:r>
        <w:rPr>
          <w:rStyle w:val="SpecialCharTok"/>
        </w:rPr>
        <w:t xml:space="preserve">$</w:t>
      </w:r>
      <w:r>
        <w:rPr>
          <w:rStyle w:val="NormalTok"/>
        </w:rPr>
        <w:t xml:space="preserve">principal_investigators) </w:t>
      </w:r>
      <w:r>
        <w:rPr>
          <w:rStyle w:val="SpecialCharTok"/>
        </w:rPr>
        <w:t xml:space="preserve">&amp;&amp;</w:t>
      </w:r>
      <w:r>
        <w:rPr>
          <w:rStyle w:val="NormalTok"/>
        </w:rPr>
        <w:t xml:space="preserve"> </w:t>
      </w:r>
      <w:r>
        <w:rPr>
          <w:rStyle w:val="FunctionTok"/>
        </w:rPr>
        <w:t xml:space="preserve">length</w:t>
      </w:r>
      <w:r>
        <w:rPr>
          <w:rStyle w:val="NormalTok"/>
        </w:rPr>
        <w:t xml:space="preserve">(p</w:t>
      </w:r>
      <w:r>
        <w:rPr>
          <w:rStyle w:val="SpecialCharTok"/>
        </w:rPr>
        <w:t xml:space="preserve">$</w:t>
      </w:r>
      <w:r>
        <w:rPr>
          <w:rStyle w:val="NormalTok"/>
        </w:rPr>
        <w:t xml:space="preserve">principal_investigators)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w:t>
      </w:r>
      <w:r>
        <w:rPr>
          <w:rStyle w:val="SpecialCharTok"/>
        </w:rPr>
        <w:t xml:space="preserve">$</w:t>
      </w:r>
      <w:r>
        <w:rPr>
          <w:rStyle w:val="NormalTok"/>
        </w:rPr>
        <w:t xml:space="preserve">principal_investigators[[</w:t>
      </w:r>
      <w:r>
        <w:rPr>
          <w:rStyle w:val="DecValTok"/>
        </w:rPr>
        <w:t xml:space="preserve">1</w:t>
      </w:r>
      <w:r>
        <w:rPr>
          <w:rStyle w:val="NormalTok"/>
        </w:rPr>
        <w:t xml:space="preserve">]]</w:t>
      </w:r>
      <w:r>
        <w:rPr>
          <w:rStyle w:val="SpecialCharTok"/>
        </w:rPr>
        <w:t xml:space="preserve">$</w:t>
      </w:r>
      <w:r>
        <w:rPr>
          <w:rStyle w:val="NormalTok"/>
        </w:rPr>
        <w:t xml:space="preserve">full_name</w:t>
      </w:r>
      <w:r>
        <w:br/>
      </w:r>
      <w:r>
        <w:rPr>
          <w:rStyle w:val="NormalTok"/>
        </w:rPr>
        <w:t xml:space="preserve">      </w:t>
      </w:r>
      <w:r>
        <w:rPr>
          <w:rStyle w:val="ControlFlowTok"/>
        </w:rPr>
        <w:t xml:space="preserve">else</w:t>
      </w:r>
      <w:r>
        <w:rPr>
          <w:rStyle w:val="NormalTok"/>
        </w:rPr>
        <w:t xml:space="preserve"> </w:t>
      </w:r>
      <w:r>
        <w:rPr>
          <w:rStyle w:val="ConstantTok"/>
        </w:rPr>
        <w:t xml:space="preserve">NA_character_</w:t>
      </w:r>
      <w:r>
        <w:br/>
      </w:r>
      <w:r>
        <w:rPr>
          <w:rStyle w:val="NormalTok"/>
        </w:rPr>
        <w:t xml:space="preserve">    },</w:t>
      </w:r>
      <w:r>
        <w:br/>
      </w:r>
      <w:r>
        <w:rPr>
          <w:rStyle w:val="NormalTok"/>
        </w:rPr>
        <w:t xml:space="preserve">    </w:t>
      </w:r>
      <w:r>
        <w:rPr>
          <w:rStyle w:val="AttributeTok"/>
        </w:rPr>
        <w:t xml:space="preserve">organization  =</w:t>
      </w:r>
      <w:r>
        <w:rPr>
          <w:rStyle w:val="NormalTok"/>
        </w:rPr>
        <w:t xml:space="preserve"> p</w:t>
      </w:r>
      <w:r>
        <w:rPr>
          <w:rStyle w:val="SpecialCharTok"/>
        </w:rPr>
        <w:t xml:space="preserve">$</w:t>
      </w:r>
      <w:r>
        <w:rPr>
          <w:rStyle w:val="NormalTok"/>
        </w:rPr>
        <w:t xml:space="preserve">organization</w:t>
      </w:r>
      <w:r>
        <w:rPr>
          <w:rStyle w:val="SpecialCharTok"/>
        </w:rPr>
        <w:t xml:space="preserve">$</w:t>
      </w:r>
      <w:r>
        <w:rPr>
          <w:rStyle w:val="NormalTok"/>
        </w:rPr>
        <w:t xml:space="preserve">org_name </w:t>
      </w:r>
      <w:r>
        <w:rPr>
          <w:rStyle w:val="SpecialCharTok"/>
        </w:rPr>
        <w:t xml:space="preserve">%||%</w:t>
      </w:r>
      <w:r>
        <w:rPr>
          <w:rStyle w:val="NormalTok"/>
        </w:rPr>
        <w:t xml:space="preserve"> </w:t>
      </w:r>
      <w:r>
        <w:rPr>
          <w:rStyle w:val="ConstantTok"/>
        </w:rPr>
        <w:t xml:space="preserve">NA_character_</w:t>
      </w:r>
      <w:r>
        <w:rPr>
          <w:rStyle w:val="NormalTok"/>
        </w:rPr>
        <w:t xml:space="preserve">,</w:t>
      </w:r>
      <w:r>
        <w:br/>
      </w:r>
      <w:r>
        <w:rPr>
          <w:rStyle w:val="NormalTok"/>
        </w:rPr>
        <w:t xml:space="preserve">    </w:t>
      </w:r>
      <w:r>
        <w:rPr>
          <w:rStyle w:val="AttributeTok"/>
        </w:rPr>
        <w:t xml:space="preserve">ic_name       =</w:t>
      </w:r>
      <w:r>
        <w:rPr>
          <w:rStyle w:val="NormalTok"/>
        </w:rPr>
        <w:t xml:space="preserve"> {</w:t>
      </w:r>
      <w:r>
        <w:br/>
      </w:r>
      <w:r>
        <w:rPr>
          <w:rStyle w:val="NormalTok"/>
        </w:rPr>
        <w:t xml:space="preserve">      ics </w:t>
      </w:r>
      <w:r>
        <w:rPr>
          <w:rStyle w:val="OtherTok"/>
        </w:rPr>
        <w:t xml:space="preserve">&lt;-</w:t>
      </w:r>
      <w:r>
        <w:rPr>
          <w:rStyle w:val="NormalTok"/>
        </w:rPr>
        <w:t xml:space="preserve"> p</w:t>
      </w:r>
      <w:r>
        <w:rPr>
          <w:rStyle w:val="SpecialCharTok"/>
        </w:rPr>
        <w:t xml:space="preserve">$</w:t>
      </w:r>
      <w:r>
        <w:rPr>
          <w:rStyle w:val="NormalTok"/>
        </w:rPr>
        <w:t xml:space="preserve">agency_ic_fundings</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(ics) </w:t>
      </w:r>
      <w:r>
        <w:rPr>
          <w:rStyle w:val="SpecialCharTok"/>
        </w:rPr>
        <w:t xml:space="preserve">&amp;&amp;</w:t>
      </w:r>
      <w:r>
        <w:rPr>
          <w:rStyle w:val="NormalTok"/>
        </w:rPr>
        <w:t xml:space="preserve"> </w:t>
      </w:r>
      <w:r>
        <w:rPr>
          <w:rStyle w:val="FunctionTok"/>
        </w:rPr>
        <w:t xml:space="preserve">length</w:t>
      </w:r>
      <w:r>
        <w:rPr>
          <w:rStyle w:val="NormalTok"/>
        </w:rPr>
        <w:t xml:space="preserve">(ics) </w:t>
      </w:r>
      <w:r>
        <w:rPr>
          <w:rStyle w:val="SpecialCharTok"/>
        </w:rPr>
        <w:t xml:space="preserve">&gt;</w:t>
      </w:r>
      <w:r>
        <w:rPr>
          <w:rStyle w:val="NormalTok"/>
        </w:rPr>
        <w:t xml:space="preserve"> </w:t>
      </w:r>
      <w:r>
        <w:rPr>
          <w:rStyle w:val="DecValTok"/>
        </w:rPr>
        <w:t xml:space="preserve">0</w:t>
      </w:r>
      <w:r>
        <w:rPr>
          <w:rStyle w:val="NormalTok"/>
        </w:rPr>
        <w:t xml:space="preserve">) ics[[</w:t>
      </w:r>
      <w:r>
        <w:rPr>
          <w:rStyle w:val="DecValTok"/>
        </w:rPr>
        <w:t xml:space="preserve">1</w:t>
      </w:r>
      <w:r>
        <w:rPr>
          <w:rStyle w:val="NormalTok"/>
        </w:rPr>
        <w:t xml:space="preserve">]]</w:t>
      </w:r>
      <w:r>
        <w:rPr>
          <w:rStyle w:val="SpecialCharTok"/>
        </w:rPr>
        <w:t xml:space="preserve">$</w:t>
      </w:r>
      <w:r>
        <w:rPr>
          <w:rStyle w:val="NormalTok"/>
        </w:rPr>
        <w:t xml:space="preserve">abbreviation </w:t>
      </w:r>
      <w:r>
        <w:rPr>
          <w:rStyle w:val="SpecialCharTok"/>
        </w:rPr>
        <w:t xml:space="preserve">%||%</w:t>
      </w:r>
      <w:r>
        <w:rPr>
          <w:rStyle w:val="NormalTok"/>
        </w:rPr>
        <w:t xml:space="preserve"> </w:t>
      </w:r>
      <w:r>
        <w:rPr>
          <w:rStyle w:val="ConstantTok"/>
        </w:rPr>
        <w:t xml:space="preserve">NA_character_</w:t>
      </w:r>
      <w:r>
        <w:br/>
      </w:r>
      <w:r>
        <w:rPr>
          <w:rStyle w:val="NormalTok"/>
        </w:rPr>
        <w:t xml:space="preserve">      </w:t>
      </w:r>
      <w:r>
        <w:rPr>
          <w:rStyle w:val="ControlFlowTok"/>
        </w:rPr>
        <w:t xml:space="preserve">else</w:t>
      </w:r>
      <w:r>
        <w:rPr>
          <w:rStyle w:val="NormalTok"/>
        </w:rPr>
        <w:t xml:space="preserve"> </w:t>
      </w:r>
      <w:r>
        <w:rPr>
          <w:rStyle w:val="ConstantTok"/>
        </w:rPr>
        <w:t xml:space="preserve">NA_character_</w:t>
      </w:r>
      <w:r>
        <w:br/>
      </w:r>
      <w:r>
        <w:rPr>
          <w:rStyle w:val="NormalTok"/>
        </w:rPr>
        <w:t xml:space="preserve">    },</w:t>
      </w:r>
      <w:r>
        <w:br/>
      </w:r>
      <w:r>
        <w:rPr>
          <w:rStyle w:val="NormalTok"/>
        </w:rPr>
        <w:t xml:space="preserve">    </w:t>
      </w:r>
      <w:r>
        <w:rPr>
          <w:rStyle w:val="AttributeTok"/>
        </w:rPr>
        <w:t xml:space="preserve">award_amount  =</w:t>
      </w:r>
      <w:r>
        <w:rPr>
          <w:rStyle w:val="NormalTok"/>
        </w:rPr>
        <w:t xml:space="preserve"> p</w:t>
      </w:r>
      <w:r>
        <w:rPr>
          <w:rStyle w:val="SpecialCharTok"/>
        </w:rPr>
        <w:t xml:space="preserve">$</w:t>
      </w:r>
      <w:r>
        <w:rPr>
          <w:rStyle w:val="NormalTok"/>
        </w:rPr>
        <w:t xml:space="preserve">award_amount </w:t>
      </w:r>
      <w:r>
        <w:rPr>
          <w:rStyle w:val="SpecialCharTok"/>
        </w:rPr>
        <w:t xml:space="preserve">%||%</w:t>
      </w:r>
      <w:r>
        <w:rPr>
          <w:rStyle w:val="NormalTok"/>
        </w:rPr>
        <w:t xml:space="preserve"> </w:t>
      </w:r>
      <w:r>
        <w:rPr>
          <w:rStyle w:val="ConstantTok"/>
        </w:rPr>
        <w:t xml:space="preserve">NA_real_</w:t>
      </w:r>
      <w:r>
        <w:rPr>
          <w:rStyle w:val="NormalTok"/>
        </w:rPr>
        <w:t xml:space="preserve">,</w:t>
      </w:r>
      <w:r>
        <w:br/>
      </w:r>
      <w:r>
        <w:rPr>
          <w:rStyle w:val="NormalTok"/>
        </w:rPr>
        <w:t xml:space="preserve">    </w:t>
      </w:r>
      <w:r>
        <w:rPr>
          <w:rStyle w:val="AttributeTok"/>
        </w:rPr>
        <w:t xml:space="preserve">abstract_text =</w:t>
      </w:r>
      <w:r>
        <w:rPr>
          <w:rStyle w:val="NormalTok"/>
        </w:rPr>
        <w:t xml:space="preserve"> p</w:t>
      </w:r>
      <w:r>
        <w:rPr>
          <w:rStyle w:val="SpecialCharTok"/>
        </w:rPr>
        <w:t xml:space="preserve">$</w:t>
      </w:r>
      <w:r>
        <w:rPr>
          <w:rStyle w:val="NormalTok"/>
        </w:rPr>
        <w:t xml:space="preserve">abstract_text </w:t>
      </w:r>
      <w:r>
        <w:rPr>
          <w:rStyle w:val="SpecialCharTok"/>
        </w:rPr>
        <w:t xml:space="preserve">%||%</w:t>
      </w:r>
      <w:r>
        <w:rPr>
          <w:rStyle w:val="NormalTok"/>
        </w:rPr>
        <w:t xml:space="preserve"> </w:t>
      </w:r>
      <w:r>
        <w:rPr>
          <w:rStyle w:val="ConstantTok"/>
        </w:rPr>
        <w:t xml:space="preserve">NA_character_</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bind_rows</w:t>
      </w:r>
      <w:r>
        <w:rPr>
          <w:rStyle w:val="NormalTok"/>
        </w:rPr>
        <w:t xml:space="preserve">()</w:t>
      </w:r>
    </w:p>
    <w:p>
      <w:pPr>
        <w:pStyle w:val="FirstParagraph"/>
      </w:pPr>
      <w:r>
        <w:t xml:space="preserve">The search matched</w:t>
      </w:r>
      <w:r>
        <w:t xml:space="preserve"> </w:t>
      </w:r>
      <w:r>
        <w:rPr>
          <w:b/>
          <w:bCs/>
        </w:rPr>
        <w:t xml:space="preserve">815</w:t>
      </w:r>
      <w:r>
        <w:t xml:space="preserve"> </w:t>
      </w:r>
      <w:r>
        <w:t xml:space="preserve">projects.</w:t>
      </w:r>
      <w:r>
        <w:t xml:space="preserve"> </w:t>
      </w:r>
      <w:r>
        <w:rPr>
          <w:b/>
          <w:bCs/>
        </w:rPr>
        <w:t xml:space="preserve">815</w:t>
      </w:r>
      <w:r>
        <w:t xml:space="preserve"> </w:t>
      </w:r>
      <w:r>
        <w:t xml:space="preserve">were retrieved, representing</w:t>
      </w:r>
      <w:r>
        <w:t xml:space="preserve"> </w:t>
      </w:r>
      <w:r>
        <w:rPr>
          <w:b/>
          <w:bCs/>
        </w:rPr>
        <w:t xml:space="preserve">$606,340,618</w:t>
      </w:r>
      <w:r>
        <w:t xml:space="preserve"> </w:t>
      </w:r>
      <w:r>
        <w:t xml:space="preserve">in total funding.</w:t>
      </w:r>
    </w:p>
    <w:bookmarkStart w:id="95" w:name="nih-project-awards-over-time"/>
    <w:p>
      <w:pPr>
        <w:pStyle w:val="Heading4"/>
      </w:pPr>
      <w:r>
        <w:t xml:space="preserve">NIH Project Awards Over Time</w:t>
      </w:r>
    </w:p>
    <w:p>
      <w:pPr>
        <w:pStyle w:val="FirstParagraph"/>
      </w:pPr>
      <w:r>
        <w:t xml:space="preserve">The chart below plots individual NIH-funded project award amounts by fiscal year, colored by NIH Institute/Center (IC). Hover over each point to see the project title, PI, and award amount.</w:t>
      </w:r>
    </w:p>
    <w:p>
      <w:pPr>
        <w:pStyle w:val="SourceCode"/>
      </w:pPr>
      <w:r>
        <w:rPr>
          <w:rStyle w:val="FunctionTok"/>
        </w:rPr>
        <w:t xml:space="preserve">library</w:t>
      </w:r>
      <w:r>
        <w:rPr>
          <w:rStyle w:val="NormalTok"/>
        </w:rPr>
        <w:t xml:space="preserve">(plotly)</w:t>
      </w:r>
      <w:r>
        <w:br/>
      </w:r>
      <w:r>
        <w:br/>
      </w:r>
      <w:r>
        <w:rPr>
          <w:rStyle w:val="NormalTok"/>
        </w:rPr>
        <w:t xml:space="preserve">nih_scatter_df </w:t>
      </w:r>
      <w:r>
        <w:rPr>
          <w:rStyle w:val="OtherTok"/>
        </w:rPr>
        <w:t xml:space="preserve">&lt;-</w:t>
      </w:r>
      <w:r>
        <w:rPr>
          <w:rStyle w:val="NormalTok"/>
        </w:rPr>
        <w:t xml:space="preserve"> projects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(award_amount), </w:t>
      </w:r>
      <w:r>
        <w:rPr>
          <w:rStyle w:val="SpecialCharTok"/>
        </w:rPr>
        <w:t xml:space="preserve">!</w:t>
      </w:r>
      <w:r>
        <w:rPr>
          <w:rStyle w:val="FunctionTok"/>
        </w:rPr>
        <w:t xml:space="preserve">is.na</w:t>
      </w:r>
      <w:r>
        <w:rPr>
          <w:rStyle w:val="NormalTok"/>
        </w:rPr>
        <w:t xml:space="preserve">(fiscal_year))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ic_label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(ic_name), </w:t>
      </w:r>
      <w:r>
        <w:rPr>
          <w:rStyle w:val="StringTok"/>
        </w:rPr>
        <w:t xml:space="preserve">"Other"</w:t>
      </w:r>
      <w:r>
        <w:rPr>
          <w:rStyle w:val="NormalTok"/>
        </w:rPr>
        <w:t xml:space="preserve">, ic_name),</w:t>
      </w:r>
      <w:r>
        <w:br/>
      </w:r>
      <w:r>
        <w:rPr>
          <w:rStyle w:val="NormalTok"/>
        </w:rPr>
        <w:t xml:space="preserve">    </w:t>
      </w:r>
      <w:r>
        <w:rPr>
          <w:rStyle w:val="AttributeTok"/>
        </w:rPr>
        <w:t xml:space="preserve">hover_text =</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"&lt;b&gt;"</w:t>
      </w:r>
      <w:r>
        <w:rPr>
          <w:rStyle w:val="NormalTok"/>
        </w:rPr>
        <w:t xml:space="preserve">, ic_label, </w:t>
      </w:r>
      <w:r>
        <w:rPr>
          <w:rStyle w:val="StringTok"/>
        </w:rPr>
        <w:t xml:space="preserve">"&lt;/b&gt;&lt;br&gt;"</w:t>
      </w:r>
      <w:r>
        <w:rPr>
          <w:rStyle w:val="NormalTok"/>
        </w:rPr>
        <w:t xml:space="preserve">,</w:t>
      </w:r>
      <w:r>
        <w:br/>
      </w:r>
      <w:r>
        <w:rPr>
          <w:rStyle w:val="NormalTok"/>
        </w:rPr>
        <w:t xml:space="preserve">      </w:t>
      </w:r>
      <w:r>
        <w:rPr>
          <w:rStyle w:val="StringTok"/>
        </w:rPr>
        <w:t xml:space="preserve">"PI: "</w:t>
      </w:r>
      <w:r>
        <w:rPr>
          <w:rStyle w:val="NormalTok"/>
        </w:rPr>
        <w:t xml:space="preserve">, pi_name, </w:t>
      </w:r>
      <w:r>
        <w:rPr>
          <w:rStyle w:val="StringTok"/>
        </w:rPr>
        <w:t xml:space="preserve">"&lt;br&gt;"</w:t>
      </w:r>
      <w:r>
        <w:rPr>
          <w:rStyle w:val="NormalTok"/>
        </w:rPr>
        <w:t xml:space="preserve">,</w:t>
      </w:r>
      <w:r>
        <w:br/>
      </w:r>
      <w:r>
        <w:rPr>
          <w:rStyle w:val="NormalTok"/>
        </w:rPr>
        <w:t xml:space="preserve">      </w:t>
      </w:r>
      <w:r>
        <w:rPr>
          <w:rStyle w:val="StringTok"/>
        </w:rPr>
        <w:t xml:space="preserve">"Title: "</w:t>
      </w:r>
      <w:r>
        <w:rPr>
          <w:rStyle w:val="NormalTok"/>
        </w:rPr>
        <w:t xml:space="preserve">, </w:t>
      </w:r>
      <w:r>
        <w:rPr>
          <w:rStyle w:val="FunctionTok"/>
        </w:rPr>
        <w:t xml:space="preserve">substr</w:t>
      </w:r>
      <w:r>
        <w:rPr>
          <w:rStyle w:val="NormalTok"/>
        </w:rPr>
        <w:t xml:space="preserve">(title, </w:t>
      </w:r>
      <w:r>
        <w:rPr>
          <w:rStyle w:val="DecValTok"/>
        </w:rPr>
        <w:t xml:space="preserve">1</w:t>
      </w:r>
      <w:r>
        <w:rPr>
          <w:rStyle w:val="NormalTok"/>
        </w:rPr>
        <w:t xml:space="preserve">, </w:t>
      </w:r>
      <w:r>
        <w:rPr>
          <w:rStyle w:val="DecValTok"/>
        </w:rPr>
        <w:t xml:space="preserve">80</w:t>
      </w:r>
      <w:r>
        <w:rPr>
          <w:rStyle w:val="NormalTok"/>
        </w:rPr>
        <w:t xml:space="preserve">), </w:t>
      </w:r>
      <w:r>
        <w:rPr>
          <w:rStyle w:val="StringTok"/>
        </w:rPr>
        <w:t xml:space="preserve">"&lt;br&gt;"</w:t>
      </w:r>
      <w:r>
        <w:rPr>
          <w:rStyle w:val="NormalTok"/>
        </w:rPr>
        <w:t xml:space="preserve">,</w:t>
      </w:r>
      <w:r>
        <w:br/>
      </w:r>
      <w:r>
        <w:rPr>
          <w:rStyle w:val="NormalTok"/>
        </w:rPr>
        <w:t xml:space="preserve">      </w:t>
      </w:r>
      <w:r>
        <w:rPr>
          <w:rStyle w:val="StringTok"/>
        </w:rPr>
        <w:t xml:space="preserve">"Award: $"</w:t>
      </w:r>
      <w:r>
        <w:rPr>
          <w:rStyle w:val="NormalTok"/>
        </w:rPr>
        <w:t xml:space="preserve">, </w:t>
      </w:r>
      <w:r>
        <w:rPr>
          <w:rStyle w:val="FunctionTok"/>
        </w:rPr>
        <w:t xml:space="preserve">formatC</w:t>
      </w:r>
      <w:r>
        <w:rPr>
          <w:rStyle w:val="NormalTok"/>
        </w:rPr>
        <w:t xml:space="preserve">(award_amount, </w:t>
      </w:r>
      <w:r>
        <w:rPr>
          <w:rStyle w:val="AttributeTok"/>
        </w:rPr>
        <w:t xml:space="preserve">format =</w:t>
      </w:r>
      <w:r>
        <w:rPr>
          <w:rStyle w:val="NormalTok"/>
        </w:rPr>
        <w:t xml:space="preserve"> </w:t>
      </w:r>
      <w:r>
        <w:rPr>
          <w:rStyle w:val="StringTok"/>
        </w:rPr>
        <w:t xml:space="preserve">"f"</w:t>
      </w:r>
      <w:r>
        <w:rPr>
          <w:rStyle w:val="NormalTok"/>
        </w:rPr>
        <w:t xml:space="preserve">, </w:t>
      </w:r>
      <w:r>
        <w:rPr>
          <w:rStyle w:val="AttributeTok"/>
        </w:rPr>
        <w:t xml:space="preserve">digits =</w:t>
      </w:r>
      <w:r>
        <w:rPr>
          <w:rStyle w:val="NormalTok"/>
        </w:rPr>
        <w:t xml:space="preserve"> </w:t>
      </w:r>
      <w:r>
        <w:rPr>
          <w:rStyle w:val="DecValTok"/>
        </w:rPr>
        <w:t xml:space="preserve">0</w:t>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ic_colors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"#2494f7"</w:t>
      </w:r>
      <w:r>
        <w:rPr>
          <w:rStyle w:val="NormalTok"/>
        </w:rPr>
        <w:t xml:space="preserve">, </w:t>
      </w:r>
      <w:r>
        <w:rPr>
          <w:rStyle w:val="StringTok"/>
        </w:rPr>
        <w:t xml:space="preserve">"#00a4bb"</w:t>
      </w:r>
      <w:r>
        <w:rPr>
          <w:rStyle w:val="NormalTok"/>
        </w:rPr>
        <w:t xml:space="preserve">, </w:t>
      </w:r>
      <w:r>
        <w:rPr>
          <w:rStyle w:val="StringTok"/>
        </w:rPr>
        <w:t xml:space="preserve">"#01272f"</w:t>
      </w:r>
      <w:r>
        <w:rPr>
          <w:rStyle w:val="NormalTok"/>
        </w:rPr>
        <w:t xml:space="preserve">, </w:t>
      </w:r>
      <w:r>
        <w:rPr>
          <w:rStyle w:val="StringTok"/>
        </w:rPr>
        <w:t xml:space="preserve">"#204d70"</w:t>
      </w:r>
      <w:r>
        <w:rPr>
          <w:rStyle w:val="NormalTok"/>
        </w:rPr>
        <w:t xml:space="preserve">,</w:t>
      </w:r>
      <w:r>
        <w:br/>
      </w:r>
      <w:r>
        <w:rPr>
          <w:rStyle w:val="NormalTok"/>
        </w:rPr>
        <w:t xml:space="preserve">  </w:t>
      </w:r>
      <w:r>
        <w:rPr>
          <w:rStyle w:val="StringTok"/>
        </w:rPr>
        <w:t xml:space="preserve">"#e07b39"</w:t>
      </w:r>
      <w:r>
        <w:rPr>
          <w:rStyle w:val="NormalTok"/>
        </w:rPr>
        <w:t xml:space="preserve">, </w:t>
      </w:r>
      <w:r>
        <w:rPr>
          <w:rStyle w:val="StringTok"/>
        </w:rPr>
        <w:t xml:space="preserve">"#6b4c9a"</w:t>
      </w:r>
      <w:r>
        <w:rPr>
          <w:rStyle w:val="NormalTok"/>
        </w:rPr>
        <w:t xml:space="preserve">, </w:t>
      </w:r>
      <w:r>
        <w:rPr>
          <w:rStyle w:val="StringTok"/>
        </w:rPr>
        <w:t xml:space="preserve">"#d94f4f"</w:t>
      </w:r>
      <w:r>
        <w:rPr>
          <w:rStyle w:val="NormalTok"/>
        </w:rPr>
        <w:t xml:space="preserve">, </w:t>
      </w:r>
      <w:r>
        <w:rPr>
          <w:rStyle w:val="StringTok"/>
        </w:rPr>
        <w:t xml:space="preserve">"#2ca02c"</w:t>
      </w:r>
      <w:r>
        <w:rPr>
          <w:rStyle w:val="NormalTok"/>
        </w:rPr>
        <w:t xml:space="preserve">,</w:t>
      </w:r>
      <w:r>
        <w:br/>
      </w:r>
      <w:r>
        <w:rPr>
          <w:rStyle w:val="NormalTok"/>
        </w:rPr>
        <w:t xml:space="preserve">  </w:t>
      </w:r>
      <w:r>
        <w:rPr>
          <w:rStyle w:val="StringTok"/>
        </w:rPr>
        <w:t xml:space="preserve">"#8c564b"</w:t>
      </w:r>
      <w:r>
        <w:rPr>
          <w:rStyle w:val="NormalTok"/>
        </w:rPr>
        <w:t xml:space="preserve">, </w:t>
      </w:r>
      <w:r>
        <w:rPr>
          <w:rStyle w:val="StringTok"/>
        </w:rPr>
        <w:t xml:space="preserve">"#17becf"</w:t>
      </w:r>
      <w:r>
        <w:rPr>
          <w:rStyle w:val="NormalTok"/>
        </w:rPr>
        <w:t xml:space="preserve">, </w:t>
      </w:r>
      <w:r>
        <w:rPr>
          <w:rStyle w:val="StringTok"/>
        </w:rPr>
        <w:t xml:space="preserve">"#bcbd22"</w:t>
      </w:r>
      <w:r>
        <w:rPr>
          <w:rStyle w:val="NormalTok"/>
        </w:rPr>
        <w:t xml:space="preserve">, </w:t>
      </w:r>
      <w:r>
        <w:rPr>
          <w:rStyle w:val="StringTok"/>
        </w:rPr>
        <w:t xml:space="preserve">"#7f7f7f"</w:t>
      </w:r>
      <w:r>
        <w:br/>
      </w:r>
      <w:r>
        <w:rPr>
          <w:rStyle w:val="NormalTok"/>
        </w:rPr>
        <w:t xml:space="preserve">)</w:t>
      </w:r>
      <w:r>
        <w:br/>
      </w:r>
      <w:r>
        <w:br/>
      </w:r>
      <w:r>
        <w:rPr>
          <w:rStyle w:val="NormalTok"/>
        </w:rPr>
        <w:t xml:space="preserve">nih_scatter_plot </w:t>
      </w:r>
      <w:r>
        <w:rPr>
          <w:rStyle w:val="OtherTok"/>
        </w:rPr>
        <w:t xml:space="preserve">&lt;-</w:t>
      </w:r>
      <w:r>
        <w:rPr>
          <w:rStyle w:val="NormalTok"/>
        </w:rPr>
        <w:t xml:space="preserve"> </w:t>
      </w:r>
      <w:r>
        <w:rPr>
          <w:rStyle w:val="FunctionTok"/>
        </w:rPr>
        <w:t xml:space="preserve">plot_ly</w:t>
      </w:r>
      <w:r>
        <w:rPr>
          <w:rStyle w:val="NormalTok"/>
        </w:rPr>
        <w:t xml:space="preserve">(</w:t>
      </w:r>
      <w:r>
        <w:br/>
      </w:r>
      <w:r>
        <w:rPr>
          <w:rStyle w:val="NormalTok"/>
        </w:rPr>
        <w:t xml:space="preserve">  </w:t>
      </w:r>
      <w:r>
        <w:rPr>
          <w:rStyle w:val="AttributeTok"/>
        </w:rPr>
        <w:t xml:space="preserve">data =</w:t>
      </w:r>
      <w:r>
        <w:rPr>
          <w:rStyle w:val="NormalTok"/>
        </w:rPr>
        <w:t xml:space="preserve"> nih_scatter_df,</w:t>
      </w:r>
      <w:r>
        <w:br/>
      </w:r>
      <w:r>
        <w:rPr>
          <w:rStyle w:val="NormalTok"/>
        </w:rPr>
        <w:t xml:space="preserve">  </w:t>
      </w:r>
      <w:r>
        <w:rPr>
          <w:rStyle w:val="AttributeTok"/>
        </w:rPr>
        <w:t xml:space="preserve">x =</w:t>
      </w:r>
      <w:r>
        <w:rPr>
          <w:rStyle w:val="NormalTok"/>
        </w:rPr>
        <w:t xml:space="preserve"> </w:t>
      </w:r>
      <w:r>
        <w:rPr>
          <w:rStyle w:val="SpecialCharTok"/>
        </w:rPr>
        <w:t xml:space="preserve">~</w:t>
      </w:r>
      <w:r>
        <w:rPr>
          <w:rStyle w:val="NormalTok"/>
        </w:rPr>
        <w:t xml:space="preserve">fiscal_year,</w:t>
      </w:r>
      <w:r>
        <w:br/>
      </w:r>
      <w:r>
        <w:rPr>
          <w:rStyle w:val="NormalTok"/>
        </w:rPr>
        <w:t xml:space="preserve">  </w:t>
      </w:r>
      <w:r>
        <w:rPr>
          <w:rStyle w:val="AttributeTok"/>
        </w:rPr>
        <w:t xml:space="preserve">y =</w:t>
      </w:r>
      <w:r>
        <w:rPr>
          <w:rStyle w:val="NormalTok"/>
        </w:rPr>
        <w:t xml:space="preserve"> </w:t>
      </w:r>
      <w:r>
        <w:rPr>
          <w:rStyle w:val="SpecialCharTok"/>
        </w:rPr>
        <w:t xml:space="preserve">~</w:t>
      </w:r>
      <w:r>
        <w:rPr>
          <w:rStyle w:val="NormalTok"/>
        </w:rPr>
        <w:t xml:space="preserve">award_amount,</w:t>
      </w:r>
      <w:r>
        <w:br/>
      </w:r>
      <w:r>
        <w:rPr>
          <w:rStyle w:val="NormalTok"/>
        </w:rPr>
        <w:t xml:space="preserve">  </w:t>
      </w:r>
      <w:r>
        <w:rPr>
          <w:rStyle w:val="AttributeTok"/>
        </w:rPr>
        <w:t xml:space="preserve">color =</w:t>
      </w:r>
      <w:r>
        <w:rPr>
          <w:rStyle w:val="NormalTok"/>
        </w:rPr>
        <w:t xml:space="preserve"> </w:t>
      </w:r>
      <w:r>
        <w:rPr>
          <w:rStyle w:val="SpecialCharTok"/>
        </w:rPr>
        <w:t xml:space="preserve">~</w:t>
      </w:r>
      <w:r>
        <w:rPr>
          <w:rStyle w:val="NormalTok"/>
        </w:rPr>
        <w:t xml:space="preserve">ic_label,</w:t>
      </w:r>
      <w:r>
        <w:br/>
      </w:r>
      <w:r>
        <w:rPr>
          <w:rStyle w:val="NormalTok"/>
        </w:rPr>
        <w:t xml:space="preserve">  </w:t>
      </w:r>
      <w:r>
        <w:rPr>
          <w:rStyle w:val="AttributeTok"/>
        </w:rPr>
        <w:t xml:space="preserve">colors =</w:t>
      </w:r>
      <w:r>
        <w:rPr>
          <w:rStyle w:val="NormalTok"/>
        </w:rPr>
        <w:t xml:space="preserve"> ic_colors,</w:t>
      </w:r>
      <w:r>
        <w:br/>
      </w:r>
      <w:r>
        <w:rPr>
          <w:rStyle w:val="NormalTok"/>
        </w:rPr>
        <w:t xml:space="preserve">  </w:t>
      </w:r>
      <w:r>
        <w:rPr>
          <w:rStyle w:val="AttributeTok"/>
        </w:rPr>
        <w:t xml:space="preserve">type =</w:t>
      </w:r>
      <w:r>
        <w:rPr>
          <w:rStyle w:val="NormalTok"/>
        </w:rPr>
        <w:t xml:space="preserve"> </w:t>
      </w:r>
      <w:r>
        <w:rPr>
          <w:rStyle w:val="StringTok"/>
        </w:rPr>
        <w:t xml:space="preserve">"scatter"</w:t>
      </w:r>
      <w:r>
        <w:rPr>
          <w:rStyle w:val="NormalTok"/>
        </w:rPr>
        <w:t xml:space="preserve">,</w:t>
      </w:r>
      <w:r>
        <w:br/>
      </w:r>
      <w:r>
        <w:rPr>
          <w:rStyle w:val="NormalTok"/>
        </w:rPr>
        <w:t xml:space="preserve">  </w:t>
      </w:r>
      <w:r>
        <w:rPr>
          <w:rStyle w:val="AttributeTok"/>
        </w:rPr>
        <w:t xml:space="preserve">mode =</w:t>
      </w:r>
      <w:r>
        <w:rPr>
          <w:rStyle w:val="NormalTok"/>
        </w:rPr>
        <w:t xml:space="preserve"> </w:t>
      </w:r>
      <w:r>
        <w:rPr>
          <w:rStyle w:val="StringTok"/>
        </w:rPr>
        <w:t xml:space="preserve">"markers"</w:t>
      </w:r>
      <w:r>
        <w:rPr>
          <w:rStyle w:val="NormalTok"/>
        </w:rPr>
        <w:t xml:space="preserve">,</w:t>
      </w:r>
      <w:r>
        <w:br/>
      </w:r>
      <w:r>
        <w:rPr>
          <w:rStyle w:val="NormalTok"/>
        </w:rPr>
        <w:t xml:space="preserve">  </w:t>
      </w:r>
      <w:r>
        <w:rPr>
          <w:rStyle w:val="AttributeTok"/>
        </w:rPr>
        <w:t xml:space="preserve">marker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8</w:t>
      </w:r>
      <w:r>
        <w:rPr>
          <w:rStyle w:val="NormalTok"/>
        </w:rPr>
        <w:t xml:space="preserve">, </w:t>
      </w:r>
      <w:r>
        <w:rPr>
          <w:rStyle w:val="AttributeTok"/>
        </w:rPr>
        <w:t xml:space="preserve">opacity =</w:t>
      </w:r>
      <w:r>
        <w:rPr>
          <w:rStyle w:val="NormalTok"/>
        </w:rPr>
        <w:t xml:space="preserve"> </w:t>
      </w:r>
      <w:r>
        <w:rPr>
          <w:rStyle w:val="FloatTok"/>
        </w:rPr>
        <w:t xml:space="preserve">0.7</w:t>
      </w:r>
      <w:r>
        <w:rPr>
          <w:rStyle w:val="NormalTok"/>
        </w:rPr>
        <w:t xml:space="preserve">),</w:t>
      </w:r>
      <w:r>
        <w:br/>
      </w:r>
      <w:r>
        <w:rPr>
          <w:rStyle w:val="NormalTok"/>
        </w:rPr>
        <w:t xml:space="preserve">  </w:t>
      </w:r>
      <w:r>
        <w:rPr>
          <w:rStyle w:val="AttributeTok"/>
        </w:rPr>
        <w:t xml:space="preserve">text =</w:t>
      </w:r>
      <w:r>
        <w:rPr>
          <w:rStyle w:val="NormalTok"/>
        </w:rPr>
        <w:t xml:space="preserve"> </w:t>
      </w:r>
      <w:r>
        <w:rPr>
          <w:rStyle w:val="SpecialCharTok"/>
        </w:rPr>
        <w:t xml:space="preserve">~</w:t>
      </w:r>
      <w:r>
        <w:rPr>
          <w:rStyle w:val="NormalTok"/>
        </w:rPr>
        <w:t xml:space="preserve">hover_text,</w:t>
      </w:r>
      <w:r>
        <w:br/>
      </w:r>
      <w:r>
        <w:rPr>
          <w:rStyle w:val="NormalTok"/>
        </w:rPr>
        <w:t xml:space="preserve">  </w:t>
      </w:r>
      <w:r>
        <w:rPr>
          <w:rStyle w:val="AttributeTok"/>
        </w:rPr>
        <w:t xml:space="preserve">hoverinfo =</w:t>
      </w:r>
      <w:r>
        <w:rPr>
          <w:rStyle w:val="NormalTok"/>
        </w:rPr>
        <w:t xml:space="preserve"> </w:t>
      </w:r>
      <w:r>
        <w:rPr>
          <w:rStyle w:val="StringTok"/>
        </w:rPr>
        <w:t xml:space="preserve">"text"</w:t>
      </w:r>
      <w:r>
        <w:br/>
      </w:r>
      <w:r>
        <w:rPr>
          <w:rStyle w:val="NormalTok"/>
        </w:rPr>
        <w:t xml:space="preserve">) </w:t>
      </w:r>
      <w:r>
        <w:rPr>
          <w:rStyle w:val="SpecialCharTok"/>
        </w:rPr>
        <w:t xml:space="preserve">|&gt;</w:t>
      </w:r>
      <w:r>
        <w:br/>
      </w:r>
      <w:r>
        <w:rPr>
          <w:rStyle w:val="NormalTok"/>
        </w:rPr>
        <w:t xml:space="preserve">  </w:t>
      </w:r>
      <w:r>
        <w:rPr>
          <w:rStyle w:val="FunctionTok"/>
        </w:rPr>
        <w:t xml:space="preserve">layout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text =</w:t>
      </w:r>
      <w:r>
        <w:rPr>
          <w:rStyle w:val="NormalTok"/>
        </w:rPr>
        <w:t xml:space="preserve"> </w:t>
      </w:r>
      <w:r>
        <w:rPr>
          <w:rStyle w:val="FunctionTok"/>
        </w:rPr>
        <w:t xml:space="preserve">paste0</w:t>
      </w:r>
      <w:r>
        <w:rPr>
          <w:rStyle w:val="NormalTok"/>
        </w:rPr>
        <w:t xml:space="preserve">(</w:t>
      </w:r>
      <w:r>
        <w:rPr>
          <w:rStyle w:val="StringTok"/>
        </w:rPr>
        <w:t xml:space="preserve">"NIH Opioid Research Project Awards ("</w:t>
      </w:r>
      <w:r>
        <w:rPr>
          <w:rStyle w:val="NormalTok"/>
        </w:rPr>
        <w:t xml:space="preserve">,</w:t>
      </w:r>
      <w:r>
        <w:br/>
      </w:r>
      <w:r>
        <w:rPr>
          <w:rStyle w:val="NormalTok"/>
        </w:rPr>
        <w:t xml:space="preserve">                    year_end </w:t>
      </w:r>
      <w:r>
        <w:rPr>
          <w:rStyle w:val="SpecialCharTok"/>
        </w:rPr>
        <w:t xml:space="preserve">-</w:t>
      </w:r>
      <w:r>
        <w:rPr>
          <w:rStyle w:val="NormalTok"/>
        </w:rPr>
        <w:t xml:space="preserve"> </w:t>
      </w:r>
      <w:r>
        <w:rPr>
          <w:rStyle w:val="DecValTok"/>
        </w:rPr>
        <w:t xml:space="preserve">4</w:t>
      </w:r>
      <w:r>
        <w:rPr>
          <w:rStyle w:val="NormalTok"/>
        </w:rPr>
        <w:t xml:space="preserve">, </w:t>
      </w:r>
      <w:r>
        <w:rPr>
          <w:rStyle w:val="StringTok"/>
        </w:rPr>
        <w:t xml:space="preserve">"-"</w:t>
      </w:r>
      <w:r>
        <w:rPr>
          <w:rStyle w:val="NormalTok"/>
        </w:rPr>
        <w:t xml:space="preserve">, year_end, </w:t>
      </w:r>
      <w:r>
        <w:rPr>
          <w:rStyle w:val="StringTok"/>
        </w:rPr>
        <w:t xml:space="preserve">")"</w:t>
      </w:r>
      <w:r>
        <w:rPr>
          <w:rStyle w:val="NormalTok"/>
        </w:rPr>
        <w:t xml:space="preserve">),</w:t>
      </w:r>
      <w:r>
        <w:br/>
      </w:r>
      <w:r>
        <w:rPr>
          <w:rStyle w:val="NormalTok"/>
        </w:rPr>
        <w:t xml:space="preserve">      </w:t>
      </w:r>
      <w:r>
        <w:rPr>
          <w:rStyle w:val="AttributeTok"/>
        </w:rPr>
        <w:t xml:space="preserve">font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16</w:t>
      </w:r>
      <w:r>
        <w:rPr>
          <w:rStyle w:val="NormalTok"/>
        </w:rPr>
        <w:t xml:space="preserve">)</w:t>
      </w:r>
      <w:r>
        <w:br/>
      </w:r>
      <w:r>
        <w:rPr>
          <w:rStyle w:val="NormalTok"/>
        </w:rPr>
        <w:t xml:space="preserve">    ),</w:t>
      </w:r>
      <w:r>
        <w:br/>
      </w:r>
      <w:r>
        <w:rPr>
          <w:rStyle w:val="NormalTok"/>
        </w:rPr>
        <w:t xml:space="preserve">    </w:t>
      </w:r>
      <w:r>
        <w:rPr>
          <w:rStyle w:val="AttributeTok"/>
        </w:rPr>
        <w:t xml:space="preserve">xaxis =</w:t>
      </w:r>
      <w:r>
        <w:rPr>
          <w:rStyle w:val="NormalTok"/>
        </w:rPr>
        <w:t xml:space="preserve"> </w:t>
      </w:r>
      <w:r>
        <w:rPr>
          <w:rStyle w:val="FunctionTok"/>
        </w:rPr>
        <w:t xml:space="preserve">list</w:t>
      </w:r>
      <w:r>
        <w:rPr>
          <w:rStyle w:val="NormalTok"/>
        </w:rPr>
        <w:t xml:space="preserve">(</w:t>
      </w:r>
      <w:r>
        <w:rPr>
          <w:rStyle w:val="AttributeTok"/>
        </w:rPr>
        <w:t xml:space="preserve">title =</w:t>
      </w:r>
      <w:r>
        <w:rPr>
          <w:rStyle w:val="NormalTok"/>
        </w:rPr>
        <w:t xml:space="preserve"> </w:t>
      </w:r>
      <w:r>
        <w:rPr>
          <w:rStyle w:val="StringTok"/>
        </w:rPr>
        <w:t xml:space="preserve">"Fiscal Year"</w:t>
      </w:r>
      <w:r>
        <w:rPr>
          <w:rStyle w:val="NormalTok"/>
        </w:rPr>
        <w:t xml:space="preserve">, </w:t>
      </w:r>
      <w:r>
        <w:rPr>
          <w:rStyle w:val="AttributeTok"/>
        </w:rPr>
        <w:t xml:space="preserve">dtick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yaxis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"Award Amount ($)"</w:t>
      </w:r>
      <w:r>
        <w:rPr>
          <w:rStyle w:val="NormalTok"/>
        </w:rPr>
        <w:t xml:space="preserve">,</w:t>
      </w:r>
      <w:r>
        <w:br/>
      </w:r>
      <w:r>
        <w:rPr>
          <w:rStyle w:val="NormalTok"/>
        </w:rPr>
        <w:t xml:space="preserve">      </w:t>
      </w:r>
      <w:r>
        <w:rPr>
          <w:rStyle w:val="AttributeTok"/>
        </w:rPr>
        <w:t xml:space="preserve">separatethousands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"log"</w:t>
      </w:r>
      <w:r>
        <w:br/>
      </w:r>
      <w:r>
        <w:rPr>
          <w:rStyle w:val="NormalTok"/>
        </w:rPr>
        <w:t xml:space="preserve">    ),</w:t>
      </w:r>
      <w:r>
        <w:br/>
      </w:r>
      <w:r>
        <w:rPr>
          <w:rStyle w:val="NormalTok"/>
        </w:rPr>
        <w:t xml:space="preserve">    </w:t>
      </w:r>
      <w:r>
        <w:rPr>
          <w:rStyle w:val="AttributeTok"/>
        </w:rPr>
        <w:t xml:space="preserve">legend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list</w:t>
      </w:r>
      <w:r>
        <w:rPr>
          <w:rStyle w:val="NormalTok"/>
        </w:rPr>
        <w:t xml:space="preserve">(</w:t>
      </w:r>
      <w:r>
        <w:rPr>
          <w:rStyle w:val="AttributeTok"/>
        </w:rPr>
        <w:t xml:space="preserve">text =</w:t>
      </w:r>
      <w:r>
        <w:rPr>
          <w:rStyle w:val="NormalTok"/>
        </w:rPr>
        <w:t xml:space="preserve"> </w:t>
      </w:r>
      <w:r>
        <w:rPr>
          <w:rStyle w:val="StringTok"/>
        </w:rPr>
        <w:t xml:space="preserve">"NIH Institute/Center"</w:t>
      </w:r>
      <w:r>
        <w:rPr>
          <w:rStyle w:val="NormalTok"/>
        </w:rPr>
        <w:t xml:space="preserve">),</w:t>
      </w:r>
      <w:r>
        <w:br/>
      </w:r>
      <w:r>
        <w:rPr>
          <w:rStyle w:val="NormalTok"/>
        </w:rPr>
        <w:t xml:space="preserve">      </w:t>
      </w:r>
      <w:r>
        <w:rPr>
          <w:rStyle w:val="AttributeTok"/>
        </w:rPr>
        <w:t xml:space="preserve">orientation =</w:t>
      </w:r>
      <w:r>
        <w:rPr>
          <w:rStyle w:val="NormalTok"/>
        </w:rPr>
        <w:t xml:space="preserve"> </w:t>
      </w:r>
      <w:r>
        <w:rPr>
          <w:rStyle w:val="StringTok"/>
        </w:rPr>
        <w:t xml:space="preserve">"h"</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pecialCharTok"/>
        </w:rPr>
        <w:t xml:space="preserve">-</w:t>
      </w:r>
      <w:r>
        <w:rPr>
          <w:rStyle w:val="FloatTok"/>
        </w:rPr>
        <w:t xml:space="preserve">0.25</w:t>
      </w:r>
      <w:r>
        <w:rPr>
          <w:rStyle w:val="NormalTok"/>
        </w:rPr>
        <w:t xml:space="preserve">, </w:t>
      </w:r>
      <w:r>
        <w:rPr>
          <w:rStyle w:val="AttributeTok"/>
        </w:rPr>
        <w:t xml:space="preserve">x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font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w:t>
      </w:r>
      <w:r>
        <w:br/>
      </w:r>
      <w:r>
        <w:rPr>
          <w:rStyle w:val="NormalTok"/>
        </w:rPr>
        <w:t xml:space="preserve">    ),</w:t>
      </w:r>
      <w:r>
        <w:br/>
      </w:r>
      <w:r>
        <w:rPr>
          <w:rStyle w:val="NormalTok"/>
        </w:rPr>
        <w:t xml:space="preserve">    </w:t>
      </w:r>
      <w:r>
        <w:rPr>
          <w:rStyle w:val="AttributeTok"/>
        </w:rPr>
        <w:t xml:space="preserve">hovermode =</w:t>
      </w:r>
      <w:r>
        <w:rPr>
          <w:rStyle w:val="NormalTok"/>
        </w:rPr>
        <w:t xml:space="preserve"> </w:t>
      </w:r>
      <w:r>
        <w:rPr>
          <w:rStyle w:val="StringTok"/>
        </w:rPr>
        <w:t xml:space="preserve">"closest"</w:t>
      </w:r>
      <w:r>
        <w:rPr>
          <w:rStyle w:val="NormalTok"/>
        </w:rPr>
        <w:t xml:space="preserve">,</w:t>
      </w:r>
      <w:r>
        <w:br/>
      </w:r>
      <w:r>
        <w:rPr>
          <w:rStyle w:val="NormalTok"/>
        </w:rPr>
        <w:t xml:space="preserve">    </w:t>
      </w:r>
      <w:r>
        <w:rPr>
          <w:rStyle w:val="AttributeTok"/>
        </w:rPr>
        <w:t xml:space="preserve">margin =</w:t>
      </w:r>
      <w:r>
        <w:rPr>
          <w:rStyle w:val="NormalTok"/>
        </w:rPr>
        <w:t xml:space="preserve"> </w:t>
      </w:r>
      <w:r>
        <w:rPr>
          <w:rStyle w:val="FunctionTok"/>
        </w:rPr>
        <w:t xml:space="preserve">list</w:t>
      </w:r>
      <w:r>
        <w:rPr>
          <w:rStyle w:val="NormalTok"/>
        </w:rPr>
        <w:t xml:space="preserve">(</w:t>
      </w:r>
      <w:r>
        <w:rPr>
          <w:rStyle w:val="AttributeTok"/>
        </w:rPr>
        <w:t xml:space="preserve">b =</w:t>
      </w:r>
      <w:r>
        <w:rPr>
          <w:rStyle w:val="NormalTok"/>
        </w:rPr>
        <w:t xml:space="preserve"> </w:t>
      </w:r>
      <w:r>
        <w:rPr>
          <w:rStyle w:val="DecValTok"/>
        </w:rPr>
        <w:t xml:space="preserve">120</w:t>
      </w:r>
      <w:r>
        <w:rPr>
          <w:rStyle w:val="NormalTok"/>
        </w:rPr>
        <w:t xml:space="preserve">),</w:t>
      </w:r>
      <w:r>
        <w:br/>
      </w:r>
      <w:r>
        <w:rPr>
          <w:rStyle w:val="NormalTok"/>
        </w:rPr>
        <w:t xml:space="preserve">    </w:t>
      </w:r>
      <w:r>
        <w:rPr>
          <w:rStyle w:val="AttributeTok"/>
        </w:rPr>
        <w:t xml:space="preserve">height =</w:t>
      </w:r>
      <w:r>
        <w:rPr>
          <w:rStyle w:val="NormalTok"/>
        </w:rPr>
        <w:t xml:space="preserve"> </w:t>
      </w:r>
      <w:r>
        <w:rPr>
          <w:rStyle w:val="DecValTok"/>
        </w:rPr>
        <w:t xml:space="preserve">800</w:t>
      </w:r>
      <w:r>
        <w:br/>
      </w:r>
      <w:r>
        <w:rPr>
          <w:rStyle w:val="NormalTok"/>
        </w:rPr>
        <w:t xml:space="preserve">  ) </w:t>
      </w:r>
      <w:r>
        <w:rPr>
          <w:rStyle w:val="SpecialCharTok"/>
        </w:rPr>
        <w:t xml:space="preserve">|&gt;</w:t>
      </w:r>
      <w:r>
        <w:br/>
      </w:r>
      <w:r>
        <w:rPr>
          <w:rStyle w:val="NormalTok"/>
        </w:rPr>
        <w:t xml:space="preserve">  </w:t>
      </w:r>
      <w:r>
        <w:rPr>
          <w:rStyle w:val="FunctionTok"/>
        </w:rPr>
        <w:t xml:space="preserve">config</w:t>
      </w:r>
      <w:r>
        <w:rPr>
          <w:rStyle w:val="NormalTok"/>
        </w:rPr>
        <w:t xml:space="preserve">(</w:t>
      </w:r>
      <w:r>
        <w:rPr>
          <w:rStyle w:val="AttributeTok"/>
        </w:rPr>
        <w:t xml:space="preserve">displayModeBar =</w:t>
      </w:r>
      <w:r>
        <w:rPr>
          <w:rStyle w:val="NormalTok"/>
        </w:rPr>
        <w:t xml:space="preserve"> </w:t>
      </w:r>
      <w:r>
        <w:rPr>
          <w:rStyle w:val="ConstantTok"/>
        </w:rPr>
        <w:t xml:space="preserve">TRUE</w:t>
      </w:r>
      <w:r>
        <w:rPr>
          <w:rStyle w:val="NormalTok"/>
        </w:rPr>
        <w:t xml:space="preserve">)</w:t>
      </w:r>
      <w:r>
        <w:br/>
      </w:r>
      <w:r>
        <w:br/>
      </w:r>
      <w:r>
        <w:rPr>
          <w:rStyle w:val="NormalTok"/>
        </w:rPr>
        <w:t xml:space="preserve">nih_scatter_plot</w:t>
      </w:r>
    </w:p>
    <w:p>
      <w:pPr>
        <w:pStyle w:val="FirstParagraph"/>
      </w:pPr>
      <w:r>
        <w:drawing>
          <wp:inline>
            <wp:extent cx="6096000" cy="4876800"/>
            <wp:effectExtent b="0" l="0" r="0" t="0"/>
            <wp:docPr descr="" title="" id="93" name="Picture"/>
            <a:graphic>
              <a:graphicData uri="http://schemas.openxmlformats.org/drawingml/2006/picture">
                <pic:pic>
                  <pic:nvPicPr>
                    <pic:cNvPr descr="chapters/01-drug-overdose-crisis_files/figure-docx/nih-reporter-scatter-1.png" id="94" name="Picture"/>
                    <pic:cNvPicPr>
                      <a:picLocks noChangeArrowheads="1" noChangeAspect="1"/>
                    </pic:cNvPicPr>
                  </pic:nvPicPr>
                  <pic:blipFill>
                    <a:blip r:embed="rId92"/>
                    <a:stretch>
                      <a:fillRect/>
                    </a:stretch>
                  </pic:blipFill>
                  <pic:spPr bwMode="auto">
                    <a:xfrm>
                      <a:off x="0" y="0"/>
                      <a:ext cx="6096000" cy="4876800"/>
                    </a:xfrm>
                    <a:prstGeom prst="rect">
                      <a:avLst/>
                    </a:prstGeom>
                    <a:noFill/>
                    <a:ln w="9525">
                      <a:noFill/>
                      <a:headEnd/>
                      <a:tailEnd/>
                    </a:ln>
                  </pic:spPr>
                </pic:pic>
              </a:graphicData>
            </a:graphic>
          </wp:inline>
        </w:drawing>
      </w:r>
    </w:p>
    <w:bookmarkEnd w:id="95"/>
    <w:bookmarkStart w:id="99" w:name="nih-funding-by-institutecenter"/>
    <w:p>
      <w:pPr>
        <w:pStyle w:val="Heading4"/>
      </w:pPr>
      <w:r>
        <w:t xml:space="preserve">NIH Funding by Institute/Center</w:t>
      </w:r>
    </w:p>
    <w:p>
      <w:pPr>
        <w:pStyle w:val="FirstParagraph"/>
      </w:pPr>
      <w:r>
        <w:t xml:space="preserve">The stacked bar chart below summarizes annual NIH opioid research funding by Institute/Center. The line traces the overall annual total.</w:t>
      </w:r>
    </w:p>
    <w:p>
      <w:pPr>
        <w:pStyle w:val="SourceCode"/>
      </w:pPr>
      <w:r>
        <w:rPr>
          <w:rStyle w:val="CommentTok"/>
        </w:rPr>
        <w:t xml:space="preserve"># Summarize funding by fiscal year and IC</w:t>
      </w:r>
      <w:r>
        <w:br/>
      </w:r>
      <w:r>
        <w:rPr>
          <w:rStyle w:val="NormalTok"/>
        </w:rPr>
        <w:t xml:space="preserve">nih_by_ic </w:t>
      </w:r>
      <w:r>
        <w:rPr>
          <w:rStyle w:val="OtherTok"/>
        </w:rPr>
        <w:t xml:space="preserve">&lt;-</w:t>
      </w:r>
      <w:r>
        <w:rPr>
          <w:rStyle w:val="NormalTok"/>
        </w:rPr>
        <w:t xml:space="preserve"> projects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(award_amount), </w:t>
      </w:r>
      <w:r>
        <w:rPr>
          <w:rStyle w:val="SpecialCharTok"/>
        </w:rPr>
        <w:t xml:space="preserve">!</w:t>
      </w:r>
      <w:r>
        <w:rPr>
          <w:rStyle w:val="FunctionTok"/>
        </w:rPr>
        <w:t xml:space="preserve">is.na</w:t>
      </w:r>
      <w:r>
        <w:rPr>
          <w:rStyle w:val="NormalTok"/>
        </w:rPr>
        <w:t xml:space="preserve">(fiscal_year))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ic_label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(ic_name), </w:t>
      </w:r>
      <w:r>
        <w:rPr>
          <w:rStyle w:val="StringTok"/>
        </w:rPr>
        <w:t xml:space="preserve">"Other"</w:t>
      </w:r>
      <w:r>
        <w:rPr>
          <w:rStyle w:val="NormalTok"/>
        </w:rPr>
        <w:t xml:space="preserve">, ic_name)) </w:t>
      </w:r>
      <w:r>
        <w:rPr>
          <w:rStyle w:val="SpecialCharTok"/>
        </w:rPr>
        <w:t xml:space="preserve">|&gt;</w:t>
      </w:r>
      <w:r>
        <w:br/>
      </w:r>
      <w:r>
        <w:rPr>
          <w:rStyle w:val="NormalTok"/>
        </w:rPr>
        <w:t xml:space="preserve">  </w:t>
      </w:r>
      <w:r>
        <w:rPr>
          <w:rStyle w:val="FunctionTok"/>
        </w:rPr>
        <w:t xml:space="preserve">group_by</w:t>
      </w:r>
      <w:r>
        <w:rPr>
          <w:rStyle w:val="NormalTok"/>
        </w:rPr>
        <w:t xml:space="preserve">(fiscal_year, ic_label)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total =</w:t>
      </w:r>
      <w:r>
        <w:rPr>
          <w:rStyle w:val="NormalTok"/>
        </w:rPr>
        <w:t xml:space="preserve"> </w:t>
      </w:r>
      <w:r>
        <w:rPr>
          <w:rStyle w:val="FunctionTok"/>
        </w:rPr>
        <w:t xml:space="preserve">sum</w:t>
      </w:r>
      <w:r>
        <w:rPr>
          <w:rStyle w:val="NormalTok"/>
        </w:rPr>
        <w:t xml:space="preserve">(award_amount,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n_projects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NormalTok"/>
        </w:rPr>
        <w:t xml:space="preserve">nih_annual_total </w:t>
      </w:r>
      <w:r>
        <w:rPr>
          <w:rStyle w:val="OtherTok"/>
        </w:rPr>
        <w:t xml:space="preserve">&lt;-</w:t>
      </w:r>
      <w:r>
        <w:rPr>
          <w:rStyle w:val="NormalTok"/>
        </w:rPr>
        <w:t xml:space="preserve"> nih_by_ic </w:t>
      </w:r>
      <w:r>
        <w:rPr>
          <w:rStyle w:val="SpecialCharTok"/>
        </w:rPr>
        <w:t xml:space="preserve">|&gt;</w:t>
      </w:r>
      <w:r>
        <w:br/>
      </w:r>
      <w:r>
        <w:rPr>
          <w:rStyle w:val="NormalTok"/>
        </w:rPr>
        <w:t xml:space="preserve">  </w:t>
      </w:r>
      <w:r>
        <w:rPr>
          <w:rStyle w:val="FunctionTok"/>
        </w:rPr>
        <w:t xml:space="preserve">group_by</w:t>
      </w:r>
      <w:r>
        <w:rPr>
          <w:rStyle w:val="NormalTok"/>
        </w:rPr>
        <w:t xml:space="preserve">(fiscal_year)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grand_total =</w:t>
      </w:r>
      <w:r>
        <w:rPr>
          <w:rStyle w:val="NormalTok"/>
        </w:rPr>
        <w:t xml:space="preserve"> </w:t>
      </w:r>
      <w:r>
        <w:rPr>
          <w:rStyle w:val="FunctionTok"/>
        </w:rPr>
        <w:t xml:space="preserve">sum</w:t>
      </w:r>
      <w:r>
        <w:rPr>
          <w:rStyle w:val="NormalTok"/>
        </w:rPr>
        <w:t xml:space="preserve">(total,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n_projects =</w:t>
      </w:r>
      <w:r>
        <w:rPr>
          <w:rStyle w:val="NormalTok"/>
        </w:rPr>
        <w:t xml:space="preserve"> </w:t>
      </w:r>
      <w:r>
        <w:rPr>
          <w:rStyle w:val="FunctionTok"/>
        </w:rPr>
        <w:t xml:space="preserve">sum</w:t>
      </w:r>
      <w:r>
        <w:rPr>
          <w:rStyle w:val="NormalTok"/>
        </w:rPr>
        <w:t xml:space="preserve">(n_projects),</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NormalTok"/>
        </w:rPr>
        <w:t xml:space="preserve">nih_timeline_plot </w:t>
      </w:r>
      <w:r>
        <w:rPr>
          <w:rStyle w:val="OtherTok"/>
        </w:rPr>
        <w:t xml:space="preserve">&lt;-</w:t>
      </w:r>
      <w:r>
        <w:rPr>
          <w:rStyle w:val="NormalTok"/>
        </w:rPr>
        <w:t xml:space="preserve"> </w:t>
      </w:r>
      <w:r>
        <w:rPr>
          <w:rStyle w:val="FunctionTok"/>
        </w:rPr>
        <w:t xml:space="preserve">plot_ly</w:t>
      </w:r>
      <w:r>
        <w:rPr>
          <w:rStyle w:val="NormalTok"/>
        </w:rPr>
        <w:t xml:space="preserve">() </w:t>
      </w:r>
      <w:r>
        <w:rPr>
          <w:rStyle w:val="SpecialCharTok"/>
        </w:rPr>
        <w:t xml:space="preserve">|&gt;</w:t>
      </w:r>
      <w:r>
        <w:br/>
      </w:r>
      <w:r>
        <w:rPr>
          <w:rStyle w:val="NormalTok"/>
        </w:rPr>
        <w:t xml:space="preserve">  </w:t>
      </w:r>
      <w:r>
        <w:rPr>
          <w:rStyle w:val="FunctionTok"/>
        </w:rPr>
        <w:t xml:space="preserve">add_trace</w:t>
      </w:r>
      <w:r>
        <w:rPr>
          <w:rStyle w:val="NormalTok"/>
        </w:rPr>
        <w:t xml:space="preserve">(</w:t>
      </w:r>
      <w:r>
        <w:br/>
      </w:r>
      <w:r>
        <w:rPr>
          <w:rStyle w:val="NormalTok"/>
        </w:rPr>
        <w:t xml:space="preserve">    </w:t>
      </w:r>
      <w:r>
        <w:rPr>
          <w:rStyle w:val="AttributeTok"/>
        </w:rPr>
        <w:t xml:space="preserve">data =</w:t>
      </w:r>
      <w:r>
        <w:rPr>
          <w:rStyle w:val="NormalTok"/>
        </w:rPr>
        <w:t xml:space="preserve"> nih_by_ic,</w:t>
      </w:r>
      <w:r>
        <w:br/>
      </w:r>
      <w:r>
        <w:rPr>
          <w:rStyle w:val="NormalTok"/>
        </w:rPr>
        <w:t xml:space="preserve">    </w:t>
      </w:r>
      <w:r>
        <w:rPr>
          <w:rStyle w:val="AttributeTok"/>
        </w:rPr>
        <w:t xml:space="preserve">x =</w:t>
      </w:r>
      <w:r>
        <w:rPr>
          <w:rStyle w:val="NormalTok"/>
        </w:rPr>
        <w:t xml:space="preserve"> </w:t>
      </w:r>
      <w:r>
        <w:rPr>
          <w:rStyle w:val="SpecialCharTok"/>
        </w:rPr>
        <w:t xml:space="preserve">~</w:t>
      </w:r>
      <w:r>
        <w:rPr>
          <w:rStyle w:val="NormalTok"/>
        </w:rPr>
        <w:t xml:space="preserve">fiscal_year,</w:t>
      </w:r>
      <w:r>
        <w:br/>
      </w:r>
      <w:r>
        <w:rPr>
          <w:rStyle w:val="NormalTok"/>
        </w:rPr>
        <w:t xml:space="preserve">    </w:t>
      </w:r>
      <w:r>
        <w:rPr>
          <w:rStyle w:val="AttributeTok"/>
        </w:rPr>
        <w:t xml:space="preserve">y =</w:t>
      </w:r>
      <w:r>
        <w:rPr>
          <w:rStyle w:val="NormalTok"/>
        </w:rPr>
        <w:t xml:space="preserve"> </w:t>
      </w:r>
      <w:r>
        <w:rPr>
          <w:rStyle w:val="SpecialCharTok"/>
        </w:rPr>
        <w:t xml:space="preserve">~</w:t>
      </w:r>
      <w:r>
        <w:rPr>
          <w:rStyle w:val="NormalTok"/>
        </w:rPr>
        <w:t xml:space="preserve">total,</w:t>
      </w:r>
      <w:r>
        <w:br/>
      </w:r>
      <w:r>
        <w:rPr>
          <w:rStyle w:val="NormalTok"/>
        </w:rPr>
        <w:t xml:space="preserve">    </w:t>
      </w:r>
      <w:r>
        <w:rPr>
          <w:rStyle w:val="AttributeTok"/>
        </w:rPr>
        <w:t xml:space="preserve">color =</w:t>
      </w:r>
      <w:r>
        <w:rPr>
          <w:rStyle w:val="NormalTok"/>
        </w:rPr>
        <w:t xml:space="preserve"> </w:t>
      </w:r>
      <w:r>
        <w:rPr>
          <w:rStyle w:val="SpecialCharTok"/>
        </w:rPr>
        <w:t xml:space="preserve">~</w:t>
      </w:r>
      <w:r>
        <w:rPr>
          <w:rStyle w:val="NormalTok"/>
        </w:rPr>
        <w:t xml:space="preserve">ic_label,</w:t>
      </w:r>
      <w:r>
        <w:br/>
      </w:r>
      <w:r>
        <w:rPr>
          <w:rStyle w:val="NormalTok"/>
        </w:rPr>
        <w:t xml:space="preserve">    </w:t>
      </w:r>
      <w:r>
        <w:rPr>
          <w:rStyle w:val="AttributeTok"/>
        </w:rPr>
        <w:t xml:space="preserve">colors =</w:t>
      </w:r>
      <w:r>
        <w:rPr>
          <w:rStyle w:val="NormalTok"/>
        </w:rPr>
        <w:t xml:space="preserve"> ic_colors,</w:t>
      </w:r>
      <w:r>
        <w:br/>
      </w:r>
      <w:r>
        <w:rPr>
          <w:rStyle w:val="NormalTok"/>
        </w:rPr>
        <w:t xml:space="preserve">    </w:t>
      </w:r>
      <w:r>
        <w:rPr>
          <w:rStyle w:val="AttributeTok"/>
        </w:rPr>
        <w:t xml:space="preserve">type =</w:t>
      </w:r>
      <w:r>
        <w:rPr>
          <w:rStyle w:val="NormalTok"/>
        </w:rPr>
        <w:t xml:space="preserve"> </w:t>
      </w:r>
      <w:r>
        <w:rPr>
          <w:rStyle w:val="StringTok"/>
        </w:rPr>
        <w:t xml:space="preserve">"bar"</w:t>
      </w:r>
      <w:r>
        <w:rPr>
          <w:rStyle w:val="NormalTok"/>
        </w:rPr>
        <w:t xml:space="preserve">,</w:t>
      </w:r>
      <w:r>
        <w:br/>
      </w:r>
      <w:r>
        <w:rPr>
          <w:rStyle w:val="NormalTok"/>
        </w:rPr>
        <w:t xml:space="preserve">    </w:t>
      </w:r>
      <w:r>
        <w:rPr>
          <w:rStyle w:val="AttributeTok"/>
        </w:rPr>
        <w:t xml:space="preserve">text =</w:t>
      </w:r>
      <w:r>
        <w:rPr>
          <w:rStyle w:val="NormalTok"/>
        </w:rPr>
        <w:t xml:space="preserve"> </w:t>
      </w:r>
      <w:r>
        <w:rPr>
          <w:rStyle w:val="SpecialCharTok"/>
        </w:rPr>
        <w:t xml:space="preserve">~</w:t>
      </w:r>
      <w:r>
        <w:rPr>
          <w:rStyle w:val="FunctionTok"/>
        </w:rPr>
        <w:t xml:space="preserve">paste0</w:t>
      </w:r>
      <w:r>
        <w:rPr>
          <w:rStyle w:val="NormalTok"/>
        </w:rPr>
        <w:t xml:space="preserve">(</w:t>
      </w:r>
      <w:r>
        <w:br/>
      </w:r>
      <w:r>
        <w:rPr>
          <w:rStyle w:val="NormalTok"/>
        </w:rPr>
        <w:t xml:space="preserve">      </w:t>
      </w:r>
      <w:r>
        <w:rPr>
          <w:rStyle w:val="StringTok"/>
        </w:rPr>
        <w:t xml:space="preserve">"&lt;b&gt;"</w:t>
      </w:r>
      <w:r>
        <w:rPr>
          <w:rStyle w:val="NormalTok"/>
        </w:rPr>
        <w:t xml:space="preserve">, ic_label, </w:t>
      </w:r>
      <w:r>
        <w:rPr>
          <w:rStyle w:val="StringTok"/>
        </w:rPr>
        <w:t xml:space="preserve">"&lt;/b&gt;&lt;br&gt;"</w:t>
      </w:r>
      <w:r>
        <w:rPr>
          <w:rStyle w:val="NormalTok"/>
        </w:rPr>
        <w:t xml:space="preserve">,</w:t>
      </w:r>
      <w:r>
        <w:br/>
      </w:r>
      <w:r>
        <w:rPr>
          <w:rStyle w:val="NormalTok"/>
        </w:rPr>
        <w:t xml:space="preserve">      </w:t>
      </w:r>
      <w:r>
        <w:rPr>
          <w:rStyle w:val="StringTok"/>
        </w:rPr>
        <w:t xml:space="preserve">"FY "</w:t>
      </w:r>
      <w:r>
        <w:rPr>
          <w:rStyle w:val="NormalTok"/>
        </w:rPr>
        <w:t xml:space="preserve">, fiscal_year, </w:t>
      </w:r>
      <w:r>
        <w:rPr>
          <w:rStyle w:val="StringTok"/>
        </w:rPr>
        <w:t xml:space="preserve">"&lt;br&gt;"</w:t>
      </w:r>
      <w:r>
        <w:rPr>
          <w:rStyle w:val="NormalTok"/>
        </w:rPr>
        <w:t xml:space="preserve">,</w:t>
      </w:r>
      <w:r>
        <w:br/>
      </w:r>
      <w:r>
        <w:rPr>
          <w:rStyle w:val="NormalTok"/>
        </w:rPr>
        <w:t xml:space="preserve">      </w:t>
      </w:r>
      <w:r>
        <w:rPr>
          <w:rStyle w:val="StringTok"/>
        </w:rPr>
        <w:t xml:space="preserve">"Projects: "</w:t>
      </w:r>
      <w:r>
        <w:rPr>
          <w:rStyle w:val="NormalTok"/>
        </w:rPr>
        <w:t xml:space="preserve">, n_projects, </w:t>
      </w:r>
      <w:r>
        <w:rPr>
          <w:rStyle w:val="StringTok"/>
        </w:rPr>
        <w:t xml:space="preserve">"&lt;br&gt;"</w:t>
      </w:r>
      <w:r>
        <w:rPr>
          <w:rStyle w:val="NormalTok"/>
        </w:rPr>
        <w:t xml:space="preserve">,</w:t>
      </w:r>
      <w:r>
        <w:br/>
      </w:r>
      <w:r>
        <w:rPr>
          <w:rStyle w:val="NormalTok"/>
        </w:rPr>
        <w:t xml:space="preserve">      </w:t>
      </w:r>
      <w:r>
        <w:rPr>
          <w:rStyle w:val="StringTok"/>
        </w:rPr>
        <w:t xml:space="preserve">"Total: $"</w:t>
      </w:r>
      <w:r>
        <w:rPr>
          <w:rStyle w:val="NormalTok"/>
        </w:rPr>
        <w:t xml:space="preserve">, </w:t>
      </w:r>
      <w:r>
        <w:rPr>
          <w:rStyle w:val="FunctionTok"/>
        </w:rPr>
        <w:t xml:space="preserve">formatC</w:t>
      </w:r>
      <w:r>
        <w:rPr>
          <w:rStyle w:val="NormalTok"/>
        </w:rPr>
        <w:t xml:space="preserve">(total, </w:t>
      </w:r>
      <w:r>
        <w:rPr>
          <w:rStyle w:val="AttributeTok"/>
        </w:rPr>
        <w:t xml:space="preserve">format =</w:t>
      </w:r>
      <w:r>
        <w:rPr>
          <w:rStyle w:val="NormalTok"/>
        </w:rPr>
        <w:t xml:space="preserve"> </w:t>
      </w:r>
      <w:r>
        <w:rPr>
          <w:rStyle w:val="StringTok"/>
        </w:rPr>
        <w:t xml:space="preserve">"f"</w:t>
      </w:r>
      <w:r>
        <w:rPr>
          <w:rStyle w:val="NormalTok"/>
        </w:rPr>
        <w:t xml:space="preserve">, </w:t>
      </w:r>
      <w:r>
        <w:rPr>
          <w:rStyle w:val="AttributeTok"/>
        </w:rPr>
        <w:t xml:space="preserve">digits =</w:t>
      </w:r>
      <w:r>
        <w:rPr>
          <w:rStyle w:val="NormalTok"/>
        </w:rPr>
        <w:t xml:space="preserve"> </w:t>
      </w:r>
      <w:r>
        <w:rPr>
          <w:rStyle w:val="DecValTok"/>
        </w:rPr>
        <w:t xml:space="preserve">0</w:t>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AttributeTok"/>
        </w:rPr>
        <w:t xml:space="preserve">hoverinfo =</w:t>
      </w:r>
      <w:r>
        <w:rPr>
          <w:rStyle w:val="NormalTok"/>
        </w:rPr>
        <w:t xml:space="preserve"> </w:t>
      </w:r>
      <w:r>
        <w:rPr>
          <w:rStyle w:val="StringTok"/>
        </w:rPr>
        <w:t xml:space="preserve">"text"</w:t>
      </w:r>
      <w:r>
        <w:br/>
      </w:r>
      <w:r>
        <w:rPr>
          <w:rStyle w:val="NormalTok"/>
        </w:rPr>
        <w:t xml:space="preserve">  ) </w:t>
      </w:r>
      <w:r>
        <w:rPr>
          <w:rStyle w:val="SpecialCharTok"/>
        </w:rPr>
        <w:t xml:space="preserve">|&gt;</w:t>
      </w:r>
      <w:r>
        <w:br/>
      </w:r>
      <w:r>
        <w:rPr>
          <w:rStyle w:val="NormalTok"/>
        </w:rPr>
        <w:t xml:space="preserve">  </w:t>
      </w:r>
      <w:r>
        <w:rPr>
          <w:rStyle w:val="FunctionTok"/>
        </w:rPr>
        <w:t xml:space="preserve">add_trace</w:t>
      </w:r>
      <w:r>
        <w:rPr>
          <w:rStyle w:val="NormalTok"/>
        </w:rPr>
        <w:t xml:space="preserve">(</w:t>
      </w:r>
      <w:r>
        <w:br/>
      </w:r>
      <w:r>
        <w:rPr>
          <w:rStyle w:val="NormalTok"/>
        </w:rPr>
        <w:t xml:space="preserve">    </w:t>
      </w:r>
      <w:r>
        <w:rPr>
          <w:rStyle w:val="AttributeTok"/>
        </w:rPr>
        <w:t xml:space="preserve">data =</w:t>
      </w:r>
      <w:r>
        <w:rPr>
          <w:rStyle w:val="NormalTok"/>
        </w:rPr>
        <w:t xml:space="preserve"> nih_annual_total,</w:t>
      </w:r>
      <w:r>
        <w:br/>
      </w:r>
      <w:r>
        <w:rPr>
          <w:rStyle w:val="NormalTok"/>
        </w:rPr>
        <w:t xml:space="preserve">    </w:t>
      </w:r>
      <w:r>
        <w:rPr>
          <w:rStyle w:val="AttributeTok"/>
        </w:rPr>
        <w:t xml:space="preserve">x =</w:t>
      </w:r>
      <w:r>
        <w:rPr>
          <w:rStyle w:val="NormalTok"/>
        </w:rPr>
        <w:t xml:space="preserve"> </w:t>
      </w:r>
      <w:r>
        <w:rPr>
          <w:rStyle w:val="SpecialCharTok"/>
        </w:rPr>
        <w:t xml:space="preserve">~</w:t>
      </w:r>
      <w:r>
        <w:rPr>
          <w:rStyle w:val="NormalTok"/>
        </w:rPr>
        <w:t xml:space="preserve">fiscal_year,</w:t>
      </w:r>
      <w:r>
        <w:br/>
      </w:r>
      <w:r>
        <w:rPr>
          <w:rStyle w:val="NormalTok"/>
        </w:rPr>
        <w:t xml:space="preserve">    </w:t>
      </w:r>
      <w:r>
        <w:rPr>
          <w:rStyle w:val="AttributeTok"/>
        </w:rPr>
        <w:t xml:space="preserve">y =</w:t>
      </w:r>
      <w:r>
        <w:rPr>
          <w:rStyle w:val="NormalTok"/>
        </w:rPr>
        <w:t xml:space="preserve"> </w:t>
      </w:r>
      <w:r>
        <w:rPr>
          <w:rStyle w:val="SpecialCharTok"/>
        </w:rPr>
        <w:t xml:space="preserve">~</w:t>
      </w:r>
      <w:r>
        <w:rPr>
          <w:rStyle w:val="NormalTok"/>
        </w:rPr>
        <w:t xml:space="preserve">grand_total,</w:t>
      </w:r>
      <w:r>
        <w:br/>
      </w:r>
      <w:r>
        <w:rPr>
          <w:rStyle w:val="NormalTok"/>
        </w:rPr>
        <w:t xml:space="preserve">    </w:t>
      </w:r>
      <w:r>
        <w:rPr>
          <w:rStyle w:val="AttributeTok"/>
        </w:rPr>
        <w:t xml:space="preserve">type =</w:t>
      </w:r>
      <w:r>
        <w:rPr>
          <w:rStyle w:val="NormalTok"/>
        </w:rPr>
        <w:t xml:space="preserve"> </w:t>
      </w:r>
      <w:r>
        <w:rPr>
          <w:rStyle w:val="StringTok"/>
        </w:rPr>
        <w:t xml:space="preserve">"scatter"</w:t>
      </w:r>
      <w:r>
        <w:rPr>
          <w:rStyle w:val="NormalTok"/>
        </w:rPr>
        <w:t xml:space="preserve">,</w:t>
      </w:r>
      <w:r>
        <w:br/>
      </w:r>
      <w:r>
        <w:rPr>
          <w:rStyle w:val="NormalTok"/>
        </w:rPr>
        <w:t xml:space="preserve">    </w:t>
      </w:r>
      <w:r>
        <w:rPr>
          <w:rStyle w:val="AttributeTok"/>
        </w:rPr>
        <w:t xml:space="preserve">mode =</w:t>
      </w:r>
      <w:r>
        <w:rPr>
          <w:rStyle w:val="NormalTok"/>
        </w:rPr>
        <w:t xml:space="preserve"> </w:t>
      </w:r>
      <w:r>
        <w:rPr>
          <w:rStyle w:val="StringTok"/>
        </w:rPr>
        <w:t xml:space="preserve">"lines+markers"</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"Annual Total"</w:t>
      </w:r>
      <w:r>
        <w:rPr>
          <w:rStyle w:val="NormalTok"/>
        </w:rPr>
        <w:t xml:space="preserve">,</w:t>
      </w:r>
      <w:r>
        <w:br/>
      </w:r>
      <w:r>
        <w:rPr>
          <w:rStyle w:val="NormalTok"/>
        </w:rPr>
        <w:t xml:space="preserve">    </w:t>
      </w:r>
      <w:r>
        <w:rPr>
          <w:rStyle w:val="AttributeTok"/>
        </w:rPr>
        <w:t xml:space="preserve">line =</w:t>
      </w:r>
      <w:r>
        <w:rPr>
          <w:rStyle w:val="NormalTok"/>
        </w:rPr>
        <w:t xml:space="preserve"> </w:t>
      </w:r>
      <w:r>
        <w:rPr>
          <w:rStyle w:val="FunctionTok"/>
        </w:rPr>
        <w:t xml:space="preserve">list</w:t>
      </w:r>
      <w:r>
        <w:rPr>
          <w:rStyle w:val="NormalTok"/>
        </w:rPr>
        <w:t xml:space="preserve">(</w:t>
      </w:r>
      <w:r>
        <w:rPr>
          <w:rStyle w:val="AttributeTok"/>
        </w:rPr>
        <w:t xml:space="preserve">color =</w:t>
      </w:r>
      <w:r>
        <w:rPr>
          <w:rStyle w:val="NormalTok"/>
        </w:rPr>
        <w:t xml:space="preserve"> </w:t>
      </w:r>
      <w:r>
        <w:rPr>
          <w:rStyle w:val="StringTok"/>
        </w:rPr>
        <w:t xml:space="preserve">"#020506"</w:t>
      </w:r>
      <w:r>
        <w:rPr>
          <w:rStyle w:val="NormalTok"/>
        </w:rPr>
        <w:t xml:space="preserve">, </w:t>
      </w:r>
      <w:r>
        <w:rPr>
          <w:rStyle w:val="AttributeTok"/>
        </w:rPr>
        <w:t xml:space="preserve">width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marker =</w:t>
      </w:r>
      <w:r>
        <w:rPr>
          <w:rStyle w:val="NormalTok"/>
        </w:rPr>
        <w:t xml:space="preserve"> </w:t>
      </w:r>
      <w:r>
        <w:rPr>
          <w:rStyle w:val="FunctionTok"/>
        </w:rPr>
        <w:t xml:space="preserve">list</w:t>
      </w:r>
      <w:r>
        <w:rPr>
          <w:rStyle w:val="NormalTok"/>
        </w:rPr>
        <w:t xml:space="preserve">(</w:t>
      </w:r>
      <w:r>
        <w:rPr>
          <w:rStyle w:val="AttributeTok"/>
        </w:rPr>
        <w:t xml:space="preserve">color =</w:t>
      </w:r>
      <w:r>
        <w:rPr>
          <w:rStyle w:val="NormalTok"/>
        </w:rPr>
        <w:t xml:space="preserve"> </w:t>
      </w:r>
      <w:r>
        <w:rPr>
          <w:rStyle w:val="StringTok"/>
        </w:rPr>
        <w:t xml:space="preserve">"#020506"</w:t>
      </w:r>
      <w:r>
        <w:rPr>
          <w:rStyle w:val="NormalTok"/>
        </w:rPr>
        <w:t xml:space="preserve">, </w:t>
      </w:r>
      <w:r>
        <w:rPr>
          <w:rStyle w:val="AttributeTok"/>
        </w:rPr>
        <w:t xml:space="preserve">size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text =</w:t>
      </w:r>
      <w:r>
        <w:rPr>
          <w:rStyle w:val="NormalTok"/>
        </w:rPr>
        <w:t xml:space="preserve"> </w:t>
      </w:r>
      <w:r>
        <w:rPr>
          <w:rStyle w:val="SpecialCharTok"/>
        </w:rPr>
        <w:t xml:space="preserve">~</w:t>
      </w:r>
      <w:r>
        <w:rPr>
          <w:rStyle w:val="FunctionTok"/>
        </w:rPr>
        <w:t xml:space="preserve">paste0</w:t>
      </w:r>
      <w:r>
        <w:rPr>
          <w:rStyle w:val="NormalTok"/>
        </w:rPr>
        <w:t xml:space="preserve">(</w:t>
      </w:r>
      <w:r>
        <w:br/>
      </w:r>
      <w:r>
        <w:rPr>
          <w:rStyle w:val="NormalTok"/>
        </w:rPr>
        <w:t xml:space="preserve">      </w:t>
      </w:r>
      <w:r>
        <w:rPr>
          <w:rStyle w:val="StringTok"/>
        </w:rPr>
        <w:t xml:space="preserve">"&lt;b&gt;Annual Total&lt;/b&gt;&lt;br&gt;"</w:t>
      </w:r>
      <w:r>
        <w:rPr>
          <w:rStyle w:val="NormalTok"/>
        </w:rPr>
        <w:t xml:space="preserve">,</w:t>
      </w:r>
      <w:r>
        <w:br/>
      </w:r>
      <w:r>
        <w:rPr>
          <w:rStyle w:val="NormalTok"/>
        </w:rPr>
        <w:t xml:space="preserve">      </w:t>
      </w:r>
      <w:r>
        <w:rPr>
          <w:rStyle w:val="StringTok"/>
        </w:rPr>
        <w:t xml:space="preserve">"FY "</w:t>
      </w:r>
      <w:r>
        <w:rPr>
          <w:rStyle w:val="NormalTok"/>
        </w:rPr>
        <w:t xml:space="preserve">, fiscal_year, </w:t>
      </w:r>
      <w:r>
        <w:rPr>
          <w:rStyle w:val="StringTok"/>
        </w:rPr>
        <w:t xml:space="preserve">"&lt;br&gt;"</w:t>
      </w:r>
      <w:r>
        <w:rPr>
          <w:rStyle w:val="NormalTok"/>
        </w:rPr>
        <w:t xml:space="preserve">,</w:t>
      </w:r>
      <w:r>
        <w:br/>
      </w:r>
      <w:r>
        <w:rPr>
          <w:rStyle w:val="NormalTok"/>
        </w:rPr>
        <w:t xml:space="preserve">      </w:t>
      </w:r>
      <w:r>
        <w:rPr>
          <w:rStyle w:val="StringTok"/>
        </w:rPr>
        <w:t xml:space="preserve">"Projects: "</w:t>
      </w:r>
      <w:r>
        <w:rPr>
          <w:rStyle w:val="NormalTok"/>
        </w:rPr>
        <w:t xml:space="preserve">, n_projects, </w:t>
      </w:r>
      <w:r>
        <w:rPr>
          <w:rStyle w:val="StringTok"/>
        </w:rPr>
        <w:t xml:space="preserve">"&lt;br&gt;"</w:t>
      </w:r>
      <w:r>
        <w:rPr>
          <w:rStyle w:val="NormalTok"/>
        </w:rPr>
        <w:t xml:space="preserve">,</w:t>
      </w:r>
      <w:r>
        <w:br/>
      </w:r>
      <w:r>
        <w:rPr>
          <w:rStyle w:val="NormalTok"/>
        </w:rPr>
        <w:t xml:space="preserve">      </w:t>
      </w:r>
      <w:r>
        <w:rPr>
          <w:rStyle w:val="StringTok"/>
        </w:rPr>
        <w:t xml:space="preserve">"Total: $"</w:t>
      </w:r>
      <w:r>
        <w:rPr>
          <w:rStyle w:val="NormalTok"/>
        </w:rPr>
        <w:t xml:space="preserve">, </w:t>
      </w:r>
      <w:r>
        <w:rPr>
          <w:rStyle w:val="FunctionTok"/>
        </w:rPr>
        <w:t xml:space="preserve">formatC</w:t>
      </w:r>
      <w:r>
        <w:rPr>
          <w:rStyle w:val="NormalTok"/>
        </w:rPr>
        <w:t xml:space="preserve">(grand_total, </w:t>
      </w:r>
      <w:r>
        <w:rPr>
          <w:rStyle w:val="AttributeTok"/>
        </w:rPr>
        <w:t xml:space="preserve">format =</w:t>
      </w:r>
      <w:r>
        <w:rPr>
          <w:rStyle w:val="NormalTok"/>
        </w:rPr>
        <w:t xml:space="preserve"> </w:t>
      </w:r>
      <w:r>
        <w:rPr>
          <w:rStyle w:val="StringTok"/>
        </w:rPr>
        <w:t xml:space="preserve">"f"</w:t>
      </w:r>
      <w:r>
        <w:rPr>
          <w:rStyle w:val="NormalTok"/>
        </w:rPr>
        <w:t xml:space="preserve">, </w:t>
      </w:r>
      <w:r>
        <w:rPr>
          <w:rStyle w:val="AttributeTok"/>
        </w:rPr>
        <w:t xml:space="preserve">digits =</w:t>
      </w:r>
      <w:r>
        <w:rPr>
          <w:rStyle w:val="NormalTok"/>
        </w:rPr>
        <w:t xml:space="preserve"> </w:t>
      </w:r>
      <w:r>
        <w:rPr>
          <w:rStyle w:val="DecValTok"/>
        </w:rPr>
        <w:t xml:space="preserve">0</w:t>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AttributeTok"/>
        </w:rPr>
        <w:t xml:space="preserve">hoverinfo =</w:t>
      </w:r>
      <w:r>
        <w:rPr>
          <w:rStyle w:val="NormalTok"/>
        </w:rPr>
        <w:t xml:space="preserve"> </w:t>
      </w:r>
      <w:r>
        <w:rPr>
          <w:rStyle w:val="StringTok"/>
        </w:rPr>
        <w:t xml:space="preserve">"text"</w:t>
      </w:r>
      <w:r>
        <w:br/>
      </w:r>
      <w:r>
        <w:rPr>
          <w:rStyle w:val="NormalTok"/>
        </w:rPr>
        <w:t xml:space="preserve">  ) </w:t>
      </w:r>
      <w:r>
        <w:rPr>
          <w:rStyle w:val="SpecialCharTok"/>
        </w:rPr>
        <w:t xml:space="preserve">|&gt;</w:t>
      </w:r>
      <w:r>
        <w:br/>
      </w:r>
      <w:r>
        <w:rPr>
          <w:rStyle w:val="NormalTok"/>
        </w:rPr>
        <w:t xml:space="preserve">  </w:t>
      </w:r>
      <w:r>
        <w:rPr>
          <w:rStyle w:val="FunctionTok"/>
        </w:rPr>
        <w:t xml:space="preserve">layout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text =</w:t>
      </w:r>
      <w:r>
        <w:rPr>
          <w:rStyle w:val="NormalTok"/>
        </w:rPr>
        <w:t xml:space="preserve"> </w:t>
      </w:r>
      <w:r>
        <w:rPr>
          <w:rStyle w:val="StringTok"/>
        </w:rPr>
        <w:t xml:space="preserve">"NIH Opioid Overdose Research Funding by Fiscal Year and IC"</w:t>
      </w:r>
      <w:r>
        <w:rPr>
          <w:rStyle w:val="NormalTok"/>
        </w:rPr>
        <w:t xml:space="preserve">,</w:t>
      </w:r>
      <w:r>
        <w:br/>
      </w:r>
      <w:r>
        <w:rPr>
          <w:rStyle w:val="NormalTok"/>
        </w:rPr>
        <w:t xml:space="preserve">      </w:t>
      </w:r>
      <w:r>
        <w:rPr>
          <w:rStyle w:val="AttributeTok"/>
        </w:rPr>
        <w:t xml:space="preserve">font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16</w:t>
      </w:r>
      <w:r>
        <w:rPr>
          <w:rStyle w:val="NormalTok"/>
        </w:rPr>
        <w:t xml:space="preserve">)</w:t>
      </w:r>
      <w:r>
        <w:br/>
      </w:r>
      <w:r>
        <w:rPr>
          <w:rStyle w:val="NormalTok"/>
        </w:rPr>
        <w:t xml:space="preserve">    ),</w:t>
      </w:r>
      <w:r>
        <w:br/>
      </w:r>
      <w:r>
        <w:rPr>
          <w:rStyle w:val="NormalTok"/>
        </w:rPr>
        <w:t xml:space="preserve">    </w:t>
      </w:r>
      <w:r>
        <w:rPr>
          <w:rStyle w:val="AttributeTok"/>
        </w:rPr>
        <w:t xml:space="preserve">xaxis =</w:t>
      </w:r>
      <w:r>
        <w:rPr>
          <w:rStyle w:val="NormalTok"/>
        </w:rPr>
        <w:t xml:space="preserve"> </w:t>
      </w:r>
      <w:r>
        <w:rPr>
          <w:rStyle w:val="FunctionTok"/>
        </w:rPr>
        <w:t xml:space="preserve">list</w:t>
      </w:r>
      <w:r>
        <w:rPr>
          <w:rStyle w:val="NormalTok"/>
        </w:rPr>
        <w:t xml:space="preserve">(</w:t>
      </w:r>
      <w:r>
        <w:rPr>
          <w:rStyle w:val="AttributeTok"/>
        </w:rPr>
        <w:t xml:space="preserve">title =</w:t>
      </w:r>
      <w:r>
        <w:rPr>
          <w:rStyle w:val="NormalTok"/>
        </w:rPr>
        <w:t xml:space="preserve"> </w:t>
      </w:r>
      <w:r>
        <w:rPr>
          <w:rStyle w:val="StringTok"/>
        </w:rPr>
        <w:t xml:space="preserve">"Fiscal Year"</w:t>
      </w:r>
      <w:r>
        <w:rPr>
          <w:rStyle w:val="NormalTok"/>
        </w:rPr>
        <w:t xml:space="preserve">, </w:t>
      </w:r>
      <w:r>
        <w:rPr>
          <w:rStyle w:val="AttributeTok"/>
        </w:rPr>
        <w:t xml:space="preserve">dtick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yaxis =</w:t>
      </w:r>
      <w:r>
        <w:rPr>
          <w:rStyle w:val="NormalTok"/>
        </w:rPr>
        <w:t xml:space="preserve"> </w:t>
      </w:r>
      <w:r>
        <w:rPr>
          <w:rStyle w:val="FunctionTok"/>
        </w:rPr>
        <w:t xml:space="preserve">list</w:t>
      </w:r>
      <w:r>
        <w:rPr>
          <w:rStyle w:val="NormalTok"/>
        </w:rPr>
        <w:t xml:space="preserve">(</w:t>
      </w:r>
      <w:r>
        <w:rPr>
          <w:rStyle w:val="AttributeTok"/>
        </w:rPr>
        <w:t xml:space="preserve">title =</w:t>
      </w:r>
      <w:r>
        <w:rPr>
          <w:rStyle w:val="NormalTok"/>
        </w:rPr>
        <w:t xml:space="preserve"> </w:t>
      </w:r>
      <w:r>
        <w:rPr>
          <w:rStyle w:val="StringTok"/>
        </w:rPr>
        <w:t xml:space="preserve">"Total Award Amount ($)"</w:t>
      </w:r>
      <w:r>
        <w:rPr>
          <w:rStyle w:val="NormalTok"/>
        </w:rPr>
        <w:t xml:space="preserve">, </w:t>
      </w:r>
      <w:r>
        <w:rPr>
          <w:rStyle w:val="AttributeTok"/>
        </w:rPr>
        <w:t xml:space="preserve">separatethousands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barmode =</w:t>
      </w:r>
      <w:r>
        <w:rPr>
          <w:rStyle w:val="NormalTok"/>
        </w:rPr>
        <w:t xml:space="preserve"> </w:t>
      </w:r>
      <w:r>
        <w:rPr>
          <w:rStyle w:val="StringTok"/>
        </w:rPr>
        <w:t xml:space="preserve">"stack"</w:t>
      </w:r>
      <w:r>
        <w:rPr>
          <w:rStyle w:val="NormalTok"/>
        </w:rPr>
        <w:t xml:space="preserve">,</w:t>
      </w:r>
      <w:r>
        <w:br/>
      </w:r>
      <w:r>
        <w:rPr>
          <w:rStyle w:val="NormalTok"/>
        </w:rPr>
        <w:t xml:space="preserve">    </w:t>
      </w:r>
      <w:r>
        <w:rPr>
          <w:rStyle w:val="AttributeTok"/>
        </w:rPr>
        <w:t xml:space="preserve">legend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list</w:t>
      </w:r>
      <w:r>
        <w:rPr>
          <w:rStyle w:val="NormalTok"/>
        </w:rPr>
        <w:t xml:space="preserve">(</w:t>
      </w:r>
      <w:r>
        <w:rPr>
          <w:rStyle w:val="AttributeTok"/>
        </w:rPr>
        <w:t xml:space="preserve">text =</w:t>
      </w:r>
      <w:r>
        <w:rPr>
          <w:rStyle w:val="NormalTok"/>
        </w:rPr>
        <w:t xml:space="preserve"> </w:t>
      </w:r>
      <w:r>
        <w:rPr>
          <w:rStyle w:val="StringTok"/>
        </w:rPr>
        <w:t xml:space="preserve">"NIH Institute/Center"</w:t>
      </w:r>
      <w:r>
        <w:rPr>
          <w:rStyle w:val="NormalTok"/>
        </w:rPr>
        <w:t xml:space="preserve">),</w:t>
      </w:r>
      <w:r>
        <w:br/>
      </w:r>
      <w:r>
        <w:rPr>
          <w:rStyle w:val="NormalTok"/>
        </w:rPr>
        <w:t xml:space="preserve">      </w:t>
      </w:r>
      <w:r>
        <w:rPr>
          <w:rStyle w:val="AttributeTok"/>
        </w:rPr>
        <w:t xml:space="preserve">orientation =</w:t>
      </w:r>
      <w:r>
        <w:rPr>
          <w:rStyle w:val="NormalTok"/>
        </w:rPr>
        <w:t xml:space="preserve"> </w:t>
      </w:r>
      <w:r>
        <w:rPr>
          <w:rStyle w:val="StringTok"/>
        </w:rPr>
        <w:t xml:space="preserve">"h"</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pecialCharTok"/>
        </w:rPr>
        <w:t xml:space="preserve">-</w:t>
      </w:r>
      <w:r>
        <w:rPr>
          <w:rStyle w:val="FloatTok"/>
        </w:rPr>
        <w:t xml:space="preserve">0.25</w:t>
      </w:r>
      <w:r>
        <w:rPr>
          <w:rStyle w:val="NormalTok"/>
        </w:rPr>
        <w:t xml:space="preserve">, </w:t>
      </w:r>
      <w:r>
        <w:rPr>
          <w:rStyle w:val="AttributeTok"/>
        </w:rPr>
        <w:t xml:space="preserve">x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font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w:t>
      </w:r>
      <w:r>
        <w:br/>
      </w:r>
      <w:r>
        <w:rPr>
          <w:rStyle w:val="NormalTok"/>
        </w:rPr>
        <w:t xml:space="preserve">    ),</w:t>
      </w:r>
      <w:r>
        <w:br/>
      </w:r>
      <w:r>
        <w:rPr>
          <w:rStyle w:val="NormalTok"/>
        </w:rPr>
        <w:t xml:space="preserve">    </w:t>
      </w:r>
      <w:r>
        <w:rPr>
          <w:rStyle w:val="AttributeTok"/>
        </w:rPr>
        <w:t xml:space="preserve">hovermode =</w:t>
      </w:r>
      <w:r>
        <w:rPr>
          <w:rStyle w:val="NormalTok"/>
        </w:rPr>
        <w:t xml:space="preserve"> </w:t>
      </w:r>
      <w:r>
        <w:rPr>
          <w:rStyle w:val="StringTok"/>
        </w:rPr>
        <w:t xml:space="preserve">"x unified"</w:t>
      </w:r>
      <w:r>
        <w:rPr>
          <w:rStyle w:val="NormalTok"/>
        </w:rPr>
        <w:t xml:space="preserve">,</w:t>
      </w:r>
      <w:r>
        <w:br/>
      </w:r>
      <w:r>
        <w:rPr>
          <w:rStyle w:val="NormalTok"/>
        </w:rPr>
        <w:t xml:space="preserve">    </w:t>
      </w:r>
      <w:r>
        <w:rPr>
          <w:rStyle w:val="AttributeTok"/>
        </w:rPr>
        <w:t xml:space="preserve">margin =</w:t>
      </w:r>
      <w:r>
        <w:rPr>
          <w:rStyle w:val="NormalTok"/>
        </w:rPr>
        <w:t xml:space="preserve"> </w:t>
      </w:r>
      <w:r>
        <w:rPr>
          <w:rStyle w:val="FunctionTok"/>
        </w:rPr>
        <w:t xml:space="preserve">list</w:t>
      </w:r>
      <w:r>
        <w:rPr>
          <w:rStyle w:val="NormalTok"/>
        </w:rPr>
        <w:t xml:space="preserve">(</w:t>
      </w:r>
      <w:r>
        <w:rPr>
          <w:rStyle w:val="AttributeTok"/>
        </w:rPr>
        <w:t xml:space="preserve">b =</w:t>
      </w:r>
      <w:r>
        <w:rPr>
          <w:rStyle w:val="NormalTok"/>
        </w:rPr>
        <w:t xml:space="preserve"> </w:t>
      </w:r>
      <w:r>
        <w:rPr>
          <w:rStyle w:val="DecValTok"/>
        </w:rPr>
        <w:t xml:space="preserve">120</w:t>
      </w:r>
      <w:r>
        <w:rPr>
          <w:rStyle w:val="NormalTok"/>
        </w:rPr>
        <w:t xml:space="preserve">),</w:t>
      </w:r>
      <w:r>
        <w:br/>
      </w:r>
      <w:r>
        <w:rPr>
          <w:rStyle w:val="NormalTok"/>
        </w:rPr>
        <w:t xml:space="preserve">    </w:t>
      </w:r>
      <w:r>
        <w:rPr>
          <w:rStyle w:val="AttributeTok"/>
        </w:rPr>
        <w:t xml:space="preserve">height =</w:t>
      </w:r>
      <w:r>
        <w:rPr>
          <w:rStyle w:val="NormalTok"/>
        </w:rPr>
        <w:t xml:space="preserve"> </w:t>
      </w:r>
      <w:r>
        <w:rPr>
          <w:rStyle w:val="DecValTok"/>
        </w:rPr>
        <w:t xml:space="preserve">800</w:t>
      </w:r>
      <w:r>
        <w:br/>
      </w:r>
      <w:r>
        <w:rPr>
          <w:rStyle w:val="NormalTok"/>
        </w:rPr>
        <w:t xml:space="preserve">  ) </w:t>
      </w:r>
      <w:r>
        <w:rPr>
          <w:rStyle w:val="SpecialCharTok"/>
        </w:rPr>
        <w:t xml:space="preserve">|&gt;</w:t>
      </w:r>
      <w:r>
        <w:br/>
      </w:r>
      <w:r>
        <w:rPr>
          <w:rStyle w:val="NormalTok"/>
        </w:rPr>
        <w:t xml:space="preserve">  </w:t>
      </w:r>
      <w:r>
        <w:rPr>
          <w:rStyle w:val="FunctionTok"/>
        </w:rPr>
        <w:t xml:space="preserve">config</w:t>
      </w:r>
      <w:r>
        <w:rPr>
          <w:rStyle w:val="NormalTok"/>
        </w:rPr>
        <w:t xml:space="preserve">(</w:t>
      </w:r>
      <w:r>
        <w:rPr>
          <w:rStyle w:val="AttributeTok"/>
        </w:rPr>
        <w:t xml:space="preserve">displayModeBar =</w:t>
      </w:r>
      <w:r>
        <w:rPr>
          <w:rStyle w:val="NormalTok"/>
        </w:rPr>
        <w:t xml:space="preserve"> </w:t>
      </w:r>
      <w:r>
        <w:rPr>
          <w:rStyle w:val="ConstantTok"/>
        </w:rPr>
        <w:t xml:space="preserve">TRUE</w:t>
      </w:r>
      <w:r>
        <w:rPr>
          <w:rStyle w:val="NormalTok"/>
        </w:rPr>
        <w:t xml:space="preserve">)</w:t>
      </w:r>
      <w:r>
        <w:br/>
      </w:r>
      <w:r>
        <w:br/>
      </w:r>
      <w:r>
        <w:rPr>
          <w:rStyle w:val="NormalTok"/>
        </w:rPr>
        <w:t xml:space="preserve">nih_timeline_plot</w:t>
      </w:r>
    </w:p>
    <w:p>
      <w:pPr>
        <w:pStyle w:val="FirstParagraph"/>
      </w:pPr>
      <w:r>
        <w:drawing>
          <wp:inline>
            <wp:extent cx="6096000" cy="4876800"/>
            <wp:effectExtent b="0" l="0" r="0" t="0"/>
            <wp:docPr descr="" title="" id="97" name="Picture"/>
            <a:graphic>
              <a:graphicData uri="http://schemas.openxmlformats.org/drawingml/2006/picture">
                <pic:pic>
                  <pic:nvPicPr>
                    <pic:cNvPr descr="chapters/01-drug-overdose-crisis_files/figure-docx/nih-reporter-timeline-1.png" id="98" name="Picture"/>
                    <pic:cNvPicPr>
                      <a:picLocks noChangeArrowheads="1" noChangeAspect="1"/>
                    </pic:cNvPicPr>
                  </pic:nvPicPr>
                  <pic:blipFill>
                    <a:blip r:embed="rId96"/>
                    <a:stretch>
                      <a:fillRect/>
                    </a:stretch>
                  </pic:blipFill>
                  <pic:spPr bwMode="auto">
                    <a:xfrm>
                      <a:off x="0" y="0"/>
                      <a:ext cx="6096000" cy="4876800"/>
                    </a:xfrm>
                    <a:prstGeom prst="rect">
                      <a:avLst/>
                    </a:prstGeom>
                    <a:noFill/>
                    <a:ln w="9525">
                      <a:noFill/>
                      <a:headEnd/>
                      <a:tailEnd/>
                    </a:ln>
                  </pic:spPr>
                </pic:pic>
              </a:graphicData>
            </a:graphic>
          </wp:inline>
        </w:drawing>
      </w:r>
    </w:p>
    <w:bookmarkEnd w:id="99"/>
    <w:bookmarkStart w:id="103" w:name="what-is-nih-funding"/>
    <w:p>
      <w:pPr>
        <w:pStyle w:val="Heading4"/>
      </w:pPr>
      <w:r>
        <w:t xml:space="preserve">What Is NIH Funding?</w:t>
      </w:r>
    </w:p>
    <w:p>
      <w:pPr>
        <w:pStyle w:val="FirstParagraph"/>
      </w:pPr>
      <w:r>
        <w:t xml:space="preserve">The word cloud below visualizes the most frequent terms appearing in project abstracts across all 815 retrieved NIH-funded opioid research projects, revealing the dominant research themes. Use the</w:t>
      </w:r>
      <w:r>
        <w:t xml:space="preserve"> </w:t>
      </w:r>
      <w:hyperlink r:id="rId38">
        <w:r>
          <w:rPr>
            <w:rStyle w:val="Hyperlink"/>
          </w:rPr>
          <w:t xml:space="preserve">Drug Overdose Crisis Explorer</w:t>
        </w:r>
      </w:hyperlink>
      <w:r>
        <w:t xml:space="preserve"> </w:t>
      </w:r>
      <w:r>
        <w:t xml:space="preserve">to search, filter, and download the full project dataset.</w:t>
      </w:r>
    </w:p>
    <w:p>
      <w:pPr>
        <w:pStyle w:val="SourceCode"/>
      </w:pPr>
      <w:r>
        <w:rPr>
          <w:rStyle w:val="CommentTok"/>
        </w:rPr>
        <w:t xml:space="preserve"># Tokenize abstracts into individual words, remove stop words and generic terms</w:t>
      </w:r>
      <w:r>
        <w:br/>
      </w:r>
      <w:r>
        <w:rPr>
          <w:rStyle w:val="NormalTok"/>
        </w:rPr>
        <w:t xml:space="preserve">nih_word_counts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text =</w:t>
      </w:r>
      <w:r>
        <w:rPr>
          <w:rStyle w:val="NormalTok"/>
        </w:rPr>
        <w:t xml:space="preserve"> projects</w:t>
      </w:r>
      <w:r>
        <w:rPr>
          <w:rStyle w:val="SpecialCharTok"/>
        </w:rPr>
        <w:t xml:space="preserve">$</w:t>
      </w:r>
      <w:r>
        <w:rPr>
          <w:rStyle w:val="NormalTok"/>
        </w:rPr>
        <w:t xml:space="preserve">abstract_text)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(text), text </w:t>
      </w:r>
      <w:r>
        <w:rPr>
          <w:rStyle w:val="SpecialCharTok"/>
        </w:rPr>
        <w:t xml:space="preserve">!=</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unnest_tokens</w:t>
      </w:r>
      <w:r>
        <w:rPr>
          <w:rStyle w:val="NormalTok"/>
        </w:rPr>
        <w:t xml:space="preserve">(word, text) </w:t>
      </w:r>
      <w:r>
        <w:rPr>
          <w:rStyle w:val="SpecialCharTok"/>
        </w:rPr>
        <w:t xml:space="preserve">|&gt;</w:t>
      </w:r>
      <w:r>
        <w:br/>
      </w:r>
      <w:r>
        <w:rPr>
          <w:rStyle w:val="NormalTok"/>
        </w:rPr>
        <w:t xml:space="preserve">  </w:t>
      </w:r>
      <w:r>
        <w:rPr>
          <w:rStyle w:val="FunctionTok"/>
        </w:rPr>
        <w:t xml:space="preserve">anti_join</w:t>
      </w:r>
      <w:r>
        <w:rPr>
          <w:rStyle w:val="NormalTok"/>
        </w:rPr>
        <w:t xml:space="preserve">(stop_words, </w:t>
      </w:r>
      <w:r>
        <w:rPr>
          <w:rStyle w:val="AttributeTok"/>
        </w:rPr>
        <w:t xml:space="preserve">by =</w:t>
      </w:r>
      <w:r>
        <w:rPr>
          <w:rStyle w:val="NormalTok"/>
        </w:rPr>
        <w:t xml:space="preserve"> </w:t>
      </w:r>
      <w:r>
        <w:rPr>
          <w:rStyle w:val="StringTok"/>
        </w:rPr>
        <w:t xml:space="preserve">"word"</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w:t>
      </w:r>
      <w:r>
        <w:rPr>
          <w:rStyle w:val="SpecialCharTok"/>
        </w:rPr>
        <w:t xml:space="preserve">!</w:t>
      </w:r>
      <w:r>
        <w:rPr>
          <w:rStyle w:val="NormalTok"/>
        </w:rPr>
        <w:t xml:space="preserve">word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"study"</w:t>
      </w:r>
      <w:r>
        <w:rPr>
          <w:rStyle w:val="NormalTok"/>
        </w:rPr>
        <w:t xml:space="preserve">, </w:t>
      </w:r>
      <w:r>
        <w:rPr>
          <w:rStyle w:val="StringTok"/>
        </w:rPr>
        <w:t xml:space="preserve">"research"</w:t>
      </w:r>
      <w:r>
        <w:rPr>
          <w:rStyle w:val="NormalTok"/>
        </w:rPr>
        <w:t xml:space="preserve">, </w:t>
      </w:r>
      <w:r>
        <w:rPr>
          <w:rStyle w:val="StringTok"/>
        </w:rPr>
        <w:t xml:space="preserve">"project"</w:t>
      </w:r>
      <w:r>
        <w:rPr>
          <w:rStyle w:val="NormalTok"/>
        </w:rPr>
        <w:t xml:space="preserve">, </w:t>
      </w:r>
      <w:r>
        <w:rPr>
          <w:rStyle w:val="StringTok"/>
        </w:rPr>
        <w:t xml:space="preserve">"aim"</w:t>
      </w:r>
      <w:r>
        <w:rPr>
          <w:rStyle w:val="NormalTok"/>
        </w:rPr>
        <w:t xml:space="preserve">, </w:t>
      </w:r>
      <w:r>
        <w:rPr>
          <w:rStyle w:val="StringTok"/>
        </w:rPr>
        <w:t xml:space="preserve">"aims"</w:t>
      </w:r>
      <w:r>
        <w:rPr>
          <w:rStyle w:val="NormalTok"/>
        </w:rPr>
        <w:t xml:space="preserve">,</w:t>
      </w:r>
      <w:r>
        <w:br/>
      </w:r>
      <w:r>
        <w:rPr>
          <w:rStyle w:val="NormalTok"/>
        </w:rPr>
        <w:t xml:space="preserve">                  </w:t>
      </w:r>
      <w:r>
        <w:rPr>
          <w:rStyle w:val="StringTok"/>
        </w:rPr>
        <w:t xml:space="preserve">"specific"</w:t>
      </w:r>
      <w:r>
        <w:rPr>
          <w:rStyle w:val="NormalTok"/>
        </w:rPr>
        <w:t xml:space="preserve">, </w:t>
      </w:r>
      <w:r>
        <w:rPr>
          <w:rStyle w:val="StringTok"/>
        </w:rPr>
        <w:t xml:space="preserve">"propose"</w:t>
      </w:r>
      <w:r>
        <w:rPr>
          <w:rStyle w:val="NormalTok"/>
        </w:rPr>
        <w:t xml:space="preserve">, </w:t>
      </w:r>
      <w:r>
        <w:rPr>
          <w:rStyle w:val="StringTok"/>
        </w:rPr>
        <w:t xml:space="preserve">"proposed"</w:t>
      </w:r>
      <w:r>
        <w:rPr>
          <w:rStyle w:val="NormalTok"/>
        </w:rPr>
        <w:t xml:space="preserve">, </w:t>
      </w:r>
      <w:r>
        <w:rPr>
          <w:rStyle w:val="StringTok"/>
        </w:rPr>
        <w:t xml:space="preserve">"will"</w:t>
      </w:r>
      <w:r>
        <w:rPr>
          <w:rStyle w:val="NormalTok"/>
        </w:rPr>
        <w:t xml:space="preserve">, </w:t>
      </w:r>
      <w:r>
        <w:rPr>
          <w:rStyle w:val="StringTok"/>
        </w:rPr>
        <w:t xml:space="preserve">"use"</w:t>
      </w:r>
      <w:r>
        <w:rPr>
          <w:rStyle w:val="NormalTok"/>
        </w:rPr>
        <w:t xml:space="preserve">,</w:t>
      </w:r>
      <w:r>
        <w:br/>
      </w:r>
      <w:r>
        <w:rPr>
          <w:rStyle w:val="NormalTok"/>
        </w:rPr>
        <w:t xml:space="preserve">                  </w:t>
      </w:r>
      <w:r>
        <w:rPr>
          <w:rStyle w:val="StringTok"/>
        </w:rPr>
        <w:t xml:space="preserve">"data"</w:t>
      </w:r>
      <w:r>
        <w:rPr>
          <w:rStyle w:val="NormalTok"/>
        </w:rPr>
        <w:t xml:space="preserve">, </w:t>
      </w:r>
      <w:r>
        <w:rPr>
          <w:rStyle w:val="StringTok"/>
        </w:rPr>
        <w:t xml:space="preserve">"based"</w:t>
      </w:r>
      <w:r>
        <w:rPr>
          <w:rStyle w:val="NormalTok"/>
        </w:rPr>
        <w:t xml:space="preserve">, </w:t>
      </w:r>
      <w:r>
        <w:rPr>
          <w:rStyle w:val="StringTok"/>
        </w:rPr>
        <w:t xml:space="preserve">"including"</w:t>
      </w:r>
      <w:r>
        <w:rPr>
          <w:rStyle w:val="NormalTok"/>
        </w:rPr>
        <w:t xml:space="preserve">, </w:t>
      </w:r>
      <w:r>
        <w:rPr>
          <w:rStyle w:val="StringTok"/>
        </w:rPr>
        <w:t xml:space="preserve">"provide"</w:t>
      </w:r>
      <w:r>
        <w:rPr>
          <w:rStyle w:val="NormalTok"/>
        </w:rPr>
        <w:t xml:space="preserve">, </w:t>
      </w:r>
      <w:r>
        <w:rPr>
          <w:rStyle w:val="StringTok"/>
        </w:rPr>
        <w:t xml:space="preserve">"develop"</w:t>
      </w:r>
      <w:r>
        <w:rPr>
          <w:rStyle w:val="NormalTok"/>
        </w:rPr>
        <w:t xml:space="preserve">,</w:t>
      </w:r>
      <w:r>
        <w:br/>
      </w:r>
      <w:r>
        <w:rPr>
          <w:rStyle w:val="NormalTok"/>
        </w:rPr>
        <w:t xml:space="preserve">                  </w:t>
      </w:r>
      <w:r>
        <w:rPr>
          <w:rStyle w:val="StringTok"/>
        </w:rPr>
        <w:t xml:space="preserve">"support"</w:t>
      </w:r>
      <w:r>
        <w:rPr>
          <w:rStyle w:val="NormalTok"/>
        </w:rPr>
        <w:t xml:space="preserve">, </w:t>
      </w:r>
      <w:r>
        <w:rPr>
          <w:rStyle w:val="StringTok"/>
        </w:rPr>
        <w:t xml:space="preserve">"national"</w:t>
      </w:r>
      <w:r>
        <w:rPr>
          <w:rStyle w:val="NormalTok"/>
        </w:rPr>
        <w:t xml:space="preserve">, </w:t>
      </w:r>
      <w:r>
        <w:rPr>
          <w:rStyle w:val="StringTok"/>
        </w:rPr>
        <w:t xml:space="preserve">"health"</w:t>
      </w:r>
      <w:r>
        <w:rPr>
          <w:rStyle w:val="NormalTok"/>
        </w:rPr>
        <w:t xml:space="preserve">, </w:t>
      </w:r>
      <w:r>
        <w:rPr>
          <w:rStyle w:val="StringTok"/>
        </w:rPr>
        <w:t xml:space="preserve">"program"</w:t>
      </w:r>
      <w:r>
        <w:rPr>
          <w:rStyle w:val="NormalTok"/>
        </w:rPr>
        <w:t xml:space="preserve">, </w:t>
      </w:r>
      <w:r>
        <w:rPr>
          <w:rStyle w:val="StringTok"/>
        </w:rPr>
        <w:t xml:space="preserve">"grant"</w:t>
      </w:r>
      <w:r>
        <w:rPr>
          <w:rStyle w:val="NormalTok"/>
        </w:rPr>
        <w:t xml:space="preserve">,</w:t>
      </w:r>
      <w:r>
        <w:br/>
      </w:r>
      <w:r>
        <w:rPr>
          <w:rStyle w:val="NormalTok"/>
        </w:rPr>
        <w:t xml:space="preserve">                  </w:t>
      </w:r>
      <w:r>
        <w:rPr>
          <w:rStyle w:val="StringTok"/>
        </w:rPr>
        <w:t xml:space="preserve">"funding"</w:t>
      </w:r>
      <w:r>
        <w:rPr>
          <w:rStyle w:val="NormalTok"/>
        </w:rPr>
        <w:t xml:space="preserve">, </w:t>
      </w:r>
      <w:r>
        <w:rPr>
          <w:rStyle w:val="StringTok"/>
        </w:rPr>
        <w:t xml:space="preserve">"abstract"</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StringTok"/>
        </w:rPr>
        <w:t xml:space="preserve">"5"</w:t>
      </w:r>
      <w:r>
        <w:rPr>
          <w:rStyle w:val="NormalTok"/>
        </w:rPr>
        <w:t xml:space="preserve">,</w:t>
      </w:r>
      <w:r>
        <w:br/>
      </w:r>
      <w:r>
        <w:rPr>
          <w:rStyle w:val="NormalTok"/>
        </w:rPr>
        <w:t xml:space="preserve">                  </w:t>
      </w:r>
      <w:r>
        <w:rPr>
          <w:rStyle w:val="StringTok"/>
        </w:rPr>
        <w:t xml:space="preserve">"r01"</w:t>
      </w:r>
      <w:r>
        <w:rPr>
          <w:rStyle w:val="NormalTok"/>
        </w:rPr>
        <w:t xml:space="preserve">, </w:t>
      </w:r>
      <w:r>
        <w:rPr>
          <w:rStyle w:val="StringTok"/>
        </w:rPr>
        <w:t xml:space="preserve">"r21"</w:t>
      </w:r>
      <w:r>
        <w:rPr>
          <w:rStyle w:val="NormalTok"/>
        </w:rPr>
        <w:t xml:space="preserve">, </w:t>
      </w:r>
      <w:r>
        <w:rPr>
          <w:rStyle w:val="StringTok"/>
        </w:rPr>
        <w:t xml:space="preserve">"r34"</w:t>
      </w:r>
      <w:r>
        <w:rPr>
          <w:rStyle w:val="NormalTok"/>
        </w:rPr>
        <w:t xml:space="preserve">, </w:t>
      </w:r>
      <w:r>
        <w:rPr>
          <w:rStyle w:val="StringTok"/>
        </w:rPr>
        <w:t xml:space="preserve">"k01"</w:t>
      </w:r>
      <w:r>
        <w:rPr>
          <w:rStyle w:val="NormalTok"/>
        </w:rPr>
        <w:t xml:space="preserve">, </w:t>
      </w:r>
      <w:r>
        <w:rPr>
          <w:rStyle w:val="StringTok"/>
        </w:rPr>
        <w:t xml:space="preserve">"k23"</w:t>
      </w:r>
      <w:r>
        <w:rPr>
          <w:rStyle w:val="NormalTok"/>
        </w:rPr>
        <w:t xml:space="preserve">, </w:t>
      </w:r>
      <w:r>
        <w:rPr>
          <w:rStyle w:val="StringTok"/>
        </w:rPr>
        <w:t xml:space="preserve">"u01"</w:t>
      </w:r>
      <w:r>
        <w:rPr>
          <w:rStyle w:val="NormalTok"/>
        </w:rPr>
        <w:t xml:space="preserve">, </w:t>
      </w:r>
      <w:r>
        <w:rPr>
          <w:rStyle w:val="StringTok"/>
        </w:rPr>
        <w:t xml:space="preserve">"p50"</w:t>
      </w:r>
      <w:r>
        <w:rPr>
          <w:rStyle w:val="NormalTok"/>
        </w:rPr>
        <w:t xml:space="preserve">),</w:t>
      </w:r>
      <w:r>
        <w:br/>
      </w:r>
      <w:r>
        <w:rPr>
          <w:rStyle w:val="NormalTok"/>
        </w:rPr>
        <w:t xml:space="preserve">    </w:t>
      </w:r>
      <w:r>
        <w:rPr>
          <w:rStyle w:val="FunctionTok"/>
        </w:rPr>
        <w:t xml:space="preserve">nchar</w:t>
      </w:r>
      <w:r>
        <w:rPr>
          <w:rStyle w:val="NormalTok"/>
        </w:rPr>
        <w:t xml:space="preserve">(word) </w:t>
      </w:r>
      <w:r>
        <w:rPr>
          <w:rStyle w:val="SpecialCha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pecialCharTok"/>
        </w:rPr>
        <w:t xml:space="preserve">!</w:t>
      </w:r>
      <w:r>
        <w:rPr>
          <w:rStyle w:val="FunctionTok"/>
        </w:rPr>
        <w:t xml:space="preserve">grepl</w:t>
      </w:r>
      <w:r>
        <w:rPr>
          <w:rStyle w:val="NormalTok"/>
        </w:rPr>
        <w:t xml:space="preserve">(</w:t>
      </w:r>
      <w:r>
        <w:rPr>
          <w:rStyle w:val="StringTok"/>
        </w:rPr>
        <w:t xml:space="preserve">"^[0-9]+$"</w:t>
      </w:r>
      <w:r>
        <w:rPr>
          <w:rStyle w:val="NormalTok"/>
        </w:rPr>
        <w:t xml:space="preserve">, word)</w:t>
      </w:r>
      <w:r>
        <w:br/>
      </w:r>
      <w:r>
        <w:rPr>
          <w:rStyle w:val="NormalTok"/>
        </w:rPr>
        <w:t xml:space="preserve">  ) </w:t>
      </w:r>
      <w:r>
        <w:rPr>
          <w:rStyle w:val="SpecialCharTok"/>
        </w:rPr>
        <w:t xml:space="preserve">|&gt;</w:t>
      </w:r>
      <w:r>
        <w:br/>
      </w:r>
      <w:r>
        <w:rPr>
          <w:rStyle w:val="NormalTok"/>
        </w:rPr>
        <w:t xml:space="preserve">  </w:t>
      </w:r>
      <w:r>
        <w:rPr>
          <w:rStyle w:val="FunctionTok"/>
        </w:rPr>
        <w:t xml:space="preserve">count</w:t>
      </w:r>
      <w:r>
        <w:rPr>
          <w:rStyle w:val="NormalTok"/>
        </w:rPr>
        <w:t xml:space="preserve">(word, </w:t>
      </w:r>
      <w:r>
        <w:rPr>
          <w:rStyle w:val="AttributeTok"/>
        </w:rPr>
        <w:t xml:space="preserve">sort =</w:t>
      </w:r>
      <w:r>
        <w:rPr>
          <w:rStyle w:val="NormalTok"/>
        </w:rPr>
        <w:t xml:space="preserve"> </w:t>
      </w:r>
      <w:r>
        <w:rPr>
          <w:rStyle w:val="ConstantTok"/>
        </w:rPr>
        <w:t xml:space="preserve">TRUE</w:t>
      </w:r>
      <w:r>
        <w:rPr>
          <w:rStyle w:val="NormalTok"/>
        </w:rPr>
        <w:t xml:space="preserve">)</w:t>
      </w:r>
      <w:r>
        <w:br/>
      </w:r>
      <w:r>
        <w:br/>
      </w:r>
      <w:r>
        <w:rPr>
          <w:rStyle w:val="FunctionTok"/>
        </w:rPr>
        <w:t xml:space="preserve">ggplot</w:t>
      </w:r>
      <w:r>
        <w:rPr>
          <w:rStyle w:val="NormalTok"/>
        </w:rPr>
        <w:t xml:space="preserve">(nih_word_counts </w:t>
      </w:r>
      <w:r>
        <w:rPr>
          <w:rStyle w:val="SpecialCharTok"/>
        </w:rPr>
        <w:t xml:space="preserve">|&gt;</w:t>
      </w:r>
      <w:r>
        <w:rPr>
          <w:rStyle w:val="NormalTok"/>
        </w:rPr>
        <w:t xml:space="preserve"> </w:t>
      </w:r>
      <w:r>
        <w:rPr>
          <w:rStyle w:val="FunctionTok"/>
        </w:rPr>
        <w:t xml:space="preserve">head</w:t>
      </w:r>
      <w:r>
        <w:rPr>
          <w:rStyle w:val="NormalTok"/>
        </w:rPr>
        <w:t xml:space="preserve">(</w:t>
      </w:r>
      <w:r>
        <w:rPr>
          <w:rStyle w:val="DecValTok"/>
        </w:rPr>
        <w:t xml:space="preserve">80</w:t>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word, </w:t>
      </w:r>
      <w:r>
        <w:rPr>
          <w:rStyle w:val="AttributeTok"/>
        </w:rPr>
        <w:t xml:space="preserve">size =</w:t>
      </w:r>
      <w:r>
        <w:rPr>
          <w:rStyle w:val="NormalTok"/>
        </w:rPr>
        <w:t xml:space="preserve"> n, </w:t>
      </w:r>
      <w:r>
        <w:rPr>
          <w:rStyle w:val="AttributeTok"/>
        </w:rPr>
        <w:t xml:space="preserve">color =</w:t>
      </w:r>
      <w:r>
        <w:rPr>
          <w:rStyle w:val="NormalTok"/>
        </w:rPr>
        <w:t xml:space="preserve"> n)) </w:t>
      </w:r>
      <w:r>
        <w:rPr>
          <w:rStyle w:val="SpecialCharTok"/>
        </w:rPr>
        <w:t xml:space="preserve">+</w:t>
      </w:r>
      <w:r>
        <w:br/>
      </w:r>
      <w:r>
        <w:rPr>
          <w:rStyle w:val="NormalTok"/>
        </w:rPr>
        <w:t xml:space="preserve">  </w:t>
      </w:r>
      <w:r>
        <w:rPr>
          <w:rStyle w:val="FunctionTok"/>
        </w:rPr>
        <w:t xml:space="preserve">geom_text_wordcloud_area</w:t>
      </w:r>
      <w:r>
        <w:rPr>
          <w:rStyle w:val="NormalTok"/>
        </w:rPr>
        <w:t xml:space="preserve">(</w:t>
      </w:r>
      <w:r>
        <w:rPr>
          <w:rStyle w:val="AttributeTok"/>
        </w:rPr>
        <w:t xml:space="preserve">family =</w:t>
      </w:r>
      <w:r>
        <w:rPr>
          <w:rStyle w:val="NormalTok"/>
        </w:rPr>
        <w:t xml:space="preserve"> </w:t>
      </w:r>
      <w:r>
        <w:rPr>
          <w:rStyle w:val="StringTok"/>
        </w:rPr>
        <w:t xml:space="preserve">"sans"</w:t>
      </w:r>
      <w:r>
        <w:rPr>
          <w:rStyle w:val="NormalTok"/>
        </w:rPr>
        <w:t xml:space="preserve">, </w:t>
      </w:r>
      <w:r>
        <w:rPr>
          <w:rStyle w:val="AttributeTok"/>
        </w:rPr>
        <w:t xml:space="preserve">shape =</w:t>
      </w:r>
      <w:r>
        <w:rPr>
          <w:rStyle w:val="NormalTok"/>
        </w:rPr>
        <w:t xml:space="preserve"> </w:t>
      </w:r>
      <w:r>
        <w:rPr>
          <w:rStyle w:val="StringTok"/>
        </w:rPr>
        <w:t xml:space="preserve">"square"</w:t>
      </w:r>
      <w:r>
        <w:rPr>
          <w:rStyle w:val="NormalTok"/>
        </w:rPr>
        <w:t xml:space="preserve">) </w:t>
      </w:r>
      <w:r>
        <w:rPr>
          <w:rStyle w:val="SpecialCharTok"/>
        </w:rPr>
        <w:t xml:space="preserve">+</w:t>
      </w:r>
      <w:r>
        <w:br/>
      </w:r>
      <w:r>
        <w:rPr>
          <w:rStyle w:val="NormalTok"/>
        </w:rPr>
        <w:t xml:space="preserve">  </w:t>
      </w:r>
      <w:r>
        <w:rPr>
          <w:rStyle w:val="FunctionTok"/>
        </w:rPr>
        <w:t xml:space="preserve">scale_size_area</w:t>
      </w:r>
      <w:r>
        <w:rPr>
          <w:rStyle w:val="NormalTok"/>
        </w:rPr>
        <w:t xml:space="preserve">(</w:t>
      </w:r>
      <w:r>
        <w:rPr>
          <w:rStyle w:val="AttributeTok"/>
        </w:rPr>
        <w:t xml:space="preserve">max_size =</w:t>
      </w:r>
      <w:r>
        <w:rPr>
          <w:rStyle w:val="NormalTok"/>
        </w:rPr>
        <w:t xml:space="preserve"> </w:t>
      </w:r>
      <w:r>
        <w:rPr>
          <w:rStyle w:val="DecValTok"/>
        </w:rPr>
        <w:t xml:space="preserve">28</w:t>
      </w:r>
      <w:r>
        <w:rPr>
          <w:rStyle w:val="NormalTok"/>
        </w:rPr>
        <w:t xml:space="preserve">) </w:t>
      </w:r>
      <w:r>
        <w:rPr>
          <w:rStyle w:val="SpecialCharTok"/>
        </w:rPr>
        <w:t xml:space="preserve">+</w:t>
      </w:r>
      <w:r>
        <w:br/>
      </w:r>
      <w:r>
        <w:rPr>
          <w:rStyle w:val="NormalTok"/>
        </w:rPr>
        <w:t xml:space="preserve">  </w:t>
      </w:r>
      <w:r>
        <w:rPr>
          <w:rStyle w:val="FunctionTok"/>
        </w:rPr>
        <w:t xml:space="preserve">scale_color_gradient</w:t>
      </w:r>
      <w:r>
        <w:rPr>
          <w:rStyle w:val="NormalTok"/>
        </w:rPr>
        <w:t xml:space="preserve">(</w:t>
      </w:r>
      <w:r>
        <w:rPr>
          <w:rStyle w:val="AttributeTok"/>
        </w:rPr>
        <w:t xml:space="preserve">low =</w:t>
      </w:r>
      <w:r>
        <w:rPr>
          <w:rStyle w:val="NormalTok"/>
        </w:rPr>
        <w:t xml:space="preserve"> </w:t>
      </w:r>
      <w:r>
        <w:rPr>
          <w:rStyle w:val="StringTok"/>
        </w:rPr>
        <w:t xml:space="preserve">"#204d70"</w:t>
      </w:r>
      <w:r>
        <w:rPr>
          <w:rStyle w:val="NormalTok"/>
        </w:rPr>
        <w:t xml:space="preserve">, </w:t>
      </w:r>
      <w:r>
        <w:rPr>
          <w:rStyle w:val="AttributeTok"/>
        </w:rPr>
        <w:t xml:space="preserve">high =</w:t>
      </w:r>
      <w:r>
        <w:rPr>
          <w:rStyle w:val="NormalTok"/>
        </w:rPr>
        <w:t xml:space="preserve"> </w:t>
      </w:r>
      <w:r>
        <w:rPr>
          <w:rStyle w:val="StringTok"/>
        </w:rPr>
        <w:t xml:space="preserve">"#2494f7"</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StringTok"/>
        </w:rPr>
        <w:t xml:space="preserve">"white"</w:t>
      </w:r>
      <w:r>
        <w:rPr>
          <w:rStyle w:val="NormalTok"/>
        </w:rPr>
        <w:t xml:space="preserve">, </w:t>
      </w:r>
      <w:r>
        <w:rPr>
          <w:rStyle w:val="AttributeTok"/>
        </w:rPr>
        <w:t xml:space="preserve">color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plot.margin =</w:t>
      </w:r>
      <w:r>
        <w:rPr>
          <w:rStyle w:val="NormalTok"/>
        </w:rPr>
        <w:t xml:space="preserve"> </w:t>
      </w:r>
      <w:r>
        <w:rPr>
          <w:rStyle w:val="FunctionTok"/>
        </w:rPr>
        <w:t xml:space="preserve">margin</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p>
    <w:p>
      <w:pPr>
        <w:pStyle w:val="FirstParagraph"/>
      </w:pPr>
      <w:r>
        <w:drawing>
          <wp:inline>
            <wp:extent cx="6400800" cy="1828800"/>
            <wp:effectExtent b="0" l="0" r="0" t="0"/>
            <wp:docPr descr="" title="" id="101" name="Picture"/>
            <a:graphic>
              <a:graphicData uri="http://schemas.openxmlformats.org/drawingml/2006/picture">
                <pic:pic>
                  <pic:nvPicPr>
                    <pic:cNvPr descr="chapters/01-drug-overdose-crisis_files/figure-docx/nih-reporter-wordcloud-1.png" id="102" name="Picture"/>
                    <pic:cNvPicPr>
                      <a:picLocks noChangeArrowheads="1" noChangeAspect="1"/>
                    </pic:cNvPicPr>
                  </pic:nvPicPr>
                  <pic:blipFill>
                    <a:blip r:embed="rId100"/>
                    <a:stretch>
                      <a:fillRect/>
                    </a:stretch>
                  </pic:blipFill>
                  <pic:spPr bwMode="auto">
                    <a:xfrm>
                      <a:off x="0" y="0"/>
                      <a:ext cx="6400800" cy="1828800"/>
                    </a:xfrm>
                    <a:prstGeom prst="rect">
                      <a:avLst/>
                    </a:prstGeom>
                    <a:noFill/>
                    <a:ln w="9525">
                      <a:noFill/>
                      <a:headEnd/>
                      <a:tailEnd/>
                    </a:ln>
                  </pic:spPr>
                </pic:pic>
              </a:graphicData>
            </a:graphic>
          </wp:inline>
        </w:drawing>
      </w:r>
    </w:p>
    <w:bookmarkEnd w:id="103"/>
    <w:bookmarkStart w:id="106" w:name="highest-funded-projects"/>
    <w:p>
      <w:pPr>
        <w:pStyle w:val="Heading4"/>
      </w:pPr>
      <w:r>
        <w:t xml:space="preserve">Highest-Funded Projects</w:t>
      </w:r>
    </w:p>
    <w:p>
      <w:pPr>
        <w:pStyle w:val="FirstParagraph"/>
      </w:pPr>
      <w:r>
        <w:t xml:space="preserve">The table below shows the five largest NIH-funded opioid overdose research projects by award amount. For the full searchable and downloadable project dataset, use the</w:t>
      </w:r>
      <w:r>
        <w:t xml:space="preserve"> </w:t>
      </w:r>
      <w:hyperlink r:id="rId38">
        <w:r>
          <w:rPr>
            <w:rStyle w:val="Hyperlink"/>
          </w:rPr>
          <w:t xml:space="preserve">Drug Overdose Crisis Explorer</w:t>
        </w:r>
      </w:hyperlink>
      <w:r>
        <w:t xml:space="preserve">.</w:t>
      </w:r>
    </w:p>
    <w:p>
      <w:pPr>
        <w:pStyle w:val="SourceCode"/>
      </w:pPr>
      <w:r>
        <w:rPr>
          <w:rStyle w:val="NormalTok"/>
        </w:rPr>
        <w:t xml:space="preserve">projects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(award_amount))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5</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w:t>
      </w:r>
      <w:r>
        <w:rPr>
          <w:rStyle w:val="StringTok"/>
        </w:rPr>
        <w:t xml:space="preserve">`</w:t>
      </w:r>
      <w:r>
        <w:rPr>
          <w:rStyle w:val="AttributeTok"/>
        </w:rPr>
        <w:t xml:space="preserve">Project Number</w:t>
      </w:r>
      <w:r>
        <w:rPr>
          <w:rStyle w:val="StringTok"/>
        </w:rPr>
        <w:t xml:space="preserve">`</w:t>
      </w:r>
      <w:r>
        <w:rPr>
          <w:rStyle w:val="NormalTok"/>
        </w:rPr>
        <w:t xml:space="preserve"> </w:t>
      </w:r>
      <w:r>
        <w:rPr>
          <w:rStyle w:val="OtherTok"/>
        </w:rPr>
        <w:t xml:space="preserve">=</w:t>
      </w:r>
      <w:r>
        <w:rPr>
          <w:rStyle w:val="NormalTok"/>
        </w:rPr>
        <w:t xml:space="preserve"> project_num,</w:t>
      </w:r>
      <w:r>
        <w:br/>
      </w:r>
      <w:r>
        <w:rPr>
          <w:rStyle w:val="NormalTok"/>
        </w:rPr>
        <w:t xml:space="preserve">    </w:t>
      </w:r>
      <w:r>
        <w:rPr>
          <w:rStyle w:val="StringTok"/>
        </w:rPr>
        <w:t xml:space="preserve">`</w:t>
      </w:r>
      <w:r>
        <w:rPr>
          <w:rStyle w:val="AttributeTok"/>
        </w:rPr>
        <w:t xml:space="preserve">Fiscal Year</w:t>
      </w:r>
      <w:r>
        <w:rPr>
          <w:rStyle w:val="StringTok"/>
        </w:rPr>
        <w:t xml:space="preserve">`</w:t>
      </w:r>
      <w:r>
        <w:rPr>
          <w:rStyle w:val="NormalTok"/>
        </w:rPr>
        <w:t xml:space="preserve"> </w:t>
      </w:r>
      <w:r>
        <w:rPr>
          <w:rStyle w:val="OtherTok"/>
        </w:rPr>
        <w:t xml:space="preserve">=</w:t>
      </w:r>
      <w:r>
        <w:rPr>
          <w:rStyle w:val="NormalTok"/>
        </w:rPr>
        <w:t xml:space="preserve"> fiscal_year,</w:t>
      </w:r>
      <w:r>
        <w:br/>
      </w:r>
      <w:r>
        <w:rPr>
          <w:rStyle w:val="NormalTok"/>
        </w:rPr>
        <w:t xml:space="preserve">    </w:t>
      </w:r>
      <w:r>
        <w:rPr>
          <w:rStyle w:val="AttributeTok"/>
        </w:rPr>
        <w:t xml:space="preserve">Title =</w:t>
      </w:r>
      <w:r>
        <w:rPr>
          <w:rStyle w:val="NormalTok"/>
        </w:rPr>
        <w:t xml:space="preserve"> title, </w:t>
      </w:r>
      <w:r>
        <w:rPr>
          <w:rStyle w:val="AttributeTok"/>
        </w:rPr>
        <w:t xml:space="preserve">PI =</w:t>
      </w:r>
      <w:r>
        <w:rPr>
          <w:rStyle w:val="NormalTok"/>
        </w:rPr>
        <w:t xml:space="preserve"> pi_name,</w:t>
      </w:r>
      <w:r>
        <w:br/>
      </w:r>
      <w:r>
        <w:rPr>
          <w:rStyle w:val="NormalTok"/>
        </w:rPr>
        <w:t xml:space="preserve">    </w:t>
      </w:r>
      <w:r>
        <w:rPr>
          <w:rStyle w:val="AttributeTok"/>
        </w:rPr>
        <w:t xml:space="preserve">Organization =</w:t>
      </w:r>
      <w:r>
        <w:rPr>
          <w:rStyle w:val="NormalTok"/>
        </w:rPr>
        <w:t xml:space="preserve"> organization,</w:t>
      </w:r>
      <w:r>
        <w:br/>
      </w:r>
      <w:r>
        <w:rPr>
          <w:rStyle w:val="NormalTok"/>
        </w:rPr>
        <w:t xml:space="preserve">    </w:t>
      </w:r>
      <w:r>
        <w:rPr>
          <w:rStyle w:val="StringTok"/>
        </w:rPr>
        <w:t xml:space="preserve">`</w:t>
      </w:r>
      <w:r>
        <w:rPr>
          <w:rStyle w:val="AttributeTok"/>
        </w:rPr>
        <w:t xml:space="preserve">Award Amount</w:t>
      </w:r>
      <w:r>
        <w:rPr>
          <w:rStyle w:val="StringTok"/>
        </w:rPr>
        <w:t xml:space="preserve">`</w:t>
      </w:r>
      <w:r>
        <w:rPr>
          <w:rStyle w:val="NormalTok"/>
        </w:rPr>
        <w:t xml:space="preserve"> </w:t>
      </w:r>
      <w:r>
        <w:rPr>
          <w:rStyle w:val="OtherTok"/>
        </w:rPr>
        <w:t xml:space="preserve">=</w:t>
      </w:r>
      <w:r>
        <w:rPr>
          <w:rStyle w:val="NormalTok"/>
        </w:rPr>
        <w:t xml:space="preserve"> award_amount</w:t>
      </w:r>
      <w:r>
        <w:br/>
      </w:r>
      <w:r>
        <w:rPr>
          <w:rStyle w:val="NormalTok"/>
        </w:rPr>
        <w:t xml:space="preserve">  ) </w:t>
      </w:r>
      <w:r>
        <w:rPr>
          <w:rStyle w:val="SpecialCharTok"/>
        </w:rPr>
        <w:t xml:space="preserve">|&gt;</w:t>
      </w:r>
      <w:r>
        <w:br/>
      </w:r>
      <w:r>
        <w:rPr>
          <w:rStyle w:val="NormalTok"/>
        </w:rPr>
        <w:t xml:space="preserve">  knitr</w:t>
      </w:r>
      <w:r>
        <w:rPr>
          <w:rStyle w:val="SpecialCharTok"/>
        </w:rPr>
        <w:t xml:space="preserve">::</w:t>
      </w:r>
      <w:r>
        <w:rPr>
          <w:rStyle w:val="FunctionTok"/>
        </w:rPr>
        <w:t xml:space="preserve">kable</w:t>
      </w:r>
      <w:r>
        <w:rPr>
          <w:rStyle w:val="NormalTok"/>
        </w:rPr>
        <w:t xml:space="preserve">(</w:t>
      </w:r>
      <w:r>
        <w:br/>
      </w:r>
      <w:r>
        <w:rPr>
          <w:rStyle w:val="NormalTok"/>
        </w:rPr>
        <w:t xml:space="preserve">    </w:t>
      </w:r>
      <w:r>
        <w:rPr>
          <w:rStyle w:val="AttributeTok"/>
        </w:rPr>
        <w:t xml:space="preserve">format.args =</w:t>
      </w:r>
      <w:r>
        <w:rPr>
          <w:rStyle w:val="NormalTok"/>
        </w:rPr>
        <w:t xml:space="preserve"> </w:t>
      </w:r>
      <w:r>
        <w:rPr>
          <w:rStyle w:val="FunctionTok"/>
        </w:rPr>
        <w:t xml:space="preserve">list</w:t>
      </w:r>
      <w:r>
        <w:rPr>
          <w:rStyle w:val="NormalTok"/>
        </w:rPr>
        <w:t xml:space="preserve">(</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"Top 5 NIH-Funded Opioid Overdose Research Projects by Award Amount ("</w:t>
      </w:r>
      <w:r>
        <w:rPr>
          <w:rStyle w:val="NormalTok"/>
        </w:rPr>
        <w:t xml:space="preserve">,</w:t>
      </w:r>
      <w:r>
        <w:br/>
      </w:r>
      <w:r>
        <w:rPr>
          <w:rStyle w:val="NormalTok"/>
        </w:rPr>
        <w:t xml:space="preserve">      year_end </w:t>
      </w:r>
      <w:r>
        <w:rPr>
          <w:rStyle w:val="SpecialCharTok"/>
        </w:rPr>
        <w:t xml:space="preserve">-</w:t>
      </w:r>
      <w:r>
        <w:rPr>
          <w:rStyle w:val="NormalTok"/>
        </w:rPr>
        <w:t xml:space="preserve"> </w:t>
      </w:r>
      <w:r>
        <w:rPr>
          <w:rStyle w:val="DecValTok"/>
        </w:rPr>
        <w:t xml:space="preserve">4</w:t>
      </w:r>
      <w:r>
        <w:rPr>
          <w:rStyle w:val="NormalTok"/>
        </w:rPr>
        <w:t xml:space="preserve">, </w:t>
      </w:r>
      <w:r>
        <w:rPr>
          <w:rStyle w:val="StringTok"/>
        </w:rPr>
        <w:t xml:space="preserve">"-"</w:t>
      </w:r>
      <w:r>
        <w:rPr>
          <w:rStyle w:val="NormalTok"/>
        </w:rPr>
        <w:t xml:space="preserve">, year_end, </w:t>
      </w:r>
      <w:r>
        <w:rPr>
          <w:rStyle w:val="StringTok"/>
        </w:rPr>
        <w:t xml:space="preserve">")"</w:t>
      </w:r>
      <w:r>
        <w:br/>
      </w:r>
      <w:r>
        <w:rPr>
          <w:rStyle w:val="NormalTok"/>
        </w:rPr>
        <w:t xml:space="preserve">    )</w:t>
      </w:r>
      <w:r>
        <w:br/>
      </w:r>
      <w:r>
        <w:rPr>
          <w:rStyle w:val="NormalTok"/>
        </w:rPr>
        <w:t xml:space="preserve">  )</w:t>
      </w:r>
    </w:p>
    <w:p>
      <w:pPr>
        <w:pStyle w:val="TableCaption"/>
      </w:pPr>
      <w:r>
        <w:t xml:space="preserve">Top 5 NIH-Funded Opioid Overdose Research Projects by Award Amount (2022-2026)</w:t>
      </w:r>
    </w:p>
    <w:tbl>
      <w:tblPr>
        <w:tblStyle w:val="Table"/>
        <w:tblW w:type="pct" w:w="5000"/>
        <w:tblLayout w:type="fixed"/>
        <w:tblLook w:firstRow="1" w:lastRow="0" w:firstColumn="0" w:lastColumn="0" w:noHBand="0" w:noVBand="0" w:val="0020"/>
        <w:tblCaption w:val="Top 5 NIH-Funded Opioid Overdose Research Projects by Award Amount (2022-2026)"/>
      </w:tblPr>
      <w:tblGrid>
        <w:gridCol w:w="604"/>
        <w:gridCol w:w="402"/>
        <w:gridCol w:w="4228"/>
        <w:gridCol w:w="536"/>
        <w:gridCol w:w="1711"/>
        <w:gridCol w:w="436"/>
      </w:tblGrid>
      <w:tr>
        <w:trPr>
          <w:tblHeader w:val="on"/>
        </w:trPr>
        <w:tc>
          <w:tcPr/>
          <w:p>
            <w:pPr>
              <w:pStyle w:val="Compact"/>
              <w:jc w:val="left"/>
            </w:pPr>
            <w:r>
              <w:t xml:space="preserve">Project Number</w:t>
            </w:r>
          </w:p>
        </w:tc>
        <w:tc>
          <w:tcPr/>
          <w:p>
            <w:pPr>
              <w:pStyle w:val="Compact"/>
              <w:jc w:val="right"/>
            </w:pPr>
            <w:r>
              <w:t xml:space="preserve">Fiscal Year</w:t>
            </w:r>
          </w:p>
        </w:tc>
        <w:tc>
          <w:tcPr/>
          <w:p>
            <w:pPr>
              <w:pStyle w:val="Compact"/>
              <w:jc w:val="left"/>
            </w:pPr>
            <w:r>
              <w:t xml:space="preserve">Title</w:t>
            </w:r>
          </w:p>
        </w:tc>
        <w:tc>
          <w:tcPr/>
          <w:p>
            <w:pPr>
              <w:pStyle w:val="Compact"/>
              <w:jc w:val="left"/>
            </w:pPr>
            <w:r>
              <w:t xml:space="preserve">PI</w:t>
            </w:r>
          </w:p>
        </w:tc>
        <w:tc>
          <w:tcPr/>
          <w:p>
            <w:pPr>
              <w:pStyle w:val="Compact"/>
              <w:jc w:val="left"/>
            </w:pPr>
            <w:r>
              <w:t xml:space="preserve">Organization</w:t>
            </w:r>
          </w:p>
        </w:tc>
        <w:tc>
          <w:tcPr/>
          <w:p>
            <w:pPr>
              <w:pStyle w:val="Compact"/>
              <w:jc w:val="right"/>
            </w:pPr>
            <w:r>
              <w:t xml:space="preserve">Award Amount</w:t>
            </w:r>
          </w:p>
        </w:tc>
      </w:tr>
      <w:tr>
        <w:tc>
          <w:tcPr/>
          <w:p>
            <w:pPr>
              <w:pStyle w:val="Compact"/>
              <w:jc w:val="left"/>
            </w:pPr>
            <w:r>
              <w:t xml:space="preserve">1ZIAAA000550-22</w:t>
            </w:r>
          </w:p>
        </w:tc>
        <w:tc>
          <w:tcPr/>
          <w:p>
            <w:pPr>
              <w:pStyle w:val="Compact"/>
              <w:jc w:val="right"/>
            </w:pPr>
            <w:r>
              <w:t xml:space="preserve">2,025</w:t>
            </w:r>
          </w:p>
        </w:tc>
        <w:tc>
          <w:tcPr/>
          <w:p>
            <w:pPr>
              <w:pStyle w:val="Compact"/>
              <w:jc w:val="left"/>
            </w:pPr>
            <w:r>
              <w:t xml:space="preserve">Neurobiology of Drug Reward and Addiction</w:t>
            </w:r>
          </w:p>
        </w:tc>
        <w:tc>
          <w:tcPr/>
          <w:p>
            <w:pPr>
              <w:pStyle w:val="Compact"/>
              <w:jc w:val="left"/>
            </w:pPr>
            <w:r>
              <w:t xml:space="preserve">Nora D. Volkow</w:t>
            </w:r>
          </w:p>
        </w:tc>
        <w:tc>
          <w:tcPr/>
          <w:p>
            <w:pPr>
              <w:pStyle w:val="Compact"/>
              <w:jc w:val="left"/>
            </w:pPr>
            <w:r>
              <w:t xml:space="preserve">NATIONAL INSTITUTE ON ALCOHOL ABUSE AND ALCOHOLISM</w:t>
            </w:r>
          </w:p>
        </w:tc>
        <w:tc>
          <w:tcPr/>
          <w:p>
            <w:pPr>
              <w:pStyle w:val="Compact"/>
              <w:jc w:val="right"/>
            </w:pPr>
            <w:r>
              <w:t xml:space="preserve">10,185,436</w:t>
            </w:r>
          </w:p>
        </w:tc>
      </w:tr>
      <w:tr>
        <w:tc>
          <w:tcPr/>
          <w:p>
            <w:pPr>
              <w:pStyle w:val="Compact"/>
              <w:jc w:val="left"/>
            </w:pPr>
            <w:r>
              <w:t xml:space="preserve">1ZIAAA000550-22</w:t>
            </w:r>
          </w:p>
        </w:tc>
        <w:tc>
          <w:tcPr/>
          <w:p>
            <w:pPr>
              <w:pStyle w:val="Compact"/>
              <w:jc w:val="right"/>
            </w:pPr>
            <w:r>
              <w:t xml:space="preserve">2,025</w:t>
            </w:r>
          </w:p>
        </w:tc>
        <w:tc>
          <w:tcPr/>
          <w:p>
            <w:pPr>
              <w:pStyle w:val="Compact"/>
              <w:jc w:val="left"/>
            </w:pPr>
            <w:r>
              <w:t xml:space="preserve">Neurobiology of Drug Reward and Addiction</w:t>
            </w:r>
          </w:p>
        </w:tc>
        <w:tc>
          <w:tcPr/>
          <w:p>
            <w:pPr>
              <w:pStyle w:val="Compact"/>
              <w:jc w:val="left"/>
            </w:pPr>
            <w:r>
              <w:t xml:space="preserve">Nora D. Volkow</w:t>
            </w:r>
          </w:p>
        </w:tc>
        <w:tc>
          <w:tcPr/>
          <w:p>
            <w:pPr>
              <w:pStyle w:val="Compact"/>
              <w:jc w:val="left"/>
            </w:pPr>
            <w:r>
              <w:t xml:space="preserve">NATIONAL INSTITUTE ON ALCOHOL ABUSE AND ALCOHOLISM</w:t>
            </w:r>
          </w:p>
        </w:tc>
        <w:tc>
          <w:tcPr/>
          <w:p>
            <w:pPr>
              <w:pStyle w:val="Compact"/>
              <w:jc w:val="right"/>
            </w:pPr>
            <w:r>
              <w:t xml:space="preserve">10,185,436</w:t>
            </w:r>
          </w:p>
        </w:tc>
      </w:tr>
      <w:tr>
        <w:tc>
          <w:tcPr/>
          <w:p>
            <w:pPr>
              <w:pStyle w:val="Compact"/>
              <w:jc w:val="left"/>
            </w:pPr>
            <w:r>
              <w:t xml:space="preserve">3UG1DA015831-24S1</w:t>
            </w:r>
          </w:p>
        </w:tc>
        <w:tc>
          <w:tcPr/>
          <w:p>
            <w:pPr>
              <w:pStyle w:val="Compact"/>
              <w:jc w:val="right"/>
            </w:pPr>
            <w:r>
              <w:t xml:space="preserve">2,025</w:t>
            </w:r>
          </w:p>
        </w:tc>
        <w:tc>
          <w:tcPr/>
          <w:p>
            <w:pPr>
              <w:pStyle w:val="Compact"/>
              <w:jc w:val="left"/>
            </w:pPr>
            <w:r>
              <w:t xml:space="preserve">CTN New England Consortium Node</w:t>
            </w:r>
          </w:p>
        </w:tc>
        <w:tc>
          <w:tcPr/>
          <w:p>
            <w:pPr>
              <w:pStyle w:val="Compact"/>
              <w:jc w:val="left"/>
            </w:pPr>
            <w:r>
              <w:t xml:space="preserve">Gail D’Onofrio</w:t>
            </w:r>
          </w:p>
        </w:tc>
        <w:tc>
          <w:tcPr/>
          <w:p>
            <w:pPr>
              <w:pStyle w:val="Compact"/>
              <w:jc w:val="left"/>
            </w:pPr>
            <w:r>
              <w:t xml:space="preserve">YALE UNIVERSITY</w:t>
            </w:r>
          </w:p>
        </w:tc>
        <w:tc>
          <w:tcPr/>
          <w:p>
            <w:pPr>
              <w:pStyle w:val="Compact"/>
              <w:jc w:val="right"/>
            </w:pPr>
            <w:r>
              <w:t xml:space="preserve">9,763,440</w:t>
            </w:r>
          </w:p>
        </w:tc>
      </w:tr>
      <w:tr>
        <w:tc>
          <w:tcPr/>
          <w:p>
            <w:pPr>
              <w:pStyle w:val="Compact"/>
              <w:jc w:val="left"/>
            </w:pPr>
            <w:r>
              <w:t xml:space="preserve">5UM1DA049406-04</w:t>
            </w:r>
          </w:p>
        </w:tc>
        <w:tc>
          <w:tcPr/>
          <w:p>
            <w:pPr>
              <w:pStyle w:val="Compact"/>
              <w:jc w:val="right"/>
            </w:pPr>
            <w:r>
              <w:t xml:space="preserve">2,022</w:t>
            </w:r>
          </w:p>
        </w:tc>
        <w:tc>
          <w:tcPr/>
          <w:p>
            <w:pPr>
              <w:pStyle w:val="Compact"/>
              <w:jc w:val="left"/>
            </w:pPr>
            <w:r>
              <w:t xml:space="preserve">Kentucky CAN HEAL (Communities and Networks Helping End Addiction Long-term)</w:t>
            </w:r>
          </w:p>
        </w:tc>
        <w:tc>
          <w:tcPr/>
          <w:p>
            <w:pPr>
              <w:pStyle w:val="Compact"/>
              <w:jc w:val="left"/>
            </w:pPr>
            <w:r>
              <w:t xml:space="preserve">Sharon L. Walsh</w:t>
            </w:r>
          </w:p>
        </w:tc>
        <w:tc>
          <w:tcPr/>
          <w:p>
            <w:pPr>
              <w:pStyle w:val="Compact"/>
              <w:jc w:val="left"/>
            </w:pPr>
            <w:r>
              <w:t xml:space="preserve">UNIVERSITY OF KENTUCKY</w:t>
            </w:r>
          </w:p>
        </w:tc>
        <w:tc>
          <w:tcPr/>
          <w:p>
            <w:pPr>
              <w:pStyle w:val="Compact"/>
              <w:jc w:val="right"/>
            </w:pPr>
            <w:r>
              <w:t xml:space="preserve">8,590,000</w:t>
            </w:r>
          </w:p>
        </w:tc>
      </w:tr>
      <w:tr>
        <w:tc>
          <w:tcPr/>
          <w:p>
            <w:pPr>
              <w:pStyle w:val="Compact"/>
              <w:jc w:val="left"/>
            </w:pPr>
            <w:r>
              <w:t xml:space="preserve">1UG3DA057850-01</w:t>
            </w:r>
          </w:p>
        </w:tc>
        <w:tc>
          <w:tcPr/>
          <w:p>
            <w:pPr>
              <w:pStyle w:val="Compact"/>
              <w:jc w:val="right"/>
            </w:pPr>
            <w:r>
              <w:t xml:space="preserve">2,022</w:t>
            </w:r>
          </w:p>
        </w:tc>
        <w:tc>
          <w:tcPr/>
          <w:p>
            <w:pPr>
              <w:pStyle w:val="Compact"/>
              <w:jc w:val="left"/>
            </w:pPr>
            <w:r>
              <w:t xml:space="preserve">Development of a monoclonal antibody to reverse overdose from fentanyl and its analogs: from manufacturing to clinical trials</w:t>
            </w:r>
          </w:p>
        </w:tc>
        <w:tc>
          <w:tcPr/>
          <w:p>
            <w:pPr>
              <w:pStyle w:val="Compact"/>
              <w:jc w:val="left"/>
            </w:pPr>
            <w:r>
              <w:t xml:space="preserve">SANDRA D COMER</w:t>
            </w:r>
          </w:p>
        </w:tc>
        <w:tc>
          <w:tcPr/>
          <w:p>
            <w:pPr>
              <w:pStyle w:val="Compact"/>
              <w:jc w:val="left"/>
            </w:pPr>
            <w:r>
              <w:t xml:space="preserve">UNIVERSITY OF WASHINGTON</w:t>
            </w:r>
          </w:p>
        </w:tc>
        <w:tc>
          <w:tcPr/>
          <w:p>
            <w:pPr>
              <w:pStyle w:val="Compact"/>
              <w:jc w:val="right"/>
            </w:pPr>
            <w:r>
              <w:t xml:space="preserve">8,267,350</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4" name="Picture"/>
                  <a:graphic>
                    <a:graphicData uri="http://schemas.openxmlformats.org/drawingml/2006/picture">
                      <pic:pic>
                        <pic:nvPicPr>
                          <pic:cNvPr descr="C:\Users\andre\AppData\Local\Apps\Quarto\share\formats\docx\note.png" id="105"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Data Source</w:t>
            </w:r>
          </w:p>
        </w:tc>
      </w:tr>
      <w:tr>
        <w:trPr>
          <w:cantSplit/>
        </w:trPr>
        <w:tc>
          <w:tcPr>
            <w:tcMar>
              <w:top w:w="108" w:type="dxa"/>
              <w:bottom w:w="108" w:type="dxa"/>
            </w:tcMar>
          </w:tcPr>
          <w:p>
            <w:pPr>
              <w:pStyle w:val="BodyText"/>
            </w:pPr>
            <w:pPr>
              <w:spacing w:before="16" w:after="16"/>
            </w:pPr>
            <w:r>
              <w:t xml:space="preserve">NIH RePORTER is the authoritative source for federally funded biomedical research. It covers grants from NIH, CDC, FDA, AHRQ, SAMHSA, and other HHS agencies. No authentication is required. The API returns project details, funding amounts, and links to resulting publications.</w:t>
            </w:r>
          </w:p>
          <w:p/>
        </w:tc>
      </w:tr>
    </w:tbl>
    <w:bookmarkEnd w:id="106"/>
    <w:bookmarkEnd w:id="107"/>
    <w:bookmarkStart w:id="121" w:name="clinicaltrials.gov-clinical-research"/>
    <w:p>
      <w:pPr>
        <w:pStyle w:val="Heading3"/>
      </w:pPr>
      <w:r>
        <w:t xml:space="preserve">ClinicalTrials.gov (Clinical Research)</w:t>
      </w:r>
    </w:p>
    <w:p>
      <w:pPr>
        <w:pStyle w:val="FirstParagraph"/>
      </w:pPr>
      <w:hyperlink r:id="rId108">
        <w:r>
          <w:rPr>
            <w:rStyle w:val="Hyperlink"/>
          </w:rPr>
          <w:t xml:space="preserve">ClinicalTrials.gov</w:t>
        </w:r>
      </w:hyperlink>
      <w:r>
        <w:t xml:space="preserve"> </w:t>
      </w:r>
      <w:r>
        <w:t xml:space="preserve">registers clinical studies on a wide range of conditions, including opioid use disorder treatment trials, naloxone distribution studies, and harm reduction interventions. The</w:t>
      </w:r>
      <w:r>
        <w:t xml:space="preserve"> </w:t>
      </w:r>
      <w:hyperlink r:id="rId109">
        <w:r>
          <w:rPr>
            <w:rStyle w:val="Hyperlink"/>
          </w:rPr>
          <w:t xml:space="preserve">v2 API</w:t>
        </w:r>
      </w:hyperlink>
      <w:r>
        <w:t xml:space="preserve"> </w:t>
      </w:r>
      <w:r>
        <w:t xml:space="preserve">supports structured queries.</w:t>
      </w:r>
    </w:p>
    <w:p>
      <w:pPr>
        <w:pStyle w:val="SourceCode"/>
      </w:pPr>
      <w:r>
        <w:rPr>
          <w:rStyle w:val="CommentTok"/>
        </w:rPr>
        <w:t xml:space="preserve"># ClinicalTrials.gov v2 API: find opioid-related clinical trials</w:t>
      </w:r>
      <w:r>
        <w:br/>
      </w:r>
      <w:r>
        <w:rPr>
          <w:rStyle w:val="CommentTok"/>
        </w:rPr>
        <w:t xml:space="preserve"># Documentation: https://clinicaltrials.gov/data-api/about-api</w:t>
      </w:r>
      <w:r>
        <w:br/>
      </w:r>
      <w:r>
        <w:rPr>
          <w:rStyle w:val="CommentTok"/>
        </w:rPr>
        <w:t xml:space="preserve"># Paginate using nextPageToken to collect up to ~200 trials</w:t>
      </w:r>
      <w:r>
        <w:br/>
      </w:r>
      <w:r>
        <w:br/>
      </w:r>
      <w:r>
        <w:rPr>
          <w:rStyle w:val="NormalTok"/>
        </w:rPr>
        <w:t xml:space="preserve">ct_url </w:t>
      </w:r>
      <w:r>
        <w:rPr>
          <w:rStyle w:val="OtherTok"/>
        </w:rPr>
        <w:t xml:space="preserve">&lt;-</w:t>
      </w:r>
      <w:r>
        <w:rPr>
          <w:rStyle w:val="NormalTok"/>
        </w:rPr>
        <w:t xml:space="preserve"> </w:t>
      </w:r>
      <w:r>
        <w:rPr>
          <w:rStyle w:val="StringTok"/>
        </w:rPr>
        <w:t xml:space="preserve">"https://clinicaltrials.gov/api/v2/studies"</w:t>
      </w:r>
      <w:r>
        <w:br/>
      </w:r>
      <w:r>
        <w:br/>
      </w:r>
      <w:r>
        <w:rPr>
          <w:rStyle w:val="NormalTok"/>
        </w:rPr>
        <w:t xml:space="preserve">all_trials_raw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next_token </w:t>
      </w:r>
      <w:r>
        <w:rPr>
          <w:rStyle w:val="OtherTok"/>
        </w:rPr>
        <w:t xml:space="preserve">&lt;-</w:t>
      </w:r>
      <w:r>
        <w:rPr>
          <w:rStyle w:val="NormalTok"/>
        </w:rPr>
        <w:t xml:space="preserve"> </w:t>
      </w:r>
      <w:r>
        <w:rPr>
          <w:rStyle w:val="ConstantTok"/>
        </w:rPr>
        <w:t xml:space="preserve">NULL</w:t>
      </w:r>
      <w:r>
        <w:br/>
      </w:r>
      <w:r>
        <w:rPr>
          <w:rStyle w:val="ControlFlowTok"/>
        </w:rPr>
        <w:t xml:space="preserve">for</w:t>
      </w:r>
      <w:r>
        <w:rPr>
          <w:rStyle w:val="NormalTok"/>
        </w:rPr>
        <w:t xml:space="preserve"> (pg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 {</w:t>
      </w:r>
      <w:r>
        <w:br/>
      </w:r>
      <w:r>
        <w:rPr>
          <w:rStyle w:val="NormalTok"/>
        </w:rPr>
        <w:t xml:space="preserve">  ct_query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w:t>
      </w:r>
      <w:r>
        <w:rPr>
          <w:rStyle w:val="AttributeTok"/>
        </w:rPr>
        <w:t xml:space="preserve">query.cond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"opioid overdose"</w:t>
      </w:r>
      <w:r>
        <w:rPr>
          <w:rStyle w:val="NormalTok"/>
        </w:rPr>
        <w:t xml:space="preserve">,</w:t>
      </w:r>
      <w:r>
        <w:br/>
      </w:r>
      <w:r>
        <w:rPr>
          <w:rStyle w:val="NormalTok"/>
        </w:rPr>
        <w:t xml:space="preserve">    </w:t>
      </w:r>
      <w:r>
        <w:rPr>
          <w:rStyle w:val="StringTok"/>
        </w:rPr>
        <w:t xml:space="preserve">`</w:t>
      </w:r>
      <w:r>
        <w:rPr>
          <w:rStyle w:val="AttributeTok"/>
        </w:rPr>
        <w:t xml:space="preserve">query.intr</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"fentanyl OR naloxone OR buprenorphine"</w:t>
      </w:r>
      <w:r>
        <w:rPr>
          <w:rStyle w:val="NormalTok"/>
        </w:rPr>
        <w:t xml:space="preserve">,</w:t>
      </w:r>
      <w:r>
        <w:br/>
      </w:r>
      <w:r>
        <w:rPr>
          <w:rStyle w:val="NormalTok"/>
        </w:rPr>
        <w:t xml:space="preserve">    </w:t>
      </w:r>
      <w:r>
        <w:rPr>
          <w:rStyle w:val="StringTok"/>
        </w:rPr>
        <w:t xml:space="preserve">`</w:t>
      </w:r>
      <w:r>
        <w:rPr>
          <w:rStyle w:val="AttributeTok"/>
        </w:rPr>
        <w:t xml:space="preserve">filter.overallStatus</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"RECRUITING,ACTIVE_NOT_RECRUITING,COMPLETED"</w:t>
      </w:r>
      <w:r>
        <w:rPr>
          <w:rStyle w:val="NormalTok"/>
        </w:rPr>
        <w:t xml:space="preserve">,</w:t>
      </w:r>
      <w:r>
        <w:br/>
      </w:r>
      <w:r>
        <w:rPr>
          <w:rStyle w:val="NormalTok"/>
        </w:rPr>
        <w:t xml:space="preserve">    </w:t>
      </w:r>
      <w:r>
        <w:rPr>
          <w:rStyle w:val="AttributeTok"/>
        </w:rPr>
        <w:t xml:space="preserve">countTotal    =</w:t>
      </w:r>
      <w:r>
        <w:rPr>
          <w:rStyle w:val="NormalTok"/>
        </w:rPr>
        <w:t xml:space="preserve"> </w:t>
      </w:r>
      <w:r>
        <w:rPr>
          <w:rStyle w:val="StringTok"/>
        </w:rPr>
        <w:t xml:space="preserve">"true"</w:t>
      </w:r>
      <w:r>
        <w:rPr>
          <w:rStyle w:val="NormalTok"/>
        </w:rPr>
        <w:t xml:space="preserve">,</w:t>
      </w:r>
      <w:r>
        <w:br/>
      </w:r>
      <w:r>
        <w:rPr>
          <w:rStyle w:val="NormalTok"/>
        </w:rPr>
        <w:t xml:space="preserve">    </w:t>
      </w:r>
      <w:r>
        <w:rPr>
          <w:rStyle w:val="AttributeTok"/>
        </w:rPr>
        <w:t xml:space="preserve">pageSize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sort          =</w:t>
      </w:r>
      <w:r>
        <w:rPr>
          <w:rStyle w:val="NormalTok"/>
        </w:rPr>
        <w:t xml:space="preserve"> </w:t>
      </w:r>
      <w:r>
        <w:rPr>
          <w:rStyle w:val="StringTok"/>
        </w:rPr>
        <w:t xml:space="preserve">"LastUpdatePostDate:desc"</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(next_token)) ct_query</w:t>
      </w:r>
      <w:r>
        <w:rPr>
          <w:rStyle w:val="SpecialCharTok"/>
        </w:rPr>
        <w:t xml:space="preserve">$</w:t>
      </w:r>
      <w:r>
        <w:rPr>
          <w:rStyle w:val="NormalTok"/>
        </w:rPr>
        <w:t xml:space="preserve">pageToken </w:t>
      </w:r>
      <w:r>
        <w:rPr>
          <w:rStyle w:val="OtherTok"/>
        </w:rPr>
        <w:t xml:space="preserve">&lt;-</w:t>
      </w:r>
      <w:r>
        <w:rPr>
          <w:rStyle w:val="NormalTok"/>
        </w:rPr>
        <w:t xml:space="preserve"> next_token</w:t>
      </w:r>
      <w:r>
        <w:br/>
      </w:r>
      <w:r>
        <w:br/>
      </w:r>
      <w:r>
        <w:rPr>
          <w:rStyle w:val="NormalTok"/>
        </w:rPr>
        <w:t xml:space="preserve">  ct_response </w:t>
      </w:r>
      <w:r>
        <w:rPr>
          <w:rStyle w:val="OtherTok"/>
        </w:rPr>
        <w:t xml:space="preserve">&lt;-</w:t>
      </w:r>
      <w:r>
        <w:rPr>
          <w:rStyle w:val="NormalTok"/>
        </w:rPr>
        <w:t xml:space="preserve"> </w:t>
      </w:r>
      <w:r>
        <w:rPr>
          <w:rStyle w:val="FunctionTok"/>
        </w:rPr>
        <w:t xml:space="preserve">request</w:t>
      </w:r>
      <w:r>
        <w:rPr>
          <w:rStyle w:val="NormalTok"/>
        </w:rPr>
        <w:t xml:space="preserve">(ct_url) </w:t>
      </w:r>
      <w:r>
        <w:rPr>
          <w:rStyle w:val="SpecialCharTok"/>
        </w:rPr>
        <w:t xml:space="preserve">|&gt;</w:t>
      </w:r>
      <w:r>
        <w:br/>
      </w:r>
      <w:r>
        <w:rPr>
          <w:rStyle w:val="NormalTok"/>
        </w:rPr>
        <w:t xml:space="preserve">    </w:t>
      </w:r>
      <w:r>
        <w:rPr>
          <w:rStyle w:val="FunctionTok"/>
        </w:rPr>
        <w:t xml:space="preserve">req_url_query</w:t>
      </w:r>
      <w:r>
        <w:rPr>
          <w:rStyle w:val="NormalTok"/>
        </w:rPr>
        <w:t xml:space="preserve">(</w:t>
      </w:r>
      <w:r>
        <w:rPr>
          <w:rStyle w:val="SpecialCharTok"/>
        </w:rPr>
        <w:t xml:space="preserve">!!!</w:t>
      </w:r>
      <w:r>
        <w:rPr>
          <w:rStyle w:val="NormalTok"/>
        </w:rPr>
        <w:t xml:space="preserve">ct_query) </w:t>
      </w:r>
      <w:r>
        <w:rPr>
          <w:rStyle w:val="SpecialCharTok"/>
        </w:rPr>
        <w:t xml:space="preserve">|&gt;</w:t>
      </w:r>
      <w:r>
        <w:br/>
      </w:r>
      <w:r>
        <w:rPr>
          <w:rStyle w:val="NormalTok"/>
        </w:rPr>
        <w:t xml:space="preserve">    </w:t>
      </w:r>
      <w:r>
        <w:rPr>
          <w:rStyle w:val="FunctionTok"/>
        </w:rPr>
        <w:t xml:space="preserve">req_perform</w:t>
      </w:r>
      <w:r>
        <w:rPr>
          <w:rStyle w:val="NormalTok"/>
        </w:rPr>
        <w:t xml:space="preserve">()</w:t>
      </w:r>
      <w:r>
        <w:br/>
      </w:r>
      <w:r>
        <w:br/>
      </w:r>
      <w:r>
        <w:rPr>
          <w:rStyle w:val="NormalTok"/>
        </w:rPr>
        <w:t xml:space="preserve">  ct_data </w:t>
      </w:r>
      <w:r>
        <w:rPr>
          <w:rStyle w:val="OtherTok"/>
        </w:rPr>
        <w:t xml:space="preserve">&lt;-</w:t>
      </w:r>
      <w:r>
        <w:rPr>
          <w:rStyle w:val="NormalTok"/>
        </w:rPr>
        <w:t xml:space="preserve"> ct_response </w:t>
      </w:r>
      <w:r>
        <w:rPr>
          <w:rStyle w:val="SpecialCharTok"/>
        </w:rPr>
        <w:t xml:space="preserve">|&gt;</w:t>
      </w:r>
      <w:r>
        <w:br/>
      </w:r>
      <w:r>
        <w:rPr>
          <w:rStyle w:val="NormalTok"/>
        </w:rPr>
        <w:t xml:space="preserve">    </w:t>
      </w:r>
      <w:r>
        <w:rPr>
          <w:rStyle w:val="FunctionTok"/>
        </w:rPr>
        <w:t xml:space="preserve">resp_body_json</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(ct_data</w:t>
      </w:r>
      <w:r>
        <w:rPr>
          <w:rStyle w:val="SpecialCharTok"/>
        </w:rPr>
        <w:t xml:space="preserve">$</w:t>
      </w:r>
      <w:r>
        <w:rPr>
          <w:rStyle w:val="NormalTok"/>
        </w:rPr>
        <w:t xml:space="preserve">studies) </w:t>
      </w:r>
      <w:r>
        <w:rPr>
          <w:rStyle w:val="SpecialCharTok"/>
        </w:rPr>
        <w:t xml:space="preserve">==</w:t>
      </w:r>
      <w:r>
        <w:rPr>
          <w:rStyle w:val="NormalTok"/>
        </w:rPr>
        <w:t xml:space="preserve"> </w:t>
      </w:r>
      <w:r>
        <w:rPr>
          <w:rStyle w:val="DecValTok"/>
        </w:rPr>
        <w:t xml:space="preserve">0</w:t>
      </w:r>
      <w:r>
        <w:rPr>
          <w:rStyle w:val="NormalTok"/>
        </w:rPr>
        <w:t xml:space="preserve">) </w:t>
      </w:r>
      <w:r>
        <w:rPr>
          <w:rStyle w:val="ControlFlowTok"/>
        </w:rPr>
        <w:t xml:space="preserve">break</w:t>
      </w:r>
      <w:r>
        <w:br/>
      </w:r>
      <w:r>
        <w:rPr>
          <w:rStyle w:val="NormalTok"/>
        </w:rPr>
        <w:t xml:space="preserve">  all_trials_raw[[pg]] </w:t>
      </w:r>
      <w:r>
        <w:rPr>
          <w:rStyle w:val="OtherTok"/>
        </w:rPr>
        <w:t xml:space="preserve">&lt;-</w:t>
      </w:r>
      <w:r>
        <w:rPr>
          <w:rStyle w:val="NormalTok"/>
        </w:rPr>
        <w:t xml:space="preserve"> ct_data</w:t>
      </w:r>
      <w:r>
        <w:rPr>
          <w:rStyle w:val="SpecialCharTok"/>
        </w:rPr>
        <w:t xml:space="preserve">$</w:t>
      </w:r>
      <w:r>
        <w:rPr>
          <w:rStyle w:val="NormalTok"/>
        </w:rPr>
        <w:t xml:space="preserve">studies</w:t>
      </w:r>
      <w:r>
        <w:br/>
      </w:r>
      <w:r>
        <w:rPr>
          <w:rStyle w:val="NormalTok"/>
        </w:rPr>
        <w:t xml:space="preserve">  next_token </w:t>
      </w:r>
      <w:r>
        <w:rPr>
          <w:rStyle w:val="OtherTok"/>
        </w:rPr>
        <w:t xml:space="preserve">&lt;-</w:t>
      </w:r>
      <w:r>
        <w:rPr>
          <w:rStyle w:val="NormalTok"/>
        </w:rPr>
        <w:t xml:space="preserve"> ct_data</w:t>
      </w:r>
      <w:r>
        <w:rPr>
          <w:rStyle w:val="SpecialCharTok"/>
        </w:rPr>
        <w:t xml:space="preserve">$</w:t>
      </w:r>
      <w:r>
        <w:rPr>
          <w:rStyle w:val="NormalTok"/>
        </w:rPr>
        <w:t xml:space="preserve">nextPageToken</w:t>
      </w:r>
      <w:r>
        <w:br/>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(next_token)) </w:t>
      </w:r>
      <w:r>
        <w:rPr>
          <w:rStyle w:val="ControlFlowTok"/>
        </w:rPr>
        <w:t xml:space="preserve">break</w:t>
      </w:r>
      <w:r>
        <w:br/>
      </w:r>
      <w:r>
        <w:rPr>
          <w:rStyle w:val="NormalTok"/>
        </w:rPr>
        <w:t xml:space="preserve">}</w:t>
      </w:r>
      <w:r>
        <w:br/>
      </w:r>
      <w:r>
        <w:br/>
      </w:r>
      <w:r>
        <w:rPr>
          <w:rStyle w:val="NormalTok"/>
        </w:rPr>
        <w:t xml:space="preserve">ct_total </w:t>
      </w:r>
      <w:r>
        <w:rPr>
          <w:rStyle w:val="OtherTok"/>
        </w:rPr>
        <w:t xml:space="preserve">&lt;-</w:t>
      </w:r>
      <w:r>
        <w:rPr>
          <w:rStyle w:val="NormalTok"/>
        </w:rPr>
        <w:t xml:space="preserve"> ct_data</w:t>
      </w:r>
      <w:r>
        <w:rPr>
          <w:rStyle w:val="SpecialCharTok"/>
        </w:rPr>
        <w:t xml:space="preserve">$</w:t>
      </w:r>
      <w:r>
        <w:rPr>
          <w:rStyle w:val="NormalTok"/>
        </w:rPr>
        <w:t xml:space="preserve">totalCount</w:t>
      </w:r>
      <w:r>
        <w:br/>
      </w:r>
      <w:r>
        <w:br/>
      </w:r>
      <w:r>
        <w:rPr>
          <w:rStyle w:val="NormalTok"/>
        </w:rPr>
        <w:t xml:space="preserve">trials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unlist</w:t>
      </w:r>
      <w:r>
        <w:rPr>
          <w:rStyle w:val="NormalTok"/>
        </w:rPr>
        <w:t xml:space="preserve">(all_trials_raw, </w:t>
      </w:r>
      <w:r>
        <w:rPr>
          <w:rStyle w:val="AttributeTok"/>
        </w:rPr>
        <w:t xml:space="preserve">recursive =</w:t>
      </w:r>
      <w:r>
        <w:rPr>
          <w:rStyle w:val="NormalTok"/>
        </w:rPr>
        <w:t xml:space="preserve"> </w:t>
      </w:r>
      <w:r>
        <w:rPr>
          <w:rStyle w:val="ConstantTok"/>
        </w:rPr>
        <w:t xml:space="preserve">FALSE</w:t>
      </w:r>
      <w:r>
        <w:rPr>
          <w:rStyle w:val="NormalTok"/>
        </w:rPr>
        <w:t xml:space="preserve">), </w:t>
      </w:r>
      <w:r>
        <w:rPr>
          <w:rStyle w:val="ControlFlowTok"/>
        </w:rPr>
        <w:t xml:space="preserve">function</w:t>
      </w:r>
      <w:r>
        <w:rPr>
          <w:rStyle w:val="NormalTok"/>
        </w:rPr>
        <w:t xml:space="preserve">(s) {</w:t>
      </w:r>
      <w:r>
        <w:br/>
      </w:r>
      <w:r>
        <w:rPr>
          <w:rStyle w:val="NormalTok"/>
        </w:rPr>
        <w:t xml:space="preserve">  proto </w:t>
      </w:r>
      <w:r>
        <w:rPr>
          <w:rStyle w:val="OtherTok"/>
        </w:rPr>
        <w:t xml:space="preserve">&lt;-</w:t>
      </w:r>
      <w:r>
        <w:rPr>
          <w:rStyle w:val="NormalTok"/>
        </w:rPr>
        <w:t xml:space="preserve"> s</w:t>
      </w:r>
      <w:r>
        <w:rPr>
          <w:rStyle w:val="SpecialCharTok"/>
        </w:rPr>
        <w:t xml:space="preserve">$</w:t>
      </w:r>
      <w:r>
        <w:rPr>
          <w:rStyle w:val="NormalTok"/>
        </w:rPr>
        <w:t xml:space="preserve">protocolSection</w:t>
      </w:r>
      <w:r>
        <w:br/>
      </w:r>
      <w:r>
        <w:rPr>
          <w:rStyle w:val="NormalTok"/>
        </w:rPr>
        <w:t xml:space="preserve">  id_mod </w:t>
      </w:r>
      <w:r>
        <w:rPr>
          <w:rStyle w:val="OtherTok"/>
        </w:rPr>
        <w:t xml:space="preserve">&lt;-</w:t>
      </w:r>
      <w:r>
        <w:rPr>
          <w:rStyle w:val="NormalTok"/>
        </w:rPr>
        <w:t xml:space="preserve"> proto</w:t>
      </w:r>
      <w:r>
        <w:rPr>
          <w:rStyle w:val="SpecialCharTok"/>
        </w:rPr>
        <w:t xml:space="preserve">$</w:t>
      </w:r>
      <w:r>
        <w:rPr>
          <w:rStyle w:val="NormalTok"/>
        </w:rPr>
        <w:t xml:space="preserve">identificationModule</w:t>
      </w:r>
      <w:r>
        <w:br/>
      </w:r>
      <w:r>
        <w:rPr>
          <w:rStyle w:val="NormalTok"/>
        </w:rPr>
        <w:t xml:space="preserve">  status_mod </w:t>
      </w:r>
      <w:r>
        <w:rPr>
          <w:rStyle w:val="OtherTok"/>
        </w:rPr>
        <w:t xml:space="preserve">&lt;-</w:t>
      </w:r>
      <w:r>
        <w:rPr>
          <w:rStyle w:val="NormalTok"/>
        </w:rPr>
        <w:t xml:space="preserve"> proto</w:t>
      </w:r>
      <w:r>
        <w:rPr>
          <w:rStyle w:val="SpecialCharTok"/>
        </w:rPr>
        <w:t xml:space="preserve">$</w:t>
      </w:r>
      <w:r>
        <w:rPr>
          <w:rStyle w:val="NormalTok"/>
        </w:rPr>
        <w:t xml:space="preserve">statusModule</w:t>
      </w:r>
      <w:r>
        <w:br/>
      </w:r>
      <w:r>
        <w:rPr>
          <w:rStyle w:val="NormalTok"/>
        </w:rPr>
        <w:t xml:space="preserve">  sponsor_mod </w:t>
      </w:r>
      <w:r>
        <w:rPr>
          <w:rStyle w:val="OtherTok"/>
        </w:rPr>
        <w:t xml:space="preserve">&lt;-</w:t>
      </w:r>
      <w:r>
        <w:rPr>
          <w:rStyle w:val="NormalTok"/>
        </w:rPr>
        <w:t xml:space="preserve"> proto</w:t>
      </w:r>
      <w:r>
        <w:rPr>
          <w:rStyle w:val="SpecialCharTok"/>
        </w:rPr>
        <w:t xml:space="preserve">$</w:t>
      </w:r>
      <w:r>
        <w:rPr>
          <w:rStyle w:val="NormalTok"/>
        </w:rPr>
        <w:t xml:space="preserve">sponsorCollaboratorsModule</w:t>
      </w:r>
      <w:r>
        <w:br/>
      </w:r>
      <w:r>
        <w:rPr>
          <w:rStyle w:val="NormalTok"/>
        </w:rPr>
        <w:t xml:space="preserve">  design_mod </w:t>
      </w:r>
      <w:r>
        <w:rPr>
          <w:rStyle w:val="OtherTok"/>
        </w:rPr>
        <w:t xml:space="preserve">&lt;-</w:t>
      </w:r>
      <w:r>
        <w:rPr>
          <w:rStyle w:val="NormalTok"/>
        </w:rPr>
        <w:t xml:space="preserve"> proto</w:t>
      </w:r>
      <w:r>
        <w:rPr>
          <w:rStyle w:val="SpecialCharTok"/>
        </w:rPr>
        <w:t xml:space="preserve">$</w:t>
      </w:r>
      <w:r>
        <w:rPr>
          <w:rStyle w:val="NormalTok"/>
        </w:rPr>
        <w:t xml:space="preserve">designModule</w:t>
      </w:r>
      <w:r>
        <w:br/>
      </w:r>
      <w:r>
        <w:rPr>
          <w:rStyle w:val="NormalTok"/>
        </w:rPr>
        <w:t xml:space="preserve">  desc_mod </w:t>
      </w:r>
      <w:r>
        <w:rPr>
          <w:rStyle w:val="OtherTok"/>
        </w:rPr>
        <w:t xml:space="preserve">&lt;-</w:t>
      </w:r>
      <w:r>
        <w:rPr>
          <w:rStyle w:val="NormalTok"/>
        </w:rPr>
        <w:t xml:space="preserve"> proto</w:t>
      </w:r>
      <w:r>
        <w:rPr>
          <w:rStyle w:val="SpecialCharTok"/>
        </w:rPr>
        <w:t xml:space="preserve">$</w:t>
      </w:r>
      <w:r>
        <w:rPr>
          <w:rStyle w:val="NormalTok"/>
        </w:rPr>
        <w:t xml:space="preserve">descriptionModule</w:t>
      </w:r>
      <w:r>
        <w:br/>
      </w:r>
      <w:r>
        <w:br/>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nct_id      =</w:t>
      </w:r>
      <w:r>
        <w:rPr>
          <w:rStyle w:val="NormalTok"/>
        </w:rPr>
        <w:t xml:space="preserve"> id_mod</w:t>
      </w:r>
      <w:r>
        <w:rPr>
          <w:rStyle w:val="SpecialCharTok"/>
        </w:rPr>
        <w:t xml:space="preserve">$</w:t>
      </w:r>
      <w:r>
        <w:rPr>
          <w:rStyle w:val="NormalTok"/>
        </w:rPr>
        <w:t xml:space="preserve">nctId </w:t>
      </w:r>
      <w:r>
        <w:rPr>
          <w:rStyle w:val="SpecialCharTok"/>
        </w:rPr>
        <w:t xml:space="preserve">%||%</w:t>
      </w:r>
      <w:r>
        <w:rPr>
          <w:rStyle w:val="NormalTok"/>
        </w:rPr>
        <w:t xml:space="preserve"> </w:t>
      </w:r>
      <w:r>
        <w:rPr>
          <w:rStyle w:val="ConstantTok"/>
        </w:rPr>
        <w:t xml:space="preserve">NA_character_</w:t>
      </w:r>
      <w:r>
        <w:rPr>
          <w:rStyle w:val="NormalTok"/>
        </w:rPr>
        <w:t xml:space="preserve">,</w:t>
      </w:r>
      <w:r>
        <w:br/>
      </w:r>
      <w:r>
        <w:rPr>
          <w:rStyle w:val="NormalTok"/>
        </w:rPr>
        <w:t xml:space="preserve">    </w:t>
      </w:r>
      <w:r>
        <w:rPr>
          <w:rStyle w:val="AttributeTok"/>
        </w:rPr>
        <w:t xml:space="preserve">title       =</w:t>
      </w:r>
      <w:r>
        <w:rPr>
          <w:rStyle w:val="NormalTok"/>
        </w:rPr>
        <w:t xml:space="preserve"> id_mod</w:t>
      </w:r>
      <w:r>
        <w:rPr>
          <w:rStyle w:val="SpecialCharTok"/>
        </w:rPr>
        <w:t xml:space="preserve">$</w:t>
      </w:r>
      <w:r>
        <w:rPr>
          <w:rStyle w:val="NormalTok"/>
        </w:rPr>
        <w:t xml:space="preserve">briefTitle </w:t>
      </w:r>
      <w:r>
        <w:rPr>
          <w:rStyle w:val="SpecialCharTok"/>
        </w:rPr>
        <w:t xml:space="preserve">%||%</w:t>
      </w:r>
      <w:r>
        <w:rPr>
          <w:rStyle w:val="NormalTok"/>
        </w:rPr>
        <w:t xml:space="preserve"> </w:t>
      </w:r>
      <w:r>
        <w:rPr>
          <w:rStyle w:val="ConstantTok"/>
        </w:rPr>
        <w:t xml:space="preserve">NA_character_</w:t>
      </w:r>
      <w:r>
        <w:rPr>
          <w:rStyle w:val="NormalTok"/>
        </w:rPr>
        <w:t xml:space="preserve">,</w:t>
      </w:r>
      <w:r>
        <w:br/>
      </w:r>
      <w:r>
        <w:rPr>
          <w:rStyle w:val="NormalTok"/>
        </w:rPr>
        <w:t xml:space="preserve">    </w:t>
      </w:r>
      <w:r>
        <w:rPr>
          <w:rStyle w:val="AttributeTok"/>
        </w:rPr>
        <w:t xml:space="preserve">status      =</w:t>
      </w:r>
      <w:r>
        <w:rPr>
          <w:rStyle w:val="NormalTok"/>
        </w:rPr>
        <w:t xml:space="preserve"> status_mod</w:t>
      </w:r>
      <w:r>
        <w:rPr>
          <w:rStyle w:val="SpecialCharTok"/>
        </w:rPr>
        <w:t xml:space="preserve">$</w:t>
      </w:r>
      <w:r>
        <w:rPr>
          <w:rStyle w:val="NormalTok"/>
        </w:rPr>
        <w:t xml:space="preserve">overallStatus </w:t>
      </w:r>
      <w:r>
        <w:rPr>
          <w:rStyle w:val="SpecialCharTok"/>
        </w:rPr>
        <w:t xml:space="preserve">%||%</w:t>
      </w:r>
      <w:r>
        <w:rPr>
          <w:rStyle w:val="NormalTok"/>
        </w:rPr>
        <w:t xml:space="preserve"> </w:t>
      </w:r>
      <w:r>
        <w:rPr>
          <w:rStyle w:val="ConstantTok"/>
        </w:rPr>
        <w:t xml:space="preserve">NA_character_</w:t>
      </w:r>
      <w:r>
        <w:rPr>
          <w:rStyle w:val="NormalTok"/>
        </w:rPr>
        <w:t xml:space="preserve">,</w:t>
      </w:r>
      <w:r>
        <w:br/>
      </w:r>
      <w:r>
        <w:rPr>
          <w:rStyle w:val="NormalTok"/>
        </w:rPr>
        <w:t xml:space="preserve">    </w:t>
      </w:r>
      <w:r>
        <w:rPr>
          <w:rStyle w:val="AttributeTok"/>
        </w:rPr>
        <w:t xml:space="preserve">start_date  =</w:t>
      </w:r>
      <w:r>
        <w:rPr>
          <w:rStyle w:val="NormalTok"/>
        </w:rPr>
        <w:t xml:space="preserve"> status_mod</w:t>
      </w:r>
      <w:r>
        <w:rPr>
          <w:rStyle w:val="SpecialCharTok"/>
        </w:rPr>
        <w:t xml:space="preserve">$</w:t>
      </w:r>
      <w:r>
        <w:rPr>
          <w:rStyle w:val="NormalTok"/>
        </w:rPr>
        <w:t xml:space="preserve">startDateStruct</w:t>
      </w:r>
      <w:r>
        <w:rPr>
          <w:rStyle w:val="SpecialCharTok"/>
        </w:rPr>
        <w:t xml:space="preserve">$</w:t>
      </w:r>
      <w:r>
        <w:rPr>
          <w:rStyle w:val="NormalTok"/>
        </w:rPr>
        <w:t xml:space="preserve">date </w:t>
      </w:r>
      <w:r>
        <w:rPr>
          <w:rStyle w:val="SpecialCharTok"/>
        </w:rPr>
        <w:t xml:space="preserve">%||%</w:t>
      </w:r>
      <w:r>
        <w:rPr>
          <w:rStyle w:val="NormalTok"/>
        </w:rPr>
        <w:t xml:space="preserve"> </w:t>
      </w:r>
      <w:r>
        <w:rPr>
          <w:rStyle w:val="ConstantTok"/>
        </w:rPr>
        <w:t xml:space="preserve">NA_character_</w:t>
      </w:r>
      <w:r>
        <w:rPr>
          <w:rStyle w:val="NormalTok"/>
        </w:rPr>
        <w:t xml:space="preserve">,</w:t>
      </w:r>
      <w:r>
        <w:br/>
      </w:r>
      <w:r>
        <w:rPr>
          <w:rStyle w:val="NormalTok"/>
        </w:rPr>
        <w:t xml:space="preserve">    </w:t>
      </w:r>
      <w:r>
        <w:rPr>
          <w:rStyle w:val="AttributeTok"/>
        </w:rPr>
        <w:t xml:space="preserve">sponsor     =</w:t>
      </w:r>
      <w:r>
        <w:rPr>
          <w:rStyle w:val="NormalTok"/>
        </w:rPr>
        <w:t xml:space="preserve"> sponsor_mod</w:t>
      </w:r>
      <w:r>
        <w:rPr>
          <w:rStyle w:val="SpecialCharTok"/>
        </w:rPr>
        <w:t xml:space="preserve">$</w:t>
      </w:r>
      <w:r>
        <w:rPr>
          <w:rStyle w:val="NormalTok"/>
        </w:rPr>
        <w:t xml:space="preserve">leadSponsor</w:t>
      </w:r>
      <w:r>
        <w:rPr>
          <w:rStyle w:val="SpecialCharTok"/>
        </w:rPr>
        <w:t xml:space="preserve">$</w:t>
      </w:r>
      <w:r>
        <w:rPr>
          <w:rStyle w:val="NormalTok"/>
        </w:rPr>
        <w:t xml:space="preserve">name </w:t>
      </w:r>
      <w:r>
        <w:rPr>
          <w:rStyle w:val="SpecialCharTok"/>
        </w:rPr>
        <w:t xml:space="preserve">%||%</w:t>
      </w:r>
      <w:r>
        <w:rPr>
          <w:rStyle w:val="NormalTok"/>
        </w:rPr>
        <w:t xml:space="preserve"> </w:t>
      </w:r>
      <w:r>
        <w:rPr>
          <w:rStyle w:val="ConstantTok"/>
        </w:rPr>
        <w:t xml:space="preserve">NA_character_</w:t>
      </w:r>
      <w:r>
        <w:rPr>
          <w:rStyle w:val="NormalTok"/>
        </w:rPr>
        <w:t xml:space="preserve">,</w:t>
      </w:r>
      <w:r>
        <w:br/>
      </w:r>
      <w:r>
        <w:rPr>
          <w:rStyle w:val="NormalTok"/>
        </w:rPr>
        <w:t xml:space="preserve">    </w:t>
      </w:r>
      <w:r>
        <w:rPr>
          <w:rStyle w:val="AttributeTok"/>
        </w:rPr>
        <w:t xml:space="preserve">enrollment  =</w:t>
      </w:r>
      <w:r>
        <w:rPr>
          <w:rStyle w:val="NormalTok"/>
        </w:rPr>
        <w:t xml:space="preserve"> design_mod</w:t>
      </w:r>
      <w:r>
        <w:rPr>
          <w:rStyle w:val="SpecialCharTok"/>
        </w:rPr>
        <w:t xml:space="preserve">$</w:t>
      </w:r>
      <w:r>
        <w:rPr>
          <w:rStyle w:val="NormalTok"/>
        </w:rPr>
        <w:t xml:space="preserve">enrollmentInfo</w:t>
      </w:r>
      <w:r>
        <w:rPr>
          <w:rStyle w:val="SpecialCharTok"/>
        </w:rPr>
        <w:t xml:space="preserve">$</w:t>
      </w:r>
      <w:r>
        <w:rPr>
          <w:rStyle w:val="NormalTok"/>
        </w:rPr>
        <w:t xml:space="preserve">count </w:t>
      </w:r>
      <w:r>
        <w:rPr>
          <w:rStyle w:val="SpecialCharTok"/>
        </w:rPr>
        <w:t xml:space="preserve">%||%</w:t>
      </w:r>
      <w:r>
        <w:rPr>
          <w:rStyle w:val="NormalTok"/>
        </w:rPr>
        <w:t xml:space="preserve"> </w:t>
      </w:r>
      <w:r>
        <w:rPr>
          <w:rStyle w:val="ConstantTok"/>
        </w:rPr>
        <w:t xml:space="preserve">NA_integer_</w:t>
      </w:r>
      <w:r>
        <w:rPr>
          <w:rStyle w:val="NormalTok"/>
        </w:rPr>
        <w:t xml:space="preserve">,</w:t>
      </w:r>
      <w:r>
        <w:br/>
      </w:r>
      <w:r>
        <w:rPr>
          <w:rStyle w:val="NormalTok"/>
        </w:rPr>
        <w:t xml:space="preserve">    </w:t>
      </w:r>
      <w:r>
        <w:rPr>
          <w:rStyle w:val="AttributeTok"/>
        </w:rPr>
        <w:t xml:space="preserve">description =</w:t>
      </w:r>
      <w:r>
        <w:rPr>
          <w:rStyle w:val="NormalTok"/>
        </w:rPr>
        <w:t xml:space="preserve"> desc_mod</w:t>
      </w:r>
      <w:r>
        <w:rPr>
          <w:rStyle w:val="SpecialCharTok"/>
        </w:rPr>
        <w:t xml:space="preserve">$</w:t>
      </w:r>
      <w:r>
        <w:rPr>
          <w:rStyle w:val="NormalTok"/>
        </w:rPr>
        <w:t xml:space="preserve">briefSummary </w:t>
      </w:r>
      <w:r>
        <w:rPr>
          <w:rStyle w:val="SpecialCharTok"/>
        </w:rPr>
        <w:t xml:space="preserve">%||%</w:t>
      </w:r>
      <w:r>
        <w:rPr>
          <w:rStyle w:val="NormalTok"/>
        </w:rPr>
        <w:t xml:space="preserve"> </w:t>
      </w:r>
      <w:r>
        <w:rPr>
          <w:rStyle w:val="ConstantTok"/>
        </w:rPr>
        <w:t xml:space="preserve">NA_character_</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bind_rows</w:t>
      </w:r>
      <w:r>
        <w:rPr>
          <w:rStyle w:val="NormalTok"/>
        </w:rPr>
        <w:t xml:space="preserve">()</w:t>
      </w:r>
    </w:p>
    <w:p>
      <w:pPr>
        <w:pStyle w:val="FirstParagraph"/>
      </w:pPr>
      <w:r>
        <w:t xml:space="preserve">The search matched</w:t>
      </w:r>
      <w:r>
        <w:t xml:space="preserve"> </w:t>
      </w:r>
      <w:r>
        <w:rPr>
          <w:b/>
          <w:bCs/>
        </w:rPr>
        <w:t xml:space="preserve">66</w:t>
      </w:r>
      <w:r>
        <w:t xml:space="preserve"> </w:t>
      </w:r>
      <w:r>
        <w:t xml:space="preserve">studies.</w:t>
      </w:r>
      <w:r>
        <w:t xml:space="preserve"> </w:t>
      </w:r>
      <w:r>
        <w:rPr>
          <w:b/>
          <w:bCs/>
        </w:rPr>
        <w:t xml:space="preserve">66</w:t>
      </w:r>
      <w:r>
        <w:t xml:space="preserve"> </w:t>
      </w:r>
      <w:r>
        <w:t xml:space="preserve">trials were retrieved for analysis.</w:t>
      </w:r>
    </w:p>
    <w:bookmarkStart w:id="113" w:name="clinical-trials-over-time"/>
    <w:p>
      <w:pPr>
        <w:pStyle w:val="Heading4"/>
      </w:pPr>
      <w:r>
        <w:t xml:space="preserve">Clinical Trials Over Time</w:t>
      </w:r>
    </w:p>
    <w:p>
      <w:pPr>
        <w:pStyle w:val="FirstParagraph"/>
      </w:pPr>
      <w:r>
        <w:t xml:space="preserve">The chart below shows the number of opioid-related clinical trials by their start year, broken down by status.</w:t>
      </w:r>
    </w:p>
    <w:p>
      <w:pPr>
        <w:pStyle w:val="SourceCode"/>
      </w:pPr>
      <w:r>
        <w:rPr>
          <w:rStyle w:val="FunctionTok"/>
        </w:rPr>
        <w:t xml:space="preserve">library</w:t>
      </w:r>
      <w:r>
        <w:rPr>
          <w:rStyle w:val="NormalTok"/>
        </w:rPr>
        <w:t xml:space="preserve">(plotly)</w:t>
      </w:r>
      <w:r>
        <w:br/>
      </w:r>
      <w:r>
        <w:br/>
      </w:r>
      <w:r>
        <w:rPr>
          <w:rStyle w:val="NormalTok"/>
        </w:rPr>
        <w:t xml:space="preserve">trials_timeline </w:t>
      </w:r>
      <w:r>
        <w:rPr>
          <w:rStyle w:val="OtherTok"/>
        </w:rPr>
        <w:t xml:space="preserve">&lt;-</w:t>
      </w:r>
      <w:r>
        <w:rPr>
          <w:rStyle w:val="NormalTok"/>
        </w:rPr>
        <w:t xml:space="preserve"> trials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start_year =</w:t>
      </w:r>
      <w:r>
        <w:rPr>
          <w:rStyle w:val="NormalTok"/>
        </w:rPr>
        <w:t xml:space="preserve"> </w:t>
      </w:r>
      <w:r>
        <w:rPr>
          <w:rStyle w:val="FunctionTok"/>
        </w:rPr>
        <w:t xml:space="preserve">as.integer</w:t>
      </w:r>
      <w:r>
        <w:rPr>
          <w:rStyle w:val="NormalTok"/>
        </w:rPr>
        <w:t xml:space="preserve">(</w:t>
      </w:r>
      <w:r>
        <w:rPr>
          <w:rStyle w:val="FunctionTok"/>
        </w:rPr>
        <w:t xml:space="preserve">substr</w:t>
      </w:r>
      <w:r>
        <w:rPr>
          <w:rStyle w:val="NormalTok"/>
        </w:rPr>
        <w:t xml:space="preserve">(start_date, </w:t>
      </w:r>
      <w:r>
        <w:rPr>
          <w:rStyle w:val="DecValTok"/>
        </w:rPr>
        <w:t xml:space="preserve">1</w:t>
      </w:r>
      <w:r>
        <w:rPr>
          <w:rStyle w:val="NormalTok"/>
        </w:rPr>
        <w:t xml:space="preserve">, </w:t>
      </w:r>
      <w:r>
        <w:rPr>
          <w:rStyle w:val="DecValTok"/>
        </w:rPr>
        <w:t xml:space="preserve">4</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(start_year)) </w:t>
      </w:r>
      <w:r>
        <w:rPr>
          <w:rStyle w:val="SpecialCharTok"/>
        </w:rPr>
        <w:t xml:space="preserve">|&gt;</w:t>
      </w:r>
      <w:r>
        <w:br/>
      </w:r>
      <w:r>
        <w:rPr>
          <w:rStyle w:val="NormalTok"/>
        </w:rPr>
        <w:t xml:space="preserve">  </w:t>
      </w:r>
      <w:r>
        <w:rPr>
          <w:rStyle w:val="FunctionTok"/>
        </w:rPr>
        <w:t xml:space="preserve">count</w:t>
      </w:r>
      <w:r>
        <w:rPr>
          <w:rStyle w:val="NormalTok"/>
        </w:rPr>
        <w:t xml:space="preserve">(start_year, status, </w:t>
      </w:r>
      <w:r>
        <w:rPr>
          <w:rStyle w:val="AttributeTok"/>
        </w:rPr>
        <w:t xml:space="preserve">name =</w:t>
      </w:r>
      <w:r>
        <w:rPr>
          <w:rStyle w:val="NormalTok"/>
        </w:rPr>
        <w:t xml:space="preserve"> </w:t>
      </w:r>
      <w:r>
        <w:rPr>
          <w:rStyle w:val="StringTok"/>
        </w:rPr>
        <w:t xml:space="preserve">"n_trials"</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(start_year)</w:t>
      </w:r>
      <w:r>
        <w:br/>
      </w:r>
      <w:r>
        <w:br/>
      </w:r>
      <w:r>
        <w:rPr>
          <w:rStyle w:val="CommentTok"/>
        </w:rPr>
        <w:t xml:space="preserve"># Brand-aligned status colors</w:t>
      </w:r>
      <w:r>
        <w:br/>
      </w:r>
      <w:r>
        <w:rPr>
          <w:rStyle w:val="NormalTok"/>
        </w:rPr>
        <w:t xml:space="preserve">status_colors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"COMPLETED"</w:t>
      </w:r>
      <w:r>
        <w:rPr>
          <w:rStyle w:val="NormalTok"/>
        </w:rPr>
        <w:t xml:space="preserve"> </w:t>
      </w:r>
      <w:r>
        <w:rPr>
          <w:rStyle w:val="OtherTok"/>
        </w:rPr>
        <w:t xml:space="preserve">=</w:t>
      </w:r>
      <w:r>
        <w:rPr>
          <w:rStyle w:val="NormalTok"/>
        </w:rPr>
        <w:t xml:space="preserve"> </w:t>
      </w:r>
      <w:r>
        <w:rPr>
          <w:rStyle w:val="StringTok"/>
        </w:rPr>
        <w:t xml:space="preserve">"#2494f7"</w:t>
      </w:r>
      <w:r>
        <w:rPr>
          <w:rStyle w:val="NormalTok"/>
        </w:rPr>
        <w:t xml:space="preserve">,</w:t>
      </w:r>
      <w:r>
        <w:br/>
      </w:r>
      <w:r>
        <w:rPr>
          <w:rStyle w:val="NormalTok"/>
        </w:rPr>
        <w:t xml:space="preserve">  </w:t>
      </w:r>
      <w:r>
        <w:rPr>
          <w:rStyle w:val="StringTok"/>
        </w:rPr>
        <w:t xml:space="preserve">"ACTIVE_NOT_RECRUITING"</w:t>
      </w:r>
      <w:r>
        <w:rPr>
          <w:rStyle w:val="NormalTok"/>
        </w:rPr>
        <w:t xml:space="preserve"> </w:t>
      </w:r>
      <w:r>
        <w:rPr>
          <w:rStyle w:val="OtherTok"/>
        </w:rPr>
        <w:t xml:space="preserve">=</w:t>
      </w:r>
      <w:r>
        <w:rPr>
          <w:rStyle w:val="NormalTok"/>
        </w:rPr>
        <w:t xml:space="preserve"> </w:t>
      </w:r>
      <w:r>
        <w:rPr>
          <w:rStyle w:val="StringTok"/>
        </w:rPr>
        <w:t xml:space="preserve">"#00a4bb"</w:t>
      </w:r>
      <w:r>
        <w:rPr>
          <w:rStyle w:val="NormalTok"/>
        </w:rPr>
        <w:t xml:space="preserve">,</w:t>
      </w:r>
      <w:r>
        <w:br/>
      </w:r>
      <w:r>
        <w:rPr>
          <w:rStyle w:val="NormalTok"/>
        </w:rPr>
        <w:t xml:space="preserve">  </w:t>
      </w:r>
      <w:r>
        <w:rPr>
          <w:rStyle w:val="StringTok"/>
        </w:rPr>
        <w:t xml:space="preserve">"RECRUITING"</w:t>
      </w:r>
      <w:r>
        <w:rPr>
          <w:rStyle w:val="NormalTok"/>
        </w:rPr>
        <w:t xml:space="preserve"> </w:t>
      </w:r>
      <w:r>
        <w:rPr>
          <w:rStyle w:val="OtherTok"/>
        </w:rPr>
        <w:t xml:space="preserve">=</w:t>
      </w:r>
      <w:r>
        <w:rPr>
          <w:rStyle w:val="NormalTok"/>
        </w:rPr>
        <w:t xml:space="preserve"> </w:t>
      </w:r>
      <w:r>
        <w:rPr>
          <w:rStyle w:val="StringTok"/>
        </w:rPr>
        <w:t xml:space="preserve">"#204d70"</w:t>
      </w:r>
      <w:r>
        <w:br/>
      </w:r>
      <w:r>
        <w:rPr>
          <w:rStyle w:val="NormalTok"/>
        </w:rPr>
        <w:t xml:space="preserve">)</w:t>
      </w:r>
      <w:r>
        <w:br/>
      </w:r>
      <w:r>
        <w:br/>
      </w:r>
      <w:r>
        <w:rPr>
          <w:rStyle w:val="NormalTok"/>
        </w:rPr>
        <w:t xml:space="preserve">ct_timeline_plot </w:t>
      </w:r>
      <w:r>
        <w:rPr>
          <w:rStyle w:val="OtherTok"/>
        </w:rPr>
        <w:t xml:space="preserve">&lt;-</w:t>
      </w:r>
      <w:r>
        <w:rPr>
          <w:rStyle w:val="NormalTok"/>
        </w:rPr>
        <w:t xml:space="preserve"> </w:t>
      </w:r>
      <w:r>
        <w:rPr>
          <w:rStyle w:val="FunctionTok"/>
        </w:rPr>
        <w:t xml:space="preserve">plot_ly</w:t>
      </w:r>
      <w:r>
        <w:rPr>
          <w:rStyle w:val="NormalTok"/>
        </w:rPr>
        <w:t xml:space="preserve">(</w:t>
      </w:r>
      <w:r>
        <w:br/>
      </w:r>
      <w:r>
        <w:rPr>
          <w:rStyle w:val="NormalTok"/>
        </w:rPr>
        <w:t xml:space="preserve">  </w:t>
      </w:r>
      <w:r>
        <w:rPr>
          <w:rStyle w:val="AttributeTok"/>
        </w:rPr>
        <w:t xml:space="preserve">data =</w:t>
      </w:r>
      <w:r>
        <w:rPr>
          <w:rStyle w:val="NormalTok"/>
        </w:rPr>
        <w:t xml:space="preserve"> trials_timeline,</w:t>
      </w:r>
      <w:r>
        <w:br/>
      </w:r>
      <w:r>
        <w:rPr>
          <w:rStyle w:val="NormalTok"/>
        </w:rPr>
        <w:t xml:space="preserve">  </w:t>
      </w:r>
      <w:r>
        <w:rPr>
          <w:rStyle w:val="AttributeTok"/>
        </w:rPr>
        <w:t xml:space="preserve">x =</w:t>
      </w:r>
      <w:r>
        <w:rPr>
          <w:rStyle w:val="NormalTok"/>
        </w:rPr>
        <w:t xml:space="preserve"> </w:t>
      </w:r>
      <w:r>
        <w:rPr>
          <w:rStyle w:val="SpecialCharTok"/>
        </w:rPr>
        <w:t xml:space="preserve">~</w:t>
      </w:r>
      <w:r>
        <w:rPr>
          <w:rStyle w:val="NormalTok"/>
        </w:rPr>
        <w:t xml:space="preserve">start_year,</w:t>
      </w:r>
      <w:r>
        <w:br/>
      </w:r>
      <w:r>
        <w:rPr>
          <w:rStyle w:val="NormalTok"/>
        </w:rPr>
        <w:t xml:space="preserve">  </w:t>
      </w:r>
      <w:r>
        <w:rPr>
          <w:rStyle w:val="AttributeTok"/>
        </w:rPr>
        <w:t xml:space="preserve">y =</w:t>
      </w:r>
      <w:r>
        <w:rPr>
          <w:rStyle w:val="NormalTok"/>
        </w:rPr>
        <w:t xml:space="preserve"> </w:t>
      </w:r>
      <w:r>
        <w:rPr>
          <w:rStyle w:val="SpecialCharTok"/>
        </w:rPr>
        <w:t xml:space="preserve">~</w:t>
      </w:r>
      <w:r>
        <w:rPr>
          <w:rStyle w:val="NormalTok"/>
        </w:rPr>
        <w:t xml:space="preserve">n_trials,</w:t>
      </w:r>
      <w:r>
        <w:br/>
      </w:r>
      <w:r>
        <w:rPr>
          <w:rStyle w:val="NormalTok"/>
        </w:rPr>
        <w:t xml:space="preserve">  </w:t>
      </w:r>
      <w:r>
        <w:rPr>
          <w:rStyle w:val="AttributeTok"/>
        </w:rPr>
        <w:t xml:space="preserve">color =</w:t>
      </w:r>
      <w:r>
        <w:rPr>
          <w:rStyle w:val="NormalTok"/>
        </w:rPr>
        <w:t xml:space="preserve"> </w:t>
      </w:r>
      <w:r>
        <w:rPr>
          <w:rStyle w:val="SpecialCharTok"/>
        </w:rPr>
        <w:t xml:space="preserve">~</w:t>
      </w:r>
      <w:r>
        <w:rPr>
          <w:rStyle w:val="NormalTok"/>
        </w:rPr>
        <w:t xml:space="preserve">status,</w:t>
      </w:r>
      <w:r>
        <w:br/>
      </w:r>
      <w:r>
        <w:rPr>
          <w:rStyle w:val="NormalTok"/>
        </w:rPr>
        <w:t xml:space="preserve">  </w:t>
      </w:r>
      <w:r>
        <w:rPr>
          <w:rStyle w:val="AttributeTok"/>
        </w:rPr>
        <w:t xml:space="preserve">colors =</w:t>
      </w:r>
      <w:r>
        <w:rPr>
          <w:rStyle w:val="NormalTok"/>
        </w:rPr>
        <w:t xml:space="preserve"> status_colors,</w:t>
      </w:r>
      <w:r>
        <w:br/>
      </w:r>
      <w:r>
        <w:rPr>
          <w:rStyle w:val="NormalTok"/>
        </w:rPr>
        <w:t xml:space="preserve">  </w:t>
      </w:r>
      <w:r>
        <w:rPr>
          <w:rStyle w:val="AttributeTok"/>
        </w:rPr>
        <w:t xml:space="preserve">type =</w:t>
      </w:r>
      <w:r>
        <w:rPr>
          <w:rStyle w:val="NormalTok"/>
        </w:rPr>
        <w:t xml:space="preserve"> </w:t>
      </w:r>
      <w:r>
        <w:rPr>
          <w:rStyle w:val="StringTok"/>
        </w:rPr>
        <w:t xml:space="preserve">"bar"</w:t>
      </w:r>
      <w:r>
        <w:rPr>
          <w:rStyle w:val="NormalTok"/>
        </w:rPr>
        <w:t xml:space="preserve">,</w:t>
      </w:r>
      <w:r>
        <w:br/>
      </w:r>
      <w:r>
        <w:rPr>
          <w:rStyle w:val="NormalTok"/>
        </w:rPr>
        <w:t xml:space="preserve">  </w:t>
      </w:r>
      <w:r>
        <w:rPr>
          <w:rStyle w:val="AttributeTok"/>
        </w:rPr>
        <w:t xml:space="preserve">text =</w:t>
      </w:r>
      <w:r>
        <w:rPr>
          <w:rStyle w:val="NormalTok"/>
        </w:rPr>
        <w:t xml:space="preserve"> </w:t>
      </w:r>
      <w:r>
        <w:rPr>
          <w:rStyle w:val="SpecialCharTok"/>
        </w:rPr>
        <w:t xml:space="preserve">~</w:t>
      </w:r>
      <w:r>
        <w:rPr>
          <w:rStyle w:val="FunctionTok"/>
        </w:rPr>
        <w:t xml:space="preserve">paste0</w:t>
      </w:r>
      <w:r>
        <w:rPr>
          <w:rStyle w:val="NormalTok"/>
        </w:rPr>
        <w:t xml:space="preserve">(</w:t>
      </w:r>
      <w:r>
        <w:br/>
      </w:r>
      <w:r>
        <w:rPr>
          <w:rStyle w:val="NormalTok"/>
        </w:rPr>
        <w:t xml:space="preserve">    </w:t>
      </w:r>
      <w:r>
        <w:rPr>
          <w:rStyle w:val="StringTok"/>
        </w:rPr>
        <w:t xml:space="preserve">"&lt;b&gt;"</w:t>
      </w:r>
      <w:r>
        <w:rPr>
          <w:rStyle w:val="NormalTok"/>
        </w:rPr>
        <w:t xml:space="preserve">, start_year, </w:t>
      </w:r>
      <w:r>
        <w:rPr>
          <w:rStyle w:val="StringTok"/>
        </w:rPr>
        <w:t xml:space="preserve">"&lt;/b&gt;&lt;br&gt;"</w:t>
      </w:r>
      <w:r>
        <w:rPr>
          <w:rStyle w:val="NormalTok"/>
        </w:rPr>
        <w:t xml:space="preserve">,</w:t>
      </w:r>
      <w:r>
        <w:br/>
      </w:r>
      <w:r>
        <w:rPr>
          <w:rStyle w:val="NormalTok"/>
        </w:rPr>
        <w:t xml:space="preserve">    status, </w:t>
      </w:r>
      <w:r>
        <w:rPr>
          <w:rStyle w:val="StringTok"/>
        </w:rPr>
        <w:t xml:space="preserve">": "</w:t>
      </w:r>
      <w:r>
        <w:rPr>
          <w:rStyle w:val="NormalTok"/>
        </w:rPr>
        <w:t xml:space="preserve">, n_trials, </w:t>
      </w:r>
      <w:r>
        <w:rPr>
          <w:rStyle w:val="StringTok"/>
        </w:rPr>
        <w:t xml:space="preserve">" trials"</w:t>
      </w:r>
      <w:r>
        <w:br/>
      </w:r>
      <w:r>
        <w:rPr>
          <w:rStyle w:val="NormalTok"/>
        </w:rPr>
        <w:t xml:space="preserve">  ),</w:t>
      </w:r>
      <w:r>
        <w:br/>
      </w:r>
      <w:r>
        <w:rPr>
          <w:rStyle w:val="NormalTok"/>
        </w:rPr>
        <w:t xml:space="preserve">  </w:t>
      </w:r>
      <w:r>
        <w:rPr>
          <w:rStyle w:val="AttributeTok"/>
        </w:rPr>
        <w:t xml:space="preserve">hoverinfo =</w:t>
      </w:r>
      <w:r>
        <w:rPr>
          <w:rStyle w:val="NormalTok"/>
        </w:rPr>
        <w:t xml:space="preserve"> </w:t>
      </w:r>
      <w:r>
        <w:rPr>
          <w:rStyle w:val="StringTok"/>
        </w:rPr>
        <w:t xml:space="preserve">"text"</w:t>
      </w:r>
      <w:r>
        <w:br/>
      </w:r>
      <w:r>
        <w:rPr>
          <w:rStyle w:val="NormalTok"/>
        </w:rPr>
        <w:t xml:space="preserve">) </w:t>
      </w:r>
      <w:r>
        <w:rPr>
          <w:rStyle w:val="SpecialCharTok"/>
        </w:rPr>
        <w:t xml:space="preserve">|&gt;</w:t>
      </w:r>
      <w:r>
        <w:br/>
      </w:r>
      <w:r>
        <w:rPr>
          <w:rStyle w:val="NormalTok"/>
        </w:rPr>
        <w:t xml:space="preserve">  </w:t>
      </w:r>
      <w:r>
        <w:rPr>
          <w:rStyle w:val="FunctionTok"/>
        </w:rPr>
        <w:t xml:space="preserve">layout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text =</w:t>
      </w:r>
      <w:r>
        <w:rPr>
          <w:rStyle w:val="NormalTok"/>
        </w:rPr>
        <w:t xml:space="preserve"> </w:t>
      </w:r>
      <w:r>
        <w:rPr>
          <w:rStyle w:val="StringTok"/>
        </w:rPr>
        <w:t xml:space="preserve">"Opioid-Related Clinical Trials by Start Year and Status"</w:t>
      </w:r>
      <w:r>
        <w:rPr>
          <w:rStyle w:val="NormalTok"/>
        </w:rPr>
        <w:t xml:space="preserve">,</w:t>
      </w:r>
      <w:r>
        <w:br/>
      </w:r>
      <w:r>
        <w:rPr>
          <w:rStyle w:val="NormalTok"/>
        </w:rPr>
        <w:t xml:space="preserve">      </w:t>
      </w:r>
      <w:r>
        <w:rPr>
          <w:rStyle w:val="AttributeTok"/>
        </w:rPr>
        <w:t xml:space="preserve">font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16</w:t>
      </w:r>
      <w:r>
        <w:rPr>
          <w:rStyle w:val="NormalTok"/>
        </w:rPr>
        <w:t xml:space="preserve">)</w:t>
      </w:r>
      <w:r>
        <w:br/>
      </w:r>
      <w:r>
        <w:rPr>
          <w:rStyle w:val="NormalTok"/>
        </w:rPr>
        <w:t xml:space="preserve">    ),</w:t>
      </w:r>
      <w:r>
        <w:br/>
      </w:r>
      <w:r>
        <w:rPr>
          <w:rStyle w:val="NormalTok"/>
        </w:rPr>
        <w:t xml:space="preserve">    </w:t>
      </w:r>
      <w:r>
        <w:rPr>
          <w:rStyle w:val="AttributeTok"/>
        </w:rPr>
        <w:t xml:space="preserve">xaxis =</w:t>
      </w:r>
      <w:r>
        <w:rPr>
          <w:rStyle w:val="NormalTok"/>
        </w:rPr>
        <w:t xml:space="preserve"> </w:t>
      </w:r>
      <w:r>
        <w:rPr>
          <w:rStyle w:val="FunctionTok"/>
        </w:rPr>
        <w:t xml:space="preserve">list</w:t>
      </w:r>
      <w:r>
        <w:rPr>
          <w:rStyle w:val="NormalTok"/>
        </w:rPr>
        <w:t xml:space="preserve">(</w:t>
      </w:r>
      <w:r>
        <w:rPr>
          <w:rStyle w:val="AttributeTok"/>
        </w:rPr>
        <w:t xml:space="preserve">title =</w:t>
      </w:r>
      <w:r>
        <w:rPr>
          <w:rStyle w:val="NormalTok"/>
        </w:rPr>
        <w:t xml:space="preserve"> </w:t>
      </w:r>
      <w:r>
        <w:rPr>
          <w:rStyle w:val="StringTok"/>
        </w:rPr>
        <w:t xml:space="preserve">"Start Year"</w:t>
      </w:r>
      <w:r>
        <w:rPr>
          <w:rStyle w:val="NormalTok"/>
        </w:rPr>
        <w:t xml:space="preserve">, </w:t>
      </w:r>
      <w:r>
        <w:rPr>
          <w:rStyle w:val="AttributeTok"/>
        </w:rPr>
        <w:t xml:space="preserve">dtick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yaxis =</w:t>
      </w:r>
      <w:r>
        <w:rPr>
          <w:rStyle w:val="NormalTok"/>
        </w:rPr>
        <w:t xml:space="preserve"> </w:t>
      </w:r>
      <w:r>
        <w:rPr>
          <w:rStyle w:val="FunctionTok"/>
        </w:rPr>
        <w:t xml:space="preserve">list</w:t>
      </w:r>
      <w:r>
        <w:rPr>
          <w:rStyle w:val="NormalTok"/>
        </w:rPr>
        <w:t xml:space="preserve">(</w:t>
      </w:r>
      <w:r>
        <w:rPr>
          <w:rStyle w:val="AttributeTok"/>
        </w:rPr>
        <w:t xml:space="preserve">title =</w:t>
      </w:r>
      <w:r>
        <w:rPr>
          <w:rStyle w:val="NormalTok"/>
        </w:rPr>
        <w:t xml:space="preserve"> </w:t>
      </w:r>
      <w:r>
        <w:rPr>
          <w:rStyle w:val="StringTok"/>
        </w:rPr>
        <w:t xml:space="preserve">"Number of Trials"</w:t>
      </w:r>
      <w:r>
        <w:rPr>
          <w:rStyle w:val="NormalTok"/>
        </w:rPr>
        <w:t xml:space="preserve">),</w:t>
      </w:r>
      <w:r>
        <w:br/>
      </w:r>
      <w:r>
        <w:rPr>
          <w:rStyle w:val="NormalTok"/>
        </w:rPr>
        <w:t xml:space="preserve">    </w:t>
      </w:r>
      <w:r>
        <w:rPr>
          <w:rStyle w:val="AttributeTok"/>
        </w:rPr>
        <w:t xml:space="preserve">barmode =</w:t>
      </w:r>
      <w:r>
        <w:rPr>
          <w:rStyle w:val="NormalTok"/>
        </w:rPr>
        <w:t xml:space="preserve"> </w:t>
      </w:r>
      <w:r>
        <w:rPr>
          <w:rStyle w:val="StringTok"/>
        </w:rPr>
        <w:t xml:space="preserve">"stack"</w:t>
      </w:r>
      <w:r>
        <w:rPr>
          <w:rStyle w:val="NormalTok"/>
        </w:rPr>
        <w:t xml:space="preserve">,</w:t>
      </w:r>
      <w:r>
        <w:br/>
      </w:r>
      <w:r>
        <w:rPr>
          <w:rStyle w:val="NormalTok"/>
        </w:rPr>
        <w:t xml:space="preserve">    </w:t>
      </w:r>
      <w:r>
        <w:rPr>
          <w:rStyle w:val="AttributeTok"/>
        </w:rPr>
        <w:t xml:space="preserve">legend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list</w:t>
      </w:r>
      <w:r>
        <w:rPr>
          <w:rStyle w:val="NormalTok"/>
        </w:rPr>
        <w:t xml:space="preserve">(</w:t>
      </w:r>
      <w:r>
        <w:rPr>
          <w:rStyle w:val="AttributeTok"/>
        </w:rPr>
        <w:t xml:space="preserve">text =</w:t>
      </w:r>
      <w:r>
        <w:rPr>
          <w:rStyle w:val="NormalTok"/>
        </w:rPr>
        <w:t xml:space="preserve"> </w:t>
      </w:r>
      <w:r>
        <w:rPr>
          <w:rStyle w:val="StringTok"/>
        </w:rPr>
        <w:t xml:space="preserve">"Trial Status"</w:t>
      </w:r>
      <w:r>
        <w:rPr>
          <w:rStyle w:val="NormalTok"/>
        </w:rPr>
        <w:t xml:space="preserve">),</w:t>
      </w:r>
      <w:r>
        <w:br/>
      </w:r>
      <w:r>
        <w:rPr>
          <w:rStyle w:val="NormalTok"/>
        </w:rPr>
        <w:t xml:space="preserve">      </w:t>
      </w:r>
      <w:r>
        <w:rPr>
          <w:rStyle w:val="AttributeTok"/>
        </w:rPr>
        <w:t xml:space="preserve">orientation =</w:t>
      </w:r>
      <w:r>
        <w:rPr>
          <w:rStyle w:val="NormalTok"/>
        </w:rPr>
        <w:t xml:space="preserve"> </w:t>
      </w:r>
      <w:r>
        <w:rPr>
          <w:rStyle w:val="StringTok"/>
        </w:rPr>
        <w:t xml:space="preserve">"h"</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pecialCharTok"/>
        </w:rPr>
        <w:t xml:space="preserve">-</w:t>
      </w:r>
      <w:r>
        <w:rPr>
          <w:rStyle w:val="FloatTok"/>
        </w:rPr>
        <w:t xml:space="preserve">0.2</w:t>
      </w:r>
      <w:r>
        <w:rPr>
          <w:rStyle w:val="NormalTok"/>
        </w:rPr>
        <w:t xml:space="preserve">, </w:t>
      </w:r>
      <w:r>
        <w:rPr>
          <w:rStyle w:val="AttributeTok"/>
        </w:rPr>
        <w:t xml:space="preserve">x =</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AttributeTok"/>
        </w:rPr>
        <w:t xml:space="preserve">hovermode =</w:t>
      </w:r>
      <w:r>
        <w:rPr>
          <w:rStyle w:val="NormalTok"/>
        </w:rPr>
        <w:t xml:space="preserve"> </w:t>
      </w:r>
      <w:r>
        <w:rPr>
          <w:rStyle w:val="StringTok"/>
        </w:rPr>
        <w:t xml:space="preserve">"x unified"</w:t>
      </w:r>
      <w:r>
        <w:br/>
      </w:r>
      <w:r>
        <w:rPr>
          <w:rStyle w:val="NormalTok"/>
        </w:rPr>
        <w:t xml:space="preserve">  ) </w:t>
      </w:r>
      <w:r>
        <w:rPr>
          <w:rStyle w:val="SpecialCharTok"/>
        </w:rPr>
        <w:t xml:space="preserve">|&gt;</w:t>
      </w:r>
      <w:r>
        <w:br/>
      </w:r>
      <w:r>
        <w:rPr>
          <w:rStyle w:val="NormalTok"/>
        </w:rPr>
        <w:t xml:space="preserve">  </w:t>
      </w:r>
      <w:r>
        <w:rPr>
          <w:rStyle w:val="FunctionTok"/>
        </w:rPr>
        <w:t xml:space="preserve">config</w:t>
      </w:r>
      <w:r>
        <w:rPr>
          <w:rStyle w:val="NormalTok"/>
        </w:rPr>
        <w:t xml:space="preserve">(</w:t>
      </w:r>
      <w:r>
        <w:rPr>
          <w:rStyle w:val="AttributeTok"/>
        </w:rPr>
        <w:t xml:space="preserve">displayModeBar =</w:t>
      </w:r>
      <w:r>
        <w:rPr>
          <w:rStyle w:val="NormalTok"/>
        </w:rPr>
        <w:t xml:space="preserve"> </w:t>
      </w:r>
      <w:r>
        <w:rPr>
          <w:rStyle w:val="ConstantTok"/>
        </w:rPr>
        <w:t xml:space="preserve">TRUE</w:t>
      </w:r>
      <w:r>
        <w:rPr>
          <w:rStyle w:val="NormalTok"/>
        </w:rPr>
        <w:t xml:space="preserve">)</w:t>
      </w:r>
      <w:r>
        <w:br/>
      </w:r>
      <w:r>
        <w:br/>
      </w:r>
      <w:r>
        <w:rPr>
          <w:rStyle w:val="NormalTok"/>
        </w:rPr>
        <w:t xml:space="preserve">ct_timeline_plot</w:t>
      </w:r>
    </w:p>
    <w:p>
      <w:pPr>
        <w:pStyle w:val="FirstParagraph"/>
      </w:pPr>
      <w:r>
        <w:drawing>
          <wp:inline>
            <wp:extent cx="6096000" cy="4876800"/>
            <wp:effectExtent b="0" l="0" r="0" t="0"/>
            <wp:docPr descr="" title="" id="111" name="Picture"/>
            <a:graphic>
              <a:graphicData uri="http://schemas.openxmlformats.org/drawingml/2006/picture">
                <pic:pic>
                  <pic:nvPicPr>
                    <pic:cNvPr descr="chapters/01-drug-overdose-crisis_files/figure-docx/clinicaltrials-timeline-1.png" id="112" name="Picture"/>
                    <pic:cNvPicPr>
                      <a:picLocks noChangeArrowheads="1" noChangeAspect="1"/>
                    </pic:cNvPicPr>
                  </pic:nvPicPr>
                  <pic:blipFill>
                    <a:blip r:embed="rId110"/>
                    <a:stretch>
                      <a:fillRect/>
                    </a:stretch>
                  </pic:blipFill>
                  <pic:spPr bwMode="auto">
                    <a:xfrm>
                      <a:off x="0" y="0"/>
                      <a:ext cx="6096000" cy="4876800"/>
                    </a:xfrm>
                    <a:prstGeom prst="rect">
                      <a:avLst/>
                    </a:prstGeom>
                    <a:noFill/>
                    <a:ln w="9525">
                      <a:noFill/>
                      <a:headEnd/>
                      <a:tailEnd/>
                    </a:ln>
                  </pic:spPr>
                </pic:pic>
              </a:graphicData>
            </a:graphic>
          </wp:inline>
        </w:drawing>
      </w:r>
    </w:p>
    <w:bookmarkEnd w:id="113"/>
    <w:bookmarkStart w:id="117" w:name="clinical-trial-research-themes"/>
    <w:p>
      <w:pPr>
        <w:pStyle w:val="Heading4"/>
      </w:pPr>
      <w:r>
        <w:t xml:space="preserve">Clinical Trial Research Themes</w:t>
      </w:r>
    </w:p>
    <w:p>
      <w:pPr>
        <w:pStyle w:val="FirstParagraph"/>
      </w:pPr>
      <w:r>
        <w:t xml:space="preserve">The word cloud below visualizes the most frequent terms in trial titles and descriptions, revealing the dominant intervention and population themes in clinical research. Use the</w:t>
      </w:r>
      <w:r>
        <w:t xml:space="preserve"> </w:t>
      </w:r>
      <w:hyperlink r:id="rId38">
        <w:r>
          <w:rPr>
            <w:rStyle w:val="Hyperlink"/>
          </w:rPr>
          <w:t xml:space="preserve">Drug Overdose Crisis Explorer</w:t>
        </w:r>
      </w:hyperlink>
      <w:r>
        <w:t xml:space="preserve"> </w:t>
      </w:r>
      <w:r>
        <w:t xml:space="preserve">to search, filter, and download the full trial dataset.</w:t>
      </w:r>
    </w:p>
    <w:p>
      <w:pPr>
        <w:pStyle w:val="SourceCode"/>
      </w:pPr>
      <w:r>
        <w:rPr>
          <w:rStyle w:val="NormalTok"/>
        </w:rPr>
        <w:t xml:space="preserve">ct_word_counts </w:t>
      </w:r>
      <w:r>
        <w:rPr>
          <w:rStyle w:val="OtherTok"/>
        </w:rPr>
        <w:t xml:space="preserve">&lt;-</w:t>
      </w:r>
      <w:r>
        <w:rPr>
          <w:rStyle w:val="NormalTok"/>
        </w:rPr>
        <w:t xml:space="preserve"> trials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text =</w:t>
      </w:r>
      <w:r>
        <w:rPr>
          <w:rStyle w:val="NormalTok"/>
        </w:rPr>
        <w:t xml:space="preserve"> </w:t>
      </w:r>
      <w:r>
        <w:rPr>
          <w:rStyle w:val="FunctionTok"/>
        </w:rPr>
        <w:t xml:space="preserve">paste</w:t>
      </w:r>
      <w:r>
        <w:rPr>
          <w:rStyle w:val="NormalTok"/>
        </w:rPr>
        <w:t xml:space="preserve">(title, description, </w:t>
      </w:r>
      <w:r>
        <w:rPr>
          <w:rStyle w:val="AttributeTok"/>
        </w:rPr>
        <w:t xml:space="preserve">sep =</w:t>
      </w:r>
      <w:r>
        <w:rPr>
          <w:rStyle w:val="NormalTok"/>
        </w:rPr>
        <w:t xml:space="preserve"> </w:t>
      </w:r>
      <w:r>
        <w:rPr>
          <w:rStyle w:val="StringTok"/>
        </w:rPr>
        <w:t xml:space="preserve">" "</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(text)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(text), text </w:t>
      </w:r>
      <w:r>
        <w:rPr>
          <w:rStyle w:val="SpecialCharTok"/>
        </w:rPr>
        <w:t xml:space="preserve">!=</w:t>
      </w:r>
      <w:r>
        <w:rPr>
          <w:rStyle w:val="NormalTok"/>
        </w:rPr>
        <w:t xml:space="preserve"> </w:t>
      </w:r>
      <w:r>
        <w:rPr>
          <w:rStyle w:val="StringTok"/>
        </w:rPr>
        <w:t xml:space="preserve">" "</w:t>
      </w:r>
      <w:r>
        <w:rPr>
          <w:rStyle w:val="NormalTok"/>
        </w:rPr>
        <w:t xml:space="preserve">) </w:t>
      </w:r>
      <w:r>
        <w:rPr>
          <w:rStyle w:val="SpecialCharTok"/>
        </w:rPr>
        <w:t xml:space="preserve">|&gt;</w:t>
      </w:r>
      <w:r>
        <w:br/>
      </w:r>
      <w:r>
        <w:rPr>
          <w:rStyle w:val="NormalTok"/>
        </w:rPr>
        <w:t xml:space="preserve">  </w:t>
      </w:r>
      <w:r>
        <w:rPr>
          <w:rStyle w:val="FunctionTok"/>
        </w:rPr>
        <w:t xml:space="preserve">unnest_tokens</w:t>
      </w:r>
      <w:r>
        <w:rPr>
          <w:rStyle w:val="NormalTok"/>
        </w:rPr>
        <w:t xml:space="preserve">(word, text) </w:t>
      </w:r>
      <w:r>
        <w:rPr>
          <w:rStyle w:val="SpecialCharTok"/>
        </w:rPr>
        <w:t xml:space="preserve">|&gt;</w:t>
      </w:r>
      <w:r>
        <w:br/>
      </w:r>
      <w:r>
        <w:rPr>
          <w:rStyle w:val="NormalTok"/>
        </w:rPr>
        <w:t xml:space="preserve">  </w:t>
      </w:r>
      <w:r>
        <w:rPr>
          <w:rStyle w:val="FunctionTok"/>
        </w:rPr>
        <w:t xml:space="preserve">anti_join</w:t>
      </w:r>
      <w:r>
        <w:rPr>
          <w:rStyle w:val="NormalTok"/>
        </w:rPr>
        <w:t xml:space="preserve">(stop_words, </w:t>
      </w:r>
      <w:r>
        <w:rPr>
          <w:rStyle w:val="AttributeTok"/>
        </w:rPr>
        <w:t xml:space="preserve">by =</w:t>
      </w:r>
      <w:r>
        <w:rPr>
          <w:rStyle w:val="NormalTok"/>
        </w:rPr>
        <w:t xml:space="preserve"> </w:t>
      </w:r>
      <w:r>
        <w:rPr>
          <w:rStyle w:val="StringTok"/>
        </w:rPr>
        <w:t xml:space="preserve">"word"</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w:t>
      </w:r>
      <w:r>
        <w:rPr>
          <w:rStyle w:val="SpecialCharTok"/>
        </w:rPr>
        <w:t xml:space="preserve">!</w:t>
      </w:r>
      <w:r>
        <w:rPr>
          <w:rStyle w:val="NormalTok"/>
        </w:rPr>
        <w:t xml:space="preserve">word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"study"</w:t>
      </w:r>
      <w:r>
        <w:rPr>
          <w:rStyle w:val="NormalTok"/>
        </w:rPr>
        <w:t xml:space="preserve">, </w:t>
      </w:r>
      <w:r>
        <w:rPr>
          <w:rStyle w:val="StringTok"/>
        </w:rPr>
        <w:t xml:space="preserve">"trial"</w:t>
      </w:r>
      <w:r>
        <w:rPr>
          <w:rStyle w:val="NormalTok"/>
        </w:rPr>
        <w:t xml:space="preserve">, </w:t>
      </w:r>
      <w:r>
        <w:rPr>
          <w:rStyle w:val="StringTok"/>
        </w:rPr>
        <w:t xml:space="preserve">"clinical"</w:t>
      </w:r>
      <w:r>
        <w:rPr>
          <w:rStyle w:val="NormalTok"/>
        </w:rPr>
        <w:t xml:space="preserve">, </w:t>
      </w:r>
      <w:r>
        <w:rPr>
          <w:rStyle w:val="StringTok"/>
        </w:rPr>
        <w:t xml:space="preserve">"phase"</w:t>
      </w:r>
      <w:r>
        <w:rPr>
          <w:rStyle w:val="NormalTok"/>
        </w:rPr>
        <w:t xml:space="preserve">,</w:t>
      </w:r>
      <w:r>
        <w:br/>
      </w:r>
      <w:r>
        <w:rPr>
          <w:rStyle w:val="NormalTok"/>
        </w:rPr>
        <w:t xml:space="preserve">                  </w:t>
      </w:r>
      <w:r>
        <w:rPr>
          <w:rStyle w:val="StringTok"/>
        </w:rPr>
        <w:t xml:space="preserve">"participants"</w:t>
      </w:r>
      <w:r>
        <w:rPr>
          <w:rStyle w:val="NormalTok"/>
        </w:rPr>
        <w:t xml:space="preserve">, </w:t>
      </w:r>
      <w:r>
        <w:rPr>
          <w:rStyle w:val="StringTok"/>
        </w:rPr>
        <w:t xml:space="preserve">"purpose"</w:t>
      </w:r>
      <w:r>
        <w:rPr>
          <w:rStyle w:val="NormalTok"/>
        </w:rPr>
        <w:t xml:space="preserve">, </w:t>
      </w:r>
      <w:r>
        <w:rPr>
          <w:rStyle w:val="StringTok"/>
        </w:rPr>
        <w:t xml:space="preserve">"determine"</w:t>
      </w:r>
      <w:r>
        <w:rPr>
          <w:rStyle w:val="NormalTok"/>
        </w:rPr>
        <w:t xml:space="preserve">,</w:t>
      </w:r>
      <w:r>
        <w:br/>
      </w:r>
      <w:r>
        <w:rPr>
          <w:rStyle w:val="NormalTok"/>
        </w:rPr>
        <w:t xml:space="preserve">                  </w:t>
      </w:r>
      <w:r>
        <w:rPr>
          <w:rStyle w:val="StringTok"/>
        </w:rPr>
        <w:t xml:space="preserve">"evaluate"</w:t>
      </w:r>
      <w:r>
        <w:rPr>
          <w:rStyle w:val="NormalTok"/>
        </w:rPr>
        <w:t xml:space="preserve">, </w:t>
      </w:r>
      <w:r>
        <w:rPr>
          <w:rStyle w:val="StringTok"/>
        </w:rPr>
        <w:t xml:space="preserve">"assess"</w:t>
      </w:r>
      <w:r>
        <w:rPr>
          <w:rStyle w:val="NormalTok"/>
        </w:rPr>
        <w:t xml:space="preserve">, </w:t>
      </w:r>
      <w:r>
        <w:rPr>
          <w:rStyle w:val="StringTok"/>
        </w:rPr>
        <w:t xml:space="preserve">"including"</w:t>
      </w:r>
      <w:r>
        <w:rPr>
          <w:rStyle w:val="NormalTok"/>
        </w:rPr>
        <w:t xml:space="preserve">, </w:t>
      </w:r>
      <w:r>
        <w:rPr>
          <w:rStyle w:val="StringTok"/>
        </w:rPr>
        <w:t xml:space="preserve">"based"</w:t>
      </w:r>
      <w:r>
        <w:rPr>
          <w:rStyle w:val="NormalTok"/>
        </w:rPr>
        <w:t xml:space="preserve">,</w:t>
      </w:r>
      <w:r>
        <w:br/>
      </w:r>
      <w:r>
        <w:rPr>
          <w:rStyle w:val="NormalTok"/>
        </w:rPr>
        <w:t xml:space="preserve">                  </w:t>
      </w:r>
      <w:r>
        <w:rPr>
          <w:rStyle w:val="StringTok"/>
        </w:rPr>
        <w:t xml:space="preserve">"aims"</w:t>
      </w:r>
      <w:r>
        <w:rPr>
          <w:rStyle w:val="NormalTok"/>
        </w:rPr>
        <w:t xml:space="preserve">, </w:t>
      </w:r>
      <w:r>
        <w:rPr>
          <w:rStyle w:val="StringTok"/>
        </w:rPr>
        <w:t xml:space="preserve">"aim"</w:t>
      </w:r>
      <w:r>
        <w:rPr>
          <w:rStyle w:val="NormalTok"/>
        </w:rPr>
        <w:t xml:space="preserve">, </w:t>
      </w:r>
      <w:r>
        <w:rPr>
          <w:rStyle w:val="StringTok"/>
        </w:rPr>
        <w:t xml:space="preserve">"objective"</w:t>
      </w:r>
      <w:r>
        <w:rPr>
          <w:rStyle w:val="NormalTok"/>
        </w:rPr>
        <w:t xml:space="preserve">, </w:t>
      </w:r>
      <w:r>
        <w:rPr>
          <w:rStyle w:val="StringTok"/>
        </w:rPr>
        <w:t xml:space="preserve">"primary"</w:t>
      </w:r>
      <w:r>
        <w:rPr>
          <w:rStyle w:val="NormalTok"/>
        </w:rPr>
        <w:t xml:space="preserve">),</w:t>
      </w:r>
      <w:r>
        <w:br/>
      </w:r>
      <w:r>
        <w:rPr>
          <w:rStyle w:val="NormalTok"/>
        </w:rPr>
        <w:t xml:space="preserve">    </w:t>
      </w:r>
      <w:r>
        <w:rPr>
          <w:rStyle w:val="FunctionTok"/>
        </w:rPr>
        <w:t xml:space="preserve">nchar</w:t>
      </w:r>
      <w:r>
        <w:rPr>
          <w:rStyle w:val="NormalTok"/>
        </w:rPr>
        <w:t xml:space="preserve">(word) </w:t>
      </w:r>
      <w:r>
        <w:rPr>
          <w:rStyle w:val="SpecialCha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pecialCharTok"/>
        </w:rPr>
        <w:t xml:space="preserve">!</w:t>
      </w:r>
      <w:r>
        <w:rPr>
          <w:rStyle w:val="FunctionTok"/>
        </w:rPr>
        <w:t xml:space="preserve">grepl</w:t>
      </w:r>
      <w:r>
        <w:rPr>
          <w:rStyle w:val="NormalTok"/>
        </w:rPr>
        <w:t xml:space="preserve">(</w:t>
      </w:r>
      <w:r>
        <w:rPr>
          <w:rStyle w:val="StringTok"/>
        </w:rPr>
        <w:t xml:space="preserve">"^[0-9]+$"</w:t>
      </w:r>
      <w:r>
        <w:rPr>
          <w:rStyle w:val="NormalTok"/>
        </w:rPr>
        <w:t xml:space="preserve">, word)</w:t>
      </w:r>
      <w:r>
        <w:br/>
      </w:r>
      <w:r>
        <w:rPr>
          <w:rStyle w:val="NormalTok"/>
        </w:rPr>
        <w:t xml:space="preserve">  ) </w:t>
      </w:r>
      <w:r>
        <w:rPr>
          <w:rStyle w:val="SpecialCharTok"/>
        </w:rPr>
        <w:t xml:space="preserve">|&gt;</w:t>
      </w:r>
      <w:r>
        <w:br/>
      </w:r>
      <w:r>
        <w:rPr>
          <w:rStyle w:val="NormalTok"/>
        </w:rPr>
        <w:t xml:space="preserve">  </w:t>
      </w:r>
      <w:r>
        <w:rPr>
          <w:rStyle w:val="FunctionTok"/>
        </w:rPr>
        <w:t xml:space="preserve">count</w:t>
      </w:r>
      <w:r>
        <w:rPr>
          <w:rStyle w:val="NormalTok"/>
        </w:rPr>
        <w:t xml:space="preserve">(word, </w:t>
      </w:r>
      <w:r>
        <w:rPr>
          <w:rStyle w:val="AttributeTok"/>
        </w:rPr>
        <w:t xml:space="preserve">sort =</w:t>
      </w:r>
      <w:r>
        <w:rPr>
          <w:rStyle w:val="NormalTok"/>
        </w:rPr>
        <w:t xml:space="preserve"> </w:t>
      </w:r>
      <w:r>
        <w:rPr>
          <w:rStyle w:val="ConstantTok"/>
        </w:rPr>
        <w:t xml:space="preserve">TRUE</w:t>
      </w:r>
      <w:r>
        <w:rPr>
          <w:rStyle w:val="NormalTok"/>
        </w:rPr>
        <w:t xml:space="preserve">)</w:t>
      </w:r>
      <w:r>
        <w:br/>
      </w:r>
      <w:r>
        <w:br/>
      </w:r>
      <w:r>
        <w:rPr>
          <w:rStyle w:val="FunctionTok"/>
        </w:rPr>
        <w:t xml:space="preserve">ggplot</w:t>
      </w:r>
      <w:r>
        <w:rPr>
          <w:rStyle w:val="NormalTok"/>
        </w:rPr>
        <w:t xml:space="preserve">(ct_word_counts </w:t>
      </w:r>
      <w:r>
        <w:rPr>
          <w:rStyle w:val="SpecialCharTok"/>
        </w:rPr>
        <w:t xml:space="preserve">|&gt;</w:t>
      </w:r>
      <w:r>
        <w:rPr>
          <w:rStyle w:val="NormalTok"/>
        </w:rPr>
        <w:t xml:space="preserve"> </w:t>
      </w:r>
      <w:r>
        <w:rPr>
          <w:rStyle w:val="FunctionTok"/>
        </w:rPr>
        <w:t xml:space="preserve">head</w:t>
      </w:r>
      <w:r>
        <w:rPr>
          <w:rStyle w:val="NormalTok"/>
        </w:rPr>
        <w:t xml:space="preserve">(</w:t>
      </w:r>
      <w:r>
        <w:rPr>
          <w:rStyle w:val="DecValTok"/>
        </w:rPr>
        <w:t xml:space="preserve">80</w:t>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word, </w:t>
      </w:r>
      <w:r>
        <w:rPr>
          <w:rStyle w:val="AttributeTok"/>
        </w:rPr>
        <w:t xml:space="preserve">size =</w:t>
      </w:r>
      <w:r>
        <w:rPr>
          <w:rStyle w:val="NormalTok"/>
        </w:rPr>
        <w:t xml:space="preserve"> n, </w:t>
      </w:r>
      <w:r>
        <w:rPr>
          <w:rStyle w:val="AttributeTok"/>
        </w:rPr>
        <w:t xml:space="preserve">color =</w:t>
      </w:r>
      <w:r>
        <w:rPr>
          <w:rStyle w:val="NormalTok"/>
        </w:rPr>
        <w:t xml:space="preserve"> n)) </w:t>
      </w:r>
      <w:r>
        <w:rPr>
          <w:rStyle w:val="SpecialCharTok"/>
        </w:rPr>
        <w:t xml:space="preserve">+</w:t>
      </w:r>
      <w:r>
        <w:br/>
      </w:r>
      <w:r>
        <w:rPr>
          <w:rStyle w:val="NormalTok"/>
        </w:rPr>
        <w:t xml:space="preserve">  </w:t>
      </w:r>
      <w:r>
        <w:rPr>
          <w:rStyle w:val="FunctionTok"/>
        </w:rPr>
        <w:t xml:space="preserve">geom_text_wordcloud_area</w:t>
      </w:r>
      <w:r>
        <w:rPr>
          <w:rStyle w:val="NormalTok"/>
        </w:rPr>
        <w:t xml:space="preserve">(</w:t>
      </w:r>
      <w:r>
        <w:rPr>
          <w:rStyle w:val="AttributeTok"/>
        </w:rPr>
        <w:t xml:space="preserve">family =</w:t>
      </w:r>
      <w:r>
        <w:rPr>
          <w:rStyle w:val="NormalTok"/>
        </w:rPr>
        <w:t xml:space="preserve"> </w:t>
      </w:r>
      <w:r>
        <w:rPr>
          <w:rStyle w:val="StringTok"/>
        </w:rPr>
        <w:t xml:space="preserve">"sans"</w:t>
      </w:r>
      <w:r>
        <w:rPr>
          <w:rStyle w:val="NormalTok"/>
        </w:rPr>
        <w:t xml:space="preserve">, </w:t>
      </w:r>
      <w:r>
        <w:rPr>
          <w:rStyle w:val="AttributeTok"/>
        </w:rPr>
        <w:t xml:space="preserve">shape =</w:t>
      </w:r>
      <w:r>
        <w:rPr>
          <w:rStyle w:val="NormalTok"/>
        </w:rPr>
        <w:t xml:space="preserve"> </w:t>
      </w:r>
      <w:r>
        <w:rPr>
          <w:rStyle w:val="StringTok"/>
        </w:rPr>
        <w:t xml:space="preserve">"square"</w:t>
      </w:r>
      <w:r>
        <w:rPr>
          <w:rStyle w:val="NormalTok"/>
        </w:rPr>
        <w:t xml:space="preserve">) </w:t>
      </w:r>
      <w:r>
        <w:rPr>
          <w:rStyle w:val="SpecialCharTok"/>
        </w:rPr>
        <w:t xml:space="preserve">+</w:t>
      </w:r>
      <w:r>
        <w:br/>
      </w:r>
      <w:r>
        <w:rPr>
          <w:rStyle w:val="NormalTok"/>
        </w:rPr>
        <w:t xml:space="preserve">  </w:t>
      </w:r>
      <w:r>
        <w:rPr>
          <w:rStyle w:val="FunctionTok"/>
        </w:rPr>
        <w:t xml:space="preserve">scale_size_area</w:t>
      </w:r>
      <w:r>
        <w:rPr>
          <w:rStyle w:val="NormalTok"/>
        </w:rPr>
        <w:t xml:space="preserve">(</w:t>
      </w:r>
      <w:r>
        <w:rPr>
          <w:rStyle w:val="AttributeTok"/>
        </w:rPr>
        <w:t xml:space="preserve">max_size =</w:t>
      </w:r>
      <w:r>
        <w:rPr>
          <w:rStyle w:val="NormalTok"/>
        </w:rPr>
        <w:t xml:space="preserve"> </w:t>
      </w:r>
      <w:r>
        <w:rPr>
          <w:rStyle w:val="DecValTok"/>
        </w:rPr>
        <w:t xml:space="preserve">28</w:t>
      </w:r>
      <w:r>
        <w:rPr>
          <w:rStyle w:val="NormalTok"/>
        </w:rPr>
        <w:t xml:space="preserve">) </w:t>
      </w:r>
      <w:r>
        <w:rPr>
          <w:rStyle w:val="SpecialCharTok"/>
        </w:rPr>
        <w:t xml:space="preserve">+</w:t>
      </w:r>
      <w:r>
        <w:br/>
      </w:r>
      <w:r>
        <w:rPr>
          <w:rStyle w:val="NormalTok"/>
        </w:rPr>
        <w:t xml:space="preserve">  </w:t>
      </w:r>
      <w:r>
        <w:rPr>
          <w:rStyle w:val="FunctionTok"/>
        </w:rPr>
        <w:t xml:space="preserve">scale_color_gradient</w:t>
      </w:r>
      <w:r>
        <w:rPr>
          <w:rStyle w:val="NormalTok"/>
        </w:rPr>
        <w:t xml:space="preserve">(</w:t>
      </w:r>
      <w:r>
        <w:rPr>
          <w:rStyle w:val="AttributeTok"/>
        </w:rPr>
        <w:t xml:space="preserve">low =</w:t>
      </w:r>
      <w:r>
        <w:rPr>
          <w:rStyle w:val="NormalTok"/>
        </w:rPr>
        <w:t xml:space="preserve"> </w:t>
      </w:r>
      <w:r>
        <w:rPr>
          <w:rStyle w:val="StringTok"/>
        </w:rPr>
        <w:t xml:space="preserve">"#204d70"</w:t>
      </w:r>
      <w:r>
        <w:rPr>
          <w:rStyle w:val="NormalTok"/>
        </w:rPr>
        <w:t xml:space="preserve">, </w:t>
      </w:r>
      <w:r>
        <w:rPr>
          <w:rStyle w:val="AttributeTok"/>
        </w:rPr>
        <w:t xml:space="preserve">high =</w:t>
      </w:r>
      <w:r>
        <w:rPr>
          <w:rStyle w:val="NormalTok"/>
        </w:rPr>
        <w:t xml:space="preserve"> </w:t>
      </w:r>
      <w:r>
        <w:rPr>
          <w:rStyle w:val="StringTok"/>
        </w:rPr>
        <w:t xml:space="preserve">"#2494f7"</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StringTok"/>
        </w:rPr>
        <w:t xml:space="preserve">"white"</w:t>
      </w:r>
      <w:r>
        <w:rPr>
          <w:rStyle w:val="NormalTok"/>
        </w:rPr>
        <w:t xml:space="preserve">, </w:t>
      </w:r>
      <w:r>
        <w:rPr>
          <w:rStyle w:val="AttributeTok"/>
        </w:rPr>
        <w:t xml:space="preserve">color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plot.margin =</w:t>
      </w:r>
      <w:r>
        <w:rPr>
          <w:rStyle w:val="NormalTok"/>
        </w:rPr>
        <w:t xml:space="preserve"> </w:t>
      </w:r>
      <w:r>
        <w:rPr>
          <w:rStyle w:val="FunctionTok"/>
        </w:rPr>
        <w:t xml:space="preserve">margin</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p>
    <w:p>
      <w:pPr>
        <w:pStyle w:val="FirstParagraph"/>
      </w:pPr>
      <w:r>
        <w:drawing>
          <wp:inline>
            <wp:extent cx="6400800" cy="1828800"/>
            <wp:effectExtent b="0" l="0" r="0" t="0"/>
            <wp:docPr descr="" title="" id="115" name="Picture"/>
            <a:graphic>
              <a:graphicData uri="http://schemas.openxmlformats.org/drawingml/2006/picture">
                <pic:pic>
                  <pic:nvPicPr>
                    <pic:cNvPr descr="chapters/01-drug-overdose-crisis_files/figure-docx/clinicaltrials-wordcloud-1.png" id="116" name="Picture"/>
                    <pic:cNvPicPr>
                      <a:picLocks noChangeArrowheads="1" noChangeAspect="1"/>
                    </pic:cNvPicPr>
                  </pic:nvPicPr>
                  <pic:blipFill>
                    <a:blip r:embed="rId114"/>
                    <a:stretch>
                      <a:fillRect/>
                    </a:stretch>
                  </pic:blipFill>
                  <pic:spPr bwMode="auto">
                    <a:xfrm>
                      <a:off x="0" y="0"/>
                      <a:ext cx="6400800" cy="1828800"/>
                    </a:xfrm>
                    <a:prstGeom prst="rect">
                      <a:avLst/>
                    </a:prstGeom>
                    <a:noFill/>
                    <a:ln w="9525">
                      <a:noFill/>
                      <a:headEnd/>
                      <a:tailEnd/>
                    </a:ln>
                  </pic:spPr>
                </pic:pic>
              </a:graphicData>
            </a:graphic>
          </wp:inline>
        </w:drawing>
      </w:r>
    </w:p>
    <w:bookmarkEnd w:id="117"/>
    <w:bookmarkStart w:id="120" w:name="most-recent-trials"/>
    <w:p>
      <w:pPr>
        <w:pStyle w:val="Heading4"/>
      </w:pPr>
      <w:r>
        <w:t xml:space="preserve">Most Recent Trials</w:t>
      </w:r>
    </w:p>
    <w:p>
      <w:pPr>
        <w:pStyle w:val="FirstParagraph"/>
      </w:pPr>
      <w:r>
        <w:t xml:space="preserve">The table below shows the five most recently started opioid overdose intervention trials. For the full searchable and downloadable trial dataset, use the</w:t>
      </w:r>
      <w:r>
        <w:t xml:space="preserve"> </w:t>
      </w:r>
      <w:hyperlink r:id="rId38">
        <w:r>
          <w:rPr>
            <w:rStyle w:val="Hyperlink"/>
          </w:rPr>
          <w:t xml:space="preserve">Drug Overdose Crisis Explorer</w:t>
        </w:r>
      </w:hyperlink>
      <w:r>
        <w:t xml:space="preserve">.</w:t>
      </w:r>
    </w:p>
    <w:p>
      <w:pPr>
        <w:pStyle w:val="SourceCode"/>
      </w:pPr>
      <w:r>
        <w:rPr>
          <w:rStyle w:val="NormalTok"/>
        </w:rPr>
        <w:t xml:space="preserve">trials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(start_date))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5</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w:t>
      </w:r>
      <w:r>
        <w:rPr>
          <w:rStyle w:val="StringTok"/>
        </w:rPr>
        <w:t xml:space="preserve">`</w:t>
      </w:r>
      <w:r>
        <w:rPr>
          <w:rStyle w:val="AttributeTok"/>
        </w:rPr>
        <w:t xml:space="preserve">NCT ID</w:t>
      </w:r>
      <w:r>
        <w:rPr>
          <w:rStyle w:val="StringTok"/>
        </w:rPr>
        <w:t xml:space="preserve">`</w:t>
      </w:r>
      <w:r>
        <w:rPr>
          <w:rStyle w:val="NormalTok"/>
        </w:rPr>
        <w:t xml:space="preserve"> </w:t>
      </w:r>
      <w:r>
        <w:rPr>
          <w:rStyle w:val="OtherTok"/>
        </w:rPr>
        <w:t xml:space="preserve">=</w:t>
      </w:r>
      <w:r>
        <w:rPr>
          <w:rStyle w:val="NormalTok"/>
        </w:rPr>
        <w:t xml:space="preserve"> nct_id, </w:t>
      </w:r>
      <w:r>
        <w:rPr>
          <w:rStyle w:val="AttributeTok"/>
        </w:rPr>
        <w:t xml:space="preserve">Title =</w:t>
      </w:r>
      <w:r>
        <w:rPr>
          <w:rStyle w:val="NormalTok"/>
        </w:rPr>
        <w:t xml:space="preserve"> title, </w:t>
      </w:r>
      <w:r>
        <w:rPr>
          <w:rStyle w:val="AttributeTok"/>
        </w:rPr>
        <w:t xml:space="preserve">Status =</w:t>
      </w:r>
      <w:r>
        <w:rPr>
          <w:rStyle w:val="NormalTok"/>
        </w:rPr>
        <w:t xml:space="preserve"> status,</w:t>
      </w:r>
      <w:r>
        <w:br/>
      </w:r>
      <w:r>
        <w:rPr>
          <w:rStyle w:val="NormalTok"/>
        </w:rPr>
        <w:t xml:space="preserve">    </w:t>
      </w:r>
      <w:r>
        <w:rPr>
          <w:rStyle w:val="StringTok"/>
        </w:rPr>
        <w:t xml:space="preserve">`</w:t>
      </w:r>
      <w:r>
        <w:rPr>
          <w:rStyle w:val="AttributeTok"/>
        </w:rPr>
        <w:t xml:space="preserve">Start Date</w:t>
      </w:r>
      <w:r>
        <w:rPr>
          <w:rStyle w:val="StringTok"/>
        </w:rPr>
        <w:t xml:space="preserve">`</w:t>
      </w:r>
      <w:r>
        <w:rPr>
          <w:rStyle w:val="NormalTok"/>
        </w:rPr>
        <w:t xml:space="preserve"> </w:t>
      </w:r>
      <w:r>
        <w:rPr>
          <w:rStyle w:val="OtherTok"/>
        </w:rPr>
        <w:t xml:space="preserve">=</w:t>
      </w:r>
      <w:r>
        <w:rPr>
          <w:rStyle w:val="NormalTok"/>
        </w:rPr>
        <w:t xml:space="preserve"> start_date, </w:t>
      </w:r>
      <w:r>
        <w:rPr>
          <w:rStyle w:val="AttributeTok"/>
        </w:rPr>
        <w:t xml:space="preserve">Sponsor =</w:t>
      </w:r>
      <w:r>
        <w:rPr>
          <w:rStyle w:val="NormalTok"/>
        </w:rPr>
        <w:t xml:space="preserve"> sponsor,</w:t>
      </w:r>
      <w:r>
        <w:br/>
      </w:r>
      <w:r>
        <w:rPr>
          <w:rStyle w:val="NormalTok"/>
        </w:rPr>
        <w:t xml:space="preserve">    </w:t>
      </w:r>
      <w:r>
        <w:rPr>
          <w:rStyle w:val="AttributeTok"/>
        </w:rPr>
        <w:t xml:space="preserve">Enrollment =</w:t>
      </w:r>
      <w:r>
        <w:rPr>
          <w:rStyle w:val="NormalTok"/>
        </w:rPr>
        <w:t xml:space="preserve"> enrollment</w:t>
      </w:r>
      <w:r>
        <w:br/>
      </w:r>
      <w:r>
        <w:rPr>
          <w:rStyle w:val="NormalTok"/>
        </w:rPr>
        <w:t xml:space="preserve">  ) </w:t>
      </w:r>
      <w:r>
        <w:rPr>
          <w:rStyle w:val="SpecialCharTok"/>
        </w:rPr>
        <w:t xml:space="preserve">|&gt;</w:t>
      </w:r>
      <w:r>
        <w:br/>
      </w:r>
      <w:r>
        <w:rPr>
          <w:rStyle w:val="NormalTok"/>
        </w:rPr>
        <w:t xml:space="preserve">  knitr</w:t>
      </w:r>
      <w:r>
        <w:rPr>
          <w:rStyle w:val="SpecialCharTok"/>
        </w:rPr>
        <w:t xml:space="preserve">::</w:t>
      </w:r>
      <w:r>
        <w:rPr>
          <w:rStyle w:val="FunctionTok"/>
        </w:rPr>
        <w:t xml:space="preserve">kable</w:t>
      </w:r>
      <w:r>
        <w:rPr>
          <w:rStyle w:val="NormalTok"/>
        </w:rPr>
        <w:t xml:space="preserve">(</w:t>
      </w:r>
      <w:r>
        <w:br/>
      </w:r>
      <w:r>
        <w:rPr>
          <w:rStyle w:val="NormalTok"/>
        </w:rPr>
        <w:t xml:space="preserve">    </w:t>
      </w:r>
      <w:r>
        <w:rPr>
          <w:rStyle w:val="AttributeTok"/>
        </w:rPr>
        <w:t xml:space="preserve">format.args =</w:t>
      </w:r>
      <w:r>
        <w:rPr>
          <w:rStyle w:val="NormalTok"/>
        </w:rPr>
        <w:t xml:space="preserve"> </w:t>
      </w:r>
      <w:r>
        <w:rPr>
          <w:rStyle w:val="FunctionTok"/>
        </w:rPr>
        <w:t xml:space="preserve">list</w:t>
      </w:r>
      <w:r>
        <w:rPr>
          <w:rStyle w:val="NormalTok"/>
        </w:rPr>
        <w:t xml:space="preserve">(</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"5 Most Recent Opioid Overdose Intervention Trials"</w:t>
      </w:r>
      <w:r>
        <w:br/>
      </w:r>
      <w:r>
        <w:rPr>
          <w:rStyle w:val="NormalTok"/>
        </w:rPr>
        <w:t xml:space="preserve">  )</w:t>
      </w:r>
    </w:p>
    <w:p>
      <w:pPr>
        <w:pStyle w:val="TableCaption"/>
      </w:pPr>
      <w:r>
        <w:t xml:space="preserve">5 Most Recent Opioid Overdose Intervention Trials</w:t>
      </w:r>
    </w:p>
    <w:tbl>
      <w:tblPr>
        <w:tblStyle w:val="Table"/>
        <w:tblW w:type="pct" w:w="5000"/>
        <w:tblLayout w:type="fixed"/>
        <w:tblLook w:firstRow="1" w:lastRow="0" w:firstColumn="0" w:lastColumn="0" w:noHBand="0" w:noVBand="0" w:val="0020"/>
        <w:tblCaption w:val="5 Most Recent Opioid Overdose Intervention Trials"/>
      </w:tblPr>
      <w:tblGrid>
        <w:gridCol w:w="377"/>
        <w:gridCol w:w="5248"/>
        <w:gridCol w:w="345"/>
        <w:gridCol w:w="345"/>
        <w:gridCol w:w="1257"/>
        <w:gridCol w:w="345"/>
      </w:tblGrid>
      <w:tr>
        <w:trPr>
          <w:tblHeader w:val="on"/>
        </w:trPr>
        <w:tc>
          <w:tcPr/>
          <w:p>
            <w:pPr>
              <w:pStyle w:val="Compact"/>
              <w:jc w:val="left"/>
            </w:pPr>
            <w:r>
              <w:t xml:space="preserve">NCT ID</w:t>
            </w:r>
          </w:p>
        </w:tc>
        <w:tc>
          <w:tcPr/>
          <w:p>
            <w:pPr>
              <w:pStyle w:val="Compact"/>
              <w:jc w:val="left"/>
            </w:pPr>
            <w:r>
              <w:t xml:space="preserve">Title</w:t>
            </w:r>
          </w:p>
        </w:tc>
        <w:tc>
          <w:tcPr/>
          <w:p>
            <w:pPr>
              <w:pStyle w:val="Compact"/>
              <w:jc w:val="left"/>
            </w:pPr>
            <w:r>
              <w:t xml:space="preserve">Status</w:t>
            </w:r>
          </w:p>
        </w:tc>
        <w:tc>
          <w:tcPr/>
          <w:p>
            <w:pPr>
              <w:pStyle w:val="Compact"/>
              <w:jc w:val="left"/>
            </w:pPr>
            <w:r>
              <w:t xml:space="preserve">Start Date</w:t>
            </w:r>
          </w:p>
        </w:tc>
        <w:tc>
          <w:tcPr/>
          <w:p>
            <w:pPr>
              <w:pStyle w:val="Compact"/>
              <w:jc w:val="left"/>
            </w:pPr>
            <w:r>
              <w:t xml:space="preserve">Sponsor</w:t>
            </w:r>
          </w:p>
        </w:tc>
        <w:tc>
          <w:tcPr/>
          <w:p>
            <w:pPr>
              <w:pStyle w:val="Compact"/>
              <w:jc w:val="right"/>
            </w:pPr>
            <w:r>
              <w:t xml:space="preserve">Enrollment</w:t>
            </w:r>
          </w:p>
        </w:tc>
      </w:tr>
      <w:tr>
        <w:tc>
          <w:tcPr/>
          <w:p>
            <w:pPr>
              <w:pStyle w:val="Compact"/>
              <w:jc w:val="left"/>
            </w:pPr>
            <w:r>
              <w:t xml:space="preserve">NCT06823453</w:t>
            </w:r>
          </w:p>
        </w:tc>
        <w:tc>
          <w:tcPr/>
          <w:p>
            <w:pPr>
              <w:pStyle w:val="Compact"/>
              <w:jc w:val="left"/>
            </w:pPr>
            <w:r>
              <w:t xml:space="preserve">Reducing Overdose and Substance Use-related Stigma by Training Non-substance-using Friends and Family Members of People Who Use Opioids to Be Harm Reduction Champions</w:t>
            </w:r>
          </w:p>
        </w:tc>
        <w:tc>
          <w:tcPr/>
          <w:p>
            <w:pPr>
              <w:pStyle w:val="Compact"/>
              <w:jc w:val="left"/>
            </w:pPr>
            <w:r>
              <w:t xml:space="preserve">RECRUITING</w:t>
            </w:r>
          </w:p>
        </w:tc>
        <w:tc>
          <w:tcPr/>
          <w:p>
            <w:pPr>
              <w:pStyle w:val="Compact"/>
              <w:jc w:val="left"/>
            </w:pPr>
            <w:r>
              <w:t xml:space="preserve">2025-10-28</w:t>
            </w:r>
          </w:p>
        </w:tc>
        <w:tc>
          <w:tcPr/>
          <w:p>
            <w:pPr>
              <w:pStyle w:val="Compact"/>
              <w:jc w:val="left"/>
            </w:pPr>
            <w:r>
              <w:t xml:space="preserve">University of Illinois at Chicago</w:t>
            </w:r>
          </w:p>
        </w:tc>
        <w:tc>
          <w:tcPr/>
          <w:p>
            <w:pPr>
              <w:pStyle w:val="Compact"/>
              <w:jc w:val="right"/>
            </w:pPr>
            <w:r>
              <w:t xml:space="preserve">600</w:t>
            </w:r>
          </w:p>
        </w:tc>
      </w:tr>
      <w:tr>
        <w:tc>
          <w:tcPr/>
          <w:p>
            <w:pPr>
              <w:pStyle w:val="Compact"/>
              <w:jc w:val="left"/>
            </w:pPr>
            <w:r>
              <w:t xml:space="preserve">NCT07079241</w:t>
            </w:r>
          </w:p>
        </w:tc>
        <w:tc>
          <w:tcPr/>
          <w:p>
            <w:pPr>
              <w:pStyle w:val="Compact"/>
              <w:jc w:val="left"/>
            </w:pPr>
            <w:r>
              <w:t xml:space="preserve">A Model to Save Lives Through a Volunteer First Responder Service Providing Antidote Treatment in Opioid Overdose</w:t>
            </w:r>
          </w:p>
        </w:tc>
        <w:tc>
          <w:tcPr/>
          <w:p>
            <w:pPr>
              <w:pStyle w:val="Compact"/>
              <w:jc w:val="left"/>
            </w:pPr>
            <w:r>
              <w:t xml:space="preserve">RECRUITING</w:t>
            </w:r>
          </w:p>
        </w:tc>
        <w:tc>
          <w:tcPr/>
          <w:p>
            <w:pPr>
              <w:pStyle w:val="Compact"/>
              <w:jc w:val="left"/>
            </w:pPr>
            <w:r>
              <w:t xml:space="preserve">2025-09-01</w:t>
            </w:r>
          </w:p>
        </w:tc>
        <w:tc>
          <w:tcPr/>
          <w:p>
            <w:pPr>
              <w:pStyle w:val="Compact"/>
              <w:jc w:val="left"/>
            </w:pPr>
            <w:r>
              <w:t xml:space="preserve">Region Skane</w:t>
            </w:r>
          </w:p>
        </w:tc>
        <w:tc>
          <w:tcPr/>
          <w:p>
            <w:pPr>
              <w:pStyle w:val="Compact"/>
              <w:jc w:val="right"/>
            </w:pPr>
            <w:r>
              <w:t xml:space="preserve">1,000</w:t>
            </w:r>
          </w:p>
        </w:tc>
      </w:tr>
      <w:tr>
        <w:tc>
          <w:tcPr/>
          <w:p>
            <w:pPr>
              <w:pStyle w:val="Compact"/>
              <w:jc w:val="left"/>
            </w:pPr>
            <w:r>
              <w:t xml:space="preserve">NCT06633900</w:t>
            </w:r>
          </w:p>
        </w:tc>
        <w:tc>
          <w:tcPr/>
          <w:p>
            <w:pPr>
              <w:pStyle w:val="Compact"/>
              <w:jc w:val="left"/>
            </w:pPr>
            <w:r>
              <w:t xml:space="preserve">Naltrexone for Overdose Prevention</w:t>
            </w:r>
          </w:p>
        </w:tc>
        <w:tc>
          <w:tcPr/>
          <w:p>
            <w:pPr>
              <w:pStyle w:val="Compact"/>
              <w:jc w:val="left"/>
            </w:pPr>
            <w:r>
              <w:t xml:space="preserve">RECRUITING</w:t>
            </w:r>
          </w:p>
        </w:tc>
        <w:tc>
          <w:tcPr/>
          <w:p>
            <w:pPr>
              <w:pStyle w:val="Compact"/>
              <w:jc w:val="left"/>
            </w:pPr>
            <w:r>
              <w:t xml:space="preserve">2025-04-10</w:t>
            </w:r>
          </w:p>
        </w:tc>
        <w:tc>
          <w:tcPr/>
          <w:p>
            <w:pPr>
              <w:pStyle w:val="Compact"/>
              <w:jc w:val="left"/>
            </w:pPr>
            <w:r>
              <w:t xml:space="preserve">University of California, San Francisco</w:t>
            </w:r>
          </w:p>
        </w:tc>
        <w:tc>
          <w:tcPr/>
          <w:p>
            <w:pPr>
              <w:pStyle w:val="Compact"/>
              <w:jc w:val="right"/>
            </w:pPr>
            <w:r>
              <w:t xml:space="preserve">100</w:t>
            </w:r>
          </w:p>
        </w:tc>
      </w:tr>
      <w:tr>
        <w:tc>
          <w:tcPr/>
          <w:p>
            <w:pPr>
              <w:pStyle w:val="Compact"/>
              <w:jc w:val="left"/>
            </w:pPr>
            <w:r>
              <w:t xml:space="preserve">NCT06810076</w:t>
            </w:r>
          </w:p>
        </w:tc>
        <w:tc>
          <w:tcPr/>
          <w:p>
            <w:pPr>
              <w:pStyle w:val="Compact"/>
              <w:jc w:val="left"/>
            </w:pPr>
            <w:r>
              <w:t xml:space="preserve">Developing and Evaluating a Machine-Learning Opioid Overdose Prediction &amp; Risk-Stratification Tool in Primary Care</w:t>
            </w:r>
          </w:p>
        </w:tc>
        <w:tc>
          <w:tcPr/>
          <w:p>
            <w:pPr>
              <w:pStyle w:val="Compact"/>
              <w:jc w:val="left"/>
            </w:pPr>
            <w:r>
              <w:t xml:space="preserve">RECRUITING</w:t>
            </w:r>
          </w:p>
        </w:tc>
        <w:tc>
          <w:tcPr/>
          <w:p>
            <w:pPr>
              <w:pStyle w:val="Compact"/>
              <w:jc w:val="left"/>
            </w:pPr>
            <w:r>
              <w:t xml:space="preserve">2025-04-08</w:t>
            </w:r>
          </w:p>
        </w:tc>
        <w:tc>
          <w:tcPr/>
          <w:p>
            <w:pPr>
              <w:pStyle w:val="Compact"/>
              <w:jc w:val="left"/>
            </w:pPr>
            <w:r>
              <w:t xml:space="preserve">University of Pittsburgh</w:t>
            </w:r>
          </w:p>
        </w:tc>
        <w:tc>
          <w:tcPr/>
          <w:p>
            <w:pPr>
              <w:pStyle w:val="Compact"/>
              <w:jc w:val="right"/>
            </w:pPr>
            <w:r>
              <w:t xml:space="preserve">2,000</w:t>
            </w:r>
          </w:p>
        </w:tc>
      </w:tr>
      <w:tr>
        <w:tc>
          <w:tcPr/>
          <w:p>
            <w:pPr>
              <w:pStyle w:val="Compact"/>
              <w:jc w:val="left"/>
            </w:pPr>
            <w:r>
              <w:t xml:space="preserve">NCT06609278</w:t>
            </w:r>
          </w:p>
        </w:tc>
        <w:tc>
          <w:tcPr/>
          <w:p>
            <w:pPr>
              <w:pStyle w:val="Compact"/>
              <w:jc w:val="left"/>
            </w:pPr>
            <w:r>
              <w:t xml:space="preserve">THRIVE: Culturally AdapTed Harm Reduction Intervention</w:t>
            </w:r>
          </w:p>
        </w:tc>
        <w:tc>
          <w:tcPr/>
          <w:p>
            <w:pPr>
              <w:pStyle w:val="Compact"/>
              <w:jc w:val="left"/>
            </w:pPr>
            <w:r>
              <w:t xml:space="preserve">COMPLETED</w:t>
            </w:r>
          </w:p>
        </w:tc>
        <w:tc>
          <w:tcPr/>
          <w:p>
            <w:pPr>
              <w:pStyle w:val="Compact"/>
              <w:jc w:val="left"/>
            </w:pPr>
            <w:r>
              <w:t xml:space="preserve">2025-04-02</w:t>
            </w:r>
          </w:p>
        </w:tc>
        <w:tc>
          <w:tcPr/>
          <w:p>
            <w:pPr>
              <w:pStyle w:val="Compact"/>
              <w:jc w:val="left"/>
            </w:pPr>
            <w:r>
              <w:t xml:space="preserve">Brittany Miller-Roenigk</w:t>
            </w:r>
          </w:p>
        </w:tc>
        <w:tc>
          <w:tcPr/>
          <w:p>
            <w:pPr>
              <w:pStyle w:val="Compact"/>
              <w:jc w:val="right"/>
            </w:pPr>
            <w:r>
              <w:t xml:space="preserve">57</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18" name="Picture"/>
                  <a:graphic>
                    <a:graphicData uri="http://schemas.openxmlformats.org/drawingml/2006/picture">
                      <pic:pic>
                        <pic:nvPicPr>
                          <pic:cNvPr descr="C:\Users\andre\AppData\Local\Apps\Quarto\share\formats\docx\tip.png" id="119"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Reproducibility</w:t>
            </w:r>
          </w:p>
        </w:tc>
      </w:tr>
      <w:tr>
        <w:trPr>
          <w:cantSplit/>
        </w:trPr>
        <w:tc>
          <w:tcPr>
            <w:tcMar>
              <w:top w:w="108" w:type="dxa"/>
              <w:bottom w:w="108" w:type="dxa"/>
            </w:tcMar>
          </w:tcPr>
          <w:p>
            <w:pPr>
              <w:pStyle w:val="BodyText"/>
            </w:pPr>
            <w:pPr>
              <w:spacing w:before="16" w:after="16"/>
            </w:pPr>
            <w:r>
              <w:t xml:space="preserve">ClinicalTrials.gov does not require authentication. The v2 API returns JSON by default and supports filtering by condition, intervention, status, location, and date range. This is useful for mapping the research landscape around specific interventions (e.g., naloxone distribution, buprenorphine access).</w:t>
            </w:r>
          </w:p>
          <w:p/>
        </w:tc>
      </w:tr>
    </w:tbl>
    <w:bookmarkEnd w:id="120"/>
    <w:bookmarkEnd w:id="121"/>
    <w:bookmarkStart w:id="136" w:name="pubmed-ncbi-e-utilities-api"/>
    <w:p>
      <w:pPr>
        <w:pStyle w:val="Heading3"/>
      </w:pPr>
      <w:r>
        <w:t xml:space="preserve">PubMed (NCBI E-utilities API)</w:t>
      </w:r>
    </w:p>
    <w:p>
      <w:pPr>
        <w:pStyle w:val="FirstParagraph"/>
      </w:pPr>
      <w:hyperlink r:id="rId122">
        <w:r>
          <w:rPr>
            <w:rStyle w:val="Hyperlink"/>
          </w:rPr>
          <w:t xml:space="preserve">PubMed</w:t>
        </w:r>
      </w:hyperlink>
      <w:r>
        <w:t xml:space="preserve"> </w:t>
      </w:r>
      <w:r>
        <w:t xml:space="preserve">indexes over 37 million biomedical citations. The</w:t>
      </w:r>
      <w:r>
        <w:t xml:space="preserve"> </w:t>
      </w:r>
      <w:hyperlink r:id="rId123">
        <w:r>
          <w:rPr>
            <w:rStyle w:val="Hyperlink"/>
          </w:rPr>
          <w:t xml:space="preserve">NCBI E-utilities API</w:t>
        </w:r>
      </w:hyperlink>
      <w:r>
        <w:t xml:space="preserve"> </w:t>
      </w:r>
      <w:r>
        <w:t xml:space="preserve">enables programmatic search and retrieval without authentication (subject to rate limits of 3 requests per second without an API key, or 10 per second with one).</w:t>
      </w:r>
    </w:p>
    <w:p>
      <w:pPr>
        <w:pStyle w:val="SourceCode"/>
      </w:pPr>
      <w:r>
        <w:rPr>
          <w:rStyle w:val="FunctionTok"/>
        </w:rPr>
        <w:t xml:space="preserve">library</w:t>
      </w:r>
      <w:r>
        <w:rPr>
          <w:rStyle w:val="NormalTok"/>
        </w:rPr>
        <w:t xml:space="preserve">(httr2)</w:t>
      </w:r>
      <w:r>
        <w:br/>
      </w:r>
      <w:r>
        <w:rPr>
          <w:rStyle w:val="FunctionTok"/>
        </w:rPr>
        <w:t xml:space="preserve">library</w:t>
      </w:r>
      <w:r>
        <w:rPr>
          <w:rStyle w:val="NormalTok"/>
        </w:rPr>
        <w:t xml:space="preserve">(jsonlite)</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(tidyr)</w:t>
      </w:r>
      <w:r>
        <w:br/>
      </w:r>
      <w:r>
        <w:br/>
      </w:r>
      <w:r>
        <w:rPr>
          <w:rStyle w:val="CommentTok"/>
        </w:rPr>
        <w:t xml:space="preserve"># NCBI E-utilities: search PubMed for recent opioid overdose research</w:t>
      </w:r>
      <w:r>
        <w:br/>
      </w:r>
      <w:r>
        <w:rPr>
          <w:rStyle w:val="CommentTok"/>
        </w:rPr>
        <w:t xml:space="preserve"># Documentation: https://www.ncbi.nlm.nih.gov/books/NBK25501/</w:t>
      </w:r>
      <w:r>
        <w:br/>
      </w:r>
      <w:r>
        <w:br/>
      </w:r>
      <w:r>
        <w:rPr>
          <w:rStyle w:val="CommentTok"/>
        </w:rPr>
        <w:t xml:space="preserve"># Step 1: Search for article IDs matching our query</w:t>
      </w:r>
      <w:r>
        <w:br/>
      </w:r>
      <w:r>
        <w:rPr>
          <w:rStyle w:val="NormalTok"/>
        </w:rPr>
        <w:t xml:space="preserve">esearch_url </w:t>
      </w:r>
      <w:r>
        <w:rPr>
          <w:rStyle w:val="OtherTok"/>
        </w:rPr>
        <w:t xml:space="preserve">&lt;-</w:t>
      </w:r>
      <w:r>
        <w:rPr>
          <w:rStyle w:val="NormalTok"/>
        </w:rPr>
        <w:t xml:space="preserve"> </w:t>
      </w:r>
      <w:r>
        <w:rPr>
          <w:rStyle w:val="StringTok"/>
        </w:rPr>
        <w:t xml:space="preserve">"https://eutils.ncbi.nlm.nih.gov/entrez/eutils/esearch.fcgi"</w:t>
      </w:r>
      <w:r>
        <w:br/>
      </w:r>
      <w:r>
        <w:br/>
      </w:r>
      <w:r>
        <w:rPr>
          <w:rStyle w:val="NormalTok"/>
        </w:rPr>
        <w:t xml:space="preserve">search_response </w:t>
      </w:r>
      <w:r>
        <w:rPr>
          <w:rStyle w:val="OtherTok"/>
        </w:rPr>
        <w:t xml:space="preserve">&lt;-</w:t>
      </w:r>
      <w:r>
        <w:rPr>
          <w:rStyle w:val="NormalTok"/>
        </w:rPr>
        <w:t xml:space="preserve"> </w:t>
      </w:r>
      <w:r>
        <w:rPr>
          <w:rStyle w:val="FunctionTok"/>
        </w:rPr>
        <w:t xml:space="preserve">request</w:t>
      </w:r>
      <w:r>
        <w:rPr>
          <w:rStyle w:val="NormalTok"/>
        </w:rPr>
        <w:t xml:space="preserve">(esearch_url) </w:t>
      </w:r>
      <w:r>
        <w:rPr>
          <w:rStyle w:val="SpecialCharTok"/>
        </w:rPr>
        <w:t xml:space="preserve">|&gt;</w:t>
      </w:r>
      <w:r>
        <w:br/>
      </w:r>
      <w:r>
        <w:rPr>
          <w:rStyle w:val="NormalTok"/>
        </w:rPr>
        <w:t xml:space="preserve">  </w:t>
      </w:r>
      <w:r>
        <w:rPr>
          <w:rStyle w:val="FunctionTok"/>
        </w:rPr>
        <w:t xml:space="preserve">req_url_query</w:t>
      </w:r>
      <w:r>
        <w:rPr>
          <w:rStyle w:val="NormalTok"/>
        </w:rPr>
        <w:t xml:space="preserve">(</w:t>
      </w:r>
      <w:r>
        <w:br/>
      </w:r>
      <w:r>
        <w:rPr>
          <w:rStyle w:val="NormalTok"/>
        </w:rPr>
        <w:t xml:space="preserve">    </w:t>
      </w:r>
      <w:r>
        <w:rPr>
          <w:rStyle w:val="AttributeTok"/>
        </w:rPr>
        <w:t xml:space="preserve">db       =</w:t>
      </w:r>
      <w:r>
        <w:rPr>
          <w:rStyle w:val="NormalTok"/>
        </w:rPr>
        <w:t xml:space="preserve"> </w:t>
      </w:r>
      <w:r>
        <w:rPr>
          <w:rStyle w:val="StringTok"/>
        </w:rPr>
        <w:t xml:space="preserve">"pubmed"</w:t>
      </w:r>
      <w:r>
        <w:rPr>
          <w:rStyle w:val="NormalTok"/>
        </w:rPr>
        <w:t xml:space="preserve">,</w:t>
      </w:r>
      <w:r>
        <w:br/>
      </w:r>
      <w:r>
        <w:rPr>
          <w:rStyle w:val="NormalTok"/>
        </w:rPr>
        <w:t xml:space="preserve">    </w:t>
      </w:r>
      <w:r>
        <w:rPr>
          <w:rStyle w:val="AttributeTok"/>
        </w:rPr>
        <w:t xml:space="preserve">term     =</w:t>
      </w:r>
      <w:r>
        <w:rPr>
          <w:rStyle w:val="NormalTok"/>
        </w:rPr>
        <w:t xml:space="preserve"> </w:t>
      </w:r>
      <w:r>
        <w:rPr>
          <w:rStyle w:val="StringTok"/>
        </w:rPr>
        <w:t xml:space="preserve">"opioid overdose fentanyl United States[Title/Abstract]"</w:t>
      </w:r>
      <w:r>
        <w:rPr>
          <w:rStyle w:val="NormalTok"/>
        </w:rPr>
        <w:t xml:space="preserve">,</w:t>
      </w:r>
      <w:r>
        <w:br/>
      </w:r>
      <w:r>
        <w:rPr>
          <w:rStyle w:val="NormalTok"/>
        </w:rPr>
        <w:t xml:space="preserve">    </w:t>
      </w:r>
      <w:r>
        <w:rPr>
          <w:rStyle w:val="AttributeTok"/>
        </w:rPr>
        <w:t xml:space="preserve">retmax   =</w:t>
      </w:r>
      <w:r>
        <w:rPr>
          <w:rStyle w:val="NormalTok"/>
        </w:rPr>
        <w:t xml:space="preserve"> </w:t>
      </w:r>
      <w:r>
        <w:rPr>
          <w:rStyle w:val="DecValTok"/>
        </w:rPr>
        <w:t xml:space="preserve">10000</w:t>
      </w:r>
      <w:r>
        <w:rPr>
          <w:rStyle w:val="NormalTok"/>
        </w:rPr>
        <w:t xml:space="preserve">,</w:t>
      </w:r>
      <w:r>
        <w:br/>
      </w:r>
      <w:r>
        <w:rPr>
          <w:rStyle w:val="NormalTok"/>
        </w:rPr>
        <w:t xml:space="preserve">    </w:t>
      </w:r>
      <w:r>
        <w:rPr>
          <w:rStyle w:val="AttributeTok"/>
        </w:rPr>
        <w:t xml:space="preserve">sort     =</w:t>
      </w:r>
      <w:r>
        <w:rPr>
          <w:rStyle w:val="NormalTok"/>
        </w:rPr>
        <w:t xml:space="preserve"> </w:t>
      </w:r>
      <w:r>
        <w:rPr>
          <w:rStyle w:val="StringTok"/>
        </w:rPr>
        <w:t xml:space="preserve">"date"</w:t>
      </w:r>
      <w:r>
        <w:rPr>
          <w:rStyle w:val="NormalTok"/>
        </w:rPr>
        <w:t xml:space="preserve">,</w:t>
      </w:r>
      <w:r>
        <w:br/>
      </w:r>
      <w:r>
        <w:rPr>
          <w:rStyle w:val="NormalTok"/>
        </w:rPr>
        <w:t xml:space="preserve">    </w:t>
      </w:r>
      <w:r>
        <w:rPr>
          <w:rStyle w:val="AttributeTok"/>
        </w:rPr>
        <w:t xml:space="preserve">retmode  =</w:t>
      </w:r>
      <w:r>
        <w:rPr>
          <w:rStyle w:val="NormalTok"/>
        </w:rPr>
        <w:t xml:space="preserve"> </w:t>
      </w:r>
      <w:r>
        <w:rPr>
          <w:rStyle w:val="StringTok"/>
        </w:rPr>
        <w:t xml:space="preserve">"json"</w:t>
      </w:r>
      <w:r>
        <w:rPr>
          <w:rStyle w:val="NormalTok"/>
        </w:rPr>
        <w:t xml:space="preserve">,</w:t>
      </w:r>
      <w:r>
        <w:br/>
      </w:r>
      <w:r>
        <w:rPr>
          <w:rStyle w:val="NormalTok"/>
        </w:rPr>
        <w:t xml:space="preserve">    </w:t>
      </w:r>
      <w:r>
        <w:rPr>
          <w:rStyle w:val="AttributeTok"/>
        </w:rPr>
        <w:t xml:space="preserve">mindate  =</w:t>
      </w:r>
      <w:r>
        <w:rPr>
          <w:rStyle w:val="NormalTok"/>
        </w:rPr>
        <w:t xml:space="preserve"> </w:t>
      </w:r>
      <w:r>
        <w:rPr>
          <w:rStyle w:val="FunctionTok"/>
        </w:rPr>
        <w:t xml:space="preserve">format</w:t>
      </w:r>
      <w:r>
        <w:rPr>
          <w:rStyle w:val="NormalTok"/>
        </w:rPr>
        <w:t xml:space="preserve">(date_start, </w:t>
      </w:r>
      <w:r>
        <w:rPr>
          <w:rStyle w:val="StringTok"/>
        </w:rPr>
        <w:t xml:space="preserve">"%Y/%m/%d"</w:t>
      </w:r>
      <w:r>
        <w:rPr>
          <w:rStyle w:val="NormalTok"/>
        </w:rPr>
        <w:t xml:space="preserve">),</w:t>
      </w:r>
      <w:r>
        <w:br/>
      </w:r>
      <w:r>
        <w:rPr>
          <w:rStyle w:val="NormalTok"/>
        </w:rPr>
        <w:t xml:space="preserve">    </w:t>
      </w:r>
      <w:r>
        <w:rPr>
          <w:rStyle w:val="AttributeTok"/>
        </w:rPr>
        <w:t xml:space="preserve">maxdate  =</w:t>
      </w:r>
      <w:r>
        <w:rPr>
          <w:rStyle w:val="NormalTok"/>
        </w:rPr>
        <w:t xml:space="preserve"> </w:t>
      </w:r>
      <w:r>
        <w:rPr>
          <w:rStyle w:val="FunctionTok"/>
        </w:rPr>
        <w:t xml:space="preserve">format</w:t>
      </w:r>
      <w:r>
        <w:rPr>
          <w:rStyle w:val="NormalTok"/>
        </w:rPr>
        <w:t xml:space="preserve">(date_end, </w:t>
      </w:r>
      <w:r>
        <w:rPr>
          <w:rStyle w:val="StringTok"/>
        </w:rPr>
        <w:t xml:space="preserve">"%Y/%m/%d"</w:t>
      </w:r>
      <w:r>
        <w:rPr>
          <w:rStyle w:val="NormalTok"/>
        </w:rPr>
        <w:t xml:space="preserve">),</w:t>
      </w:r>
      <w:r>
        <w:br/>
      </w:r>
      <w:r>
        <w:rPr>
          <w:rStyle w:val="NormalTok"/>
        </w:rPr>
        <w:t xml:space="preserve">    </w:t>
      </w:r>
      <w:r>
        <w:rPr>
          <w:rStyle w:val="AttributeTok"/>
        </w:rPr>
        <w:t xml:space="preserve">datetype =</w:t>
      </w:r>
      <w:r>
        <w:rPr>
          <w:rStyle w:val="NormalTok"/>
        </w:rPr>
        <w:t xml:space="preserve"> </w:t>
      </w:r>
      <w:r>
        <w:rPr>
          <w:rStyle w:val="StringTok"/>
        </w:rPr>
        <w:t xml:space="preserve">"pdat"</w:t>
      </w:r>
      <w:r>
        <w:br/>
      </w:r>
      <w:r>
        <w:rPr>
          <w:rStyle w:val="NormalTok"/>
        </w:rPr>
        <w:t xml:space="preserve">  ) </w:t>
      </w:r>
      <w:r>
        <w:rPr>
          <w:rStyle w:val="SpecialCharTok"/>
        </w:rPr>
        <w:t xml:space="preserve">|&gt;</w:t>
      </w:r>
      <w:r>
        <w:br/>
      </w:r>
      <w:r>
        <w:rPr>
          <w:rStyle w:val="NormalTok"/>
        </w:rPr>
        <w:t xml:space="preserve">  </w:t>
      </w:r>
      <w:r>
        <w:rPr>
          <w:rStyle w:val="FunctionTok"/>
        </w:rPr>
        <w:t xml:space="preserve">req_perform</w:t>
      </w:r>
      <w:r>
        <w:rPr>
          <w:rStyle w:val="NormalTok"/>
        </w:rPr>
        <w:t xml:space="preserve">()</w:t>
      </w:r>
      <w:r>
        <w:br/>
      </w:r>
      <w:r>
        <w:br/>
      </w:r>
      <w:r>
        <w:rPr>
          <w:rStyle w:val="NormalTok"/>
        </w:rPr>
        <w:t xml:space="preserve">search_results </w:t>
      </w:r>
      <w:r>
        <w:rPr>
          <w:rStyle w:val="OtherTok"/>
        </w:rPr>
        <w:t xml:space="preserve">&lt;-</w:t>
      </w:r>
      <w:r>
        <w:rPr>
          <w:rStyle w:val="NormalTok"/>
        </w:rPr>
        <w:t xml:space="preserve"> search_response </w:t>
      </w:r>
      <w:r>
        <w:rPr>
          <w:rStyle w:val="SpecialCharTok"/>
        </w:rPr>
        <w:t xml:space="preserve">|&gt;</w:t>
      </w:r>
      <w:r>
        <w:br/>
      </w:r>
      <w:r>
        <w:rPr>
          <w:rStyle w:val="NormalTok"/>
        </w:rPr>
        <w:t xml:space="preserve">  </w:t>
      </w:r>
      <w:r>
        <w:rPr>
          <w:rStyle w:val="FunctionTok"/>
        </w:rPr>
        <w:t xml:space="preserve">resp_body_json</w:t>
      </w:r>
      <w:r>
        <w:rPr>
          <w:rStyle w:val="NormalTok"/>
        </w:rPr>
        <w:t xml:space="preserve">()</w:t>
      </w:r>
      <w:r>
        <w:br/>
      </w:r>
      <w:r>
        <w:br/>
      </w:r>
      <w:r>
        <w:rPr>
          <w:rStyle w:val="CommentTok"/>
        </w:rPr>
        <w:t xml:space="preserve"># Extract PubMed IDs</w:t>
      </w:r>
      <w:r>
        <w:br/>
      </w:r>
      <w:r>
        <w:rPr>
          <w:rStyle w:val="NormalTok"/>
        </w:rPr>
        <w:t xml:space="preserve">pmids </w:t>
      </w:r>
      <w:r>
        <w:rPr>
          <w:rStyle w:val="OtherTok"/>
        </w:rPr>
        <w:t xml:space="preserve">&lt;-</w:t>
      </w:r>
      <w:r>
        <w:rPr>
          <w:rStyle w:val="NormalTok"/>
        </w:rPr>
        <w:t xml:space="preserve"> search_results</w:t>
      </w:r>
      <w:r>
        <w:rPr>
          <w:rStyle w:val="SpecialCharTok"/>
        </w:rPr>
        <w:t xml:space="preserve">$</w:t>
      </w:r>
      <w:r>
        <w:rPr>
          <w:rStyle w:val="NormalTok"/>
        </w:rPr>
        <w:t xml:space="preserve">esearchresult</w:t>
      </w:r>
      <w:r>
        <w:rPr>
          <w:rStyle w:val="SpecialCharTok"/>
        </w:rPr>
        <w:t xml:space="preserve">$</w:t>
      </w:r>
      <w:r>
        <w:rPr>
          <w:rStyle w:val="NormalTok"/>
        </w:rPr>
        <w:t xml:space="preserve">idlist</w:t>
      </w:r>
      <w:r>
        <w:br/>
      </w:r>
      <w:r>
        <w:br/>
      </w:r>
      <w:r>
        <w:rPr>
          <w:rStyle w:val="CommentTok"/>
        </w:rPr>
        <w:t xml:space="preserve"># Step 2: Fetch article summaries for those IDs</w:t>
      </w:r>
      <w:r>
        <w:br/>
      </w:r>
      <w:r>
        <w:rPr>
          <w:rStyle w:val="NormalTok"/>
        </w:rPr>
        <w:t xml:space="preserve">esummary_url </w:t>
      </w:r>
      <w:r>
        <w:rPr>
          <w:rStyle w:val="OtherTok"/>
        </w:rPr>
        <w:t xml:space="preserve">&lt;-</w:t>
      </w:r>
      <w:r>
        <w:rPr>
          <w:rStyle w:val="NormalTok"/>
        </w:rPr>
        <w:t xml:space="preserve"> </w:t>
      </w:r>
      <w:r>
        <w:rPr>
          <w:rStyle w:val="StringTok"/>
        </w:rPr>
        <w:t xml:space="preserve">"https://eutils.ncbi.nlm.nih.gov/entrez/eutils/esummary.fcgi"</w:t>
      </w:r>
      <w:r>
        <w:br/>
      </w:r>
      <w:r>
        <w:br/>
      </w:r>
      <w:r>
        <w:rPr>
          <w:rStyle w:val="ControlFlowTok"/>
        </w:rPr>
        <w:t xml:space="preserve">if</w:t>
      </w:r>
      <w:r>
        <w:rPr>
          <w:rStyle w:val="NormalTok"/>
        </w:rPr>
        <w:t xml:space="preserve"> (</w:t>
      </w:r>
      <w:r>
        <w:rPr>
          <w:rStyle w:val="FunctionTok"/>
        </w:rPr>
        <w:t xml:space="preserve">length</w:t>
      </w:r>
      <w:r>
        <w:rPr>
          <w:rStyle w:val="NormalTok"/>
        </w:rPr>
        <w:t xml:space="preserve">(pmids)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summary_response </w:t>
      </w:r>
      <w:r>
        <w:rPr>
          <w:rStyle w:val="OtherTok"/>
        </w:rPr>
        <w:t xml:space="preserve">&lt;-</w:t>
      </w:r>
      <w:r>
        <w:rPr>
          <w:rStyle w:val="NormalTok"/>
        </w:rPr>
        <w:t xml:space="preserve"> </w:t>
      </w:r>
      <w:r>
        <w:rPr>
          <w:rStyle w:val="FunctionTok"/>
        </w:rPr>
        <w:t xml:space="preserve">request</w:t>
      </w:r>
      <w:r>
        <w:rPr>
          <w:rStyle w:val="NormalTok"/>
        </w:rPr>
        <w:t xml:space="preserve">(esummary_url) </w:t>
      </w:r>
      <w:r>
        <w:rPr>
          <w:rStyle w:val="SpecialCharTok"/>
        </w:rPr>
        <w:t xml:space="preserve">|&gt;</w:t>
      </w:r>
      <w:r>
        <w:br/>
      </w:r>
      <w:r>
        <w:rPr>
          <w:rStyle w:val="NormalTok"/>
        </w:rPr>
        <w:t xml:space="preserve">    </w:t>
      </w:r>
      <w:r>
        <w:rPr>
          <w:rStyle w:val="FunctionTok"/>
        </w:rPr>
        <w:t xml:space="preserve">req_url_query</w:t>
      </w:r>
      <w:r>
        <w:rPr>
          <w:rStyle w:val="NormalTok"/>
        </w:rPr>
        <w:t xml:space="preserve">(</w:t>
      </w:r>
      <w:r>
        <w:br/>
      </w:r>
      <w:r>
        <w:rPr>
          <w:rStyle w:val="NormalTok"/>
        </w:rPr>
        <w:t xml:space="preserve">      </w:t>
      </w:r>
      <w:r>
        <w:rPr>
          <w:rStyle w:val="AttributeTok"/>
        </w:rPr>
        <w:t xml:space="preserve">db      =</w:t>
      </w:r>
      <w:r>
        <w:rPr>
          <w:rStyle w:val="NormalTok"/>
        </w:rPr>
        <w:t xml:space="preserve"> </w:t>
      </w:r>
      <w:r>
        <w:rPr>
          <w:rStyle w:val="StringTok"/>
        </w:rPr>
        <w:t xml:space="preserve">"pubmed"</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FunctionTok"/>
        </w:rPr>
        <w:t xml:space="preserve">paste</w:t>
      </w:r>
      <w:r>
        <w:rPr>
          <w:rStyle w:val="NormalTok"/>
        </w:rPr>
        <w:t xml:space="preserve">(pmids,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retmode =</w:t>
      </w:r>
      <w:r>
        <w:rPr>
          <w:rStyle w:val="NormalTok"/>
        </w:rPr>
        <w:t xml:space="preserve"> </w:t>
      </w:r>
      <w:r>
        <w:rPr>
          <w:rStyle w:val="StringTok"/>
        </w:rPr>
        <w:t xml:space="preserve">"json"</w:t>
      </w:r>
      <w:r>
        <w:br/>
      </w:r>
      <w:r>
        <w:rPr>
          <w:rStyle w:val="NormalTok"/>
        </w:rPr>
        <w:t xml:space="preserve">    ) </w:t>
      </w:r>
      <w:r>
        <w:rPr>
          <w:rStyle w:val="SpecialCharTok"/>
        </w:rPr>
        <w:t xml:space="preserve">|&gt;</w:t>
      </w:r>
      <w:r>
        <w:br/>
      </w:r>
      <w:r>
        <w:rPr>
          <w:rStyle w:val="NormalTok"/>
        </w:rPr>
        <w:t xml:space="preserve">    </w:t>
      </w:r>
      <w:r>
        <w:rPr>
          <w:rStyle w:val="FunctionTok"/>
        </w:rPr>
        <w:t xml:space="preserve">req_perform</w:t>
      </w:r>
      <w:r>
        <w:rPr>
          <w:rStyle w:val="NormalTok"/>
        </w:rPr>
        <w:t xml:space="preserve">()</w:t>
      </w:r>
      <w:r>
        <w:br/>
      </w:r>
      <w:r>
        <w:br/>
      </w:r>
      <w:r>
        <w:rPr>
          <w:rStyle w:val="NormalTok"/>
        </w:rPr>
        <w:t xml:space="preserve">  summaries </w:t>
      </w:r>
      <w:r>
        <w:rPr>
          <w:rStyle w:val="OtherTok"/>
        </w:rPr>
        <w:t xml:space="preserve">&lt;-</w:t>
      </w:r>
      <w:r>
        <w:rPr>
          <w:rStyle w:val="NormalTok"/>
        </w:rPr>
        <w:t xml:space="preserve"> summary_response </w:t>
      </w:r>
      <w:r>
        <w:rPr>
          <w:rStyle w:val="SpecialCharTok"/>
        </w:rPr>
        <w:t xml:space="preserve">|&gt;</w:t>
      </w:r>
      <w:r>
        <w:br/>
      </w:r>
      <w:r>
        <w:rPr>
          <w:rStyle w:val="NormalTok"/>
        </w:rPr>
        <w:t xml:space="preserve">    </w:t>
      </w:r>
      <w:r>
        <w:rPr>
          <w:rStyle w:val="FunctionTok"/>
        </w:rPr>
        <w:t xml:space="preserve">resp_body_json</w:t>
      </w:r>
      <w:r>
        <w:rPr>
          <w:rStyle w:val="NormalTok"/>
        </w:rPr>
        <w:t xml:space="preserve">()</w:t>
      </w:r>
      <w:r>
        <w:br/>
      </w:r>
      <w:r>
        <w:br/>
      </w:r>
      <w:r>
        <w:rPr>
          <w:rStyle w:val="NormalTok"/>
        </w:rPr>
        <w:t xml:space="preserve">  </w:t>
      </w:r>
      <w:r>
        <w:rPr>
          <w:rStyle w:val="CommentTok"/>
        </w:rPr>
        <w:t xml:space="preserve"># Parse into a tidy dataframe</w:t>
      </w:r>
      <w:r>
        <w:br/>
      </w:r>
      <w:r>
        <w:rPr>
          <w:rStyle w:val="NormalTok"/>
        </w:rPr>
        <w:t xml:space="preserve">  articles </w:t>
      </w:r>
      <w:r>
        <w:rPr>
          <w:rStyle w:val="OtherTok"/>
        </w:rPr>
        <w:t xml:space="preserve">&lt;-</w:t>
      </w:r>
      <w:r>
        <w:rPr>
          <w:rStyle w:val="NormalTok"/>
        </w:rPr>
        <w:t xml:space="preserve"> </w:t>
      </w:r>
      <w:r>
        <w:rPr>
          <w:rStyle w:val="FunctionTok"/>
        </w:rPr>
        <w:t xml:space="preserve">lapply</w:t>
      </w:r>
      <w:r>
        <w:rPr>
          <w:rStyle w:val="NormalTok"/>
        </w:rPr>
        <w:t xml:space="preserve">(pmids, </w:t>
      </w:r>
      <w:r>
        <w:rPr>
          <w:rStyle w:val="ControlFlowTok"/>
        </w:rPr>
        <w:t xml:space="preserve">function</w:t>
      </w:r>
      <w:r>
        <w:rPr>
          <w:rStyle w:val="NormalTok"/>
        </w:rPr>
        <w:t xml:space="preserve">(id) {</w:t>
      </w:r>
      <w:r>
        <w:br/>
      </w:r>
      <w:r>
        <w:rPr>
          <w:rStyle w:val="NormalTok"/>
        </w:rPr>
        <w:t xml:space="preserve">    article </w:t>
      </w:r>
      <w:r>
        <w:rPr>
          <w:rStyle w:val="OtherTok"/>
        </w:rPr>
        <w:t xml:space="preserve">&lt;-</w:t>
      </w:r>
      <w:r>
        <w:rPr>
          <w:rStyle w:val="NormalTok"/>
        </w:rPr>
        <w:t xml:space="preserve"> summaries</w:t>
      </w:r>
      <w:r>
        <w:rPr>
          <w:rStyle w:val="SpecialCharTok"/>
        </w:rPr>
        <w:t xml:space="preserve">$</w:t>
      </w:r>
      <w:r>
        <w:rPr>
          <w:rStyle w:val="NormalTok"/>
        </w:rPr>
        <w:t xml:space="preserve">result[[id]]</w:t>
      </w:r>
      <w:r>
        <w:br/>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pmid      =</w:t>
      </w:r>
      <w:r>
        <w:rPr>
          <w:rStyle w:val="NormalTok"/>
        </w:rPr>
        <w:t xml:space="preserve"> id,</w:t>
      </w:r>
      <w:r>
        <w:br/>
      </w:r>
      <w:r>
        <w:rPr>
          <w:rStyle w:val="NormalTok"/>
        </w:rPr>
        <w:t xml:space="preserve">      </w:t>
      </w:r>
      <w:r>
        <w:rPr>
          <w:rStyle w:val="AttributeTok"/>
        </w:rPr>
        <w:t xml:space="preserve">title     =</w:t>
      </w:r>
      <w:r>
        <w:rPr>
          <w:rStyle w:val="NormalTok"/>
        </w:rPr>
        <w:t xml:space="preserve"> article</w:t>
      </w:r>
      <w:r>
        <w:rPr>
          <w:rStyle w:val="SpecialCharTok"/>
        </w:rPr>
        <w:t xml:space="preserve">$</w:t>
      </w:r>
      <w:r>
        <w:rPr>
          <w:rStyle w:val="NormalTok"/>
        </w:rPr>
        <w:t xml:space="preserve">title </w:t>
      </w:r>
      <w:r>
        <w:rPr>
          <w:rStyle w:val="SpecialCharTok"/>
        </w:rPr>
        <w:t xml:space="preserve">%||%</w:t>
      </w:r>
      <w:r>
        <w:rPr>
          <w:rStyle w:val="NormalTok"/>
        </w:rPr>
        <w:t xml:space="preserve"> </w:t>
      </w:r>
      <w:r>
        <w:rPr>
          <w:rStyle w:val="ConstantTok"/>
        </w:rPr>
        <w:t xml:space="preserve">NA_character_</w:t>
      </w:r>
      <w:r>
        <w:rPr>
          <w:rStyle w:val="NormalTok"/>
        </w:rPr>
        <w:t xml:space="preserve">,</w:t>
      </w:r>
      <w:r>
        <w:br/>
      </w:r>
      <w:r>
        <w:rPr>
          <w:rStyle w:val="NormalTok"/>
        </w:rPr>
        <w:t xml:space="preserve">      </w:t>
      </w:r>
      <w:r>
        <w:rPr>
          <w:rStyle w:val="AttributeTok"/>
        </w:rPr>
        <w:t xml:space="preserve">journal   =</w:t>
      </w:r>
      <w:r>
        <w:rPr>
          <w:rStyle w:val="NormalTok"/>
        </w:rPr>
        <w:t xml:space="preserve"> article</w:t>
      </w:r>
      <w:r>
        <w:rPr>
          <w:rStyle w:val="SpecialCharTok"/>
        </w:rPr>
        <w:t xml:space="preserve">$</w:t>
      </w:r>
      <w:r>
        <w:rPr>
          <w:rStyle w:val="NormalTok"/>
        </w:rPr>
        <w:t xml:space="preserve">fulljournalname </w:t>
      </w:r>
      <w:r>
        <w:rPr>
          <w:rStyle w:val="SpecialCharTok"/>
        </w:rPr>
        <w:t xml:space="preserve">%||%</w:t>
      </w:r>
      <w:r>
        <w:rPr>
          <w:rStyle w:val="NormalTok"/>
        </w:rPr>
        <w:t xml:space="preserve"> </w:t>
      </w:r>
      <w:r>
        <w:rPr>
          <w:rStyle w:val="ConstantTok"/>
        </w:rPr>
        <w:t xml:space="preserve">NA_character_</w:t>
      </w:r>
      <w:r>
        <w:rPr>
          <w:rStyle w:val="NormalTok"/>
        </w:rPr>
        <w:t xml:space="preserve">,</w:t>
      </w:r>
      <w:r>
        <w:br/>
      </w:r>
      <w:r>
        <w:rPr>
          <w:rStyle w:val="NormalTok"/>
        </w:rPr>
        <w:t xml:space="preserve">      </w:t>
      </w:r>
      <w:r>
        <w:rPr>
          <w:rStyle w:val="AttributeTok"/>
        </w:rPr>
        <w:t xml:space="preserve">pub_date  =</w:t>
      </w:r>
      <w:r>
        <w:rPr>
          <w:rStyle w:val="NormalTok"/>
        </w:rPr>
        <w:t xml:space="preserve"> article</w:t>
      </w:r>
      <w:r>
        <w:rPr>
          <w:rStyle w:val="SpecialCharTok"/>
        </w:rPr>
        <w:t xml:space="preserve">$</w:t>
      </w:r>
      <w:r>
        <w:rPr>
          <w:rStyle w:val="NormalTok"/>
        </w:rPr>
        <w:t xml:space="preserve">pubdate </w:t>
      </w:r>
      <w:r>
        <w:rPr>
          <w:rStyle w:val="SpecialCharTok"/>
        </w:rPr>
        <w:t xml:space="preserve">%||%</w:t>
      </w:r>
      <w:r>
        <w:rPr>
          <w:rStyle w:val="NormalTok"/>
        </w:rPr>
        <w:t xml:space="preserve"> </w:t>
      </w:r>
      <w:r>
        <w:rPr>
          <w:rStyle w:val="ConstantTok"/>
        </w:rPr>
        <w:t xml:space="preserve">NA_character_</w:t>
      </w:r>
      <w:r>
        <w:rPr>
          <w:rStyle w:val="NormalTok"/>
        </w:rPr>
        <w:t xml:space="preserve">,</w:t>
      </w:r>
      <w:r>
        <w:br/>
      </w:r>
      <w:r>
        <w:rPr>
          <w:rStyle w:val="NormalTok"/>
        </w:rPr>
        <w:t xml:space="preserve">      </w:t>
      </w:r>
      <w:r>
        <w:rPr>
          <w:rStyle w:val="AttributeTok"/>
        </w:rPr>
        <w:t xml:space="preserve">doi       =</w:t>
      </w:r>
      <w:r>
        <w:rPr>
          <w:rStyle w:val="NormalTok"/>
        </w:rPr>
        <w:t xml:space="preserve"> {</w:t>
      </w:r>
      <w:r>
        <w:br/>
      </w:r>
      <w:r>
        <w:rPr>
          <w:rStyle w:val="NormalTok"/>
        </w:rPr>
        <w:t xml:space="preserve">        doi_ids </w:t>
      </w:r>
      <w:r>
        <w:rPr>
          <w:rStyle w:val="OtherTok"/>
        </w:rPr>
        <w:t xml:space="preserve">&lt;-</w:t>
      </w:r>
      <w:r>
        <w:rPr>
          <w:rStyle w:val="NormalTok"/>
        </w:rPr>
        <w:t xml:space="preserve"> </w:t>
      </w:r>
      <w:r>
        <w:rPr>
          <w:rStyle w:val="FunctionTok"/>
        </w:rPr>
        <w:t xml:space="preserve">Filter</w:t>
      </w:r>
      <w:r>
        <w:rPr>
          <w:rStyle w:val="NormalTok"/>
        </w:rPr>
        <w:t xml:space="preserve">(</w:t>
      </w:r>
      <w:r>
        <w:rPr>
          <w:rStyle w:val="ControlFlowTok"/>
        </w:rPr>
        <w:t xml:space="preserve">function</w:t>
      </w:r>
      <w:r>
        <w:rPr>
          <w:rStyle w:val="NormalTok"/>
        </w:rPr>
        <w:t xml:space="preserve">(x) x</w:t>
      </w:r>
      <w:r>
        <w:rPr>
          <w:rStyle w:val="SpecialCharTok"/>
        </w:rPr>
        <w:t xml:space="preserve">$</w:t>
      </w:r>
      <w:r>
        <w:rPr>
          <w:rStyle w:val="NormalTok"/>
        </w:rPr>
        <w:t xml:space="preserve">idtype </w:t>
      </w:r>
      <w:r>
        <w:rPr>
          <w:rStyle w:val="SpecialCharTok"/>
        </w:rPr>
        <w:t xml:space="preserve">==</w:t>
      </w:r>
      <w:r>
        <w:rPr>
          <w:rStyle w:val="NormalTok"/>
        </w:rPr>
        <w:t xml:space="preserve"> </w:t>
      </w:r>
      <w:r>
        <w:rPr>
          <w:rStyle w:val="StringTok"/>
        </w:rPr>
        <w:t xml:space="preserve">"doi"</w:t>
      </w:r>
      <w:r>
        <w:rPr>
          <w:rStyle w:val="NormalTok"/>
        </w:rPr>
        <w:t xml:space="preserve">, article</w:t>
      </w:r>
      <w:r>
        <w:rPr>
          <w:rStyle w:val="SpecialCharTok"/>
        </w:rPr>
        <w:t xml:space="preserve">$</w:t>
      </w:r>
      <w:r>
        <w:rPr>
          <w:rStyle w:val="NormalTok"/>
        </w:rPr>
        <w:t xml:space="preserve">articleids)</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(doi_ids) </w:t>
      </w:r>
      <w:r>
        <w:rPr>
          <w:rStyle w:val="SpecialCharTok"/>
        </w:rPr>
        <w:t xml:space="preserve">&gt;</w:t>
      </w:r>
      <w:r>
        <w:rPr>
          <w:rStyle w:val="NormalTok"/>
        </w:rPr>
        <w:t xml:space="preserve"> </w:t>
      </w:r>
      <w:r>
        <w:rPr>
          <w:rStyle w:val="DecValTok"/>
        </w:rPr>
        <w:t xml:space="preserve">0</w:t>
      </w:r>
      <w:r>
        <w:rPr>
          <w:rStyle w:val="NormalTok"/>
        </w:rPr>
        <w:t xml:space="preserve">) doi_ids[[</w:t>
      </w:r>
      <w:r>
        <w:rPr>
          <w:rStyle w:val="DecValTok"/>
        </w:rPr>
        <w:t xml:space="preserve">1</w:t>
      </w:r>
      <w:r>
        <w:rPr>
          <w:rStyle w:val="NormalTok"/>
        </w:rPr>
        <w:t xml:space="preserve">]]</w:t>
      </w:r>
      <w:r>
        <w:rPr>
          <w:rStyle w:val="SpecialCharTok"/>
        </w:rPr>
        <w:t xml:space="preserve">$</w:t>
      </w:r>
      <w:r>
        <w:rPr>
          <w:rStyle w:val="NormalTok"/>
        </w:rPr>
        <w:t xml:space="preserve">value </w:t>
      </w:r>
      <w:r>
        <w:rPr>
          <w:rStyle w:val="ControlFlowTok"/>
        </w:rPr>
        <w:t xml:space="preserve">else</w:t>
      </w:r>
      <w:r>
        <w:rPr>
          <w:rStyle w:val="NormalTok"/>
        </w:rPr>
        <w:t xml:space="preserve"> </w:t>
      </w:r>
      <w:r>
        <w:rPr>
          <w:rStyle w:val="ConstantTok"/>
        </w:rPr>
        <w:t xml:space="preserve">NA_character_</w:t>
      </w:r>
      <w:r>
        <w:br/>
      </w:r>
      <w:r>
        <w:rPr>
          <w:rStyle w:val="NormalTok"/>
        </w:rPr>
        <w:t xml:space="preserve">      }</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bind_rows</w:t>
      </w:r>
      <w:r>
        <w:rPr>
          <w:rStyle w:val="NormalTok"/>
        </w:rPr>
        <w:t xml:space="preserve">()</w:t>
      </w:r>
      <w:r>
        <w:br/>
      </w:r>
      <w:r>
        <w:rPr>
          <w:rStyle w:val="NormalTok"/>
        </w:rPr>
        <w:t xml:space="preserve">}</w:t>
      </w:r>
    </w:p>
    <w:p>
      <w:pPr>
        <w:pStyle w:val="FirstParagraph"/>
      </w:pPr>
      <w:r>
        <w:t xml:space="preserve">The search matched</w:t>
      </w:r>
      <w:r>
        <w:t xml:space="preserve"> </w:t>
      </w:r>
      <w:r>
        <w:rPr>
          <w:b/>
          <w:bCs/>
        </w:rPr>
        <w:t xml:space="preserve">317</w:t>
      </w:r>
      <w:r>
        <w:t xml:space="preserve"> </w:t>
      </w:r>
      <w:r>
        <w:t xml:space="preserve">articles.</w:t>
      </w:r>
      <w:r>
        <w:t xml:space="preserve"> </w:t>
      </w:r>
      <w:r>
        <w:rPr>
          <w:b/>
          <w:bCs/>
        </w:rPr>
        <w:t xml:space="preserve">317</w:t>
      </w:r>
      <w:r>
        <w:t xml:space="preserve"> </w:t>
      </w:r>
      <w:r>
        <w:t xml:space="preserve">were retrieved for analysis.</w:t>
      </w:r>
    </w:p>
    <w:bookmarkStart w:id="127" w:name="publication-trends-over-time"/>
    <w:p>
      <w:pPr>
        <w:pStyle w:val="Heading4"/>
      </w:pPr>
      <w:r>
        <w:t xml:space="preserve">Publication Trends Over Time</w:t>
      </w:r>
    </w:p>
    <w:p>
      <w:pPr>
        <w:pStyle w:val="FirstParagraph"/>
      </w:pPr>
      <w:r>
        <w:t xml:space="preserve">The chart below shows the volume of opioid overdose fentanyl research published over time. Each point represents the number of articles published in a given month.</w:t>
      </w:r>
    </w:p>
    <w:p>
      <w:pPr>
        <w:pStyle w:val="SourceCode"/>
      </w:pPr>
      <w:r>
        <w:rPr>
          <w:rStyle w:val="FunctionTok"/>
        </w:rPr>
        <w:t xml:space="preserve">library</w:t>
      </w:r>
      <w:r>
        <w:rPr>
          <w:rStyle w:val="NormalTok"/>
        </w:rPr>
        <w:t xml:space="preserve">(plotly)</w:t>
      </w:r>
      <w:r>
        <w:br/>
      </w:r>
      <w:r>
        <w:rPr>
          <w:rStyle w:val="FunctionTok"/>
        </w:rPr>
        <w:t xml:space="preserve">library</w:t>
      </w:r>
      <w:r>
        <w:rPr>
          <w:rStyle w:val="NormalTok"/>
        </w:rPr>
        <w:t xml:space="preserve">(lubridate)</w:t>
      </w:r>
      <w:r>
        <w:br/>
      </w:r>
      <w:r>
        <w:br/>
      </w:r>
      <w:r>
        <w:rPr>
          <w:rStyle w:val="CommentTok"/>
        </w:rPr>
        <w:t xml:space="preserve"># Parse publication dates into proper Date objects</w:t>
      </w:r>
      <w:r>
        <w:br/>
      </w:r>
      <w:r>
        <w:rPr>
          <w:rStyle w:val="CommentTok"/>
        </w:rPr>
        <w:t xml:space="preserve"># PubMed dates come in formats like "2025 Jan 15", "2025 Mar", "2025"</w:t>
      </w:r>
      <w:r>
        <w:br/>
      </w:r>
      <w:r>
        <w:rPr>
          <w:rStyle w:val="NormalTok"/>
        </w:rPr>
        <w:t xml:space="preserve">pubmed_timeline </w:t>
      </w:r>
      <w:r>
        <w:rPr>
          <w:rStyle w:val="OtherTok"/>
        </w:rPr>
        <w:t xml:space="preserve">&lt;-</w:t>
      </w:r>
      <w:r>
        <w:rPr>
          <w:rStyle w:val="NormalTok"/>
        </w:rPr>
        <w:t xml:space="preserve"> articles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pub_date_parsed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w:t>
      </w:r>
      <w:r>
        <w:rPr>
          <w:rStyle w:val="SpecialCharTok"/>
        </w:rPr>
        <w:t xml:space="preserve">\\</w:t>
      </w:r>
      <w:r>
        <w:rPr>
          <w:rStyle w:val="StringTok"/>
        </w:rPr>
        <w:t xml:space="preserve">d{4} </w:t>
      </w:r>
      <w:r>
        <w:rPr>
          <w:rStyle w:val="SpecialCharTok"/>
        </w:rPr>
        <w:t xml:space="preserve">\\</w:t>
      </w:r>
      <w:r>
        <w:rPr>
          <w:rStyle w:val="StringTok"/>
        </w:rPr>
        <w:t xml:space="preserve">w+ </w:t>
      </w:r>
      <w:r>
        <w:rPr>
          <w:rStyle w:val="SpecialCharTok"/>
        </w:rPr>
        <w:t xml:space="preserve">\\</w:t>
      </w:r>
      <w:r>
        <w:rPr>
          <w:rStyle w:val="StringTok"/>
        </w:rPr>
        <w:t xml:space="preserve">d+"</w:t>
      </w:r>
      <w:r>
        <w:rPr>
          <w:rStyle w:val="NormalTok"/>
        </w:rPr>
        <w:t xml:space="preserve">, pub_date) </w:t>
      </w:r>
      <w:r>
        <w:rPr>
          <w:rStyle w:val="SpecialCharTok"/>
        </w:rPr>
        <w:t xml:space="preserve">~</w:t>
      </w:r>
      <w:r>
        <w:br/>
      </w:r>
      <w:r>
        <w:rPr>
          <w:rStyle w:val="NormalTok"/>
        </w:rPr>
        <w:t xml:space="preserve">        </w:t>
      </w:r>
      <w:r>
        <w:rPr>
          <w:rStyle w:val="FunctionTok"/>
        </w:rPr>
        <w:t xml:space="preserve">as.Date</w:t>
      </w:r>
      <w:r>
        <w:rPr>
          <w:rStyle w:val="NormalTok"/>
        </w:rPr>
        <w:t xml:space="preserve">(pub_date, </w:t>
      </w:r>
      <w:r>
        <w:rPr>
          <w:rStyle w:val="AttributeTok"/>
        </w:rPr>
        <w:t xml:space="preserve">format =</w:t>
      </w:r>
      <w:r>
        <w:rPr>
          <w:rStyle w:val="NormalTok"/>
        </w:rPr>
        <w:t xml:space="preserve"> </w:t>
      </w:r>
      <w:r>
        <w:rPr>
          <w:rStyle w:val="StringTok"/>
        </w:rPr>
        <w:t xml:space="preserve">"%Y %b %d"</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w:t>
      </w:r>
      <w:r>
        <w:rPr>
          <w:rStyle w:val="SpecialCharTok"/>
        </w:rPr>
        <w:t xml:space="preserve">\\</w:t>
      </w:r>
      <w:r>
        <w:rPr>
          <w:rStyle w:val="StringTok"/>
        </w:rPr>
        <w:t xml:space="preserve">d{4} </w:t>
      </w:r>
      <w:r>
        <w:rPr>
          <w:rStyle w:val="SpecialCharTok"/>
        </w:rPr>
        <w:t xml:space="preserve">\\</w:t>
      </w:r>
      <w:r>
        <w:rPr>
          <w:rStyle w:val="StringTok"/>
        </w:rPr>
        <w:t xml:space="preserve">w+"</w:t>
      </w:r>
      <w:r>
        <w:rPr>
          <w:rStyle w:val="NormalTok"/>
        </w:rPr>
        <w:t xml:space="preserve">, pub_date) </w:t>
      </w:r>
      <w:r>
        <w:rPr>
          <w:rStyle w:val="SpecialCharTok"/>
        </w:rPr>
        <w:t xml:space="preserve">~</w:t>
      </w:r>
      <w:r>
        <w:br/>
      </w:r>
      <w:r>
        <w:rPr>
          <w:rStyle w:val="NormalTok"/>
        </w:rPr>
        <w:t xml:space="preserve">        </w:t>
      </w:r>
      <w:r>
        <w:rPr>
          <w:rStyle w:val="FunctionTok"/>
        </w:rPr>
        <w:t xml:space="preserve">as.Date</w:t>
      </w:r>
      <w:r>
        <w:rPr>
          <w:rStyle w:val="NormalTok"/>
        </w:rPr>
        <w:t xml:space="preserve">(</w:t>
      </w:r>
      <w:r>
        <w:rPr>
          <w:rStyle w:val="FunctionTok"/>
        </w:rPr>
        <w:t xml:space="preserve">paste0</w:t>
      </w:r>
      <w:r>
        <w:rPr>
          <w:rStyle w:val="NormalTok"/>
        </w:rPr>
        <w:t xml:space="preserve">(pub_date, </w:t>
      </w:r>
      <w:r>
        <w:rPr>
          <w:rStyle w:val="StringTok"/>
        </w:rPr>
        <w:t xml:space="preserve">" 01"</w:t>
      </w:r>
      <w:r>
        <w:rPr>
          <w:rStyle w:val="NormalTok"/>
        </w:rPr>
        <w:t xml:space="preserve">), </w:t>
      </w:r>
      <w:r>
        <w:rPr>
          <w:rStyle w:val="AttributeTok"/>
        </w:rPr>
        <w:t xml:space="preserve">format =</w:t>
      </w:r>
      <w:r>
        <w:rPr>
          <w:rStyle w:val="NormalTok"/>
        </w:rPr>
        <w:t xml:space="preserve"> </w:t>
      </w:r>
      <w:r>
        <w:rPr>
          <w:rStyle w:val="StringTok"/>
        </w:rPr>
        <w:t xml:space="preserve">"%Y %b %d"</w:t>
      </w:r>
      <w:r>
        <w:rPr>
          <w:rStyle w:val="NormalTok"/>
        </w:rPr>
        <w:t xml:space="preserve">),</w:t>
      </w:r>
      <w:r>
        <w:br/>
      </w:r>
      <w:r>
        <w:rPr>
          <w:rStyle w:val="NormalTok"/>
        </w:rPr>
        <w:t xml:space="preserve">      </w:t>
      </w:r>
      <w:r>
        <w:rPr>
          <w:rStyle w:val="FunctionTok"/>
        </w:rPr>
        <w:t xml:space="preserve">grepl</w:t>
      </w:r>
      <w:r>
        <w:rPr>
          <w:rStyle w:val="NormalTok"/>
        </w:rPr>
        <w:t xml:space="preserve">(</w:t>
      </w:r>
      <w:r>
        <w:rPr>
          <w:rStyle w:val="StringTok"/>
        </w:rPr>
        <w:t xml:space="preserve">"^</w:t>
      </w:r>
      <w:r>
        <w:rPr>
          <w:rStyle w:val="SpecialCharTok"/>
        </w:rPr>
        <w:t xml:space="preserve">\\</w:t>
      </w:r>
      <w:r>
        <w:rPr>
          <w:rStyle w:val="StringTok"/>
        </w:rPr>
        <w:t xml:space="preserve">d{4}$"</w:t>
      </w:r>
      <w:r>
        <w:rPr>
          <w:rStyle w:val="NormalTok"/>
        </w:rPr>
        <w:t xml:space="preserve">, pub_date) </w:t>
      </w:r>
      <w:r>
        <w:rPr>
          <w:rStyle w:val="SpecialCharTok"/>
        </w:rPr>
        <w:t xml:space="preserve">~</w:t>
      </w:r>
      <w:r>
        <w:br/>
      </w:r>
      <w:r>
        <w:rPr>
          <w:rStyle w:val="NormalTok"/>
        </w:rPr>
        <w:t xml:space="preserve">        </w:t>
      </w:r>
      <w:r>
        <w:rPr>
          <w:rStyle w:val="FunctionTok"/>
        </w:rPr>
        <w:t xml:space="preserve">as.Date</w:t>
      </w:r>
      <w:r>
        <w:rPr>
          <w:rStyle w:val="NormalTok"/>
        </w:rPr>
        <w:t xml:space="preserve">(</w:t>
      </w:r>
      <w:r>
        <w:rPr>
          <w:rStyle w:val="FunctionTok"/>
        </w:rPr>
        <w:t xml:space="preserve">paste0</w:t>
      </w:r>
      <w:r>
        <w:rPr>
          <w:rStyle w:val="NormalTok"/>
        </w:rPr>
        <w:t xml:space="preserve">(pub_date, </w:t>
      </w:r>
      <w:r>
        <w:rPr>
          <w:rStyle w:val="StringTok"/>
        </w:rPr>
        <w:t xml:space="preserve">" Jan 01"</w:t>
      </w:r>
      <w:r>
        <w:rPr>
          <w:rStyle w:val="NormalTok"/>
        </w:rPr>
        <w:t xml:space="preserve">), </w:t>
      </w:r>
      <w:r>
        <w:rPr>
          <w:rStyle w:val="AttributeTok"/>
        </w:rPr>
        <w:t xml:space="preserve">format =</w:t>
      </w:r>
      <w:r>
        <w:rPr>
          <w:rStyle w:val="NormalTok"/>
        </w:rPr>
        <w:t xml:space="preserve"> </w:t>
      </w:r>
      <w:r>
        <w:rPr>
          <w:rStyle w:val="StringTok"/>
        </w:rPr>
        <w:t xml:space="preserve">"%Y %b %d"</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NA_Date_</w:t>
      </w:r>
      <w:r>
        <w:br/>
      </w:r>
      <w:r>
        <w:rPr>
          <w:rStyle w:val="NormalTok"/>
        </w:rPr>
        <w:t xml:space="preserve">    ),</w:t>
      </w:r>
      <w:r>
        <w:br/>
      </w:r>
      <w:r>
        <w:rPr>
          <w:rStyle w:val="NormalTok"/>
        </w:rPr>
        <w:t xml:space="preserve">    </w:t>
      </w:r>
      <w:r>
        <w:rPr>
          <w:rStyle w:val="AttributeTok"/>
        </w:rPr>
        <w:t xml:space="preserve">pub_month =</w:t>
      </w:r>
      <w:r>
        <w:rPr>
          <w:rStyle w:val="NormalTok"/>
        </w:rPr>
        <w:t xml:space="preserve"> </w:t>
      </w:r>
      <w:r>
        <w:rPr>
          <w:rStyle w:val="FunctionTok"/>
        </w:rPr>
        <w:t xml:space="preserve">floor_date</w:t>
      </w:r>
      <w:r>
        <w:rPr>
          <w:rStyle w:val="NormalTok"/>
        </w:rPr>
        <w:t xml:space="preserve">(pub_date_parsed, </w:t>
      </w:r>
      <w:r>
        <w:rPr>
          <w:rStyle w:val="StringTok"/>
        </w:rPr>
        <w:t xml:space="preserve">"month"</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(pub_month))</w:t>
      </w:r>
      <w:r>
        <w:br/>
      </w:r>
      <w:r>
        <w:br/>
      </w:r>
      <w:r>
        <w:rPr>
          <w:rStyle w:val="CommentTok"/>
        </w:rPr>
        <w:t xml:space="preserve"># Count articles per month</w:t>
      </w:r>
      <w:r>
        <w:br/>
      </w:r>
      <w:r>
        <w:rPr>
          <w:rStyle w:val="NormalTok"/>
        </w:rPr>
        <w:t xml:space="preserve">monthly_counts </w:t>
      </w:r>
      <w:r>
        <w:rPr>
          <w:rStyle w:val="OtherTok"/>
        </w:rPr>
        <w:t xml:space="preserve">&lt;-</w:t>
      </w:r>
      <w:r>
        <w:rPr>
          <w:rStyle w:val="NormalTok"/>
        </w:rPr>
        <w:t xml:space="preserve"> pubmed_timeline </w:t>
      </w:r>
      <w:r>
        <w:rPr>
          <w:rStyle w:val="SpecialCharTok"/>
        </w:rPr>
        <w:t xml:space="preserve">|&gt;</w:t>
      </w:r>
      <w:r>
        <w:br/>
      </w:r>
      <w:r>
        <w:rPr>
          <w:rStyle w:val="NormalTok"/>
        </w:rPr>
        <w:t xml:space="preserve">  </w:t>
      </w:r>
      <w:r>
        <w:rPr>
          <w:rStyle w:val="FunctionTok"/>
        </w:rPr>
        <w:t xml:space="preserve">count</w:t>
      </w:r>
      <w:r>
        <w:rPr>
          <w:rStyle w:val="NormalTok"/>
        </w:rPr>
        <w:t xml:space="preserve">(pub_month, </w:t>
      </w:r>
      <w:r>
        <w:rPr>
          <w:rStyle w:val="AttributeTok"/>
        </w:rPr>
        <w:t xml:space="preserve">name =</w:t>
      </w:r>
      <w:r>
        <w:rPr>
          <w:rStyle w:val="NormalTok"/>
        </w:rPr>
        <w:t xml:space="preserve"> </w:t>
      </w:r>
      <w:r>
        <w:rPr>
          <w:rStyle w:val="StringTok"/>
        </w:rPr>
        <w:t xml:space="preserve">"n_articles"</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(pub_month)</w:t>
      </w:r>
      <w:r>
        <w:br/>
      </w:r>
      <w:r>
        <w:br/>
      </w:r>
      <w:r>
        <w:rPr>
          <w:rStyle w:val="CommentTok"/>
        </w:rPr>
        <w:t xml:space="preserve"># Interactive time series</w:t>
      </w:r>
      <w:r>
        <w:br/>
      </w:r>
      <w:r>
        <w:rPr>
          <w:rStyle w:val="NormalTok"/>
        </w:rPr>
        <w:t xml:space="preserve">pubmed_plot </w:t>
      </w:r>
      <w:r>
        <w:rPr>
          <w:rStyle w:val="OtherTok"/>
        </w:rPr>
        <w:t xml:space="preserve">&lt;-</w:t>
      </w:r>
      <w:r>
        <w:rPr>
          <w:rStyle w:val="NormalTok"/>
        </w:rPr>
        <w:t xml:space="preserve"> </w:t>
      </w:r>
      <w:r>
        <w:rPr>
          <w:rStyle w:val="FunctionTok"/>
        </w:rPr>
        <w:t xml:space="preserve">plot_ly</w:t>
      </w:r>
      <w:r>
        <w:rPr>
          <w:rStyle w:val="NormalTok"/>
        </w:rPr>
        <w:t xml:space="preserve">(</w:t>
      </w:r>
      <w:r>
        <w:br/>
      </w:r>
      <w:r>
        <w:rPr>
          <w:rStyle w:val="NormalTok"/>
        </w:rPr>
        <w:t xml:space="preserve">  </w:t>
      </w:r>
      <w:r>
        <w:rPr>
          <w:rStyle w:val="AttributeTok"/>
        </w:rPr>
        <w:t xml:space="preserve">data =</w:t>
      </w:r>
      <w:r>
        <w:rPr>
          <w:rStyle w:val="NormalTok"/>
        </w:rPr>
        <w:t xml:space="preserve"> monthly_counts,</w:t>
      </w:r>
      <w:r>
        <w:br/>
      </w:r>
      <w:r>
        <w:rPr>
          <w:rStyle w:val="NormalTok"/>
        </w:rPr>
        <w:t xml:space="preserve">  </w:t>
      </w:r>
      <w:r>
        <w:rPr>
          <w:rStyle w:val="AttributeTok"/>
        </w:rPr>
        <w:t xml:space="preserve">x =</w:t>
      </w:r>
      <w:r>
        <w:rPr>
          <w:rStyle w:val="NormalTok"/>
        </w:rPr>
        <w:t xml:space="preserve"> </w:t>
      </w:r>
      <w:r>
        <w:rPr>
          <w:rStyle w:val="SpecialCharTok"/>
        </w:rPr>
        <w:t xml:space="preserve">~</w:t>
      </w:r>
      <w:r>
        <w:rPr>
          <w:rStyle w:val="NormalTok"/>
        </w:rPr>
        <w:t xml:space="preserve">pub_month,</w:t>
      </w:r>
      <w:r>
        <w:br/>
      </w:r>
      <w:r>
        <w:rPr>
          <w:rStyle w:val="NormalTok"/>
        </w:rPr>
        <w:t xml:space="preserve">  </w:t>
      </w:r>
      <w:r>
        <w:rPr>
          <w:rStyle w:val="AttributeTok"/>
        </w:rPr>
        <w:t xml:space="preserve">y =</w:t>
      </w:r>
      <w:r>
        <w:rPr>
          <w:rStyle w:val="NormalTok"/>
        </w:rPr>
        <w:t xml:space="preserve"> </w:t>
      </w:r>
      <w:r>
        <w:rPr>
          <w:rStyle w:val="SpecialCharTok"/>
        </w:rPr>
        <w:t xml:space="preserve">~</w:t>
      </w:r>
      <w:r>
        <w:rPr>
          <w:rStyle w:val="NormalTok"/>
        </w:rPr>
        <w:t xml:space="preserve">n_articles,</w:t>
      </w:r>
      <w:r>
        <w:br/>
      </w:r>
      <w:r>
        <w:rPr>
          <w:rStyle w:val="NormalTok"/>
        </w:rPr>
        <w:t xml:space="preserve">  </w:t>
      </w:r>
      <w:r>
        <w:rPr>
          <w:rStyle w:val="AttributeTok"/>
        </w:rPr>
        <w:t xml:space="preserve">type =</w:t>
      </w:r>
      <w:r>
        <w:rPr>
          <w:rStyle w:val="NormalTok"/>
        </w:rPr>
        <w:t xml:space="preserve"> </w:t>
      </w:r>
      <w:r>
        <w:rPr>
          <w:rStyle w:val="StringTok"/>
        </w:rPr>
        <w:t xml:space="preserve">"scatter"</w:t>
      </w:r>
      <w:r>
        <w:rPr>
          <w:rStyle w:val="NormalTok"/>
        </w:rPr>
        <w:t xml:space="preserve">,</w:t>
      </w:r>
      <w:r>
        <w:br/>
      </w:r>
      <w:r>
        <w:rPr>
          <w:rStyle w:val="NormalTok"/>
        </w:rPr>
        <w:t xml:space="preserve">  </w:t>
      </w:r>
      <w:r>
        <w:rPr>
          <w:rStyle w:val="AttributeTok"/>
        </w:rPr>
        <w:t xml:space="preserve">mode =</w:t>
      </w:r>
      <w:r>
        <w:rPr>
          <w:rStyle w:val="NormalTok"/>
        </w:rPr>
        <w:t xml:space="preserve"> </w:t>
      </w:r>
      <w:r>
        <w:rPr>
          <w:rStyle w:val="StringTok"/>
        </w:rPr>
        <w:t xml:space="preserve">"lines+markers"</w:t>
      </w:r>
      <w:r>
        <w:rPr>
          <w:rStyle w:val="NormalTok"/>
        </w:rPr>
        <w:t xml:space="preserve">,</w:t>
      </w:r>
      <w:r>
        <w:br/>
      </w:r>
      <w:r>
        <w:rPr>
          <w:rStyle w:val="NormalTok"/>
        </w:rPr>
        <w:t xml:space="preserve">  </w:t>
      </w:r>
      <w:r>
        <w:rPr>
          <w:rStyle w:val="AttributeTok"/>
        </w:rPr>
        <w:t xml:space="preserve">line =</w:t>
      </w:r>
      <w:r>
        <w:rPr>
          <w:rStyle w:val="NormalTok"/>
        </w:rPr>
        <w:t xml:space="preserve"> </w:t>
      </w:r>
      <w:r>
        <w:rPr>
          <w:rStyle w:val="FunctionTok"/>
        </w:rPr>
        <w:t xml:space="preserve">list</w:t>
      </w:r>
      <w:r>
        <w:rPr>
          <w:rStyle w:val="NormalTok"/>
        </w:rPr>
        <w:t xml:space="preserve">(</w:t>
      </w:r>
      <w:r>
        <w:rPr>
          <w:rStyle w:val="AttributeTok"/>
        </w:rPr>
        <w:t xml:space="preserve">color =</w:t>
      </w:r>
      <w:r>
        <w:rPr>
          <w:rStyle w:val="NormalTok"/>
        </w:rPr>
        <w:t xml:space="preserve"> </w:t>
      </w:r>
      <w:r>
        <w:rPr>
          <w:rStyle w:val="StringTok"/>
        </w:rPr>
        <w:t xml:space="preserve">"#2494f7"</w:t>
      </w:r>
      <w:r>
        <w:rPr>
          <w:rStyle w:val="NormalTok"/>
        </w:rPr>
        <w:t xml:space="preserve">, </w:t>
      </w:r>
      <w:r>
        <w:rPr>
          <w:rStyle w:val="AttributeTok"/>
        </w:rPr>
        <w:t xml:space="preserve">width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marker =</w:t>
      </w:r>
      <w:r>
        <w:rPr>
          <w:rStyle w:val="NormalTok"/>
        </w:rPr>
        <w:t xml:space="preserve"> </w:t>
      </w:r>
      <w:r>
        <w:rPr>
          <w:rStyle w:val="FunctionTok"/>
        </w:rPr>
        <w:t xml:space="preserve">list</w:t>
      </w:r>
      <w:r>
        <w:rPr>
          <w:rStyle w:val="NormalTok"/>
        </w:rPr>
        <w:t xml:space="preserve">(</w:t>
      </w:r>
      <w:r>
        <w:rPr>
          <w:rStyle w:val="AttributeTok"/>
        </w:rPr>
        <w:t xml:space="preserve">color =</w:t>
      </w:r>
      <w:r>
        <w:rPr>
          <w:rStyle w:val="NormalTok"/>
        </w:rPr>
        <w:t xml:space="preserve"> </w:t>
      </w:r>
      <w:r>
        <w:rPr>
          <w:rStyle w:val="StringTok"/>
        </w:rPr>
        <w:t xml:space="preserve">"#2494f7"</w:t>
      </w:r>
      <w:r>
        <w:rPr>
          <w:rStyle w:val="NormalTok"/>
        </w:rPr>
        <w:t xml:space="preserve">, </w:t>
      </w:r>
      <w:r>
        <w:rPr>
          <w:rStyle w:val="AttributeTok"/>
        </w:rPr>
        <w:t xml:space="preserve">size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hovertemplate =</w:t>
      </w:r>
      <w:r>
        <w:rPr>
          <w:rStyle w:val="NormalTok"/>
        </w:rPr>
        <w:t xml:space="preserve"> </w:t>
      </w:r>
      <w:r>
        <w:rPr>
          <w:rStyle w:val="FunctionTok"/>
        </w:rPr>
        <w:t xml:space="preserve">paste</w:t>
      </w:r>
      <w:r>
        <w:rPr>
          <w:rStyle w:val="NormalTok"/>
        </w:rPr>
        <w:t xml:space="preserve">(</w:t>
      </w:r>
      <w:r>
        <w:br/>
      </w:r>
      <w:r>
        <w:rPr>
          <w:rStyle w:val="NormalTok"/>
        </w:rPr>
        <w:t xml:space="preserve">    </w:t>
      </w:r>
      <w:r>
        <w:rPr>
          <w:rStyle w:val="StringTok"/>
        </w:rPr>
        <w:t xml:space="preserve">"&lt;b&gt;%{x|%B %Y}&lt;/b&gt;&lt;br&gt;"</w:t>
      </w:r>
      <w:r>
        <w:rPr>
          <w:rStyle w:val="NormalTok"/>
        </w:rPr>
        <w:t xml:space="preserve">,</w:t>
      </w:r>
      <w:r>
        <w:br/>
      </w:r>
      <w:r>
        <w:rPr>
          <w:rStyle w:val="NormalTok"/>
        </w:rPr>
        <w:t xml:space="preserve">    </w:t>
      </w:r>
      <w:r>
        <w:rPr>
          <w:rStyle w:val="StringTok"/>
        </w:rPr>
        <w:t xml:space="preserve">"Articles: %{y}&lt;extra&gt;&lt;/extra&gt;"</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layout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text =</w:t>
      </w:r>
      <w:r>
        <w:rPr>
          <w:rStyle w:val="NormalTok"/>
        </w:rPr>
        <w:t xml:space="preserve"> </w:t>
      </w:r>
      <w:r>
        <w:rPr>
          <w:rStyle w:val="StringTok"/>
        </w:rPr>
        <w:t xml:space="preserve">"Opioid Overdose Fentanyl Research: Publications per Month"</w:t>
      </w:r>
      <w:r>
        <w:rPr>
          <w:rStyle w:val="NormalTok"/>
        </w:rPr>
        <w:t xml:space="preserve">,</w:t>
      </w:r>
      <w:r>
        <w:br/>
      </w:r>
      <w:r>
        <w:rPr>
          <w:rStyle w:val="NormalTok"/>
        </w:rPr>
        <w:t xml:space="preserve">      </w:t>
      </w:r>
      <w:r>
        <w:rPr>
          <w:rStyle w:val="AttributeTok"/>
        </w:rPr>
        <w:t xml:space="preserve">font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16</w:t>
      </w:r>
      <w:r>
        <w:rPr>
          <w:rStyle w:val="NormalTok"/>
        </w:rPr>
        <w:t xml:space="preserve">)</w:t>
      </w:r>
      <w:r>
        <w:br/>
      </w:r>
      <w:r>
        <w:rPr>
          <w:rStyle w:val="NormalTok"/>
        </w:rPr>
        <w:t xml:space="preserve">    ),</w:t>
      </w:r>
      <w:r>
        <w:br/>
      </w:r>
      <w:r>
        <w:rPr>
          <w:rStyle w:val="NormalTok"/>
        </w:rPr>
        <w:t xml:space="preserve">    </w:t>
      </w:r>
      <w:r>
        <w:rPr>
          <w:rStyle w:val="AttributeTok"/>
        </w:rPr>
        <w:t xml:space="preserve">xaxis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"Publication Month"</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"date"</w:t>
      </w:r>
      <w:r>
        <w:rPr>
          <w:rStyle w:val="NormalTok"/>
        </w:rPr>
        <w:t xml:space="preserve">,</w:t>
      </w:r>
      <w:r>
        <w:br/>
      </w:r>
      <w:r>
        <w:rPr>
          <w:rStyle w:val="NormalTok"/>
        </w:rPr>
        <w:t xml:space="preserve">      </w:t>
      </w:r>
      <w:r>
        <w:rPr>
          <w:rStyle w:val="AttributeTok"/>
        </w:rPr>
        <w:t xml:space="preserve">rangeslider =</w:t>
      </w:r>
      <w:r>
        <w:rPr>
          <w:rStyle w:val="NormalTok"/>
        </w:rPr>
        <w:t xml:space="preserve"> </w:t>
      </w:r>
      <w:r>
        <w:rPr>
          <w:rStyle w:val="FunctionTok"/>
        </w:rPr>
        <w:t xml:space="preserve">list</w:t>
      </w:r>
      <w:r>
        <w:rPr>
          <w:rStyle w:val="NormalTok"/>
        </w:rPr>
        <w:t xml:space="preserve">(</w:t>
      </w:r>
      <w:r>
        <w:rPr>
          <w:rStyle w:val="AttributeTok"/>
        </w:rPr>
        <w:t xml:space="preserve">visible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rPr>
          <w:rStyle w:val="AttributeTok"/>
        </w:rPr>
        <w:t xml:space="preserve">yaxis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"Number of Articles"</w:t>
      </w:r>
      <w:r>
        <w:br/>
      </w:r>
      <w:r>
        <w:rPr>
          <w:rStyle w:val="NormalTok"/>
        </w:rPr>
        <w:t xml:space="preserve">    ),</w:t>
      </w:r>
      <w:r>
        <w:br/>
      </w:r>
      <w:r>
        <w:rPr>
          <w:rStyle w:val="NormalTok"/>
        </w:rPr>
        <w:t xml:space="preserve">    </w:t>
      </w:r>
      <w:r>
        <w:rPr>
          <w:rStyle w:val="AttributeTok"/>
        </w:rPr>
        <w:t xml:space="preserve">hovermode =</w:t>
      </w:r>
      <w:r>
        <w:rPr>
          <w:rStyle w:val="NormalTok"/>
        </w:rPr>
        <w:t xml:space="preserve"> </w:t>
      </w:r>
      <w:r>
        <w:rPr>
          <w:rStyle w:val="StringTok"/>
        </w:rPr>
        <w:t xml:space="preserve">"x unified"</w:t>
      </w:r>
      <w:r>
        <w:br/>
      </w:r>
      <w:r>
        <w:rPr>
          <w:rStyle w:val="NormalTok"/>
        </w:rPr>
        <w:t xml:space="preserve">  ) </w:t>
      </w:r>
      <w:r>
        <w:rPr>
          <w:rStyle w:val="SpecialCharTok"/>
        </w:rPr>
        <w:t xml:space="preserve">|&gt;</w:t>
      </w:r>
      <w:r>
        <w:br/>
      </w:r>
      <w:r>
        <w:rPr>
          <w:rStyle w:val="NormalTok"/>
        </w:rPr>
        <w:t xml:space="preserve">  </w:t>
      </w:r>
      <w:r>
        <w:rPr>
          <w:rStyle w:val="FunctionTok"/>
        </w:rPr>
        <w:t xml:space="preserve">config</w:t>
      </w:r>
      <w:r>
        <w:rPr>
          <w:rStyle w:val="NormalTok"/>
        </w:rPr>
        <w:t xml:space="preserve">(</w:t>
      </w:r>
      <w:r>
        <w:rPr>
          <w:rStyle w:val="AttributeTok"/>
        </w:rPr>
        <w:t xml:space="preserve">displayModeBar =</w:t>
      </w:r>
      <w:r>
        <w:rPr>
          <w:rStyle w:val="NormalTok"/>
        </w:rPr>
        <w:t xml:space="preserve"> </w:t>
      </w:r>
      <w:r>
        <w:rPr>
          <w:rStyle w:val="ConstantTok"/>
        </w:rPr>
        <w:t xml:space="preserve">TRUE</w:t>
      </w:r>
      <w:r>
        <w:rPr>
          <w:rStyle w:val="NormalTok"/>
        </w:rPr>
        <w:t xml:space="preserve">)</w:t>
      </w:r>
      <w:r>
        <w:br/>
      </w:r>
      <w:r>
        <w:br/>
      </w:r>
      <w:r>
        <w:rPr>
          <w:rStyle w:val="NormalTok"/>
        </w:rPr>
        <w:t xml:space="preserve">pubmed_plot</w:t>
      </w:r>
    </w:p>
    <w:p>
      <w:pPr>
        <w:pStyle w:val="FirstParagraph"/>
      </w:pPr>
      <w:r>
        <w:drawing>
          <wp:inline>
            <wp:extent cx="6096000" cy="4876800"/>
            <wp:effectExtent b="0" l="0" r="0" t="0"/>
            <wp:docPr descr="" title="" id="125" name="Picture"/>
            <a:graphic>
              <a:graphicData uri="http://schemas.openxmlformats.org/drawingml/2006/picture">
                <pic:pic>
                  <pic:nvPicPr>
                    <pic:cNvPr descr="chapters/01-drug-overdose-crisis_files/figure-docx/pubmed-timeline-1.png" id="126" name="Picture"/>
                    <pic:cNvPicPr>
                      <a:picLocks noChangeArrowheads="1" noChangeAspect="1"/>
                    </pic:cNvPicPr>
                  </pic:nvPicPr>
                  <pic:blipFill>
                    <a:blip r:embed="rId124"/>
                    <a:stretch>
                      <a:fillRect/>
                    </a:stretch>
                  </pic:blipFill>
                  <pic:spPr bwMode="auto">
                    <a:xfrm>
                      <a:off x="0" y="0"/>
                      <a:ext cx="6096000" cy="4876800"/>
                    </a:xfrm>
                    <a:prstGeom prst="rect">
                      <a:avLst/>
                    </a:prstGeom>
                    <a:noFill/>
                    <a:ln w="9525">
                      <a:noFill/>
                      <a:headEnd/>
                      <a:tailEnd/>
                    </a:ln>
                  </pic:spPr>
                </pic:pic>
              </a:graphicData>
            </a:graphic>
          </wp:inline>
        </w:drawing>
      </w:r>
    </w:p>
    <w:bookmarkEnd w:id="127"/>
    <w:bookmarkStart w:id="131" w:name="research-themes-in-article-titles"/>
    <w:p>
      <w:pPr>
        <w:pStyle w:val="Heading4"/>
      </w:pPr>
      <w:r>
        <w:t xml:space="preserve">Research Themes in Article Titles</w:t>
      </w:r>
    </w:p>
    <w:p>
      <w:pPr>
        <w:pStyle w:val="FirstParagraph"/>
      </w:pPr>
      <w:r>
        <w:t xml:space="preserve">The word cloud below visualizes the most frequent terms appearing in the titles of all 317 retrieved PubMed articles. This provides a quick thematic overview of the research landscape. Use the</w:t>
      </w:r>
      <w:r>
        <w:t xml:space="preserve"> </w:t>
      </w:r>
      <w:hyperlink r:id="rId38">
        <w:r>
          <w:rPr>
            <w:rStyle w:val="Hyperlink"/>
          </w:rPr>
          <w:t xml:space="preserve">Drug Overdose Crisis Explorer</w:t>
        </w:r>
      </w:hyperlink>
      <w:r>
        <w:t xml:space="preserve"> </w:t>
      </w:r>
      <w:r>
        <w:t xml:space="preserve">to search, filter, and download the full publication dataset.</w:t>
      </w:r>
    </w:p>
    <w:p>
      <w:pPr>
        <w:pStyle w:val="SourceCode"/>
      </w:pPr>
      <w:r>
        <w:rPr>
          <w:rStyle w:val="CommentTok"/>
        </w:rPr>
        <w:t xml:space="preserve"># Tokenize article titles into individual words</w:t>
      </w:r>
      <w:r>
        <w:br/>
      </w:r>
      <w:r>
        <w:rPr>
          <w:rStyle w:val="NormalTok"/>
        </w:rPr>
        <w:t xml:space="preserve">pubmed_title_words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text =</w:t>
      </w:r>
      <w:r>
        <w:rPr>
          <w:rStyle w:val="NormalTok"/>
        </w:rPr>
        <w:t xml:space="preserve"> articles</w:t>
      </w:r>
      <w:r>
        <w:rPr>
          <w:rStyle w:val="SpecialCharTok"/>
        </w:rPr>
        <w:t xml:space="preserve">$</w:t>
      </w:r>
      <w:r>
        <w:rPr>
          <w:rStyle w:val="NormalTok"/>
        </w:rPr>
        <w:t xml:space="preserve">title)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(text), text </w:t>
      </w:r>
      <w:r>
        <w:rPr>
          <w:rStyle w:val="SpecialCharTok"/>
        </w:rPr>
        <w:t xml:space="preserve">!=</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unnest_tokens</w:t>
      </w:r>
      <w:r>
        <w:rPr>
          <w:rStyle w:val="NormalTok"/>
        </w:rPr>
        <w:t xml:space="preserve">(word, text) </w:t>
      </w:r>
      <w:r>
        <w:rPr>
          <w:rStyle w:val="SpecialCharTok"/>
        </w:rPr>
        <w:t xml:space="preserve">|&gt;</w:t>
      </w:r>
      <w:r>
        <w:br/>
      </w:r>
      <w:r>
        <w:rPr>
          <w:rStyle w:val="NormalTok"/>
        </w:rPr>
        <w:t xml:space="preserve">  </w:t>
      </w:r>
      <w:r>
        <w:rPr>
          <w:rStyle w:val="FunctionTok"/>
        </w:rPr>
        <w:t xml:space="preserve">anti_join</w:t>
      </w:r>
      <w:r>
        <w:rPr>
          <w:rStyle w:val="NormalTok"/>
        </w:rPr>
        <w:t xml:space="preserve">(stop_words, </w:t>
      </w:r>
      <w:r>
        <w:rPr>
          <w:rStyle w:val="AttributeTok"/>
        </w:rPr>
        <w:t xml:space="preserve">by =</w:t>
      </w:r>
      <w:r>
        <w:rPr>
          <w:rStyle w:val="NormalTok"/>
        </w:rPr>
        <w:t xml:space="preserve"> </w:t>
      </w:r>
      <w:r>
        <w:rPr>
          <w:rStyle w:val="StringTok"/>
        </w:rPr>
        <w:t xml:space="preserve">"word"</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w:t>
      </w:r>
      <w:r>
        <w:rPr>
          <w:rStyle w:val="SpecialCharTok"/>
        </w:rPr>
        <w:t xml:space="preserve">!</w:t>
      </w:r>
      <w:r>
        <w:rPr>
          <w:rStyle w:val="NormalTok"/>
        </w:rPr>
        <w:t xml:space="preserve">word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"study"</w:t>
      </w:r>
      <w:r>
        <w:rPr>
          <w:rStyle w:val="NormalTok"/>
        </w:rPr>
        <w:t xml:space="preserve">, </w:t>
      </w:r>
      <w:r>
        <w:rPr>
          <w:rStyle w:val="StringTok"/>
        </w:rPr>
        <w:t xml:space="preserve">"analysis"</w:t>
      </w:r>
      <w:r>
        <w:rPr>
          <w:rStyle w:val="NormalTok"/>
        </w:rPr>
        <w:t xml:space="preserve">, </w:t>
      </w:r>
      <w:r>
        <w:rPr>
          <w:rStyle w:val="StringTok"/>
        </w:rPr>
        <w:t xml:space="preserve">"among"</w:t>
      </w:r>
      <w:r>
        <w:rPr>
          <w:rStyle w:val="NormalTok"/>
        </w:rPr>
        <w:t xml:space="preserve">, </w:t>
      </w:r>
      <w:r>
        <w:rPr>
          <w:rStyle w:val="StringTok"/>
        </w:rPr>
        <w:t xml:space="preserve">"associated"</w:t>
      </w:r>
      <w:r>
        <w:rPr>
          <w:rStyle w:val="NormalTok"/>
        </w:rPr>
        <w:t xml:space="preserve">,</w:t>
      </w:r>
      <w:r>
        <w:br/>
      </w:r>
      <w:r>
        <w:rPr>
          <w:rStyle w:val="NormalTok"/>
        </w:rPr>
        <w:t xml:space="preserve">                  </w:t>
      </w:r>
      <w:r>
        <w:rPr>
          <w:rStyle w:val="StringTok"/>
        </w:rPr>
        <w:t xml:space="preserve">"united"</w:t>
      </w:r>
      <w:r>
        <w:rPr>
          <w:rStyle w:val="NormalTok"/>
        </w:rPr>
        <w:t xml:space="preserve">, </w:t>
      </w:r>
      <w:r>
        <w:rPr>
          <w:rStyle w:val="StringTok"/>
        </w:rPr>
        <w:t xml:space="preserve">"states"</w:t>
      </w:r>
      <w:r>
        <w:rPr>
          <w:rStyle w:val="NormalTok"/>
        </w:rPr>
        <w:t xml:space="preserve">, </w:t>
      </w:r>
      <w:r>
        <w:rPr>
          <w:rStyle w:val="StringTok"/>
        </w:rPr>
        <w:t xml:space="preserve">"results"</w:t>
      </w:r>
      <w:r>
        <w:rPr>
          <w:rStyle w:val="NormalTok"/>
        </w:rPr>
        <w:t xml:space="preserve">, </w:t>
      </w:r>
      <w:r>
        <w:rPr>
          <w:rStyle w:val="StringTok"/>
        </w:rPr>
        <w:t xml:space="preserve">"based"</w:t>
      </w:r>
      <w:r>
        <w:rPr>
          <w:rStyle w:val="NormalTok"/>
        </w:rPr>
        <w:t xml:space="preserve">,</w:t>
      </w:r>
      <w:r>
        <w:br/>
      </w:r>
      <w:r>
        <w:rPr>
          <w:rStyle w:val="NormalTok"/>
        </w:rPr>
        <w:t xml:space="preserve">                  </w:t>
      </w:r>
      <w:r>
        <w:rPr>
          <w:rStyle w:val="StringTok"/>
        </w:rPr>
        <w:t xml:space="preserve">"findings"</w:t>
      </w:r>
      <w:r>
        <w:rPr>
          <w:rStyle w:val="NormalTok"/>
        </w:rPr>
        <w:t xml:space="preserve">, </w:t>
      </w:r>
      <w:r>
        <w:rPr>
          <w:rStyle w:val="StringTok"/>
        </w:rPr>
        <w:t xml:space="preserve">"using"</w:t>
      </w:r>
      <w:r>
        <w:rPr>
          <w:rStyle w:val="NormalTok"/>
        </w:rPr>
        <w:t xml:space="preserve">, </w:t>
      </w:r>
      <w:r>
        <w:rPr>
          <w:rStyle w:val="StringTok"/>
        </w:rPr>
        <w:t xml:space="preserve">"related"</w:t>
      </w:r>
      <w:r>
        <w:rPr>
          <w:rStyle w:val="NormalTok"/>
        </w:rPr>
        <w:t xml:space="preserve">, </w:t>
      </w:r>
      <w:r>
        <w:rPr>
          <w:rStyle w:val="StringTok"/>
        </w:rPr>
        <w:t xml:space="preserve">"data"</w:t>
      </w:r>
      <w:r>
        <w:rPr>
          <w:rStyle w:val="NormalTok"/>
        </w:rPr>
        <w:t xml:space="preserve">),</w:t>
      </w:r>
      <w:r>
        <w:br/>
      </w:r>
      <w:r>
        <w:rPr>
          <w:rStyle w:val="NormalTok"/>
        </w:rPr>
        <w:t xml:space="preserve">    </w:t>
      </w:r>
      <w:r>
        <w:rPr>
          <w:rStyle w:val="FunctionTok"/>
        </w:rPr>
        <w:t xml:space="preserve">nchar</w:t>
      </w:r>
      <w:r>
        <w:rPr>
          <w:rStyle w:val="NormalTok"/>
        </w:rPr>
        <w:t xml:space="preserve">(word) </w:t>
      </w:r>
      <w:r>
        <w:rPr>
          <w:rStyle w:val="SpecialCha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pecialCharTok"/>
        </w:rPr>
        <w:t xml:space="preserve">!</w:t>
      </w:r>
      <w:r>
        <w:rPr>
          <w:rStyle w:val="FunctionTok"/>
        </w:rPr>
        <w:t xml:space="preserve">grepl</w:t>
      </w:r>
      <w:r>
        <w:rPr>
          <w:rStyle w:val="NormalTok"/>
        </w:rPr>
        <w:t xml:space="preserve">(</w:t>
      </w:r>
      <w:r>
        <w:rPr>
          <w:rStyle w:val="StringTok"/>
        </w:rPr>
        <w:t xml:space="preserve">"^[0-9]+$"</w:t>
      </w:r>
      <w:r>
        <w:rPr>
          <w:rStyle w:val="NormalTok"/>
        </w:rPr>
        <w:t xml:space="preserve">, word)</w:t>
      </w:r>
      <w:r>
        <w:br/>
      </w:r>
      <w:r>
        <w:rPr>
          <w:rStyle w:val="NormalTok"/>
        </w:rPr>
        <w:t xml:space="preserve">  ) </w:t>
      </w:r>
      <w:r>
        <w:rPr>
          <w:rStyle w:val="SpecialCharTok"/>
        </w:rPr>
        <w:t xml:space="preserve">|&gt;</w:t>
      </w:r>
      <w:r>
        <w:br/>
      </w:r>
      <w:r>
        <w:rPr>
          <w:rStyle w:val="NormalTok"/>
        </w:rPr>
        <w:t xml:space="preserve">  </w:t>
      </w:r>
      <w:r>
        <w:rPr>
          <w:rStyle w:val="FunctionTok"/>
        </w:rPr>
        <w:t xml:space="preserve">count</w:t>
      </w:r>
      <w:r>
        <w:rPr>
          <w:rStyle w:val="NormalTok"/>
        </w:rPr>
        <w:t xml:space="preserve">(word, </w:t>
      </w:r>
      <w:r>
        <w:rPr>
          <w:rStyle w:val="AttributeTok"/>
        </w:rPr>
        <w:t xml:space="preserve">sort =</w:t>
      </w:r>
      <w:r>
        <w:rPr>
          <w:rStyle w:val="NormalTok"/>
        </w:rPr>
        <w:t xml:space="preserve"> </w:t>
      </w:r>
      <w:r>
        <w:rPr>
          <w:rStyle w:val="ConstantTok"/>
        </w:rPr>
        <w:t xml:space="preserve">TRUE</w:t>
      </w:r>
      <w:r>
        <w:rPr>
          <w:rStyle w:val="NormalTok"/>
        </w:rPr>
        <w:t xml:space="preserve">)</w:t>
      </w:r>
      <w:r>
        <w:br/>
      </w:r>
      <w:r>
        <w:br/>
      </w:r>
      <w:r>
        <w:rPr>
          <w:rStyle w:val="FunctionTok"/>
        </w:rPr>
        <w:t xml:space="preserve">ggplot</w:t>
      </w:r>
      <w:r>
        <w:rPr>
          <w:rStyle w:val="NormalTok"/>
        </w:rPr>
        <w:t xml:space="preserve">(pubmed_title_words </w:t>
      </w:r>
      <w:r>
        <w:rPr>
          <w:rStyle w:val="SpecialCharTok"/>
        </w:rPr>
        <w:t xml:space="preserve">|&gt;</w:t>
      </w:r>
      <w:r>
        <w:rPr>
          <w:rStyle w:val="NormalTok"/>
        </w:rPr>
        <w:t xml:space="preserve"> </w:t>
      </w:r>
      <w:r>
        <w:rPr>
          <w:rStyle w:val="FunctionTok"/>
        </w:rPr>
        <w:t xml:space="preserve">head</w:t>
      </w:r>
      <w:r>
        <w:rPr>
          <w:rStyle w:val="NormalTok"/>
        </w:rPr>
        <w:t xml:space="preserve">(</w:t>
      </w:r>
      <w:r>
        <w:rPr>
          <w:rStyle w:val="DecValTok"/>
        </w:rPr>
        <w:t xml:space="preserve">80</w:t>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word, </w:t>
      </w:r>
      <w:r>
        <w:rPr>
          <w:rStyle w:val="AttributeTok"/>
        </w:rPr>
        <w:t xml:space="preserve">size =</w:t>
      </w:r>
      <w:r>
        <w:rPr>
          <w:rStyle w:val="NormalTok"/>
        </w:rPr>
        <w:t xml:space="preserve"> n, </w:t>
      </w:r>
      <w:r>
        <w:rPr>
          <w:rStyle w:val="AttributeTok"/>
        </w:rPr>
        <w:t xml:space="preserve">color =</w:t>
      </w:r>
      <w:r>
        <w:rPr>
          <w:rStyle w:val="NormalTok"/>
        </w:rPr>
        <w:t xml:space="preserve"> n)) </w:t>
      </w:r>
      <w:r>
        <w:rPr>
          <w:rStyle w:val="SpecialCharTok"/>
        </w:rPr>
        <w:t xml:space="preserve">+</w:t>
      </w:r>
      <w:r>
        <w:br/>
      </w:r>
      <w:r>
        <w:rPr>
          <w:rStyle w:val="NormalTok"/>
        </w:rPr>
        <w:t xml:space="preserve">  </w:t>
      </w:r>
      <w:r>
        <w:rPr>
          <w:rStyle w:val="FunctionTok"/>
        </w:rPr>
        <w:t xml:space="preserve">geom_text_wordcloud_area</w:t>
      </w:r>
      <w:r>
        <w:rPr>
          <w:rStyle w:val="NormalTok"/>
        </w:rPr>
        <w:t xml:space="preserve">(</w:t>
      </w:r>
      <w:r>
        <w:rPr>
          <w:rStyle w:val="AttributeTok"/>
        </w:rPr>
        <w:t xml:space="preserve">family =</w:t>
      </w:r>
      <w:r>
        <w:rPr>
          <w:rStyle w:val="NormalTok"/>
        </w:rPr>
        <w:t xml:space="preserve"> </w:t>
      </w:r>
      <w:r>
        <w:rPr>
          <w:rStyle w:val="StringTok"/>
        </w:rPr>
        <w:t xml:space="preserve">"sans"</w:t>
      </w:r>
      <w:r>
        <w:rPr>
          <w:rStyle w:val="NormalTok"/>
        </w:rPr>
        <w:t xml:space="preserve">, </w:t>
      </w:r>
      <w:r>
        <w:rPr>
          <w:rStyle w:val="AttributeTok"/>
        </w:rPr>
        <w:t xml:space="preserve">shape =</w:t>
      </w:r>
      <w:r>
        <w:rPr>
          <w:rStyle w:val="NormalTok"/>
        </w:rPr>
        <w:t xml:space="preserve"> </w:t>
      </w:r>
      <w:r>
        <w:rPr>
          <w:rStyle w:val="StringTok"/>
        </w:rPr>
        <w:t xml:space="preserve">"square"</w:t>
      </w:r>
      <w:r>
        <w:rPr>
          <w:rStyle w:val="NormalTok"/>
        </w:rPr>
        <w:t xml:space="preserve">) </w:t>
      </w:r>
      <w:r>
        <w:rPr>
          <w:rStyle w:val="SpecialCharTok"/>
        </w:rPr>
        <w:t xml:space="preserve">+</w:t>
      </w:r>
      <w:r>
        <w:br/>
      </w:r>
      <w:r>
        <w:rPr>
          <w:rStyle w:val="NormalTok"/>
        </w:rPr>
        <w:t xml:space="preserve">  </w:t>
      </w:r>
      <w:r>
        <w:rPr>
          <w:rStyle w:val="FunctionTok"/>
        </w:rPr>
        <w:t xml:space="preserve">scale_size_area</w:t>
      </w:r>
      <w:r>
        <w:rPr>
          <w:rStyle w:val="NormalTok"/>
        </w:rPr>
        <w:t xml:space="preserve">(</w:t>
      </w:r>
      <w:r>
        <w:rPr>
          <w:rStyle w:val="AttributeTok"/>
        </w:rPr>
        <w:t xml:space="preserve">max_size =</w:t>
      </w:r>
      <w:r>
        <w:rPr>
          <w:rStyle w:val="NormalTok"/>
        </w:rPr>
        <w:t xml:space="preserve"> </w:t>
      </w:r>
      <w:r>
        <w:rPr>
          <w:rStyle w:val="DecValTok"/>
        </w:rPr>
        <w:t xml:space="preserve">28</w:t>
      </w:r>
      <w:r>
        <w:rPr>
          <w:rStyle w:val="NormalTok"/>
        </w:rPr>
        <w:t xml:space="preserve">) </w:t>
      </w:r>
      <w:r>
        <w:rPr>
          <w:rStyle w:val="SpecialCharTok"/>
        </w:rPr>
        <w:t xml:space="preserve">+</w:t>
      </w:r>
      <w:r>
        <w:br/>
      </w:r>
      <w:r>
        <w:rPr>
          <w:rStyle w:val="NormalTok"/>
        </w:rPr>
        <w:t xml:space="preserve">  </w:t>
      </w:r>
      <w:r>
        <w:rPr>
          <w:rStyle w:val="FunctionTok"/>
        </w:rPr>
        <w:t xml:space="preserve">scale_color_gradient</w:t>
      </w:r>
      <w:r>
        <w:rPr>
          <w:rStyle w:val="NormalTok"/>
        </w:rPr>
        <w:t xml:space="preserve">(</w:t>
      </w:r>
      <w:r>
        <w:rPr>
          <w:rStyle w:val="AttributeTok"/>
        </w:rPr>
        <w:t xml:space="preserve">low =</w:t>
      </w:r>
      <w:r>
        <w:rPr>
          <w:rStyle w:val="NormalTok"/>
        </w:rPr>
        <w:t xml:space="preserve"> </w:t>
      </w:r>
      <w:r>
        <w:rPr>
          <w:rStyle w:val="StringTok"/>
        </w:rPr>
        <w:t xml:space="preserve">"#204d70"</w:t>
      </w:r>
      <w:r>
        <w:rPr>
          <w:rStyle w:val="NormalTok"/>
        </w:rPr>
        <w:t xml:space="preserve">, </w:t>
      </w:r>
      <w:r>
        <w:rPr>
          <w:rStyle w:val="AttributeTok"/>
        </w:rPr>
        <w:t xml:space="preserve">high =</w:t>
      </w:r>
      <w:r>
        <w:rPr>
          <w:rStyle w:val="NormalTok"/>
        </w:rPr>
        <w:t xml:space="preserve"> </w:t>
      </w:r>
      <w:r>
        <w:rPr>
          <w:rStyle w:val="StringTok"/>
        </w:rPr>
        <w:t xml:space="preserve">"#2494f7"</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StringTok"/>
        </w:rPr>
        <w:t xml:space="preserve">"white"</w:t>
      </w:r>
      <w:r>
        <w:rPr>
          <w:rStyle w:val="NormalTok"/>
        </w:rPr>
        <w:t xml:space="preserve">, </w:t>
      </w:r>
      <w:r>
        <w:rPr>
          <w:rStyle w:val="AttributeTok"/>
        </w:rPr>
        <w:t xml:space="preserve">color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plot.margin =</w:t>
      </w:r>
      <w:r>
        <w:rPr>
          <w:rStyle w:val="NormalTok"/>
        </w:rPr>
        <w:t xml:space="preserve"> </w:t>
      </w:r>
      <w:r>
        <w:rPr>
          <w:rStyle w:val="FunctionTok"/>
        </w:rPr>
        <w:t xml:space="preserve">margin</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p>
    <w:p>
      <w:pPr>
        <w:pStyle w:val="FirstParagraph"/>
      </w:pPr>
      <w:r>
        <w:drawing>
          <wp:inline>
            <wp:extent cx="6400800" cy="1828800"/>
            <wp:effectExtent b="0" l="0" r="0" t="0"/>
            <wp:docPr descr="" title="" id="129" name="Picture"/>
            <a:graphic>
              <a:graphicData uri="http://schemas.openxmlformats.org/drawingml/2006/picture">
                <pic:pic>
                  <pic:nvPicPr>
                    <pic:cNvPr descr="chapters/01-drug-overdose-crisis_files/figure-docx/pubmed-wordcloud-1.png" id="130" name="Picture"/>
                    <pic:cNvPicPr>
                      <a:picLocks noChangeArrowheads="1" noChangeAspect="1"/>
                    </pic:cNvPicPr>
                  </pic:nvPicPr>
                  <pic:blipFill>
                    <a:blip r:embed="rId128"/>
                    <a:stretch>
                      <a:fillRect/>
                    </a:stretch>
                  </pic:blipFill>
                  <pic:spPr bwMode="auto">
                    <a:xfrm>
                      <a:off x="0" y="0"/>
                      <a:ext cx="6400800" cy="1828800"/>
                    </a:xfrm>
                    <a:prstGeom prst="rect">
                      <a:avLst/>
                    </a:prstGeom>
                    <a:noFill/>
                    <a:ln w="9525">
                      <a:noFill/>
                      <a:headEnd/>
                      <a:tailEnd/>
                    </a:ln>
                  </pic:spPr>
                </pic:pic>
              </a:graphicData>
            </a:graphic>
          </wp:inline>
        </w:drawing>
      </w:r>
    </w:p>
    <w:bookmarkEnd w:id="131"/>
    <w:bookmarkStart w:id="135" w:name="most-recent-publications"/>
    <w:p>
      <w:pPr>
        <w:pStyle w:val="Heading4"/>
      </w:pPr>
      <w:r>
        <w:t xml:space="preserve">Most Recent Publications</w:t>
      </w:r>
    </w:p>
    <w:p>
      <w:pPr>
        <w:pStyle w:val="FirstParagraph"/>
      </w:pPr>
      <w:r>
        <w:t xml:space="preserve">The table below shows the five most recently published opioid overdose fentanyl articles indexed in PubMed. For the full searchable and downloadable publication dataset, use the</w:t>
      </w:r>
      <w:r>
        <w:t xml:space="preserve"> </w:t>
      </w:r>
      <w:hyperlink r:id="rId38">
        <w:r>
          <w:rPr>
            <w:rStyle w:val="Hyperlink"/>
          </w:rPr>
          <w:t xml:space="preserve">Drug Overdose Crisis Explorer</w:t>
        </w:r>
      </w:hyperlink>
      <w:r>
        <w:t xml:space="preserve">.</w:t>
      </w:r>
    </w:p>
    <w:p>
      <w:pPr>
        <w:pStyle w:val="SourceCode"/>
      </w:pPr>
      <w:r>
        <w:rPr>
          <w:rStyle w:val="NormalTok"/>
        </w:rPr>
        <w:t xml:space="preserve">articles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(pub_date))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5</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w:t>
      </w:r>
      <w:r>
        <w:rPr>
          <w:rStyle w:val="AttributeTok"/>
        </w:rPr>
        <w:t xml:space="preserve">PMID =</w:t>
      </w:r>
      <w:r>
        <w:rPr>
          <w:rStyle w:val="NormalTok"/>
        </w:rPr>
        <w:t xml:space="preserve"> pmid, </w:t>
      </w:r>
      <w:r>
        <w:rPr>
          <w:rStyle w:val="AttributeTok"/>
        </w:rPr>
        <w:t xml:space="preserve">Title =</w:t>
      </w:r>
      <w:r>
        <w:rPr>
          <w:rStyle w:val="NormalTok"/>
        </w:rPr>
        <w:t xml:space="preserve"> title, </w:t>
      </w:r>
      <w:r>
        <w:rPr>
          <w:rStyle w:val="AttributeTok"/>
        </w:rPr>
        <w:t xml:space="preserve">Journal =</w:t>
      </w:r>
      <w:r>
        <w:rPr>
          <w:rStyle w:val="NormalTok"/>
        </w:rPr>
        <w:t xml:space="preserve"> journal,</w:t>
      </w:r>
      <w:r>
        <w:br/>
      </w:r>
      <w:r>
        <w:rPr>
          <w:rStyle w:val="NormalTok"/>
        </w:rPr>
        <w:t xml:space="preserve">    </w:t>
      </w:r>
      <w:r>
        <w:rPr>
          <w:rStyle w:val="StringTok"/>
        </w:rPr>
        <w:t xml:space="preserve">`</w:t>
      </w:r>
      <w:r>
        <w:rPr>
          <w:rStyle w:val="AttributeTok"/>
        </w:rPr>
        <w:t xml:space="preserve">Publication Date</w:t>
      </w:r>
      <w:r>
        <w:rPr>
          <w:rStyle w:val="StringTok"/>
        </w:rPr>
        <w:t xml:space="preserve">`</w:t>
      </w:r>
      <w:r>
        <w:rPr>
          <w:rStyle w:val="NormalTok"/>
        </w:rPr>
        <w:t xml:space="preserve"> </w:t>
      </w:r>
      <w:r>
        <w:rPr>
          <w:rStyle w:val="OtherTok"/>
        </w:rPr>
        <w:t xml:space="preserve">=</w:t>
      </w:r>
      <w:r>
        <w:rPr>
          <w:rStyle w:val="NormalTok"/>
        </w:rPr>
        <w:t xml:space="preserve"> pub_date</w:t>
      </w:r>
      <w:r>
        <w:br/>
      </w:r>
      <w:r>
        <w:rPr>
          <w:rStyle w:val="NormalTok"/>
        </w:rPr>
        <w:t xml:space="preserve">  ) </w:t>
      </w:r>
      <w:r>
        <w:rPr>
          <w:rStyle w:val="SpecialCharTok"/>
        </w:rPr>
        <w:t xml:space="preserve">|&gt;</w:t>
      </w:r>
      <w:r>
        <w:br/>
      </w:r>
      <w:r>
        <w:rPr>
          <w:rStyle w:val="NormalTok"/>
        </w:rPr>
        <w:t xml:space="preserve">  knitr</w:t>
      </w:r>
      <w:r>
        <w:rPr>
          <w:rStyle w:val="SpecialCharTok"/>
        </w:rPr>
        <w:t xml:space="preserve">::</w:t>
      </w:r>
      <w:r>
        <w:rPr>
          <w:rStyle w:val="FunctionTok"/>
        </w:rPr>
        <w:t xml:space="preserve">kable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"5 Most Recent PubMed Articles: Opioid Overdose Fentanyl Research ("</w:t>
      </w:r>
      <w:r>
        <w:rPr>
          <w:rStyle w:val="NormalTok"/>
        </w:rPr>
        <w:t xml:space="preserve">,</w:t>
      </w:r>
      <w:r>
        <w:br/>
      </w:r>
      <w:r>
        <w:rPr>
          <w:rStyle w:val="NormalTok"/>
        </w:rPr>
        <w:t xml:space="preserve">      </w:t>
      </w:r>
      <w:r>
        <w:rPr>
          <w:rStyle w:val="FunctionTok"/>
        </w:rPr>
        <w:t xml:space="preserve">format</w:t>
      </w:r>
      <w:r>
        <w:rPr>
          <w:rStyle w:val="NormalTok"/>
        </w:rPr>
        <w:t xml:space="preserve">(date_start, </w:t>
      </w:r>
      <w:r>
        <w:rPr>
          <w:rStyle w:val="StringTok"/>
        </w:rPr>
        <w:t xml:space="preserve">"%Y"</w:t>
      </w:r>
      <w:r>
        <w:rPr>
          <w:rStyle w:val="NormalTok"/>
        </w:rPr>
        <w:t xml:space="preserve">), </w:t>
      </w:r>
      <w:r>
        <w:rPr>
          <w:rStyle w:val="StringTok"/>
        </w:rPr>
        <w:t xml:space="preserve">"-"</w:t>
      </w:r>
      <w:r>
        <w:rPr>
          <w:rStyle w:val="NormalTok"/>
        </w:rPr>
        <w:t xml:space="preserve">, </w:t>
      </w:r>
      <w:r>
        <w:rPr>
          <w:rStyle w:val="FunctionTok"/>
        </w:rPr>
        <w:t xml:space="preserve">format</w:t>
      </w:r>
      <w:r>
        <w:rPr>
          <w:rStyle w:val="NormalTok"/>
        </w:rPr>
        <w:t xml:space="preserve">(date_end, </w:t>
      </w:r>
      <w:r>
        <w:rPr>
          <w:rStyle w:val="StringTok"/>
        </w:rPr>
        <w:t xml:space="preserve">"%Y"</w:t>
      </w:r>
      <w:r>
        <w:rPr>
          <w:rStyle w:val="NormalTok"/>
        </w:rPr>
        <w:t xml:space="preserve">), </w:t>
      </w:r>
      <w:r>
        <w:rPr>
          <w:rStyle w:val="StringTok"/>
        </w:rPr>
        <w:t xml:space="preserve">")"</w:t>
      </w:r>
      <w:r>
        <w:br/>
      </w:r>
      <w:r>
        <w:rPr>
          <w:rStyle w:val="NormalTok"/>
        </w:rPr>
        <w:t xml:space="preserve">    )</w:t>
      </w:r>
      <w:r>
        <w:br/>
      </w:r>
      <w:r>
        <w:rPr>
          <w:rStyle w:val="NormalTok"/>
        </w:rPr>
        <w:t xml:space="preserve">  )</w:t>
      </w:r>
    </w:p>
    <w:p>
      <w:pPr>
        <w:pStyle w:val="TableCaption"/>
      </w:pPr>
      <w:r>
        <w:t xml:space="preserve">5 Most Recent PubMed Articles: Opioid Overdose Fentanyl Research (2021-2026)</w:t>
      </w:r>
    </w:p>
    <w:tbl>
      <w:tblPr>
        <w:tblStyle w:val="Table"/>
        <w:tblW w:type="pct" w:w="5000"/>
        <w:tblLayout w:type="fixed"/>
        <w:tblLook w:firstRow="1" w:lastRow="0" w:firstColumn="0" w:lastColumn="0" w:noHBand="0" w:noVBand="0" w:val="0020"/>
        <w:tblCaption w:val="5 Most Recent PubMed Articles: Opioid Overdose Fentanyl Research (2021-2026)"/>
      </w:tblPr>
      <w:tblGrid>
        <w:gridCol w:w="283"/>
        <w:gridCol w:w="5805"/>
        <w:gridCol w:w="1293"/>
        <w:gridCol w:w="536"/>
      </w:tblGrid>
      <w:tr>
        <w:trPr>
          <w:tblHeader w:val="on"/>
        </w:trPr>
        <w:tc>
          <w:tcPr/>
          <w:p>
            <w:pPr>
              <w:pStyle w:val="Compact"/>
              <w:jc w:val="left"/>
            </w:pPr>
            <w:r>
              <w:t xml:space="preserve">PMID</w:t>
            </w:r>
          </w:p>
        </w:tc>
        <w:tc>
          <w:tcPr/>
          <w:p>
            <w:pPr>
              <w:pStyle w:val="Compact"/>
              <w:jc w:val="left"/>
            </w:pPr>
            <w:r>
              <w:t xml:space="preserve">Title</w:t>
            </w:r>
          </w:p>
        </w:tc>
        <w:tc>
          <w:tcPr/>
          <w:p>
            <w:pPr>
              <w:pStyle w:val="Compact"/>
              <w:jc w:val="left"/>
            </w:pPr>
            <w:r>
              <w:t xml:space="preserve">Journal</w:t>
            </w:r>
          </w:p>
        </w:tc>
        <w:tc>
          <w:tcPr/>
          <w:p>
            <w:pPr>
              <w:pStyle w:val="Compact"/>
              <w:jc w:val="left"/>
            </w:pPr>
            <w:r>
              <w:t xml:space="preserve">Publication Date</w:t>
            </w:r>
          </w:p>
        </w:tc>
      </w:tr>
      <w:tr>
        <w:tc>
          <w:tcPr/>
          <w:p>
            <w:pPr>
              <w:pStyle w:val="Compact"/>
              <w:jc w:val="left"/>
            </w:pPr>
            <w:r>
              <w:t xml:space="preserve">41704197</w:t>
            </w:r>
          </w:p>
        </w:tc>
        <w:tc>
          <w:tcPr/>
          <w:p>
            <w:pPr>
              <w:pStyle w:val="Compact"/>
              <w:jc w:val="left"/>
            </w:pPr>
            <w:r>
              <w:t xml:space="preserve">A Review of Alpha-2 Adrenergic Agents Implicated in Opioid Use Disorder.</w:t>
            </w:r>
          </w:p>
        </w:tc>
        <w:tc>
          <w:tcPr/>
          <w:p>
            <w:pPr>
              <w:pStyle w:val="Compact"/>
              <w:jc w:val="left"/>
            </w:pPr>
            <w:r>
              <w:t xml:space="preserve">ACS chemical neuroscience</w:t>
            </w:r>
          </w:p>
        </w:tc>
        <w:tc>
          <w:tcPr/>
          <w:p>
            <w:pPr>
              <w:pStyle w:val="Compact"/>
              <w:jc w:val="left"/>
            </w:pPr>
            <w:r>
              <w:t xml:space="preserve">2026 Mar 4</w:t>
            </w:r>
          </w:p>
        </w:tc>
      </w:tr>
      <w:tr>
        <w:tc>
          <w:tcPr/>
          <w:p>
            <w:pPr>
              <w:pStyle w:val="Compact"/>
              <w:jc w:val="left"/>
            </w:pPr>
            <w:r>
              <w:t xml:space="preserve">41488161</w:t>
            </w:r>
          </w:p>
        </w:tc>
        <w:tc>
          <w:tcPr/>
          <w:p>
            <w:pPr>
              <w:pStyle w:val="Compact"/>
              <w:jc w:val="left"/>
            </w:pPr>
            <w:r>
              <w:t xml:space="preserve">Characterizing patterns of opioid and stimulant use by route and associations with non-fatal overdose and xylazine use in people who have injected drugs from Baltimore, MD, 2023-2024.</w:t>
            </w:r>
          </w:p>
        </w:tc>
        <w:tc>
          <w:tcPr/>
          <w:p>
            <w:pPr>
              <w:pStyle w:val="Compact"/>
              <w:jc w:val="left"/>
            </w:pPr>
            <w:r>
              <w:t xml:space="preserve">Drug and alcohol dependence reports</w:t>
            </w:r>
          </w:p>
        </w:tc>
        <w:tc>
          <w:tcPr/>
          <w:p>
            <w:pPr>
              <w:pStyle w:val="Compact"/>
              <w:jc w:val="left"/>
            </w:pPr>
            <w:r>
              <w:t xml:space="preserve">2026 Mar</w:t>
            </w:r>
          </w:p>
        </w:tc>
      </w:tr>
      <w:tr>
        <w:tc>
          <w:tcPr/>
          <w:p>
            <w:pPr>
              <w:pStyle w:val="Compact"/>
              <w:jc w:val="left"/>
            </w:pPr>
            <w:r>
              <w:t xml:space="preserve">41261059</w:t>
            </w:r>
          </w:p>
        </w:tc>
        <w:tc>
          <w:tcPr/>
          <w:p>
            <w:pPr>
              <w:pStyle w:val="Compact"/>
              <w:jc w:val="left"/>
            </w:pPr>
            <w:r>
              <w:t xml:space="preserve">Repeated-dose behavioral intervention to reduce opioid overdose among overdose survivors with opioid use disorder: A two-site phase III randomized controlled trial.</w:t>
            </w:r>
          </w:p>
        </w:tc>
        <w:tc>
          <w:tcPr/>
          <w:p>
            <w:pPr>
              <w:pStyle w:val="Compact"/>
              <w:jc w:val="left"/>
            </w:pPr>
            <w:r>
              <w:t xml:space="preserve">Addiction (Abingdon, England)</w:t>
            </w:r>
          </w:p>
        </w:tc>
        <w:tc>
          <w:tcPr/>
          <w:p>
            <w:pPr>
              <w:pStyle w:val="Compact"/>
              <w:jc w:val="left"/>
            </w:pPr>
            <w:r>
              <w:t xml:space="preserve">2026 Mar</w:t>
            </w:r>
          </w:p>
        </w:tc>
      </w:tr>
      <w:tr>
        <w:tc>
          <w:tcPr/>
          <w:p>
            <w:pPr>
              <w:pStyle w:val="Compact"/>
              <w:jc w:val="left"/>
            </w:pPr>
            <w:r>
              <w:t xml:space="preserve">41506961</w:t>
            </w:r>
          </w:p>
        </w:tc>
        <w:tc>
          <w:tcPr/>
          <w:p>
            <w:pPr>
              <w:pStyle w:val="Compact"/>
              <w:jc w:val="left"/>
            </w:pPr>
            <w:r>
              <w:t xml:space="preserve">Dynamics of drug overdose deaths in the United States during COVID-19.</w:t>
            </w:r>
          </w:p>
        </w:tc>
        <w:tc>
          <w:tcPr/>
          <w:p>
            <w:pPr>
              <w:pStyle w:val="Compact"/>
              <w:jc w:val="left"/>
            </w:pPr>
            <w:r>
              <w:t xml:space="preserve">The International journal on drug policy</w:t>
            </w:r>
          </w:p>
        </w:tc>
        <w:tc>
          <w:tcPr/>
          <w:p>
            <w:pPr>
              <w:pStyle w:val="Compact"/>
              <w:jc w:val="left"/>
            </w:pPr>
            <w:r>
              <w:t xml:space="preserve">2026 Jan 23</w:t>
            </w:r>
          </w:p>
        </w:tc>
      </w:tr>
      <w:tr>
        <w:tc>
          <w:tcPr/>
          <w:p>
            <w:pPr>
              <w:pStyle w:val="Compact"/>
              <w:jc w:val="left"/>
            </w:pPr>
            <w:r>
              <w:t xml:space="preserve">41553198</w:t>
            </w:r>
          </w:p>
        </w:tc>
        <w:tc>
          <w:tcPr/>
          <w:p>
            <w:pPr>
              <w:pStyle w:val="Compact"/>
              <w:jc w:val="left"/>
            </w:pPr>
            <w:r>
              <w:t xml:space="preserve">Familiarity and Support: Public Perceptions of Harm Reduction Strategies in Pennsylvania.</w:t>
            </w:r>
          </w:p>
        </w:tc>
        <w:tc>
          <w:tcPr/>
          <w:p>
            <w:pPr>
              <w:pStyle w:val="Compact"/>
              <w:jc w:val="left"/>
            </w:pPr>
            <w:r>
              <w:t xml:space="preserve">Substance use &amp; misuse</w:t>
            </w:r>
          </w:p>
        </w:tc>
        <w:tc>
          <w:tcPr/>
          <w:p>
            <w:pPr>
              <w:pStyle w:val="Compact"/>
              <w:jc w:val="left"/>
            </w:pPr>
            <w:r>
              <w:t xml:space="preserve">2026 Jan 18</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2" name="Picture"/>
                  <a:graphic>
                    <a:graphicData uri="http://schemas.openxmlformats.org/drawingml/2006/picture">
                      <pic:pic>
                        <pic:nvPicPr>
                          <pic:cNvPr descr="C:\Users\andre\AppData\Local\Apps\Quarto\share\formats\docx\tip.png" id="133"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Reproducibility</w:t>
            </w:r>
          </w:p>
        </w:tc>
      </w:tr>
      <w:tr>
        <w:trPr>
          <w:cantSplit/>
        </w:trPr>
        <w:tc>
          <w:tcPr>
            <w:tcMar>
              <w:top w:w="108" w:type="dxa"/>
              <w:bottom w:w="108" w:type="dxa"/>
            </w:tcMar>
          </w:tcPr>
          <w:p>
            <w:pPr>
              <w:pStyle w:val="BodyText"/>
            </w:pPr>
            <w:pPr>
              <w:spacing w:before="16" w:after="16"/>
            </w:pPr>
            <w:r>
              <w:t xml:space="preserve">For higher rate limits, register for a free NCBI API key at</w:t>
            </w:r>
            <w:r>
              <w:t xml:space="preserve"> </w:t>
            </w:r>
            <w:hyperlink r:id="rId134">
              <w:r>
                <w:rPr>
                  <w:rStyle w:val="Hyperlink"/>
                </w:rPr>
                <w:t xml:space="preserve">ncbi.nlm.nih.gov/account</w:t>
              </w:r>
            </w:hyperlink>
            <w:r>
              <w:t xml:space="preserve"> </w:t>
            </w:r>
            <w:r>
              <w:t xml:space="preserve">and append</w:t>
            </w:r>
            <w:r>
              <w:t xml:space="preserve"> </w:t>
            </w:r>
            <w:r>
              <w:rPr>
                <w:rStyle w:val="VerbatimChar"/>
              </w:rPr>
              <w:t xml:space="preserve">&amp;api_key=YOUR_KEY</w:t>
            </w:r>
            <w:r>
              <w:t xml:space="preserve"> </w:t>
            </w:r>
            <w:r>
              <w:t xml:space="preserve">to requests. The E-utilities support complex Boolean queries using MeSH terms (e.g.,</w:t>
            </w:r>
            <w:r>
              <w:t xml:space="preserve"> </w:t>
            </w:r>
            <w:r>
              <w:rPr>
                <w:rStyle w:val="VerbatimChar"/>
              </w:rPr>
              <w:t xml:space="preserve">"Opiate Overdose"[MeSH] AND "Fentanyl"[MeSH]</w:t>
            </w:r>
            <w:r>
              <w:t xml:space="preserve">) for more precise results.</w:t>
            </w:r>
          </w:p>
          <w:p/>
        </w:tc>
      </w:tr>
    </w:tbl>
    <w:bookmarkEnd w:id="135"/>
    <w:bookmarkEnd w:id="136"/>
    <w:bookmarkStart w:id="148" w:name="europe-pmc-open-access-literature"/>
    <w:p>
      <w:pPr>
        <w:pStyle w:val="Heading3"/>
      </w:pPr>
      <w:r>
        <w:t xml:space="preserve">Europe PMC (Open Access Literature)</w:t>
      </w:r>
    </w:p>
    <w:p>
      <w:pPr>
        <w:pStyle w:val="FirstParagraph"/>
      </w:pPr>
      <w:hyperlink r:id="rId137">
        <w:r>
          <w:rPr>
            <w:rStyle w:val="Hyperlink"/>
          </w:rPr>
          <w:t xml:space="preserve">Europe PMC</w:t>
        </w:r>
      </w:hyperlink>
      <w:r>
        <w:t xml:space="preserve"> </w:t>
      </w:r>
      <w:r>
        <w:t xml:space="preserve">provides open access to a worldwide collection of life science publications, including all PubMed content plus preprints, patents, and clinical guidelines. Its</w:t>
      </w:r>
      <w:r>
        <w:t xml:space="preserve"> </w:t>
      </w:r>
      <w:hyperlink r:id="rId138">
        <w:r>
          <w:rPr>
            <w:rStyle w:val="Hyperlink"/>
          </w:rPr>
          <w:t xml:space="preserve">REST API</w:t>
        </w:r>
      </w:hyperlink>
      <w:r>
        <w:t xml:space="preserve"> </w:t>
      </w:r>
      <w:r>
        <w:t xml:space="preserve">is particularly useful for retrieving full-text open access articles.</w:t>
      </w:r>
    </w:p>
    <w:p>
      <w:pPr>
        <w:pStyle w:val="SourceCode"/>
      </w:pPr>
      <w:r>
        <w:rPr>
          <w:rStyle w:val="CommentTok"/>
        </w:rPr>
        <w:t xml:space="preserve"># Paginate to collect all available results (pageSize max is 1000)</w:t>
      </w:r>
      <w:r>
        <w:br/>
      </w:r>
      <w:r>
        <w:br/>
      </w:r>
      <w:r>
        <w:rPr>
          <w:rStyle w:val="NormalTok"/>
        </w:rPr>
        <w:t xml:space="preserve">epmc_url </w:t>
      </w:r>
      <w:r>
        <w:rPr>
          <w:rStyle w:val="OtherTok"/>
        </w:rPr>
        <w:t xml:space="preserve">&lt;-</w:t>
      </w:r>
      <w:r>
        <w:rPr>
          <w:rStyle w:val="NormalTok"/>
        </w:rPr>
        <w:t xml:space="preserve"> </w:t>
      </w:r>
      <w:r>
        <w:rPr>
          <w:rStyle w:val="StringTok"/>
        </w:rPr>
        <w:t xml:space="preserve">"https://www.ebi.ac.uk/europepmc/webservices/rest/search"</w:t>
      </w:r>
      <w:r>
        <w:br/>
      </w:r>
      <w:r>
        <w:br/>
      </w:r>
      <w:r>
        <w:rPr>
          <w:rStyle w:val="NormalTok"/>
        </w:rPr>
        <w:t xml:space="preserve">epmc_all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ControlFlowTok"/>
        </w:rPr>
        <w:t xml:space="preserve">for</w:t>
      </w:r>
      <w:r>
        <w:rPr>
          <w:rStyle w:val="NormalTok"/>
        </w:rPr>
        <w:t xml:space="preserve"> (pg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50</w:t>
      </w:r>
      <w:r>
        <w:rPr>
          <w:rStyle w:val="NormalTok"/>
        </w:rPr>
        <w:t xml:space="preserve">) {</w:t>
      </w:r>
      <w:r>
        <w:br/>
      </w:r>
      <w:r>
        <w:rPr>
          <w:rStyle w:val="NormalTok"/>
        </w:rPr>
        <w:t xml:space="preserve">  epmc_response </w:t>
      </w:r>
      <w:r>
        <w:rPr>
          <w:rStyle w:val="OtherTok"/>
        </w:rPr>
        <w:t xml:space="preserve">&lt;-</w:t>
      </w:r>
      <w:r>
        <w:rPr>
          <w:rStyle w:val="NormalTok"/>
        </w:rPr>
        <w:t xml:space="preserve"> </w:t>
      </w:r>
      <w:r>
        <w:rPr>
          <w:rStyle w:val="FunctionTok"/>
        </w:rPr>
        <w:t xml:space="preserve">request</w:t>
      </w:r>
      <w:r>
        <w:rPr>
          <w:rStyle w:val="NormalTok"/>
        </w:rPr>
        <w:t xml:space="preserve">(epmc_url) </w:t>
      </w:r>
      <w:r>
        <w:rPr>
          <w:rStyle w:val="SpecialCharTok"/>
        </w:rPr>
        <w:t xml:space="preserve">|&gt;</w:t>
      </w:r>
      <w:r>
        <w:br/>
      </w:r>
      <w:r>
        <w:rPr>
          <w:rStyle w:val="NormalTok"/>
        </w:rPr>
        <w:t xml:space="preserve">    </w:t>
      </w:r>
      <w:r>
        <w:rPr>
          <w:rStyle w:val="FunctionTok"/>
        </w:rPr>
        <w:t xml:space="preserve">req_url_query</w:t>
      </w:r>
      <w:r>
        <w:rPr>
          <w:rStyle w:val="NormalTok"/>
        </w:rPr>
        <w:t xml:space="preserve">(</w:t>
      </w:r>
      <w:r>
        <w:br/>
      </w:r>
      <w:r>
        <w:rPr>
          <w:rStyle w:val="NormalTok"/>
        </w:rPr>
        <w:t xml:space="preserve">      </w:t>
      </w:r>
      <w:r>
        <w:rPr>
          <w:rStyle w:val="AttributeTok"/>
        </w:rPr>
        <w:t xml:space="preserve">query      =</w:t>
      </w:r>
      <w:r>
        <w:rPr>
          <w:rStyle w:val="NormalTok"/>
        </w:rPr>
        <w:t xml:space="preserve"> </w:t>
      </w:r>
      <w:r>
        <w:rPr>
          <w:rStyle w:val="FunctionTok"/>
        </w:rPr>
        <w:t xml:space="preserve">paste0</w:t>
      </w:r>
      <w:r>
        <w:rPr>
          <w:rStyle w:val="NormalTok"/>
        </w:rPr>
        <w:t xml:space="preserve">(</w:t>
      </w:r>
      <w:r>
        <w:rPr>
          <w:rStyle w:val="StringTok"/>
        </w:rPr>
        <w:t xml:space="preserve">"(opioid overdose fentanyl) AND (PUB_YEAR:["</w:t>
      </w:r>
      <w:r>
        <w:rPr>
          <w:rStyle w:val="NormalTok"/>
        </w:rPr>
        <w:t xml:space="preserve">,</w:t>
      </w:r>
      <w:r>
        <w:br/>
      </w:r>
      <w:r>
        <w:rPr>
          <w:rStyle w:val="NormalTok"/>
        </w:rPr>
        <w:t xml:space="preserve">                          year_start, </w:t>
      </w:r>
      <w:r>
        <w:rPr>
          <w:rStyle w:val="StringTok"/>
        </w:rPr>
        <w:t xml:space="preserve">" TO "</w:t>
      </w:r>
      <w:r>
        <w:rPr>
          <w:rStyle w:val="NormalTok"/>
        </w:rPr>
        <w:t xml:space="preserve">, year_end, </w:t>
      </w:r>
      <w:r>
        <w:rPr>
          <w:rStyle w:val="StringTok"/>
        </w:rPr>
        <w:t xml:space="preserve">"])"</w:t>
      </w:r>
      <w:r>
        <w:rPr>
          <w:rStyle w:val="NormalTok"/>
        </w:rPr>
        <w:t xml:space="preserve">),</w:t>
      </w:r>
      <w:r>
        <w:br/>
      </w:r>
      <w:r>
        <w:rPr>
          <w:rStyle w:val="NormalTok"/>
        </w:rPr>
        <w:t xml:space="preserve">      </w:t>
      </w:r>
      <w:r>
        <w:rPr>
          <w:rStyle w:val="AttributeTok"/>
        </w:rPr>
        <w:t xml:space="preserve">format     =</w:t>
      </w:r>
      <w:r>
        <w:rPr>
          <w:rStyle w:val="NormalTok"/>
        </w:rPr>
        <w:t xml:space="preserve"> </w:t>
      </w:r>
      <w:r>
        <w:rPr>
          <w:rStyle w:val="StringTok"/>
        </w:rPr>
        <w:t xml:space="preserve">"json"</w:t>
      </w:r>
      <w:r>
        <w:rPr>
          <w:rStyle w:val="NormalTok"/>
        </w:rPr>
        <w:t xml:space="preserve">,</w:t>
      </w:r>
      <w:r>
        <w:br/>
      </w:r>
      <w:r>
        <w:rPr>
          <w:rStyle w:val="NormalTok"/>
        </w:rPr>
        <w:t xml:space="preserve">      </w:t>
      </w:r>
      <w:r>
        <w:rPr>
          <w:rStyle w:val="AttributeTok"/>
        </w:rPr>
        <w:t xml:space="preserve">pageSize   =</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cursorMark =</w:t>
      </w:r>
      <w:r>
        <w:rPr>
          <w:rStyle w:val="NormalTok"/>
        </w:rPr>
        <w:t xml:space="preserve"> </w:t>
      </w:r>
      <w:r>
        <w:rPr>
          <w:rStyle w:val="ControlFlowTok"/>
        </w:rPr>
        <w:t xml:space="preserve">if</w:t>
      </w:r>
      <w:r>
        <w:rPr>
          <w:rStyle w:val="NormalTok"/>
        </w:rPr>
        <w:t xml:space="preserve"> (pg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 </w:t>
      </w:r>
      <w:r>
        <w:rPr>
          <w:rStyle w:val="ControlFlowTok"/>
        </w:rPr>
        <w:t xml:space="preserve">else</w:t>
      </w:r>
      <w:r>
        <w:rPr>
          <w:rStyle w:val="NormalTok"/>
        </w:rPr>
        <w:t xml:space="preserve"> epmc_cursor,</w:t>
      </w:r>
      <w:r>
        <w:br/>
      </w:r>
      <w:r>
        <w:rPr>
          <w:rStyle w:val="NormalTok"/>
        </w:rPr>
        <w:t xml:space="preserve">      </w:t>
      </w:r>
      <w:r>
        <w:rPr>
          <w:rStyle w:val="AttributeTok"/>
        </w:rPr>
        <w:t xml:space="preserve">resultType =</w:t>
      </w:r>
      <w:r>
        <w:rPr>
          <w:rStyle w:val="NormalTok"/>
        </w:rPr>
        <w:t xml:space="preserve"> </w:t>
      </w:r>
      <w:r>
        <w:rPr>
          <w:rStyle w:val="StringTok"/>
        </w:rPr>
        <w:t xml:space="preserve">"core"</w:t>
      </w:r>
      <w:r>
        <w:br/>
      </w:r>
      <w:r>
        <w:rPr>
          <w:rStyle w:val="NormalTok"/>
        </w:rPr>
        <w:t xml:space="preserve">    ) </w:t>
      </w:r>
      <w:r>
        <w:rPr>
          <w:rStyle w:val="SpecialCharTok"/>
        </w:rPr>
        <w:t xml:space="preserve">|&gt;</w:t>
      </w:r>
      <w:r>
        <w:br/>
      </w:r>
      <w:r>
        <w:rPr>
          <w:rStyle w:val="NormalTok"/>
        </w:rPr>
        <w:t xml:space="preserve">    </w:t>
      </w:r>
      <w:r>
        <w:rPr>
          <w:rStyle w:val="FunctionTok"/>
        </w:rPr>
        <w:t xml:space="preserve">req_perform</w:t>
      </w:r>
      <w:r>
        <w:rPr>
          <w:rStyle w:val="NormalTok"/>
        </w:rPr>
        <w:t xml:space="preserve">()</w:t>
      </w:r>
      <w:r>
        <w:br/>
      </w:r>
      <w:r>
        <w:br/>
      </w:r>
      <w:r>
        <w:rPr>
          <w:rStyle w:val="NormalTok"/>
        </w:rPr>
        <w:t xml:space="preserve">  epmc_data </w:t>
      </w:r>
      <w:r>
        <w:rPr>
          <w:rStyle w:val="OtherTok"/>
        </w:rPr>
        <w:t xml:space="preserve">&lt;-</w:t>
      </w:r>
      <w:r>
        <w:rPr>
          <w:rStyle w:val="NormalTok"/>
        </w:rPr>
        <w:t xml:space="preserve"> epmc_response </w:t>
      </w:r>
      <w:r>
        <w:rPr>
          <w:rStyle w:val="SpecialCharTok"/>
        </w:rPr>
        <w:t xml:space="preserve">|&gt;</w:t>
      </w:r>
      <w:r>
        <w:br/>
      </w:r>
      <w:r>
        <w:rPr>
          <w:rStyle w:val="NormalTok"/>
        </w:rPr>
        <w:t xml:space="preserve">    </w:t>
      </w:r>
      <w:r>
        <w:rPr>
          <w:rStyle w:val="FunctionTok"/>
        </w:rPr>
        <w:t xml:space="preserve">resp_body_json</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(epmc_data</w:t>
      </w:r>
      <w:r>
        <w:rPr>
          <w:rStyle w:val="SpecialCharTok"/>
        </w:rPr>
        <w:t xml:space="preserve">$</w:t>
      </w:r>
      <w:r>
        <w:rPr>
          <w:rStyle w:val="NormalTok"/>
        </w:rPr>
        <w:t xml:space="preserve">resultList</w:t>
      </w:r>
      <w:r>
        <w:rPr>
          <w:rStyle w:val="SpecialCharTok"/>
        </w:rPr>
        <w:t xml:space="preserve">$</w:t>
      </w:r>
      <w:r>
        <w:rPr>
          <w:rStyle w:val="NormalTok"/>
        </w:rPr>
        <w:t xml:space="preserve">result) </w:t>
      </w:r>
      <w:r>
        <w:rPr>
          <w:rStyle w:val="SpecialCharTok"/>
        </w:rPr>
        <w:t xml:space="preserve">==</w:t>
      </w:r>
      <w:r>
        <w:rPr>
          <w:rStyle w:val="NormalTok"/>
        </w:rPr>
        <w:t xml:space="preserve"> </w:t>
      </w:r>
      <w:r>
        <w:rPr>
          <w:rStyle w:val="DecValTok"/>
        </w:rPr>
        <w:t xml:space="preserve">0</w:t>
      </w:r>
      <w:r>
        <w:rPr>
          <w:rStyle w:val="NormalTok"/>
        </w:rPr>
        <w:t xml:space="preserve">) </w:t>
      </w:r>
      <w:r>
        <w:rPr>
          <w:rStyle w:val="ControlFlowTok"/>
        </w:rPr>
        <w:t xml:space="preserve">break</w:t>
      </w:r>
      <w:r>
        <w:br/>
      </w:r>
      <w:r>
        <w:rPr>
          <w:rStyle w:val="NormalTok"/>
        </w:rPr>
        <w:t xml:space="preserve">  epmc_all[[pg]] </w:t>
      </w:r>
      <w:r>
        <w:rPr>
          <w:rStyle w:val="OtherTok"/>
        </w:rPr>
        <w:t xml:space="preserve">&lt;-</w:t>
      </w:r>
      <w:r>
        <w:rPr>
          <w:rStyle w:val="NormalTok"/>
        </w:rPr>
        <w:t xml:space="preserve"> epmc_data</w:t>
      </w:r>
      <w:r>
        <w:rPr>
          <w:rStyle w:val="SpecialCharTok"/>
        </w:rPr>
        <w:t xml:space="preserve">$</w:t>
      </w:r>
      <w:r>
        <w:rPr>
          <w:rStyle w:val="NormalTok"/>
        </w:rPr>
        <w:t xml:space="preserve">resultList</w:t>
      </w:r>
      <w:r>
        <w:rPr>
          <w:rStyle w:val="SpecialCharTok"/>
        </w:rPr>
        <w:t xml:space="preserve">$</w:t>
      </w:r>
      <w:r>
        <w:rPr>
          <w:rStyle w:val="NormalTok"/>
        </w:rPr>
        <w:t xml:space="preserve">result</w:t>
      </w:r>
      <w:r>
        <w:br/>
      </w:r>
      <w:r>
        <w:rPr>
          <w:rStyle w:val="NormalTok"/>
        </w:rPr>
        <w:t xml:space="preserve">  epmc_cursor </w:t>
      </w:r>
      <w:r>
        <w:rPr>
          <w:rStyle w:val="OtherTok"/>
        </w:rPr>
        <w:t xml:space="preserve">&lt;-</w:t>
      </w:r>
      <w:r>
        <w:rPr>
          <w:rStyle w:val="NormalTok"/>
        </w:rPr>
        <w:t xml:space="preserve"> epmc_data</w:t>
      </w:r>
      <w:r>
        <w:rPr>
          <w:rStyle w:val="SpecialCharTok"/>
        </w:rPr>
        <w:t xml:space="preserve">$</w:t>
      </w:r>
      <w:r>
        <w:rPr>
          <w:rStyle w:val="NormalTok"/>
        </w:rPr>
        <w:t xml:space="preserve">nextCursorMark </w:t>
      </w:r>
      <w:r>
        <w:rPr>
          <w:rStyle w:val="SpecialCharTok"/>
        </w:rPr>
        <w:t xml:space="preserve">%||%</w:t>
      </w:r>
      <w:r>
        <w:rPr>
          <w:rStyle w:val="NormalTok"/>
        </w:rPr>
        <w:t xml:space="preserve"> </w:t>
      </w:r>
      <w:r>
        <w:rPr>
          <w:rStyle w:val="ConstantTok"/>
        </w:rPr>
        <w:t xml:space="preserve">NULL</w:t>
      </w:r>
      <w:r>
        <w:br/>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(epmc_cursor) </w:t>
      </w:r>
      <w:r>
        <w:rPr>
          <w:rStyle w:val="SpecialCharTok"/>
        </w:rPr>
        <w:t xml:space="preserve">||</w:t>
      </w:r>
      <w:r>
        <w:rPr>
          <w:rStyle w:val="NormalTok"/>
        </w:rPr>
        <w:t xml:space="preserve"> </w:t>
      </w:r>
      <w:r>
        <w:rPr>
          <w:rStyle w:val="FunctionTok"/>
        </w:rPr>
        <w:t xml:space="preserve">length</w:t>
      </w:r>
      <w:r>
        <w:rPr>
          <w:rStyle w:val="NormalTok"/>
        </w:rPr>
        <w:t xml:space="preserve">(epmc_data</w:t>
      </w:r>
      <w:r>
        <w:rPr>
          <w:rStyle w:val="SpecialCharTok"/>
        </w:rPr>
        <w:t xml:space="preserve">$</w:t>
      </w:r>
      <w:r>
        <w:rPr>
          <w:rStyle w:val="NormalTok"/>
        </w:rPr>
        <w:t xml:space="preserve">resultList</w:t>
      </w:r>
      <w:r>
        <w:rPr>
          <w:rStyle w:val="SpecialCharTok"/>
        </w:rPr>
        <w:t xml:space="preserve">$</w:t>
      </w:r>
      <w:r>
        <w:rPr>
          <w:rStyle w:val="NormalTok"/>
        </w:rPr>
        <w:t xml:space="preserve">result) </w:t>
      </w:r>
      <w:r>
        <w:rPr>
          <w:rStyle w:val="SpecialCharTok"/>
        </w:rPr>
        <w:t xml:space="preserve">&lt;</w:t>
      </w:r>
      <w:r>
        <w:rPr>
          <w:rStyle w:val="NormalTok"/>
        </w:rPr>
        <w:t xml:space="preserve"> </w:t>
      </w:r>
      <w:r>
        <w:rPr>
          <w:rStyle w:val="DecValTok"/>
        </w:rPr>
        <w:t xml:space="preserve">1000</w:t>
      </w:r>
      <w:r>
        <w:rPr>
          <w:rStyle w:val="NormalTok"/>
        </w:rPr>
        <w:t xml:space="preserve">) </w:t>
      </w:r>
      <w:r>
        <w:rPr>
          <w:rStyle w:val="ControlFlowTok"/>
        </w:rPr>
        <w:t xml:space="preserve">break</w:t>
      </w:r>
      <w:r>
        <w:br/>
      </w:r>
      <w:r>
        <w:rPr>
          <w:rStyle w:val="NormalTok"/>
        </w:rPr>
        <w:t xml:space="preserve">}</w:t>
      </w:r>
      <w:r>
        <w:br/>
      </w:r>
      <w:r>
        <w:br/>
      </w:r>
      <w:r>
        <w:rPr>
          <w:rStyle w:val="NormalTok"/>
        </w:rPr>
        <w:t xml:space="preserve">epmc_hit_count </w:t>
      </w:r>
      <w:r>
        <w:rPr>
          <w:rStyle w:val="OtherTok"/>
        </w:rPr>
        <w:t xml:space="preserve">&lt;-</w:t>
      </w:r>
      <w:r>
        <w:rPr>
          <w:rStyle w:val="NormalTok"/>
        </w:rPr>
        <w:t xml:space="preserve"> epmc_data</w:t>
      </w:r>
      <w:r>
        <w:rPr>
          <w:rStyle w:val="SpecialCharTok"/>
        </w:rPr>
        <w:t xml:space="preserve">$</w:t>
      </w:r>
      <w:r>
        <w:rPr>
          <w:rStyle w:val="NormalTok"/>
        </w:rPr>
        <w:t xml:space="preserve">hitCount</w:t>
      </w:r>
      <w:r>
        <w:br/>
      </w:r>
      <w:r>
        <w:br/>
      </w:r>
      <w:r>
        <w:rPr>
          <w:rStyle w:val="NormalTok"/>
        </w:rPr>
        <w:t xml:space="preserve">epmc_articles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unlist</w:t>
      </w:r>
      <w:r>
        <w:rPr>
          <w:rStyle w:val="NormalTok"/>
        </w:rPr>
        <w:t xml:space="preserve">(epmc_all, </w:t>
      </w:r>
      <w:r>
        <w:rPr>
          <w:rStyle w:val="AttributeTok"/>
        </w:rPr>
        <w:t xml:space="preserve">recursive =</w:t>
      </w:r>
      <w:r>
        <w:rPr>
          <w:rStyle w:val="NormalTok"/>
        </w:rPr>
        <w:t xml:space="preserve"> </w:t>
      </w:r>
      <w:r>
        <w:rPr>
          <w:rStyle w:val="ConstantTok"/>
        </w:rPr>
        <w:t xml:space="preserve">FALSE</w:t>
      </w:r>
      <w:r>
        <w:rPr>
          <w:rStyle w:val="NormalTok"/>
        </w:rPr>
        <w:t xml:space="preserve">), </w:t>
      </w:r>
      <w:r>
        <w:rPr>
          <w:rStyle w:val="ControlFlowTok"/>
        </w:rPr>
        <w:t xml:space="preserve">function</w:t>
      </w:r>
      <w:r>
        <w:rPr>
          <w:rStyle w:val="NormalTok"/>
        </w:rPr>
        <w:t xml:space="preserve">(a) {</w:t>
      </w:r>
      <w:r>
        <w:br/>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pmid            =</w:t>
      </w:r>
      <w:r>
        <w:rPr>
          <w:rStyle w:val="NormalTok"/>
        </w:rPr>
        <w:t xml:space="preserve"> a</w:t>
      </w:r>
      <w:r>
        <w:rPr>
          <w:rStyle w:val="SpecialCharTok"/>
        </w:rPr>
        <w:t xml:space="preserve">$</w:t>
      </w:r>
      <w:r>
        <w:rPr>
          <w:rStyle w:val="NormalTok"/>
        </w:rPr>
        <w:t xml:space="preserve">pmid </w:t>
      </w:r>
      <w:r>
        <w:rPr>
          <w:rStyle w:val="SpecialCharTok"/>
        </w:rPr>
        <w:t xml:space="preserve">%||%</w:t>
      </w:r>
      <w:r>
        <w:rPr>
          <w:rStyle w:val="NormalTok"/>
        </w:rPr>
        <w:t xml:space="preserve"> </w:t>
      </w:r>
      <w:r>
        <w:rPr>
          <w:rStyle w:val="ConstantTok"/>
        </w:rPr>
        <w:t xml:space="preserve">NA_character_</w:t>
      </w:r>
      <w:r>
        <w:rPr>
          <w:rStyle w:val="NormalTok"/>
        </w:rPr>
        <w:t xml:space="preserve">,</w:t>
      </w:r>
      <w:r>
        <w:br/>
      </w:r>
      <w:r>
        <w:rPr>
          <w:rStyle w:val="NormalTok"/>
        </w:rPr>
        <w:t xml:space="preserve">    </w:t>
      </w:r>
      <w:r>
        <w:rPr>
          <w:rStyle w:val="AttributeTok"/>
        </w:rPr>
        <w:t xml:space="preserve">title           =</w:t>
      </w:r>
      <w:r>
        <w:rPr>
          <w:rStyle w:val="NormalTok"/>
        </w:rPr>
        <w:t xml:space="preserve"> a</w:t>
      </w:r>
      <w:r>
        <w:rPr>
          <w:rStyle w:val="SpecialCharTok"/>
        </w:rPr>
        <w:t xml:space="preserve">$</w:t>
      </w:r>
      <w:r>
        <w:rPr>
          <w:rStyle w:val="NormalTok"/>
        </w:rPr>
        <w:t xml:space="preserve">title </w:t>
      </w:r>
      <w:r>
        <w:rPr>
          <w:rStyle w:val="SpecialCharTok"/>
        </w:rPr>
        <w:t xml:space="preserve">%||%</w:t>
      </w:r>
      <w:r>
        <w:rPr>
          <w:rStyle w:val="NormalTok"/>
        </w:rPr>
        <w:t xml:space="preserve"> </w:t>
      </w:r>
      <w:r>
        <w:rPr>
          <w:rStyle w:val="ConstantTok"/>
        </w:rPr>
        <w:t xml:space="preserve">NA_character_</w:t>
      </w:r>
      <w:r>
        <w:rPr>
          <w:rStyle w:val="NormalTok"/>
        </w:rPr>
        <w:t xml:space="preserve">,</w:t>
      </w:r>
      <w:r>
        <w:br/>
      </w:r>
      <w:r>
        <w:rPr>
          <w:rStyle w:val="NormalTok"/>
        </w:rPr>
        <w:t xml:space="preserve">    </w:t>
      </w:r>
      <w:r>
        <w:rPr>
          <w:rStyle w:val="AttributeTok"/>
        </w:rPr>
        <w:t xml:space="preserve">journal         =</w:t>
      </w:r>
      <w:r>
        <w:rPr>
          <w:rStyle w:val="NormalTok"/>
        </w:rPr>
        <w:t xml:space="preserve"> a</w:t>
      </w:r>
      <w:r>
        <w:rPr>
          <w:rStyle w:val="SpecialCharTok"/>
        </w:rPr>
        <w:t xml:space="preserve">$</w:t>
      </w:r>
      <w:r>
        <w:rPr>
          <w:rStyle w:val="NormalTok"/>
        </w:rPr>
        <w:t xml:space="preserve">journalTitle </w:t>
      </w:r>
      <w:r>
        <w:rPr>
          <w:rStyle w:val="SpecialCharTok"/>
        </w:rPr>
        <w:t xml:space="preserve">%||%</w:t>
      </w:r>
      <w:r>
        <w:rPr>
          <w:rStyle w:val="NormalTok"/>
        </w:rPr>
        <w:t xml:space="preserve"> </w:t>
      </w:r>
      <w:r>
        <w:rPr>
          <w:rStyle w:val="ConstantTok"/>
        </w:rPr>
        <w:t xml:space="preserve">NA_character_</w:t>
      </w:r>
      <w:r>
        <w:rPr>
          <w:rStyle w:val="NormalTok"/>
        </w:rPr>
        <w:t xml:space="preserve">,</w:t>
      </w:r>
      <w:r>
        <w:br/>
      </w:r>
      <w:r>
        <w:rPr>
          <w:rStyle w:val="NormalTok"/>
        </w:rPr>
        <w:t xml:space="preserve">    </w:t>
      </w:r>
      <w:r>
        <w:rPr>
          <w:rStyle w:val="AttributeTok"/>
        </w:rPr>
        <w:t xml:space="preserve">year            =</w:t>
      </w:r>
      <w:r>
        <w:rPr>
          <w:rStyle w:val="NormalTok"/>
        </w:rPr>
        <w:t xml:space="preserve"> a</w:t>
      </w:r>
      <w:r>
        <w:rPr>
          <w:rStyle w:val="SpecialCharTok"/>
        </w:rPr>
        <w:t xml:space="preserve">$</w:t>
      </w:r>
      <w:r>
        <w:rPr>
          <w:rStyle w:val="NormalTok"/>
        </w:rPr>
        <w:t xml:space="preserve">pubYear </w:t>
      </w:r>
      <w:r>
        <w:rPr>
          <w:rStyle w:val="SpecialCharTok"/>
        </w:rPr>
        <w:t xml:space="preserve">%||%</w:t>
      </w:r>
      <w:r>
        <w:rPr>
          <w:rStyle w:val="NormalTok"/>
        </w:rPr>
        <w:t xml:space="preserve"> </w:t>
      </w:r>
      <w:r>
        <w:rPr>
          <w:rStyle w:val="ConstantTok"/>
        </w:rPr>
        <w:t xml:space="preserve">NA_character_</w:t>
      </w:r>
      <w:r>
        <w:rPr>
          <w:rStyle w:val="NormalTok"/>
        </w:rPr>
        <w:t xml:space="preserve">,</w:t>
      </w:r>
      <w:r>
        <w:br/>
      </w:r>
      <w:r>
        <w:rPr>
          <w:rStyle w:val="NormalTok"/>
        </w:rPr>
        <w:t xml:space="preserve">    </w:t>
      </w:r>
      <w:r>
        <w:rPr>
          <w:rStyle w:val="AttributeTok"/>
        </w:rPr>
        <w:t xml:space="preserve">first_pub_date  =</w:t>
      </w:r>
      <w:r>
        <w:rPr>
          <w:rStyle w:val="NormalTok"/>
        </w:rPr>
        <w:t xml:space="preserve"> a</w:t>
      </w:r>
      <w:r>
        <w:rPr>
          <w:rStyle w:val="SpecialCharTok"/>
        </w:rPr>
        <w:t xml:space="preserve">$</w:t>
      </w:r>
      <w:r>
        <w:rPr>
          <w:rStyle w:val="NormalTok"/>
        </w:rPr>
        <w:t xml:space="preserve">firstPublicationDate </w:t>
      </w:r>
      <w:r>
        <w:rPr>
          <w:rStyle w:val="SpecialCharTok"/>
        </w:rPr>
        <w:t xml:space="preserve">%||%</w:t>
      </w:r>
      <w:r>
        <w:rPr>
          <w:rStyle w:val="NormalTok"/>
        </w:rPr>
        <w:t xml:space="preserve"> </w:t>
      </w:r>
      <w:r>
        <w:rPr>
          <w:rStyle w:val="ConstantTok"/>
        </w:rPr>
        <w:t xml:space="preserve">NA_character_</w:t>
      </w:r>
      <w:r>
        <w:rPr>
          <w:rStyle w:val="NormalTok"/>
        </w:rPr>
        <w:t xml:space="preserve">,</w:t>
      </w:r>
      <w:r>
        <w:br/>
      </w:r>
      <w:r>
        <w:rPr>
          <w:rStyle w:val="NormalTok"/>
        </w:rPr>
        <w:t xml:space="preserve">    </w:t>
      </w:r>
      <w:r>
        <w:rPr>
          <w:rStyle w:val="AttributeTok"/>
        </w:rPr>
        <w:t xml:space="preserve">is_open_access  =</w:t>
      </w:r>
      <w:r>
        <w:rPr>
          <w:rStyle w:val="NormalTok"/>
        </w:rPr>
        <w:t xml:space="preserve"> a</w:t>
      </w:r>
      <w:r>
        <w:rPr>
          <w:rStyle w:val="SpecialCharTok"/>
        </w:rPr>
        <w:t xml:space="preserve">$</w:t>
      </w:r>
      <w:r>
        <w:rPr>
          <w:rStyle w:val="NormalTok"/>
        </w:rPr>
        <w:t xml:space="preserve">isOpenAccess </w:t>
      </w:r>
      <w:r>
        <w:rPr>
          <w:rStyle w:val="SpecialCharTok"/>
        </w:rPr>
        <w:t xml:space="preserve">%||%</w:t>
      </w:r>
      <w:r>
        <w:rPr>
          <w:rStyle w:val="NormalTok"/>
        </w:rPr>
        <w:t xml:space="preserve"> </w:t>
      </w:r>
      <w:r>
        <w:rPr>
          <w:rStyle w:val="StringTok"/>
        </w:rPr>
        <w:t xml:space="preserve">"N"</w:t>
      </w:r>
      <w:r>
        <w:rPr>
          <w:rStyle w:val="NormalTok"/>
        </w:rPr>
        <w:t xml:space="preserve">,</w:t>
      </w:r>
      <w:r>
        <w:br/>
      </w:r>
      <w:r>
        <w:rPr>
          <w:rStyle w:val="NormalTok"/>
        </w:rPr>
        <w:t xml:space="preserve">    </w:t>
      </w:r>
      <w:r>
        <w:rPr>
          <w:rStyle w:val="AttributeTok"/>
        </w:rPr>
        <w:t xml:space="preserve">cited_by_count  =</w:t>
      </w:r>
      <w:r>
        <w:rPr>
          <w:rStyle w:val="NormalTok"/>
        </w:rPr>
        <w:t xml:space="preserve"> a</w:t>
      </w:r>
      <w:r>
        <w:rPr>
          <w:rStyle w:val="SpecialCharTok"/>
        </w:rPr>
        <w:t xml:space="preserve">$</w:t>
      </w:r>
      <w:r>
        <w:rPr>
          <w:rStyle w:val="NormalTok"/>
        </w:rPr>
        <w:t xml:space="preserve">citedByCount </w:t>
      </w:r>
      <w:r>
        <w:rPr>
          <w:rStyle w:val="SpecialCharTok"/>
        </w:rPr>
        <w:t xml:space="preserve">%||%</w:t>
      </w:r>
      <w:r>
        <w:rPr>
          <w:rStyle w:val="NormalTok"/>
        </w:rPr>
        <w:t xml:space="preserve"> </w:t>
      </w:r>
      <w:r>
        <w:rPr>
          <w:rStyle w:val="DecValTok"/>
        </w:rPr>
        <w:t xml:space="preserve">0</w:t>
      </w:r>
      <w:r>
        <w:rPr>
          <w:rStyle w:val="NormalTok"/>
        </w:rPr>
        <w:t xml:space="preserve">L,</w:t>
      </w:r>
      <w:r>
        <w:br/>
      </w:r>
      <w:r>
        <w:rPr>
          <w:rStyle w:val="NormalTok"/>
        </w:rPr>
        <w:t xml:space="preserve">    </w:t>
      </w:r>
      <w:r>
        <w:rPr>
          <w:rStyle w:val="AttributeTok"/>
        </w:rPr>
        <w:t xml:space="preserve">doi             =</w:t>
      </w:r>
      <w:r>
        <w:rPr>
          <w:rStyle w:val="NormalTok"/>
        </w:rPr>
        <w:t xml:space="preserve"> a</w:t>
      </w:r>
      <w:r>
        <w:rPr>
          <w:rStyle w:val="SpecialCharTok"/>
        </w:rPr>
        <w:t xml:space="preserve">$</w:t>
      </w:r>
      <w:r>
        <w:rPr>
          <w:rStyle w:val="NormalTok"/>
        </w:rPr>
        <w:t xml:space="preserve">doi </w:t>
      </w:r>
      <w:r>
        <w:rPr>
          <w:rStyle w:val="SpecialCharTok"/>
        </w:rPr>
        <w:t xml:space="preserve">%||%</w:t>
      </w:r>
      <w:r>
        <w:rPr>
          <w:rStyle w:val="NormalTok"/>
        </w:rPr>
        <w:t xml:space="preserve"> </w:t>
      </w:r>
      <w:r>
        <w:rPr>
          <w:rStyle w:val="ConstantTok"/>
        </w:rPr>
        <w:t xml:space="preserve">NA_character_</w:t>
      </w:r>
      <w:r>
        <w:rPr>
          <w:rStyle w:val="NormalTok"/>
        </w:rPr>
        <w:t xml:space="preserve">,</w:t>
      </w:r>
      <w:r>
        <w:br/>
      </w:r>
      <w:r>
        <w:rPr>
          <w:rStyle w:val="NormalTok"/>
        </w:rPr>
        <w:t xml:space="preserve">    </w:t>
      </w:r>
      <w:r>
        <w:rPr>
          <w:rStyle w:val="AttributeTok"/>
        </w:rPr>
        <w:t xml:space="preserve">abstract        =</w:t>
      </w:r>
      <w:r>
        <w:rPr>
          <w:rStyle w:val="NormalTok"/>
        </w:rPr>
        <w:t xml:space="preserve"> a</w:t>
      </w:r>
      <w:r>
        <w:rPr>
          <w:rStyle w:val="SpecialCharTok"/>
        </w:rPr>
        <w:t xml:space="preserve">$</w:t>
      </w:r>
      <w:r>
        <w:rPr>
          <w:rStyle w:val="NormalTok"/>
        </w:rPr>
        <w:t xml:space="preserve">abstractText </w:t>
      </w:r>
      <w:r>
        <w:rPr>
          <w:rStyle w:val="SpecialCharTok"/>
        </w:rPr>
        <w:t xml:space="preserve">%||%</w:t>
      </w:r>
      <w:r>
        <w:rPr>
          <w:rStyle w:val="NormalTok"/>
        </w:rPr>
        <w:t xml:space="preserve"> </w:t>
      </w:r>
      <w:r>
        <w:rPr>
          <w:rStyle w:val="ConstantTok"/>
        </w:rPr>
        <w:t xml:space="preserve">NA_character_</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bind_rows</w:t>
      </w:r>
      <w:r>
        <w:rPr>
          <w:rStyle w:val="NormalTok"/>
        </w:rPr>
        <w:t xml:space="preserve">()</w:t>
      </w:r>
    </w:p>
    <w:p>
      <w:pPr>
        <w:pStyle w:val="FirstParagraph"/>
      </w:pPr>
      <w:r>
        <w:t xml:space="preserve">The search matched</w:t>
      </w:r>
      <w:r>
        <w:t xml:space="preserve"> </w:t>
      </w:r>
      <w:r>
        <w:rPr>
          <w:b/>
          <w:bCs/>
        </w:rPr>
        <w:t xml:space="preserve">7,105</w:t>
      </w:r>
      <w:r>
        <w:t xml:space="preserve"> </w:t>
      </w:r>
      <w:r>
        <w:t xml:space="preserve">results.</w:t>
      </w:r>
      <w:r>
        <w:t xml:space="preserve"> </w:t>
      </w:r>
      <w:r>
        <w:rPr>
          <w:b/>
          <w:bCs/>
        </w:rPr>
        <w:t xml:space="preserve">7,105</w:t>
      </w:r>
      <w:r>
        <w:t xml:space="preserve"> </w:t>
      </w:r>
      <w:r>
        <w:t xml:space="preserve">articles were retrieved, of which</w:t>
      </w:r>
      <w:r>
        <w:t xml:space="preserve"> </w:t>
      </w:r>
      <w:r>
        <w:rPr>
          <w:b/>
          <w:bCs/>
        </w:rPr>
        <w:t xml:space="preserve">4509</w:t>
      </w:r>
      <w:r>
        <w:t xml:space="preserve"> </w:t>
      </w:r>
      <w:r>
        <w:t xml:space="preserve">are open access.</w:t>
      </w:r>
    </w:p>
    <w:bookmarkStart w:id="142" w:name="europe-pmc-publication-timeline"/>
    <w:p>
      <w:pPr>
        <w:pStyle w:val="Heading4"/>
      </w:pPr>
      <w:r>
        <w:t xml:space="preserve">Europe PMC: Publication Timeline</w:t>
      </w:r>
    </w:p>
    <w:p>
      <w:pPr>
        <w:pStyle w:val="FirstParagraph"/>
      </w:pPr>
      <w:r>
        <w:t xml:space="preserve">The chart below shows the volume of opioid overdose fentanyl research indexed in Europe PMC by publication year.</w:t>
      </w:r>
    </w:p>
    <w:p>
      <w:pPr>
        <w:pStyle w:val="SourceCode"/>
      </w:pPr>
      <w:r>
        <w:rPr>
          <w:rStyle w:val="FunctionTok"/>
        </w:rPr>
        <w:t xml:space="preserve">library</w:t>
      </w:r>
      <w:r>
        <w:rPr>
          <w:rStyle w:val="NormalTok"/>
        </w:rPr>
        <w:t xml:space="preserve">(plotly)</w:t>
      </w:r>
      <w:r>
        <w:br/>
      </w:r>
      <w:r>
        <w:br/>
      </w:r>
      <w:r>
        <w:rPr>
          <w:rStyle w:val="NormalTok"/>
        </w:rPr>
        <w:t xml:space="preserve">epmc_by_year </w:t>
      </w:r>
      <w:r>
        <w:rPr>
          <w:rStyle w:val="OtherTok"/>
        </w:rPr>
        <w:t xml:space="preserve">&lt;-</w:t>
      </w:r>
      <w:r>
        <w:rPr>
          <w:rStyle w:val="NormalTok"/>
        </w:rPr>
        <w:t xml:space="preserve"> epmc_articles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(.data</w:t>
      </w:r>
      <w:r>
        <w:rPr>
          <w:rStyle w:val="SpecialCharTok"/>
        </w:rPr>
        <w:t xml:space="preserve">$</w:t>
      </w:r>
      <w:r>
        <w:rPr>
          <w:rStyle w:val="NormalTok"/>
        </w:rPr>
        <w:t xml:space="preserve">year))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pub_year =</w:t>
      </w:r>
      <w:r>
        <w:rPr>
          <w:rStyle w:val="NormalTok"/>
        </w:rPr>
        <w:t xml:space="preserve"> </w:t>
      </w:r>
      <w:r>
        <w:rPr>
          <w:rStyle w:val="FunctionTok"/>
        </w:rPr>
        <w:t xml:space="preserve">as.integer</w:t>
      </w:r>
      <w:r>
        <w:rPr>
          <w:rStyle w:val="NormalTok"/>
        </w:rPr>
        <w:t xml:space="preserve">(.data</w:t>
      </w:r>
      <w:r>
        <w:rPr>
          <w:rStyle w:val="SpecialCharTok"/>
        </w:rPr>
        <w:t xml:space="preserve">$</w:t>
      </w:r>
      <w:r>
        <w:rPr>
          <w:rStyle w:val="NormalTok"/>
        </w:rPr>
        <w:t xml:space="preserve">year)) </w:t>
      </w:r>
      <w:r>
        <w:rPr>
          <w:rStyle w:val="SpecialCharTok"/>
        </w:rPr>
        <w:t xml:space="preserve">|&gt;</w:t>
      </w:r>
      <w:r>
        <w:br/>
      </w:r>
      <w:r>
        <w:rPr>
          <w:rStyle w:val="NormalTok"/>
        </w:rPr>
        <w:t xml:space="preserve">  </w:t>
      </w:r>
      <w:r>
        <w:rPr>
          <w:rStyle w:val="FunctionTok"/>
        </w:rPr>
        <w:t xml:space="preserve">count</w:t>
      </w:r>
      <w:r>
        <w:rPr>
          <w:rStyle w:val="NormalTok"/>
        </w:rPr>
        <w:t xml:space="preserve">(pub_year, </w:t>
      </w:r>
      <w:r>
        <w:rPr>
          <w:rStyle w:val="AttributeTok"/>
        </w:rPr>
        <w:t xml:space="preserve">name =</w:t>
      </w:r>
      <w:r>
        <w:rPr>
          <w:rStyle w:val="NormalTok"/>
        </w:rPr>
        <w:t xml:space="preserve"> </w:t>
      </w:r>
      <w:r>
        <w:rPr>
          <w:rStyle w:val="StringTok"/>
        </w:rPr>
        <w:t xml:space="preserve">"n_articles"</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(pub_year)</w:t>
      </w:r>
      <w:r>
        <w:br/>
      </w:r>
      <w:r>
        <w:br/>
      </w:r>
      <w:r>
        <w:rPr>
          <w:rStyle w:val="NormalTok"/>
        </w:rPr>
        <w:t xml:space="preserve">epmc_timeline_plot </w:t>
      </w:r>
      <w:r>
        <w:rPr>
          <w:rStyle w:val="OtherTok"/>
        </w:rPr>
        <w:t xml:space="preserve">&lt;-</w:t>
      </w:r>
      <w:r>
        <w:rPr>
          <w:rStyle w:val="NormalTok"/>
        </w:rPr>
        <w:t xml:space="preserve"> </w:t>
      </w:r>
      <w:r>
        <w:rPr>
          <w:rStyle w:val="FunctionTok"/>
        </w:rPr>
        <w:t xml:space="preserve">plot_ly</w:t>
      </w:r>
      <w:r>
        <w:rPr>
          <w:rStyle w:val="NormalTok"/>
        </w:rPr>
        <w:t xml:space="preserve">(</w:t>
      </w:r>
      <w:r>
        <w:br/>
      </w:r>
      <w:r>
        <w:rPr>
          <w:rStyle w:val="NormalTok"/>
        </w:rPr>
        <w:t xml:space="preserve">  </w:t>
      </w:r>
      <w:r>
        <w:rPr>
          <w:rStyle w:val="AttributeTok"/>
        </w:rPr>
        <w:t xml:space="preserve">data =</w:t>
      </w:r>
      <w:r>
        <w:rPr>
          <w:rStyle w:val="NormalTok"/>
        </w:rPr>
        <w:t xml:space="preserve"> epmc_by_year,</w:t>
      </w:r>
      <w:r>
        <w:br/>
      </w:r>
      <w:r>
        <w:rPr>
          <w:rStyle w:val="NormalTok"/>
        </w:rPr>
        <w:t xml:space="preserve">  </w:t>
      </w:r>
      <w:r>
        <w:rPr>
          <w:rStyle w:val="AttributeTok"/>
        </w:rPr>
        <w:t xml:space="preserve">x =</w:t>
      </w:r>
      <w:r>
        <w:rPr>
          <w:rStyle w:val="NormalTok"/>
        </w:rPr>
        <w:t xml:space="preserve"> </w:t>
      </w:r>
      <w:r>
        <w:rPr>
          <w:rStyle w:val="SpecialCharTok"/>
        </w:rPr>
        <w:t xml:space="preserve">~</w:t>
      </w:r>
      <w:r>
        <w:rPr>
          <w:rStyle w:val="NormalTok"/>
        </w:rPr>
        <w:t xml:space="preserve">pub_year,</w:t>
      </w:r>
      <w:r>
        <w:br/>
      </w:r>
      <w:r>
        <w:rPr>
          <w:rStyle w:val="NormalTok"/>
        </w:rPr>
        <w:t xml:space="preserve">  </w:t>
      </w:r>
      <w:r>
        <w:rPr>
          <w:rStyle w:val="AttributeTok"/>
        </w:rPr>
        <w:t xml:space="preserve">y =</w:t>
      </w:r>
      <w:r>
        <w:rPr>
          <w:rStyle w:val="NormalTok"/>
        </w:rPr>
        <w:t xml:space="preserve"> </w:t>
      </w:r>
      <w:r>
        <w:rPr>
          <w:rStyle w:val="SpecialCharTok"/>
        </w:rPr>
        <w:t xml:space="preserve">~</w:t>
      </w:r>
      <w:r>
        <w:rPr>
          <w:rStyle w:val="NormalTok"/>
        </w:rPr>
        <w:t xml:space="preserve">n_articles,</w:t>
      </w:r>
      <w:r>
        <w:br/>
      </w:r>
      <w:r>
        <w:rPr>
          <w:rStyle w:val="NormalTok"/>
        </w:rPr>
        <w:t xml:space="preserve">  </w:t>
      </w:r>
      <w:r>
        <w:rPr>
          <w:rStyle w:val="AttributeTok"/>
        </w:rPr>
        <w:t xml:space="preserve">type =</w:t>
      </w:r>
      <w:r>
        <w:rPr>
          <w:rStyle w:val="NormalTok"/>
        </w:rPr>
        <w:t xml:space="preserve"> </w:t>
      </w:r>
      <w:r>
        <w:rPr>
          <w:rStyle w:val="StringTok"/>
        </w:rPr>
        <w:t xml:space="preserve">"bar"</w:t>
      </w:r>
      <w:r>
        <w:rPr>
          <w:rStyle w:val="NormalTok"/>
        </w:rPr>
        <w:t xml:space="preserve">,</w:t>
      </w:r>
      <w:r>
        <w:br/>
      </w:r>
      <w:r>
        <w:rPr>
          <w:rStyle w:val="NormalTok"/>
        </w:rPr>
        <w:t xml:space="preserve">  </w:t>
      </w:r>
      <w:r>
        <w:rPr>
          <w:rStyle w:val="AttributeTok"/>
        </w:rPr>
        <w:t xml:space="preserve">marker =</w:t>
      </w:r>
      <w:r>
        <w:rPr>
          <w:rStyle w:val="NormalTok"/>
        </w:rPr>
        <w:t xml:space="preserve"> </w:t>
      </w:r>
      <w:r>
        <w:rPr>
          <w:rStyle w:val="FunctionTok"/>
        </w:rPr>
        <w:t xml:space="preserve">list</w:t>
      </w:r>
      <w:r>
        <w:rPr>
          <w:rStyle w:val="NormalTok"/>
        </w:rPr>
        <w:t xml:space="preserve">(</w:t>
      </w:r>
      <w:r>
        <w:rPr>
          <w:rStyle w:val="AttributeTok"/>
        </w:rPr>
        <w:t xml:space="preserve">color =</w:t>
      </w:r>
      <w:r>
        <w:rPr>
          <w:rStyle w:val="NormalTok"/>
        </w:rPr>
        <w:t xml:space="preserve"> </w:t>
      </w:r>
      <w:r>
        <w:rPr>
          <w:rStyle w:val="StringTok"/>
        </w:rPr>
        <w:t xml:space="preserve">"#00a4bb"</w:t>
      </w:r>
      <w:r>
        <w:rPr>
          <w:rStyle w:val="NormalTok"/>
        </w:rPr>
        <w:t xml:space="preserve">),</w:t>
      </w:r>
      <w:r>
        <w:br/>
      </w:r>
      <w:r>
        <w:rPr>
          <w:rStyle w:val="NormalTok"/>
        </w:rPr>
        <w:t xml:space="preserve">  </w:t>
      </w:r>
      <w:r>
        <w:rPr>
          <w:rStyle w:val="AttributeTok"/>
        </w:rPr>
        <w:t xml:space="preserve">text =</w:t>
      </w:r>
      <w:r>
        <w:rPr>
          <w:rStyle w:val="NormalTok"/>
        </w:rPr>
        <w:t xml:space="preserve"> </w:t>
      </w:r>
      <w:r>
        <w:rPr>
          <w:rStyle w:val="SpecialCharTok"/>
        </w:rPr>
        <w:t xml:space="preserve">~</w:t>
      </w:r>
      <w:r>
        <w:rPr>
          <w:rStyle w:val="FunctionTok"/>
        </w:rPr>
        <w:t xml:space="preserve">paste0</w:t>
      </w:r>
      <w:r>
        <w:rPr>
          <w:rStyle w:val="NormalTok"/>
        </w:rPr>
        <w:t xml:space="preserve">(</w:t>
      </w:r>
      <w:r>
        <w:rPr>
          <w:rStyle w:val="StringTok"/>
        </w:rPr>
        <w:t xml:space="preserve">"&lt;b&gt;"</w:t>
      </w:r>
      <w:r>
        <w:rPr>
          <w:rStyle w:val="NormalTok"/>
        </w:rPr>
        <w:t xml:space="preserve">, pub_year, </w:t>
      </w:r>
      <w:r>
        <w:rPr>
          <w:rStyle w:val="StringTok"/>
        </w:rPr>
        <w:t xml:space="preserve">"&lt;/b&gt;&lt;br&gt;Articles: "</w:t>
      </w:r>
      <w:r>
        <w:rPr>
          <w:rStyle w:val="NormalTok"/>
        </w:rPr>
        <w:t xml:space="preserve">, n_articles),</w:t>
      </w:r>
      <w:r>
        <w:br/>
      </w:r>
      <w:r>
        <w:rPr>
          <w:rStyle w:val="NormalTok"/>
        </w:rPr>
        <w:t xml:space="preserve">  </w:t>
      </w:r>
      <w:r>
        <w:rPr>
          <w:rStyle w:val="AttributeTok"/>
        </w:rPr>
        <w:t xml:space="preserve">hoverinfo =</w:t>
      </w:r>
      <w:r>
        <w:rPr>
          <w:rStyle w:val="NormalTok"/>
        </w:rPr>
        <w:t xml:space="preserve"> </w:t>
      </w:r>
      <w:r>
        <w:rPr>
          <w:rStyle w:val="StringTok"/>
        </w:rPr>
        <w:t xml:space="preserve">"text"</w:t>
      </w:r>
      <w:r>
        <w:br/>
      </w:r>
      <w:r>
        <w:rPr>
          <w:rStyle w:val="NormalTok"/>
        </w:rPr>
        <w:t xml:space="preserve">) </w:t>
      </w:r>
      <w:r>
        <w:rPr>
          <w:rStyle w:val="SpecialCharTok"/>
        </w:rPr>
        <w:t xml:space="preserve">|&gt;</w:t>
      </w:r>
      <w:r>
        <w:br/>
      </w:r>
      <w:r>
        <w:rPr>
          <w:rStyle w:val="NormalTok"/>
        </w:rPr>
        <w:t xml:space="preserve">  </w:t>
      </w:r>
      <w:r>
        <w:rPr>
          <w:rStyle w:val="FunctionTok"/>
        </w:rPr>
        <w:t xml:space="preserve">layout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text =</w:t>
      </w:r>
      <w:r>
        <w:rPr>
          <w:rStyle w:val="NormalTok"/>
        </w:rPr>
        <w:t xml:space="preserve"> </w:t>
      </w:r>
      <w:r>
        <w:rPr>
          <w:rStyle w:val="StringTok"/>
        </w:rPr>
        <w:t xml:space="preserve">"Europe PMC: Opioid Overdose Fentanyl Publications by Year"</w:t>
      </w:r>
      <w:r>
        <w:rPr>
          <w:rStyle w:val="NormalTok"/>
        </w:rPr>
        <w:t xml:space="preserve">,</w:t>
      </w:r>
      <w:r>
        <w:br/>
      </w:r>
      <w:r>
        <w:rPr>
          <w:rStyle w:val="NormalTok"/>
        </w:rPr>
        <w:t xml:space="preserve">      </w:t>
      </w:r>
      <w:r>
        <w:rPr>
          <w:rStyle w:val="AttributeTok"/>
        </w:rPr>
        <w:t xml:space="preserve">font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16</w:t>
      </w:r>
      <w:r>
        <w:rPr>
          <w:rStyle w:val="NormalTok"/>
        </w:rPr>
        <w:t xml:space="preserve">)</w:t>
      </w:r>
      <w:r>
        <w:br/>
      </w:r>
      <w:r>
        <w:rPr>
          <w:rStyle w:val="NormalTok"/>
        </w:rPr>
        <w:t xml:space="preserve">    ),</w:t>
      </w:r>
      <w:r>
        <w:br/>
      </w:r>
      <w:r>
        <w:rPr>
          <w:rStyle w:val="NormalTok"/>
        </w:rPr>
        <w:t xml:space="preserve">    </w:t>
      </w:r>
      <w:r>
        <w:rPr>
          <w:rStyle w:val="AttributeTok"/>
        </w:rPr>
        <w:t xml:space="preserve">xaxis =</w:t>
      </w:r>
      <w:r>
        <w:rPr>
          <w:rStyle w:val="NormalTok"/>
        </w:rPr>
        <w:t xml:space="preserve"> </w:t>
      </w:r>
      <w:r>
        <w:rPr>
          <w:rStyle w:val="FunctionTok"/>
        </w:rPr>
        <w:t xml:space="preserve">list</w:t>
      </w:r>
      <w:r>
        <w:rPr>
          <w:rStyle w:val="NormalTok"/>
        </w:rPr>
        <w:t xml:space="preserve">(</w:t>
      </w:r>
      <w:r>
        <w:rPr>
          <w:rStyle w:val="AttributeTok"/>
        </w:rPr>
        <w:t xml:space="preserve">title =</w:t>
      </w:r>
      <w:r>
        <w:rPr>
          <w:rStyle w:val="NormalTok"/>
        </w:rPr>
        <w:t xml:space="preserve"> </w:t>
      </w:r>
      <w:r>
        <w:rPr>
          <w:rStyle w:val="StringTok"/>
        </w:rPr>
        <w:t xml:space="preserve">"Publication Year"</w:t>
      </w:r>
      <w:r>
        <w:rPr>
          <w:rStyle w:val="NormalTok"/>
        </w:rPr>
        <w:t xml:space="preserve">, </w:t>
      </w:r>
      <w:r>
        <w:rPr>
          <w:rStyle w:val="AttributeTok"/>
        </w:rPr>
        <w:t xml:space="preserve">dtick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yaxis =</w:t>
      </w:r>
      <w:r>
        <w:rPr>
          <w:rStyle w:val="NormalTok"/>
        </w:rPr>
        <w:t xml:space="preserve"> </w:t>
      </w:r>
      <w:r>
        <w:rPr>
          <w:rStyle w:val="FunctionTok"/>
        </w:rPr>
        <w:t xml:space="preserve">list</w:t>
      </w:r>
      <w:r>
        <w:rPr>
          <w:rStyle w:val="NormalTok"/>
        </w:rPr>
        <w:t xml:space="preserve">(</w:t>
      </w:r>
      <w:r>
        <w:rPr>
          <w:rStyle w:val="AttributeTok"/>
        </w:rPr>
        <w:t xml:space="preserve">title =</w:t>
      </w:r>
      <w:r>
        <w:rPr>
          <w:rStyle w:val="NormalTok"/>
        </w:rPr>
        <w:t xml:space="preserve"> </w:t>
      </w:r>
      <w:r>
        <w:rPr>
          <w:rStyle w:val="StringTok"/>
        </w:rPr>
        <w:t xml:space="preserve">"Number of Articles"</w:t>
      </w:r>
      <w:r>
        <w:rPr>
          <w:rStyle w:val="NormalTok"/>
        </w:rPr>
        <w:t xml:space="preserve">),</w:t>
      </w:r>
      <w:r>
        <w:br/>
      </w:r>
      <w:r>
        <w:rPr>
          <w:rStyle w:val="NormalTok"/>
        </w:rPr>
        <w:t xml:space="preserve">    </w:t>
      </w:r>
      <w:r>
        <w:rPr>
          <w:rStyle w:val="AttributeTok"/>
        </w:rPr>
        <w:t xml:space="preserve">hovermode =</w:t>
      </w:r>
      <w:r>
        <w:rPr>
          <w:rStyle w:val="NormalTok"/>
        </w:rPr>
        <w:t xml:space="preserve"> </w:t>
      </w:r>
      <w:r>
        <w:rPr>
          <w:rStyle w:val="StringTok"/>
        </w:rPr>
        <w:t xml:space="preserve">"x unified"</w:t>
      </w:r>
      <w:r>
        <w:br/>
      </w:r>
      <w:r>
        <w:rPr>
          <w:rStyle w:val="NormalTok"/>
        </w:rPr>
        <w:t xml:space="preserve">  ) </w:t>
      </w:r>
      <w:r>
        <w:rPr>
          <w:rStyle w:val="SpecialCharTok"/>
        </w:rPr>
        <w:t xml:space="preserve">|&gt;</w:t>
      </w:r>
      <w:r>
        <w:br/>
      </w:r>
      <w:r>
        <w:rPr>
          <w:rStyle w:val="NormalTok"/>
        </w:rPr>
        <w:t xml:space="preserve">  </w:t>
      </w:r>
      <w:r>
        <w:rPr>
          <w:rStyle w:val="FunctionTok"/>
        </w:rPr>
        <w:t xml:space="preserve">config</w:t>
      </w:r>
      <w:r>
        <w:rPr>
          <w:rStyle w:val="NormalTok"/>
        </w:rPr>
        <w:t xml:space="preserve">(</w:t>
      </w:r>
      <w:r>
        <w:rPr>
          <w:rStyle w:val="AttributeTok"/>
        </w:rPr>
        <w:t xml:space="preserve">displayModeBar =</w:t>
      </w:r>
      <w:r>
        <w:rPr>
          <w:rStyle w:val="NormalTok"/>
        </w:rPr>
        <w:t xml:space="preserve"> </w:t>
      </w:r>
      <w:r>
        <w:rPr>
          <w:rStyle w:val="ConstantTok"/>
        </w:rPr>
        <w:t xml:space="preserve">TRUE</w:t>
      </w:r>
      <w:r>
        <w:rPr>
          <w:rStyle w:val="NormalTok"/>
        </w:rPr>
        <w:t xml:space="preserve">)</w:t>
      </w:r>
      <w:r>
        <w:br/>
      </w:r>
      <w:r>
        <w:br/>
      </w:r>
      <w:r>
        <w:rPr>
          <w:rStyle w:val="NormalTok"/>
        </w:rPr>
        <w:t xml:space="preserve">epmc_timeline_plot</w:t>
      </w:r>
    </w:p>
    <w:p>
      <w:pPr>
        <w:pStyle w:val="FirstParagraph"/>
      </w:pPr>
      <w:r>
        <w:drawing>
          <wp:inline>
            <wp:extent cx="6096000" cy="4876800"/>
            <wp:effectExtent b="0" l="0" r="0" t="0"/>
            <wp:docPr descr="" title="" id="140" name="Picture"/>
            <a:graphic>
              <a:graphicData uri="http://schemas.openxmlformats.org/drawingml/2006/picture">
                <pic:pic>
                  <pic:nvPicPr>
                    <pic:cNvPr descr="chapters/01-drug-overdose-crisis_files/figure-docx/europe-pmc-timeline-1.png" id="141" name="Picture"/>
                    <pic:cNvPicPr>
                      <a:picLocks noChangeArrowheads="1" noChangeAspect="1"/>
                    </pic:cNvPicPr>
                  </pic:nvPicPr>
                  <pic:blipFill>
                    <a:blip r:embed="rId139"/>
                    <a:stretch>
                      <a:fillRect/>
                    </a:stretch>
                  </pic:blipFill>
                  <pic:spPr bwMode="auto">
                    <a:xfrm>
                      <a:off x="0" y="0"/>
                      <a:ext cx="6096000" cy="4876800"/>
                    </a:xfrm>
                    <a:prstGeom prst="rect">
                      <a:avLst/>
                    </a:prstGeom>
                    <a:noFill/>
                    <a:ln w="9525">
                      <a:noFill/>
                      <a:headEnd/>
                      <a:tailEnd/>
                    </a:ln>
                  </pic:spPr>
                </pic:pic>
              </a:graphicData>
            </a:graphic>
          </wp:inline>
        </w:drawing>
      </w:r>
    </w:p>
    <w:bookmarkEnd w:id="142"/>
    <w:bookmarkStart w:id="146" w:name="europe-pmc-research-themes"/>
    <w:p>
      <w:pPr>
        <w:pStyle w:val="Heading4"/>
      </w:pPr>
      <w:r>
        <w:t xml:space="preserve">Europe PMC: Research Themes</w:t>
      </w:r>
    </w:p>
    <w:p>
      <w:pPr>
        <w:pStyle w:val="FirstParagraph"/>
      </w:pPr>
      <w:r>
        <w:t xml:space="preserve">The word cloud below visualizes the most frequent terms in article titles and abstracts retrieved from Europe PMC. Use the</w:t>
      </w:r>
      <w:r>
        <w:t xml:space="preserve"> </w:t>
      </w:r>
      <w:hyperlink r:id="rId38">
        <w:r>
          <w:rPr>
            <w:rStyle w:val="Hyperlink"/>
          </w:rPr>
          <w:t xml:space="preserve">Drug Overdose Crisis Explorer</w:t>
        </w:r>
      </w:hyperlink>
      <w:r>
        <w:t xml:space="preserve"> </w:t>
      </w:r>
      <w:r>
        <w:t xml:space="preserve">to search, filter, and download the full article dataset.</w:t>
      </w:r>
    </w:p>
    <w:p>
      <w:pPr>
        <w:pStyle w:val="SourceCode"/>
      </w:pPr>
      <w:r>
        <w:rPr>
          <w:rStyle w:val="NormalTok"/>
        </w:rPr>
        <w:t xml:space="preserve">epmc_word_counts </w:t>
      </w:r>
      <w:r>
        <w:rPr>
          <w:rStyle w:val="OtherTok"/>
        </w:rPr>
        <w:t xml:space="preserve">&lt;-</w:t>
      </w:r>
      <w:r>
        <w:rPr>
          <w:rStyle w:val="NormalTok"/>
        </w:rPr>
        <w:t xml:space="preserve"> epmc_articles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text =</w:t>
      </w:r>
      <w:r>
        <w:rPr>
          <w:rStyle w:val="NormalTok"/>
        </w:rPr>
        <w:t xml:space="preserve"> </w:t>
      </w:r>
      <w:r>
        <w:rPr>
          <w:rStyle w:val="FunctionTok"/>
        </w:rPr>
        <w:t xml:space="preserve">paste</w:t>
      </w:r>
      <w:r>
        <w:rPr>
          <w:rStyle w:val="NormalTok"/>
        </w:rPr>
        <w:t xml:space="preserve">(title, abstract, </w:t>
      </w:r>
      <w:r>
        <w:rPr>
          <w:rStyle w:val="AttributeTok"/>
        </w:rPr>
        <w:t xml:space="preserve">sep =</w:t>
      </w:r>
      <w:r>
        <w:rPr>
          <w:rStyle w:val="NormalTok"/>
        </w:rPr>
        <w:t xml:space="preserve"> </w:t>
      </w:r>
      <w:r>
        <w:rPr>
          <w:rStyle w:val="StringTok"/>
        </w:rPr>
        <w:t xml:space="preserve">" "</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(text)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(text), text </w:t>
      </w:r>
      <w:r>
        <w:rPr>
          <w:rStyle w:val="SpecialCharTok"/>
        </w:rPr>
        <w:t xml:space="preserve">!=</w:t>
      </w:r>
      <w:r>
        <w:rPr>
          <w:rStyle w:val="NormalTok"/>
        </w:rPr>
        <w:t xml:space="preserve"> </w:t>
      </w:r>
      <w:r>
        <w:rPr>
          <w:rStyle w:val="StringTok"/>
        </w:rPr>
        <w:t xml:space="preserve">" "</w:t>
      </w:r>
      <w:r>
        <w:rPr>
          <w:rStyle w:val="NormalTok"/>
        </w:rPr>
        <w:t xml:space="preserve">) </w:t>
      </w:r>
      <w:r>
        <w:rPr>
          <w:rStyle w:val="SpecialCharTok"/>
        </w:rPr>
        <w:t xml:space="preserve">|&gt;</w:t>
      </w:r>
      <w:r>
        <w:br/>
      </w:r>
      <w:r>
        <w:rPr>
          <w:rStyle w:val="NormalTok"/>
        </w:rPr>
        <w:t xml:space="preserve">  </w:t>
      </w:r>
      <w:r>
        <w:rPr>
          <w:rStyle w:val="FunctionTok"/>
        </w:rPr>
        <w:t xml:space="preserve">unnest_tokens</w:t>
      </w:r>
      <w:r>
        <w:rPr>
          <w:rStyle w:val="NormalTok"/>
        </w:rPr>
        <w:t xml:space="preserve">(word, text) </w:t>
      </w:r>
      <w:r>
        <w:rPr>
          <w:rStyle w:val="SpecialCharTok"/>
        </w:rPr>
        <w:t xml:space="preserve">|&gt;</w:t>
      </w:r>
      <w:r>
        <w:br/>
      </w:r>
      <w:r>
        <w:rPr>
          <w:rStyle w:val="NormalTok"/>
        </w:rPr>
        <w:t xml:space="preserve">  </w:t>
      </w:r>
      <w:r>
        <w:rPr>
          <w:rStyle w:val="FunctionTok"/>
        </w:rPr>
        <w:t xml:space="preserve">anti_join</w:t>
      </w:r>
      <w:r>
        <w:rPr>
          <w:rStyle w:val="NormalTok"/>
        </w:rPr>
        <w:t xml:space="preserve">(stop_words, </w:t>
      </w:r>
      <w:r>
        <w:rPr>
          <w:rStyle w:val="AttributeTok"/>
        </w:rPr>
        <w:t xml:space="preserve">by =</w:t>
      </w:r>
      <w:r>
        <w:rPr>
          <w:rStyle w:val="NormalTok"/>
        </w:rPr>
        <w:t xml:space="preserve"> </w:t>
      </w:r>
      <w:r>
        <w:rPr>
          <w:rStyle w:val="StringTok"/>
        </w:rPr>
        <w:t xml:space="preserve">"word"</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w:t>
      </w:r>
      <w:r>
        <w:rPr>
          <w:rStyle w:val="SpecialCharTok"/>
        </w:rPr>
        <w:t xml:space="preserve">!</w:t>
      </w:r>
      <w:r>
        <w:rPr>
          <w:rStyle w:val="NormalTok"/>
        </w:rPr>
        <w:t xml:space="preserve">word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"study"</w:t>
      </w:r>
      <w:r>
        <w:rPr>
          <w:rStyle w:val="NormalTok"/>
        </w:rPr>
        <w:t xml:space="preserve">, </w:t>
      </w:r>
      <w:r>
        <w:rPr>
          <w:rStyle w:val="StringTok"/>
        </w:rPr>
        <w:t xml:space="preserve">"results"</w:t>
      </w:r>
      <w:r>
        <w:rPr>
          <w:rStyle w:val="NormalTok"/>
        </w:rPr>
        <w:t xml:space="preserve">, </w:t>
      </w:r>
      <w:r>
        <w:rPr>
          <w:rStyle w:val="StringTok"/>
        </w:rPr>
        <w:t xml:space="preserve">"background"</w:t>
      </w:r>
      <w:r>
        <w:rPr>
          <w:rStyle w:val="NormalTok"/>
        </w:rPr>
        <w:t xml:space="preserve">, </w:t>
      </w:r>
      <w:r>
        <w:rPr>
          <w:rStyle w:val="StringTok"/>
        </w:rPr>
        <w:t xml:space="preserve">"methods"</w:t>
      </w:r>
      <w:r>
        <w:rPr>
          <w:rStyle w:val="NormalTok"/>
        </w:rPr>
        <w:t xml:space="preserve">,</w:t>
      </w:r>
      <w:r>
        <w:br/>
      </w:r>
      <w:r>
        <w:rPr>
          <w:rStyle w:val="NormalTok"/>
        </w:rPr>
        <w:t xml:space="preserve">                  </w:t>
      </w:r>
      <w:r>
        <w:rPr>
          <w:rStyle w:val="StringTok"/>
        </w:rPr>
        <w:t xml:space="preserve">"conclusions"</w:t>
      </w:r>
      <w:r>
        <w:rPr>
          <w:rStyle w:val="NormalTok"/>
        </w:rPr>
        <w:t xml:space="preserve">, </w:t>
      </w:r>
      <w:r>
        <w:rPr>
          <w:rStyle w:val="StringTok"/>
        </w:rPr>
        <w:t xml:space="preserve">"objective"</w:t>
      </w:r>
      <w:r>
        <w:rPr>
          <w:rStyle w:val="NormalTok"/>
        </w:rPr>
        <w:t xml:space="preserve">, </w:t>
      </w:r>
      <w:r>
        <w:rPr>
          <w:rStyle w:val="StringTok"/>
        </w:rPr>
        <w:t xml:space="preserve">"purpose"</w:t>
      </w:r>
      <w:r>
        <w:rPr>
          <w:rStyle w:val="NormalTok"/>
        </w:rPr>
        <w:t xml:space="preserve">, </w:t>
      </w:r>
      <w:r>
        <w:rPr>
          <w:rStyle w:val="StringTok"/>
        </w:rPr>
        <w:t xml:space="preserve">"findings"</w:t>
      </w:r>
      <w:r>
        <w:rPr>
          <w:rStyle w:val="NormalTok"/>
        </w:rPr>
        <w:t xml:space="preserve">,</w:t>
      </w:r>
      <w:r>
        <w:br/>
      </w:r>
      <w:r>
        <w:rPr>
          <w:rStyle w:val="NormalTok"/>
        </w:rPr>
        <w:t xml:space="preserve">                  </w:t>
      </w:r>
      <w:r>
        <w:rPr>
          <w:rStyle w:val="StringTok"/>
        </w:rPr>
        <w:t xml:space="preserve">"data"</w:t>
      </w:r>
      <w:r>
        <w:rPr>
          <w:rStyle w:val="NormalTok"/>
        </w:rPr>
        <w:t xml:space="preserve">, </w:t>
      </w:r>
      <w:r>
        <w:rPr>
          <w:rStyle w:val="StringTok"/>
        </w:rPr>
        <w:t xml:space="preserve">"based"</w:t>
      </w:r>
      <w:r>
        <w:rPr>
          <w:rStyle w:val="NormalTok"/>
        </w:rPr>
        <w:t xml:space="preserve">, </w:t>
      </w:r>
      <w:r>
        <w:rPr>
          <w:rStyle w:val="StringTok"/>
        </w:rPr>
        <w:t xml:space="preserve">"including"</w:t>
      </w:r>
      <w:r>
        <w:rPr>
          <w:rStyle w:val="NormalTok"/>
        </w:rPr>
        <w:t xml:space="preserve">, </w:t>
      </w:r>
      <w:r>
        <w:rPr>
          <w:rStyle w:val="StringTok"/>
        </w:rPr>
        <w:t xml:space="preserve">"conclusion"</w:t>
      </w:r>
      <w:r>
        <w:rPr>
          <w:rStyle w:val="NormalTok"/>
        </w:rPr>
        <w:t xml:space="preserve">,</w:t>
      </w:r>
      <w:r>
        <w:br/>
      </w:r>
      <w:r>
        <w:rPr>
          <w:rStyle w:val="NormalTok"/>
        </w:rPr>
        <w:t xml:space="preserve">                  </w:t>
      </w:r>
      <w:r>
        <w:rPr>
          <w:rStyle w:val="StringTok"/>
        </w:rPr>
        <w:t xml:space="preserve">"aim"</w:t>
      </w:r>
      <w:r>
        <w:rPr>
          <w:rStyle w:val="NormalTok"/>
        </w:rPr>
        <w:t xml:space="preserve">, </w:t>
      </w:r>
      <w:r>
        <w:rPr>
          <w:rStyle w:val="StringTok"/>
        </w:rPr>
        <w:t xml:space="preserve">"abstract"</w:t>
      </w:r>
      <w:r>
        <w:rPr>
          <w:rStyle w:val="NormalTok"/>
        </w:rPr>
        <w:t xml:space="preserve">, </w:t>
      </w:r>
      <w:r>
        <w:rPr>
          <w:rStyle w:val="StringTok"/>
        </w:rPr>
        <w:t xml:space="preserve">"introduction"</w:t>
      </w:r>
      <w:r>
        <w:rPr>
          <w:rStyle w:val="NormalTok"/>
        </w:rPr>
        <w:t xml:space="preserve">),</w:t>
      </w:r>
      <w:r>
        <w:br/>
      </w:r>
      <w:r>
        <w:rPr>
          <w:rStyle w:val="NormalTok"/>
        </w:rPr>
        <w:t xml:space="preserve">    </w:t>
      </w:r>
      <w:r>
        <w:rPr>
          <w:rStyle w:val="FunctionTok"/>
        </w:rPr>
        <w:t xml:space="preserve">nchar</w:t>
      </w:r>
      <w:r>
        <w:rPr>
          <w:rStyle w:val="NormalTok"/>
        </w:rPr>
        <w:t xml:space="preserve">(word) </w:t>
      </w:r>
      <w:r>
        <w:rPr>
          <w:rStyle w:val="SpecialCha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pecialCharTok"/>
        </w:rPr>
        <w:t xml:space="preserve">!</w:t>
      </w:r>
      <w:r>
        <w:rPr>
          <w:rStyle w:val="FunctionTok"/>
        </w:rPr>
        <w:t xml:space="preserve">grepl</w:t>
      </w:r>
      <w:r>
        <w:rPr>
          <w:rStyle w:val="NormalTok"/>
        </w:rPr>
        <w:t xml:space="preserve">(</w:t>
      </w:r>
      <w:r>
        <w:rPr>
          <w:rStyle w:val="StringTok"/>
        </w:rPr>
        <w:t xml:space="preserve">"^[0-9]+$"</w:t>
      </w:r>
      <w:r>
        <w:rPr>
          <w:rStyle w:val="NormalTok"/>
        </w:rPr>
        <w:t xml:space="preserve">, word)</w:t>
      </w:r>
      <w:r>
        <w:br/>
      </w:r>
      <w:r>
        <w:rPr>
          <w:rStyle w:val="NormalTok"/>
        </w:rPr>
        <w:t xml:space="preserve">  ) </w:t>
      </w:r>
      <w:r>
        <w:rPr>
          <w:rStyle w:val="SpecialCharTok"/>
        </w:rPr>
        <w:t xml:space="preserve">|&gt;</w:t>
      </w:r>
      <w:r>
        <w:br/>
      </w:r>
      <w:r>
        <w:rPr>
          <w:rStyle w:val="NormalTok"/>
        </w:rPr>
        <w:t xml:space="preserve">  </w:t>
      </w:r>
      <w:r>
        <w:rPr>
          <w:rStyle w:val="FunctionTok"/>
        </w:rPr>
        <w:t xml:space="preserve">count</w:t>
      </w:r>
      <w:r>
        <w:rPr>
          <w:rStyle w:val="NormalTok"/>
        </w:rPr>
        <w:t xml:space="preserve">(word, </w:t>
      </w:r>
      <w:r>
        <w:rPr>
          <w:rStyle w:val="AttributeTok"/>
        </w:rPr>
        <w:t xml:space="preserve">sort =</w:t>
      </w:r>
      <w:r>
        <w:rPr>
          <w:rStyle w:val="NormalTok"/>
        </w:rPr>
        <w:t xml:space="preserve"> </w:t>
      </w:r>
      <w:r>
        <w:rPr>
          <w:rStyle w:val="ConstantTok"/>
        </w:rPr>
        <w:t xml:space="preserve">TRUE</w:t>
      </w:r>
      <w:r>
        <w:rPr>
          <w:rStyle w:val="NormalTok"/>
        </w:rPr>
        <w:t xml:space="preserve">)</w:t>
      </w:r>
      <w:r>
        <w:br/>
      </w:r>
      <w:r>
        <w:br/>
      </w:r>
      <w:r>
        <w:rPr>
          <w:rStyle w:val="FunctionTok"/>
        </w:rPr>
        <w:t xml:space="preserve">ggplot</w:t>
      </w:r>
      <w:r>
        <w:rPr>
          <w:rStyle w:val="NormalTok"/>
        </w:rPr>
        <w:t xml:space="preserve">(epmc_word_counts </w:t>
      </w:r>
      <w:r>
        <w:rPr>
          <w:rStyle w:val="SpecialCharTok"/>
        </w:rPr>
        <w:t xml:space="preserve">|&gt;</w:t>
      </w:r>
      <w:r>
        <w:rPr>
          <w:rStyle w:val="NormalTok"/>
        </w:rPr>
        <w:t xml:space="preserve"> </w:t>
      </w:r>
      <w:r>
        <w:rPr>
          <w:rStyle w:val="FunctionTok"/>
        </w:rPr>
        <w:t xml:space="preserve">head</w:t>
      </w:r>
      <w:r>
        <w:rPr>
          <w:rStyle w:val="NormalTok"/>
        </w:rPr>
        <w:t xml:space="preserve">(</w:t>
      </w:r>
      <w:r>
        <w:rPr>
          <w:rStyle w:val="DecValTok"/>
        </w:rPr>
        <w:t xml:space="preserve">80</w:t>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word, </w:t>
      </w:r>
      <w:r>
        <w:rPr>
          <w:rStyle w:val="AttributeTok"/>
        </w:rPr>
        <w:t xml:space="preserve">size =</w:t>
      </w:r>
      <w:r>
        <w:rPr>
          <w:rStyle w:val="NormalTok"/>
        </w:rPr>
        <w:t xml:space="preserve"> n, </w:t>
      </w:r>
      <w:r>
        <w:rPr>
          <w:rStyle w:val="AttributeTok"/>
        </w:rPr>
        <w:t xml:space="preserve">color =</w:t>
      </w:r>
      <w:r>
        <w:rPr>
          <w:rStyle w:val="NormalTok"/>
        </w:rPr>
        <w:t xml:space="preserve"> n)) </w:t>
      </w:r>
      <w:r>
        <w:rPr>
          <w:rStyle w:val="SpecialCharTok"/>
        </w:rPr>
        <w:t xml:space="preserve">+</w:t>
      </w:r>
      <w:r>
        <w:br/>
      </w:r>
      <w:r>
        <w:rPr>
          <w:rStyle w:val="NormalTok"/>
        </w:rPr>
        <w:t xml:space="preserve">  </w:t>
      </w:r>
      <w:r>
        <w:rPr>
          <w:rStyle w:val="FunctionTok"/>
        </w:rPr>
        <w:t xml:space="preserve">geom_text_wordcloud_area</w:t>
      </w:r>
      <w:r>
        <w:rPr>
          <w:rStyle w:val="NormalTok"/>
        </w:rPr>
        <w:t xml:space="preserve">(</w:t>
      </w:r>
      <w:r>
        <w:rPr>
          <w:rStyle w:val="AttributeTok"/>
        </w:rPr>
        <w:t xml:space="preserve">family =</w:t>
      </w:r>
      <w:r>
        <w:rPr>
          <w:rStyle w:val="NormalTok"/>
        </w:rPr>
        <w:t xml:space="preserve"> </w:t>
      </w:r>
      <w:r>
        <w:rPr>
          <w:rStyle w:val="StringTok"/>
        </w:rPr>
        <w:t xml:space="preserve">"sans"</w:t>
      </w:r>
      <w:r>
        <w:rPr>
          <w:rStyle w:val="NormalTok"/>
        </w:rPr>
        <w:t xml:space="preserve">, </w:t>
      </w:r>
      <w:r>
        <w:rPr>
          <w:rStyle w:val="AttributeTok"/>
        </w:rPr>
        <w:t xml:space="preserve">shape =</w:t>
      </w:r>
      <w:r>
        <w:rPr>
          <w:rStyle w:val="NormalTok"/>
        </w:rPr>
        <w:t xml:space="preserve"> </w:t>
      </w:r>
      <w:r>
        <w:rPr>
          <w:rStyle w:val="StringTok"/>
        </w:rPr>
        <w:t xml:space="preserve">"square"</w:t>
      </w:r>
      <w:r>
        <w:rPr>
          <w:rStyle w:val="NormalTok"/>
        </w:rPr>
        <w:t xml:space="preserve">) </w:t>
      </w:r>
      <w:r>
        <w:rPr>
          <w:rStyle w:val="SpecialCharTok"/>
        </w:rPr>
        <w:t xml:space="preserve">+</w:t>
      </w:r>
      <w:r>
        <w:br/>
      </w:r>
      <w:r>
        <w:rPr>
          <w:rStyle w:val="NormalTok"/>
        </w:rPr>
        <w:t xml:space="preserve">  </w:t>
      </w:r>
      <w:r>
        <w:rPr>
          <w:rStyle w:val="FunctionTok"/>
        </w:rPr>
        <w:t xml:space="preserve">scale_size_area</w:t>
      </w:r>
      <w:r>
        <w:rPr>
          <w:rStyle w:val="NormalTok"/>
        </w:rPr>
        <w:t xml:space="preserve">(</w:t>
      </w:r>
      <w:r>
        <w:rPr>
          <w:rStyle w:val="AttributeTok"/>
        </w:rPr>
        <w:t xml:space="preserve">max_size =</w:t>
      </w:r>
      <w:r>
        <w:rPr>
          <w:rStyle w:val="NormalTok"/>
        </w:rPr>
        <w:t xml:space="preserve"> </w:t>
      </w:r>
      <w:r>
        <w:rPr>
          <w:rStyle w:val="DecValTok"/>
        </w:rPr>
        <w:t xml:space="preserve">28</w:t>
      </w:r>
      <w:r>
        <w:rPr>
          <w:rStyle w:val="NormalTok"/>
        </w:rPr>
        <w:t xml:space="preserve">) </w:t>
      </w:r>
      <w:r>
        <w:rPr>
          <w:rStyle w:val="SpecialCharTok"/>
        </w:rPr>
        <w:t xml:space="preserve">+</w:t>
      </w:r>
      <w:r>
        <w:br/>
      </w:r>
      <w:r>
        <w:rPr>
          <w:rStyle w:val="NormalTok"/>
        </w:rPr>
        <w:t xml:space="preserve">  </w:t>
      </w:r>
      <w:r>
        <w:rPr>
          <w:rStyle w:val="FunctionTok"/>
        </w:rPr>
        <w:t xml:space="preserve">scale_color_gradient</w:t>
      </w:r>
      <w:r>
        <w:rPr>
          <w:rStyle w:val="NormalTok"/>
        </w:rPr>
        <w:t xml:space="preserve">(</w:t>
      </w:r>
      <w:r>
        <w:rPr>
          <w:rStyle w:val="AttributeTok"/>
        </w:rPr>
        <w:t xml:space="preserve">low =</w:t>
      </w:r>
      <w:r>
        <w:rPr>
          <w:rStyle w:val="NormalTok"/>
        </w:rPr>
        <w:t xml:space="preserve"> </w:t>
      </w:r>
      <w:r>
        <w:rPr>
          <w:rStyle w:val="StringTok"/>
        </w:rPr>
        <w:t xml:space="preserve">"#204d70"</w:t>
      </w:r>
      <w:r>
        <w:rPr>
          <w:rStyle w:val="NormalTok"/>
        </w:rPr>
        <w:t xml:space="preserve">, </w:t>
      </w:r>
      <w:r>
        <w:rPr>
          <w:rStyle w:val="AttributeTok"/>
        </w:rPr>
        <w:t xml:space="preserve">high =</w:t>
      </w:r>
      <w:r>
        <w:rPr>
          <w:rStyle w:val="NormalTok"/>
        </w:rPr>
        <w:t xml:space="preserve"> </w:t>
      </w:r>
      <w:r>
        <w:rPr>
          <w:rStyle w:val="StringTok"/>
        </w:rPr>
        <w:t xml:space="preserve">"#2494f7"</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StringTok"/>
        </w:rPr>
        <w:t xml:space="preserve">"white"</w:t>
      </w:r>
      <w:r>
        <w:rPr>
          <w:rStyle w:val="NormalTok"/>
        </w:rPr>
        <w:t xml:space="preserve">, </w:t>
      </w:r>
      <w:r>
        <w:rPr>
          <w:rStyle w:val="AttributeTok"/>
        </w:rPr>
        <w:t xml:space="preserve">color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plot.margin =</w:t>
      </w:r>
      <w:r>
        <w:rPr>
          <w:rStyle w:val="NormalTok"/>
        </w:rPr>
        <w:t xml:space="preserve"> </w:t>
      </w:r>
      <w:r>
        <w:rPr>
          <w:rStyle w:val="FunctionTok"/>
        </w:rPr>
        <w:t xml:space="preserve">margin</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p>
    <w:p>
      <w:pPr>
        <w:pStyle w:val="FirstParagraph"/>
      </w:pPr>
      <w:r>
        <w:drawing>
          <wp:inline>
            <wp:extent cx="6400800" cy="1828800"/>
            <wp:effectExtent b="0" l="0" r="0" t="0"/>
            <wp:docPr descr="" title="" id="144" name="Picture"/>
            <a:graphic>
              <a:graphicData uri="http://schemas.openxmlformats.org/drawingml/2006/picture">
                <pic:pic>
                  <pic:nvPicPr>
                    <pic:cNvPr descr="chapters/01-drug-overdose-crisis_files/figure-docx/europe-pmc-wordcloud-1.png" id="145" name="Picture"/>
                    <pic:cNvPicPr>
                      <a:picLocks noChangeArrowheads="1" noChangeAspect="1"/>
                    </pic:cNvPicPr>
                  </pic:nvPicPr>
                  <pic:blipFill>
                    <a:blip r:embed="rId143"/>
                    <a:stretch>
                      <a:fillRect/>
                    </a:stretch>
                  </pic:blipFill>
                  <pic:spPr bwMode="auto">
                    <a:xfrm>
                      <a:off x="0" y="0"/>
                      <a:ext cx="6400800" cy="1828800"/>
                    </a:xfrm>
                    <a:prstGeom prst="rect">
                      <a:avLst/>
                    </a:prstGeom>
                    <a:noFill/>
                    <a:ln w="9525">
                      <a:noFill/>
                      <a:headEnd/>
                      <a:tailEnd/>
                    </a:ln>
                  </pic:spPr>
                </pic:pic>
              </a:graphicData>
            </a:graphic>
          </wp:inline>
        </w:drawing>
      </w:r>
    </w:p>
    <w:bookmarkEnd w:id="146"/>
    <w:bookmarkStart w:id="147" w:name="most-cited-articles"/>
    <w:p>
      <w:pPr>
        <w:pStyle w:val="Heading4"/>
      </w:pPr>
      <w:r>
        <w:t xml:space="preserve">Most-Cited Articles</w:t>
      </w:r>
    </w:p>
    <w:p>
      <w:pPr>
        <w:pStyle w:val="FirstParagraph"/>
      </w:pPr>
      <w:r>
        <w:t xml:space="preserve">The table below shows the five most-cited opioid overdose fentanyl articles indexed in Europe PMC. For the full searchable and downloadable article dataset, use the</w:t>
      </w:r>
      <w:r>
        <w:t xml:space="preserve"> </w:t>
      </w:r>
      <w:hyperlink r:id="rId38">
        <w:r>
          <w:rPr>
            <w:rStyle w:val="Hyperlink"/>
          </w:rPr>
          <w:t xml:space="preserve">Drug Overdose Crisis Explorer</w:t>
        </w:r>
      </w:hyperlink>
      <w:r>
        <w:t xml:space="preserve">.</w:t>
      </w:r>
    </w:p>
    <w:p>
      <w:pPr>
        <w:pStyle w:val="SourceCode"/>
      </w:pPr>
      <w:r>
        <w:rPr>
          <w:rStyle w:val="NormalTok"/>
        </w:rPr>
        <w:t xml:space="preserve">epmc_articles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StringTok"/>
        </w:rPr>
        <w:t xml:space="preserve">`</w:t>
      </w:r>
      <w:r>
        <w:rPr>
          <w:rStyle w:val="AttributeTok"/>
        </w:rPr>
        <w:t xml:space="preserve">Open Access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ifelse</w:t>
      </w:r>
      <w:r>
        <w:rPr>
          <w:rStyle w:val="NormalTok"/>
        </w:rPr>
        <w:t xml:space="preserve">(is_open_access </w:t>
      </w:r>
      <w:r>
        <w:rPr>
          <w:rStyle w:val="SpecialCharTok"/>
        </w:rPr>
        <w:t xml:space="preserve">==</w:t>
      </w:r>
      <w:r>
        <w:rPr>
          <w:rStyle w:val="NormalTok"/>
        </w:rPr>
        <w:t xml:space="preserve"> </w:t>
      </w:r>
      <w:r>
        <w:rPr>
          <w:rStyle w:val="StringTok"/>
        </w:rPr>
        <w:t xml:space="preserve">"Y"</w:t>
      </w:r>
      <w:r>
        <w:rPr>
          <w:rStyle w:val="NormalTok"/>
        </w:rPr>
        <w:t xml:space="preserve">, </w:t>
      </w:r>
      <w:r>
        <w:rPr>
          <w:rStyle w:val="StringTok"/>
        </w:rPr>
        <w:t xml:space="preserve">"Yes"</w:t>
      </w:r>
      <w:r>
        <w:rPr>
          <w:rStyle w:val="NormalTok"/>
        </w:rPr>
        <w:t xml:space="preserve">, </w:t>
      </w:r>
      <w:r>
        <w:rPr>
          <w:rStyle w:val="StringTok"/>
        </w:rPr>
        <w:t xml:space="preserve">"No"</w:t>
      </w:r>
      <w:r>
        <w:rPr>
          <w:rStyle w:val="NormalTok"/>
        </w:rPr>
        <w:t xml:space="preserve">),</w:t>
      </w:r>
      <w:r>
        <w:br/>
      </w:r>
      <w:r>
        <w:rPr>
          <w:rStyle w:val="NormalTok"/>
        </w:rPr>
        <w:t xml:space="preserve">    </w:t>
      </w:r>
      <w:r>
        <w:rPr>
          <w:rStyle w:val="StringTok"/>
        </w:rPr>
        <w:t xml:space="preserve">`</w:t>
      </w:r>
      <w:r>
        <w:rPr>
          <w:rStyle w:val="AttributeTok"/>
        </w:rPr>
        <w:t xml:space="preserve">Cited By</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as.integer</w:t>
      </w:r>
      <w:r>
        <w:rPr>
          <w:rStyle w:val="NormalTok"/>
        </w:rPr>
        <w:t xml:space="preserve">(cited_by_count)</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w:t>
      </w:r>
      <w:r>
        <w:rPr>
          <w:rStyle w:val="StringTok"/>
        </w:rPr>
        <w:t xml:space="preserve">`</w:t>
      </w:r>
      <w:r>
        <w:rPr>
          <w:rStyle w:val="AttributeTok"/>
        </w:rPr>
        <w:t xml:space="preserve">Cited By</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5</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w:t>
      </w:r>
      <w:r>
        <w:rPr>
          <w:rStyle w:val="AttributeTok"/>
        </w:rPr>
        <w:t xml:space="preserve">PMID =</w:t>
      </w:r>
      <w:r>
        <w:rPr>
          <w:rStyle w:val="NormalTok"/>
        </w:rPr>
        <w:t xml:space="preserve"> pmid, </w:t>
      </w:r>
      <w:r>
        <w:rPr>
          <w:rStyle w:val="AttributeTok"/>
        </w:rPr>
        <w:t xml:space="preserve">Title =</w:t>
      </w:r>
      <w:r>
        <w:rPr>
          <w:rStyle w:val="NormalTok"/>
        </w:rPr>
        <w:t xml:space="preserve"> title, </w:t>
      </w:r>
      <w:r>
        <w:rPr>
          <w:rStyle w:val="AttributeTok"/>
        </w:rPr>
        <w:t xml:space="preserve">Journal =</w:t>
      </w:r>
      <w:r>
        <w:rPr>
          <w:rStyle w:val="NormalTok"/>
        </w:rPr>
        <w:t xml:space="preserve"> journal,</w:t>
      </w:r>
      <w:r>
        <w:br/>
      </w:r>
      <w:r>
        <w:rPr>
          <w:rStyle w:val="NormalTok"/>
        </w:rPr>
        <w:t xml:space="preserve">    </w:t>
      </w:r>
      <w:r>
        <w:rPr>
          <w:rStyle w:val="AttributeTok"/>
        </w:rPr>
        <w:t xml:space="preserve">Year =</w:t>
      </w:r>
      <w:r>
        <w:rPr>
          <w:rStyle w:val="NormalTok"/>
        </w:rPr>
        <w:t xml:space="preserve"> year, </w:t>
      </w:r>
      <w:r>
        <w:rPr>
          <w:rStyle w:val="StringTok"/>
        </w:rPr>
        <w:t xml:space="preserve">`</w:t>
      </w:r>
      <w:r>
        <w:rPr>
          <w:rStyle w:val="AttributeTok"/>
        </w:rPr>
        <w:t xml:space="preserve">Open Access</w:t>
      </w:r>
      <w:r>
        <w:rPr>
          <w:rStyle w:val="StringTok"/>
        </w:rPr>
        <w:t xml:space="preserve">`</w:t>
      </w:r>
      <w:r>
        <w:rPr>
          <w:rStyle w:val="NormalTok"/>
        </w:rPr>
        <w:t xml:space="preserve">, </w:t>
      </w:r>
      <w:r>
        <w:rPr>
          <w:rStyle w:val="StringTok"/>
        </w:rPr>
        <w:t xml:space="preserve">`</w:t>
      </w:r>
      <w:r>
        <w:rPr>
          <w:rStyle w:val="AttributeTok"/>
        </w:rPr>
        <w:t xml:space="preserve">Cited By</w:t>
      </w:r>
      <w:r>
        <w:rPr>
          <w:rStyle w:val="StringTok"/>
        </w:rPr>
        <w:t xml:space="preserve">`</w:t>
      </w:r>
      <w:r>
        <w:br/>
      </w:r>
      <w:r>
        <w:rPr>
          <w:rStyle w:val="NormalTok"/>
        </w:rPr>
        <w:t xml:space="preserve">  ) </w:t>
      </w:r>
      <w:r>
        <w:rPr>
          <w:rStyle w:val="SpecialCharTok"/>
        </w:rPr>
        <w:t xml:space="preserve">|&gt;</w:t>
      </w:r>
      <w:r>
        <w:br/>
      </w:r>
      <w:r>
        <w:rPr>
          <w:rStyle w:val="NormalTok"/>
        </w:rPr>
        <w:t xml:space="preserve">  knitr</w:t>
      </w:r>
      <w:r>
        <w:rPr>
          <w:rStyle w:val="SpecialCharTok"/>
        </w:rPr>
        <w:t xml:space="preserve">::</w:t>
      </w:r>
      <w:r>
        <w:rPr>
          <w:rStyle w:val="FunctionTok"/>
        </w:rPr>
        <w:t xml:space="preserve">kable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"Top 5 Most-Cited Articles: Opioid Overdose Fentanyl Research ("</w:t>
      </w:r>
      <w:r>
        <w:rPr>
          <w:rStyle w:val="NormalTok"/>
        </w:rPr>
        <w:t xml:space="preserve">,</w:t>
      </w:r>
      <w:r>
        <w:br/>
      </w:r>
      <w:r>
        <w:rPr>
          <w:rStyle w:val="NormalTok"/>
        </w:rPr>
        <w:t xml:space="preserve">      year_start, </w:t>
      </w:r>
      <w:r>
        <w:rPr>
          <w:rStyle w:val="StringTok"/>
        </w:rPr>
        <w:t xml:space="preserve">"-"</w:t>
      </w:r>
      <w:r>
        <w:rPr>
          <w:rStyle w:val="NormalTok"/>
        </w:rPr>
        <w:t xml:space="preserve">, year_end, </w:t>
      </w:r>
      <w:r>
        <w:rPr>
          <w:rStyle w:val="StringTok"/>
        </w:rPr>
        <w:t xml:space="preserve">")"</w:t>
      </w:r>
      <w:r>
        <w:br/>
      </w:r>
      <w:r>
        <w:rPr>
          <w:rStyle w:val="NormalTok"/>
        </w:rPr>
        <w:t xml:space="preserve">    )</w:t>
      </w:r>
      <w:r>
        <w:br/>
      </w:r>
      <w:r>
        <w:rPr>
          <w:rStyle w:val="NormalTok"/>
        </w:rPr>
        <w:t xml:space="preserve">  )</w:t>
      </w:r>
    </w:p>
    <w:p>
      <w:pPr>
        <w:pStyle w:val="TableCaption"/>
      </w:pPr>
      <w:r>
        <w:t xml:space="preserve">Top 5 Most-Cited Articles: Opioid Overdose Fentanyl Research (2021-2026)</w:t>
      </w:r>
    </w:p>
    <w:tbl>
      <w:tblPr>
        <w:tblStyle w:val="Table"/>
        <w:tblW w:type="pct" w:w="5000"/>
        <w:tblLayout w:type="fixed"/>
        <w:tblLook w:firstRow="1" w:lastRow="0" w:firstColumn="0" w:lastColumn="0" w:noHBand="0" w:noVBand="0" w:val="0020"/>
        <w:tblCaption w:val="Top 5 Most-Cited Articles: Opioid Overdose Fentanyl Research (2021-2026)"/>
      </w:tblPr>
      <w:tblGrid>
        <w:gridCol w:w="434"/>
        <w:gridCol w:w="5843"/>
        <w:gridCol w:w="386"/>
        <w:gridCol w:w="241"/>
        <w:gridCol w:w="579"/>
        <w:gridCol w:w="434"/>
      </w:tblGrid>
      <w:tr>
        <w:trPr>
          <w:tblHeader w:val="on"/>
        </w:trPr>
        <w:tc>
          <w:tcPr/>
          <w:p>
            <w:pPr>
              <w:pStyle w:val="Compact"/>
              <w:jc w:val="left"/>
            </w:pPr>
            <w:r>
              <w:t xml:space="preserve">PMID</w:t>
            </w:r>
          </w:p>
        </w:tc>
        <w:tc>
          <w:tcPr/>
          <w:p>
            <w:pPr>
              <w:pStyle w:val="Compact"/>
              <w:jc w:val="left"/>
            </w:pPr>
            <w:r>
              <w:t xml:space="preserve">Title</w:t>
            </w:r>
          </w:p>
        </w:tc>
        <w:tc>
          <w:tcPr/>
          <w:p>
            <w:pPr>
              <w:pStyle w:val="Compact"/>
              <w:jc w:val="left"/>
            </w:pPr>
            <w:r>
              <w:t xml:space="preserve">Journal</w:t>
            </w:r>
          </w:p>
        </w:tc>
        <w:tc>
          <w:tcPr/>
          <w:p>
            <w:pPr>
              <w:pStyle w:val="Compact"/>
              <w:jc w:val="left"/>
            </w:pPr>
            <w:r>
              <w:t xml:space="preserve">Year</w:t>
            </w:r>
          </w:p>
        </w:tc>
        <w:tc>
          <w:tcPr/>
          <w:p>
            <w:pPr>
              <w:pStyle w:val="Compact"/>
              <w:jc w:val="left"/>
            </w:pPr>
            <w:r>
              <w:t xml:space="preserve">Open Access</w:t>
            </w:r>
          </w:p>
        </w:tc>
        <w:tc>
          <w:tcPr/>
          <w:p>
            <w:pPr>
              <w:pStyle w:val="Compact"/>
              <w:jc w:val="right"/>
            </w:pPr>
            <w:r>
              <w:t xml:space="preserve">Cited By</w:t>
            </w:r>
          </w:p>
        </w:tc>
      </w:tr>
      <w:tr>
        <w:tc>
          <w:tcPr/>
          <w:p>
            <w:pPr>
              <w:pStyle w:val="Compact"/>
              <w:jc w:val="left"/>
            </w:pPr>
            <w:r>
              <w:t xml:space="preserve">36327391</w:t>
            </w:r>
          </w:p>
        </w:tc>
        <w:tc>
          <w:tcPr/>
          <w:p>
            <w:pPr>
              <w:pStyle w:val="Compact"/>
              <w:jc w:val="left"/>
            </w:pPr>
            <w:r>
              <w:t xml:space="preserve">CDC Clinical Practice Guideline for Prescribing Opioids for Pain - United States, 2022.</w:t>
            </w:r>
          </w:p>
        </w:tc>
        <w:tc>
          <w:tcPr/>
          <w:p>
            <w:pPr>
              <w:pStyle w:val="Compact"/>
              <w:jc w:val="left"/>
            </w:pPr>
            <w:r>
              <w:t xml:space="preserve">NA</w:t>
            </w:r>
          </w:p>
        </w:tc>
        <w:tc>
          <w:tcPr/>
          <w:p>
            <w:pPr>
              <w:pStyle w:val="Compact"/>
              <w:jc w:val="left"/>
            </w:pPr>
            <w:r>
              <w:t xml:space="preserve">2022</w:t>
            </w:r>
          </w:p>
        </w:tc>
        <w:tc>
          <w:tcPr/>
          <w:p>
            <w:pPr>
              <w:pStyle w:val="Compact"/>
              <w:jc w:val="left"/>
            </w:pPr>
            <w:r>
              <w:t xml:space="preserve">Yes</w:t>
            </w:r>
          </w:p>
        </w:tc>
        <w:tc>
          <w:tcPr/>
          <w:p>
            <w:pPr>
              <w:pStyle w:val="Compact"/>
              <w:jc w:val="right"/>
            </w:pPr>
            <w:r>
              <w:t xml:space="preserve">1112</w:t>
            </w:r>
          </w:p>
        </w:tc>
      </w:tr>
      <w:tr>
        <w:tc>
          <w:tcPr/>
          <w:p>
            <w:pPr>
              <w:pStyle w:val="Compact"/>
              <w:jc w:val="left"/>
            </w:pPr>
            <w:r>
              <w:t xml:space="preserve">33571180</w:t>
            </w:r>
          </w:p>
        </w:tc>
        <w:tc>
          <w:tcPr/>
          <w:p>
            <w:pPr>
              <w:pStyle w:val="Compact"/>
              <w:jc w:val="left"/>
            </w:pPr>
            <w:r>
              <w:t xml:space="preserve">Trends and Geographic Patterns in Drug and Synthetic Opioid Overdose Deaths - United States, 2013-2019.</w:t>
            </w:r>
          </w:p>
        </w:tc>
        <w:tc>
          <w:tcPr/>
          <w:p>
            <w:pPr>
              <w:pStyle w:val="Compact"/>
              <w:jc w:val="left"/>
            </w:pPr>
            <w:r>
              <w:t xml:space="preserve">NA</w:t>
            </w:r>
          </w:p>
        </w:tc>
        <w:tc>
          <w:tcPr/>
          <w:p>
            <w:pPr>
              <w:pStyle w:val="Compact"/>
              <w:jc w:val="left"/>
            </w:pPr>
            <w:r>
              <w:t xml:space="preserve">2021</w:t>
            </w:r>
          </w:p>
        </w:tc>
        <w:tc>
          <w:tcPr/>
          <w:p>
            <w:pPr>
              <w:pStyle w:val="Compact"/>
              <w:jc w:val="left"/>
            </w:pPr>
            <w:r>
              <w:t xml:space="preserve">Yes</w:t>
            </w:r>
          </w:p>
        </w:tc>
        <w:tc>
          <w:tcPr/>
          <w:p>
            <w:pPr>
              <w:pStyle w:val="Compact"/>
              <w:jc w:val="right"/>
            </w:pPr>
            <w:r>
              <w:t xml:space="preserve">772</w:t>
            </w:r>
          </w:p>
        </w:tc>
      </w:tr>
      <w:tr>
        <w:tc>
          <w:tcPr/>
          <w:p>
            <w:pPr>
              <w:pStyle w:val="Compact"/>
              <w:jc w:val="left"/>
            </w:pPr>
            <w:r>
              <w:t xml:space="preserve">33965972</w:t>
            </w:r>
          </w:p>
        </w:tc>
        <w:tc>
          <w:tcPr/>
          <w:p>
            <w:pPr>
              <w:pStyle w:val="Compact"/>
              <w:jc w:val="left"/>
            </w:pPr>
            <w:r>
              <w:t xml:space="preserve">The rise of illicit fentanyls, stimulants and the fourth wave of the opioid overdose crisis.</w:t>
            </w:r>
          </w:p>
        </w:tc>
        <w:tc>
          <w:tcPr/>
          <w:p>
            <w:pPr>
              <w:pStyle w:val="Compact"/>
              <w:jc w:val="left"/>
            </w:pPr>
            <w:r>
              <w:t xml:space="preserve">NA</w:t>
            </w:r>
          </w:p>
        </w:tc>
        <w:tc>
          <w:tcPr/>
          <w:p>
            <w:pPr>
              <w:pStyle w:val="Compact"/>
              <w:jc w:val="left"/>
            </w:pPr>
            <w:r>
              <w:t xml:space="preserve">2021</w:t>
            </w:r>
          </w:p>
        </w:tc>
        <w:tc>
          <w:tcPr/>
          <w:p>
            <w:pPr>
              <w:pStyle w:val="Compact"/>
              <w:jc w:val="left"/>
            </w:pPr>
            <w:r>
              <w:t xml:space="preserve">No</w:t>
            </w:r>
          </w:p>
        </w:tc>
        <w:tc>
          <w:tcPr/>
          <w:p>
            <w:pPr>
              <w:pStyle w:val="Compact"/>
              <w:jc w:val="right"/>
            </w:pPr>
            <w:r>
              <w:t xml:space="preserve">640</w:t>
            </w:r>
          </w:p>
        </w:tc>
      </w:tr>
      <w:tr>
        <w:tc>
          <w:tcPr/>
          <w:p>
            <w:pPr>
              <w:pStyle w:val="Compact"/>
              <w:jc w:val="left"/>
            </w:pPr>
            <w:r>
              <w:t xml:space="preserve">33428871</w:t>
            </w:r>
          </w:p>
        </w:tc>
        <w:tc>
          <w:tcPr/>
          <w:p>
            <w:pPr>
              <w:pStyle w:val="Compact"/>
              <w:jc w:val="left"/>
            </w:pPr>
            <w:r>
              <w:t xml:space="preserve">Prevalence and risk factors for delirium in critically ill patients with COVID-19 (COVID-D): a multicentre cohort study.</w:t>
            </w:r>
          </w:p>
        </w:tc>
        <w:tc>
          <w:tcPr/>
          <w:p>
            <w:pPr>
              <w:pStyle w:val="Compact"/>
              <w:jc w:val="left"/>
            </w:pPr>
            <w:r>
              <w:t xml:space="preserve">NA</w:t>
            </w:r>
          </w:p>
        </w:tc>
        <w:tc>
          <w:tcPr/>
          <w:p>
            <w:pPr>
              <w:pStyle w:val="Compact"/>
              <w:jc w:val="left"/>
            </w:pPr>
            <w:r>
              <w:t xml:space="preserve">2021</w:t>
            </w:r>
          </w:p>
        </w:tc>
        <w:tc>
          <w:tcPr/>
          <w:p>
            <w:pPr>
              <w:pStyle w:val="Compact"/>
              <w:jc w:val="left"/>
            </w:pPr>
            <w:r>
              <w:t xml:space="preserve">Yes</w:t>
            </w:r>
          </w:p>
        </w:tc>
        <w:tc>
          <w:tcPr/>
          <w:p>
            <w:pPr>
              <w:pStyle w:val="Compact"/>
              <w:jc w:val="right"/>
            </w:pPr>
            <w:r>
              <w:t xml:space="preserve">362</w:t>
            </w:r>
          </w:p>
        </w:tc>
      </w:tr>
      <w:tr>
        <w:tc>
          <w:tcPr/>
          <w:p>
            <w:pPr>
              <w:pStyle w:val="Compact"/>
              <w:jc w:val="left"/>
            </w:pPr>
            <w:r>
              <w:t xml:space="preserve">33121867</w:t>
            </w:r>
          </w:p>
        </w:tc>
        <w:tc>
          <w:tcPr/>
          <w:p>
            <w:pPr>
              <w:pStyle w:val="Compact"/>
              <w:jc w:val="left"/>
            </w:pPr>
            <w:r>
              <w:t xml:space="preserve">The economic burden of opioid use disorder and fatal opioid overdose in the United States, 2017.</w:t>
            </w:r>
          </w:p>
        </w:tc>
        <w:tc>
          <w:tcPr/>
          <w:p>
            <w:pPr>
              <w:pStyle w:val="Compact"/>
              <w:jc w:val="left"/>
            </w:pPr>
            <w:r>
              <w:t xml:space="preserve">NA</w:t>
            </w:r>
          </w:p>
        </w:tc>
        <w:tc>
          <w:tcPr/>
          <w:p>
            <w:pPr>
              <w:pStyle w:val="Compact"/>
              <w:jc w:val="left"/>
            </w:pPr>
            <w:r>
              <w:t xml:space="preserve">2021</w:t>
            </w:r>
          </w:p>
        </w:tc>
        <w:tc>
          <w:tcPr/>
          <w:p>
            <w:pPr>
              <w:pStyle w:val="Compact"/>
              <w:jc w:val="left"/>
            </w:pPr>
            <w:r>
              <w:t xml:space="preserve">No</w:t>
            </w:r>
          </w:p>
        </w:tc>
        <w:tc>
          <w:tcPr/>
          <w:p>
            <w:pPr>
              <w:pStyle w:val="Compact"/>
              <w:jc w:val="right"/>
            </w:pPr>
            <w:r>
              <w:t xml:space="preserve">334</w:t>
            </w:r>
          </w:p>
        </w:tc>
      </w:tr>
    </w:tbl>
    <w:bookmarkEnd w:id="147"/>
    <w:bookmarkEnd w:id="148"/>
    <w:bookmarkEnd w:id="149"/>
    <w:bookmarkEnd w:id="150"/>
    <w:bookmarkStart w:id="151" w:name="references"/>
    <w:p>
      <w:pPr>
        <w:pStyle w:val="Heading1"/>
      </w:pPr>
      <w:r>
        <w:t xml:space="preserve">References</w:t>
      </w:r>
    </w:p>
    <w:bookmarkEnd w:id="151"/>
    <w:bookmarkStart w:id="152" w:name="development-tools"/>
    <w:p>
      <w:pPr>
        <w:pStyle w:val="Heading1"/>
      </w:pPr>
      <w:r>
        <w:t xml:space="preserve">Development Tools</w:t>
      </w:r>
    </w:p>
    <w:bookmarkEnd w:id="152"/>
    <w:bookmarkStart w:id="166" w:name="development-tools-1"/>
    <w:p>
      <w:pPr>
        <w:pStyle w:val="Heading1"/>
      </w:pPr>
      <w:r>
        <w:t xml:space="preserve">Development Tools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C:\Users\andre\AppData\Local\Apps\Quarto\share\formats\docx\note.png" id="154"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Appendix Status</w:t>
            </w:r>
          </w:p>
        </w:tc>
      </w:tr>
      <w:tr>
        <w:trPr>
          <w:cantSplit/>
        </w:trPr>
        <w:tc>
          <w:tcPr>
            <w:tcMar>
              <w:top w:w="108" w:type="dxa"/>
              <w:bottom w:w="108" w:type="dxa"/>
            </w:tcMar>
          </w:tcPr>
          <w:p>
            <w:pPr>
              <w:pStyle w:val="BodyText"/>
            </w:pPr>
            <w:pPr>
              <w:spacing w:before="16" w:after="16"/>
            </w:pPr>
            <w:r>
              <w:t xml:space="preserve">This appendix documents the tools and technologies used to build this book. These tools are not the focus of the book’s content; they are documented here for transparency and for contributors who wish to reproduce or extend the work.</w:t>
            </w:r>
          </w:p>
          <w:p/>
        </w:tc>
      </w:tr>
    </w:tbl>
    <w:bookmarkStart w:id="164" w:name="tools-used"/>
    <w:p>
      <w:pPr>
        <w:pStyle w:val="Heading2"/>
      </w:pPr>
      <w:r>
        <w:t xml:space="preserve">Tools Used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Tool</w:t>
            </w:r>
          </w:p>
        </w:tc>
        <w:tc>
          <w:tcPr/>
          <w:p>
            <w:pPr>
              <w:pStyle w:val="Compact"/>
              <w:jc w:val="left"/>
            </w:pPr>
            <w:r>
              <w:t xml:space="preserve">Purpose</w:t>
            </w:r>
          </w:p>
        </w:tc>
      </w:tr>
      <w:tr>
        <w:tc>
          <w:tcPr/>
          <w:p>
            <w:pPr>
              <w:pStyle w:val="Compact"/>
              <w:jc w:val="left"/>
            </w:pPr>
            <w:hyperlink r:id="rId155">
              <w:r>
                <w:rPr>
                  <w:rStyle w:val="Hyperlink"/>
                </w:rPr>
                <w:t xml:space="preserve">Quarto</w:t>
              </w:r>
            </w:hyperlink>
          </w:p>
        </w:tc>
        <w:tc>
          <w:tcPr/>
          <w:p>
            <w:pPr>
              <w:pStyle w:val="Compact"/>
              <w:jc w:val="left"/>
            </w:pPr>
            <w:r>
              <w:t xml:space="preserve">Reproducible document and book generation</w:t>
            </w:r>
          </w:p>
        </w:tc>
      </w:tr>
      <w:tr>
        <w:tc>
          <w:tcPr/>
          <w:p>
            <w:pPr>
              <w:pStyle w:val="Compact"/>
              <w:jc w:val="left"/>
            </w:pPr>
            <w:hyperlink r:id="rId156">
              <w:r>
                <w:rPr>
                  <w:rStyle w:val="Hyperlink"/>
                </w:rPr>
                <w:t xml:space="preserve">R</w:t>
              </w:r>
            </w:hyperlink>
            <w:r>
              <w:t xml:space="preserve"> </w:t>
            </w:r>
            <w:r>
              <w:t xml:space="preserve">/</w:t>
            </w:r>
            <w:r>
              <w:t xml:space="preserve"> </w:t>
            </w:r>
            <w:hyperlink r:id="rId157">
              <w:r>
                <w:rPr>
                  <w:rStyle w:val="Hyperlink"/>
                </w:rPr>
                <w:t xml:space="preserve">RStudio</w:t>
              </w:r>
            </w:hyperlink>
          </w:p>
        </w:tc>
        <w:tc>
          <w:tcPr/>
          <w:p>
            <w:pPr>
              <w:pStyle w:val="Compact"/>
              <w:jc w:val="left"/>
            </w:pPr>
            <w:r>
              <w:t xml:space="preserve">Data analysis, visualization, and Shiny dashboards</w:t>
            </w:r>
          </w:p>
        </w:tc>
      </w:tr>
      <w:tr>
        <w:tc>
          <w:tcPr/>
          <w:p>
            <w:pPr>
              <w:pStyle w:val="Compact"/>
              <w:jc w:val="left"/>
            </w:pPr>
            <w:hyperlink r:id="rId158">
              <w:r>
                <w:rPr>
                  <w:rStyle w:val="Hyperlink"/>
                </w:rPr>
                <w:t xml:space="preserve">Python</w:t>
              </w:r>
            </w:hyperlink>
          </w:p>
        </w:tc>
        <w:tc>
          <w:tcPr/>
          <w:p>
            <w:pPr>
              <w:pStyle w:val="Compact"/>
              <w:jc w:val="left"/>
            </w:pPr>
            <w:r>
              <w:t xml:space="preserve">API access, data engineering, PDF extraction</w:t>
            </w:r>
          </w:p>
        </w:tc>
      </w:tr>
      <w:tr>
        <w:tc>
          <w:tcPr/>
          <w:p>
            <w:pPr>
              <w:pStyle w:val="Compact"/>
              <w:jc w:val="left"/>
            </w:pPr>
            <w:hyperlink r:id="rId159">
              <w:r>
                <w:rPr>
                  <w:rStyle w:val="Hyperlink"/>
                </w:rPr>
                <w:t xml:space="preserve">VS Code</w:t>
              </w:r>
            </w:hyperlink>
          </w:p>
        </w:tc>
        <w:tc>
          <w:tcPr/>
          <w:p>
            <w:pPr>
              <w:pStyle w:val="Compact"/>
              <w:jc w:val="left"/>
            </w:pPr>
            <w:r>
              <w:t xml:space="preserve">Primary editor for development</w:t>
            </w:r>
          </w:p>
        </w:tc>
      </w:tr>
      <w:tr>
        <w:tc>
          <w:tcPr/>
          <w:p>
            <w:pPr>
              <w:pStyle w:val="Compact"/>
              <w:jc w:val="left"/>
            </w:pPr>
            <w:hyperlink r:id="rId160">
              <w:r>
                <w:rPr>
                  <w:rStyle w:val="Hyperlink"/>
                </w:rPr>
                <w:t xml:space="preserve">GitHub</w:t>
              </w:r>
            </w:hyperlink>
          </w:p>
        </w:tc>
        <w:tc>
          <w:tcPr/>
          <w:p>
            <w:pPr>
              <w:pStyle w:val="Compact"/>
              <w:jc w:val="left"/>
            </w:pPr>
            <w:r>
              <w:t xml:space="preserve">Version control and publishing (GitHub Pages)</w:t>
            </w:r>
          </w:p>
        </w:tc>
      </w:tr>
      <w:tr>
        <w:tc>
          <w:tcPr/>
          <w:p>
            <w:pPr>
              <w:pStyle w:val="Compact"/>
              <w:jc w:val="left"/>
            </w:pPr>
            <w:hyperlink r:id="rId161">
              <w:r>
                <w:rPr>
                  <w:rStyle w:val="Hyperlink"/>
                </w:rPr>
                <w:t xml:space="preserve">GitHub Copilot</w:t>
              </w:r>
            </w:hyperlink>
          </w:p>
        </w:tc>
        <w:tc>
          <w:tcPr/>
          <w:p>
            <w:pPr>
              <w:pStyle w:val="Compact"/>
              <w:jc w:val="left"/>
            </w:pPr>
            <w:r>
              <w:t xml:space="preserve">AI-assisted development</w:t>
            </w:r>
          </w:p>
        </w:tc>
      </w:tr>
      <w:tr>
        <w:tc>
          <w:tcPr/>
          <w:p>
            <w:pPr>
              <w:pStyle w:val="Compact"/>
              <w:jc w:val="left"/>
            </w:pPr>
            <w:hyperlink r:id="rId162">
              <w:r>
                <w:rPr>
                  <w:rStyle w:val="Hyperlink"/>
                </w:rPr>
                <w:t xml:space="preserve">Mermaid</w:t>
              </w:r>
            </w:hyperlink>
          </w:p>
        </w:tc>
        <w:tc>
          <w:tcPr/>
          <w:p>
            <w:pPr>
              <w:pStyle w:val="Compact"/>
              <w:jc w:val="left"/>
            </w:pPr>
            <w:r>
              <w:t xml:space="preserve">Text-based diagrams for data flows and frameworks</w:t>
            </w:r>
          </w:p>
        </w:tc>
      </w:tr>
      <w:tr>
        <w:tc>
          <w:tcPr/>
          <w:p>
            <w:pPr>
              <w:pStyle w:val="Compact"/>
              <w:jc w:val="left"/>
            </w:pPr>
            <w:hyperlink r:id="rId163">
              <w:r>
                <w:rPr>
                  <w:rStyle w:val="Hyperlink"/>
                </w:rPr>
                <w:t xml:space="preserve">Tableau Public</w:t>
              </w:r>
            </w:hyperlink>
          </w:p>
        </w:tc>
        <w:tc>
          <w:tcPr/>
          <w:p>
            <w:pPr>
              <w:pStyle w:val="Compact"/>
              <w:jc w:val="left"/>
            </w:pPr>
            <w:r>
              <w:t xml:space="preserve">Interactive dashboard publishing</w:t>
            </w:r>
          </w:p>
        </w:tc>
      </w:tr>
    </w:tbl>
    <w:bookmarkEnd w:id="164"/>
    <w:bookmarkStart w:id="165" w:name="local-development"/>
    <w:p>
      <w:pPr>
        <w:pStyle w:val="Heading2"/>
      </w:pPr>
      <w:r>
        <w:t xml:space="preserve">Local Development</w:t>
      </w:r>
    </w:p>
    <w:p>
      <w:pPr>
        <w:pStyle w:val="FirstParagraph"/>
      </w:pPr>
      <w:r>
        <w:t xml:space="preserve">To build this book locally:</w:t>
      </w:r>
    </w:p>
    <w:p>
      <w:pPr>
        <w:pStyle w:val="SourceCode"/>
      </w:pPr>
      <w:r>
        <w:rPr>
          <w:rStyle w:val="CommentTok"/>
        </w:rPr>
        <w:t xml:space="preserve"># Render the book</w:t>
      </w:r>
      <w:r>
        <w:br/>
      </w:r>
      <w:r>
        <w:rPr>
          <w:rStyle w:val="ExtensionTok"/>
        </w:rPr>
        <w:t xml:space="preserve">quarto</w:t>
      </w:r>
      <w:r>
        <w:rPr>
          <w:rStyle w:val="NormalTok"/>
        </w:rPr>
        <w:t xml:space="preserve"> render</w:t>
      </w:r>
      <w:r>
        <w:br/>
      </w:r>
      <w:r>
        <w:br/>
      </w:r>
      <w:r>
        <w:rPr>
          <w:rStyle w:val="CommentTok"/>
        </w:rPr>
        <w:t xml:space="preserve"># Preview with live reload</w:t>
      </w:r>
      <w:r>
        <w:br/>
      </w:r>
      <w:r>
        <w:rPr>
          <w:rStyle w:val="ExtensionTok"/>
        </w:rPr>
        <w:t xml:space="preserve">quarto</w:t>
      </w:r>
      <w:r>
        <w:rPr>
          <w:rStyle w:val="NormalTok"/>
        </w:rPr>
        <w:t xml:space="preserve"> preview</w:t>
      </w:r>
    </w:p>
    <w:bookmarkEnd w:id="165"/>
    <w:bookmarkEnd w:id="166"/>
    <w:bookmarkStart w:id="167" w:name="glossary"/>
    <w:p>
      <w:pPr>
        <w:pStyle w:val="Heading1"/>
      </w:pPr>
      <w:r>
        <w:t xml:space="preserve">Glossary</w:t>
      </w:r>
    </w:p>
    <w:bookmarkEnd w:id="167"/>
    <w:bookmarkStart w:id="201" w:name="glossary-1"/>
    <w:p>
      <w:pPr>
        <w:pStyle w:val="Heading1"/>
      </w:pPr>
      <w:r>
        <w:t xml:space="preserve">Glossary</w:t>
      </w:r>
    </w:p>
    <w:p>
      <w:pPr>
        <w:pStyle w:val="FirstParagraph"/>
      </w:pPr>
      <w:r>
        <w:t xml:space="preserve">Key terms used throughout this book, organized alphabetically.</w:t>
      </w:r>
    </w:p>
    <w:bookmarkStart w:id="168" w:name="c"/>
    <w:p>
      <w:pPr>
        <w:pStyle w:val="Heading2"/>
      </w:pPr>
      <w:r>
        <w:t xml:space="preserve">C</w:t>
      </w:r>
    </w:p>
    <w:p>
      <w:pPr>
        <w:pStyle w:val="DefinitionTerm"/>
      </w:pPr>
      <w:r>
        <w:t xml:space="preserve">CDC WONDER</w:t>
      </w:r>
    </w:p>
    <w:p>
      <w:pPr>
        <w:pStyle w:val="Definition"/>
      </w:pPr>
      <w:r>
        <w:t xml:space="preserve">Wide-ranging ONline Data for Epidemiologic Research. The primary federal system for querying mortality and other public health data from the National Vital Statistics System. Accessible at</w:t>
      </w:r>
      <w:r>
        <w:t xml:space="preserve"> </w:t>
      </w:r>
      <w:hyperlink r:id="rId44">
        <w:r>
          <w:rPr>
            <w:rStyle w:val="Hyperlink"/>
          </w:rPr>
          <w:t xml:space="preserve">wonder.cdc.gov</w:t>
        </w:r>
      </w:hyperlink>
      <w:r>
        <w:t xml:space="preserve">.</w:t>
      </w:r>
    </w:p>
    <w:p>
      <w:pPr>
        <w:pStyle w:val="DefinitionTerm"/>
      </w:pPr>
      <w:r>
        <w:t xml:space="preserve">ClinicalTrials.gov</w:t>
      </w:r>
    </w:p>
    <w:p>
      <w:pPr>
        <w:pStyle w:val="Definition"/>
      </w:pPr>
      <w:r>
        <w:t xml:space="preserve">A database of privately and publicly funded clinical studies conducted around the world. Maintained by the National Library of Medicine (NLM), it registers trials on conditions including opioid use disorder treatments and harm reduction interventions. Accessible via a public v2 API at</w:t>
      </w:r>
      <w:r>
        <w:t xml:space="preserve"> </w:t>
      </w:r>
      <w:hyperlink r:id="rId108">
        <w:r>
          <w:rPr>
            <w:rStyle w:val="Hyperlink"/>
          </w:rPr>
          <w:t xml:space="preserve">clinicaltrials.gov</w:t>
        </w:r>
      </w:hyperlink>
      <w:r>
        <w:t xml:space="preserve">.</w:t>
      </w:r>
    </w:p>
    <w:bookmarkEnd w:id="168"/>
    <w:bookmarkStart w:id="169" w:name="d"/>
    <w:p>
      <w:pPr>
        <w:pStyle w:val="Heading2"/>
      </w:pPr>
      <w:r>
        <w:t xml:space="preserve">D</w:t>
      </w:r>
    </w:p>
    <w:p>
      <w:pPr>
        <w:pStyle w:val="DefinitionTerm"/>
      </w:pPr>
      <w:r>
        <w:t xml:space="preserve">DALY (Disability-Adjusted Life Year)</w:t>
      </w:r>
    </w:p>
    <w:p>
      <w:pPr>
        <w:pStyle w:val="Definition"/>
      </w:pPr>
      <w:r>
        <w:t xml:space="preserve">A composite measure of disease burden combining years of life lost (YLLs) due to premature mortality with years lived with disability (YLDs). One DALY represents one lost year of healthy life.</w:t>
      </w:r>
    </w:p>
    <w:p>
      <w:pPr>
        <w:pStyle w:val="DefinitionTerm"/>
      </w:pPr>
      <w:r>
        <w:t xml:space="preserve">Data Sovereignty</w:t>
      </w:r>
    </w:p>
    <w:p>
      <w:pPr>
        <w:pStyle w:val="Definition"/>
      </w:pPr>
      <w:r>
        <w:t xml:space="preserve">The principle that data is subject to the laws and governance of the nation or community from which it originates. Particularly relevant for Indigenous data, where tribal nations assert authority over data collection, ownership, and use.</w:t>
      </w:r>
    </w:p>
    <w:p>
      <w:pPr>
        <w:pStyle w:val="DefinitionTerm"/>
      </w:pPr>
      <w:r>
        <w:t xml:space="preserve">Data Use Agreement (DUA)</w:t>
      </w:r>
    </w:p>
    <w:p>
      <w:pPr>
        <w:pStyle w:val="Definition"/>
      </w:pPr>
      <w:r>
        <w:t xml:space="preserve">A formal agreement governing the terms under which restricted datasets may be accessed and used, specifying permitted uses, security requirements, and reporting obligations.</w:t>
      </w:r>
    </w:p>
    <w:bookmarkEnd w:id="169"/>
    <w:bookmarkStart w:id="170" w:name="e"/>
    <w:p>
      <w:pPr>
        <w:pStyle w:val="Heading2"/>
      </w:pPr>
      <w:r>
        <w:t xml:space="preserve">E</w:t>
      </w:r>
    </w:p>
    <w:p>
      <w:pPr>
        <w:pStyle w:val="DefinitionTerm"/>
      </w:pPr>
      <w:r>
        <w:t xml:space="preserve">E-utilities (NCBI Entrez Programming Utilities)</w:t>
      </w:r>
    </w:p>
    <w:p>
      <w:pPr>
        <w:pStyle w:val="Definition"/>
      </w:pPr>
      <w:r>
        <w:t xml:space="preserve">A set of server-side programs providing a stable interface to the Entrez query and database system at the National Center for Biotechnology Information (NCBI). Used for programmatic access to PubMed and other NCBI databases. Documentation at</w:t>
      </w:r>
      <w:r>
        <w:t xml:space="preserve"> </w:t>
      </w:r>
      <w:hyperlink r:id="rId123">
        <w:r>
          <w:rPr>
            <w:rStyle w:val="Hyperlink"/>
          </w:rPr>
          <w:t xml:space="preserve">ncbi.nlm.nih.gov/books/NBK25501</w:t>
        </w:r>
      </w:hyperlink>
      <w:r>
        <w:t xml:space="preserve">.</w:t>
      </w:r>
    </w:p>
    <w:p>
      <w:pPr>
        <w:pStyle w:val="DefinitionTerm"/>
      </w:pPr>
      <w:r>
        <w:t xml:space="preserve">Europe PMC</w:t>
      </w:r>
    </w:p>
    <w:p>
      <w:pPr>
        <w:pStyle w:val="Definition"/>
      </w:pPr>
      <w:r>
        <w:t xml:space="preserve">An open science platform that provides access to a worldwide collection of life science publications, including all PubMed content plus preprints, patents, and clinical guidelines. Offers a REST API for programmatic search and retrieval at</w:t>
      </w:r>
      <w:r>
        <w:t xml:space="preserve"> </w:t>
      </w:r>
      <w:hyperlink r:id="rId137">
        <w:r>
          <w:rPr>
            <w:rStyle w:val="Hyperlink"/>
          </w:rPr>
          <w:t xml:space="preserve">europepmc.org</w:t>
        </w:r>
      </w:hyperlink>
      <w:r>
        <w:t xml:space="preserve">.</w:t>
      </w:r>
    </w:p>
    <w:bookmarkEnd w:id="170"/>
    <w:bookmarkStart w:id="171" w:name="f"/>
    <w:p>
      <w:pPr>
        <w:pStyle w:val="Heading2"/>
      </w:pPr>
      <w:r>
        <w:t xml:space="preserve">F</w:t>
      </w:r>
    </w:p>
    <w:p>
      <w:pPr>
        <w:pStyle w:val="DefinitionTerm"/>
      </w:pPr>
      <w:r>
        <w:t xml:space="preserve">Fentanyl</w:t>
      </w:r>
    </w:p>
    <w:p>
      <w:pPr>
        <w:pStyle w:val="Definition"/>
      </w:pPr>
      <w:r>
        <w:t xml:space="preserve">A synthetic opioid 50 to 100 times more potent than morphine. Illicitly manufactured fentanyl is the primary driver of drug overdose deaths in the United States since approximately 2013.</w:t>
      </w:r>
    </w:p>
    <w:bookmarkEnd w:id="171"/>
    <w:bookmarkStart w:id="172" w:name="g"/>
    <w:p>
      <w:pPr>
        <w:pStyle w:val="Heading2"/>
      </w:pPr>
      <w:r>
        <w:t xml:space="preserve">G</w:t>
      </w:r>
    </w:p>
    <w:p>
      <w:pPr>
        <w:pStyle w:val="DefinitionTerm"/>
      </w:pPr>
      <w:r>
        <w:t xml:space="preserve">Global Burden of Disease (GBD)</w:t>
      </w:r>
    </w:p>
    <w:p>
      <w:pPr>
        <w:pStyle w:val="Definition"/>
      </w:pPr>
      <w:r>
        <w:t xml:space="preserve">A comprehensive epidemiological study managed by the Institute for Health Metrics and Evaluation (IHME) that provides estimates for over 375 diseases and injuries across 204 countries.</w:t>
      </w:r>
    </w:p>
    <w:bookmarkEnd w:id="172"/>
    <w:bookmarkStart w:id="173" w:name="h"/>
    <w:p>
      <w:pPr>
        <w:pStyle w:val="Heading2"/>
      </w:pPr>
      <w:r>
        <w:t xml:space="preserve">H</w:t>
      </w:r>
    </w:p>
    <w:p>
      <w:pPr>
        <w:pStyle w:val="DefinitionTerm"/>
      </w:pPr>
      <w:r>
        <w:t xml:space="preserve">Health Expenditure</w:t>
      </w:r>
    </w:p>
    <w:p>
      <w:pPr>
        <w:pStyle w:val="Definition"/>
      </w:pPr>
      <w:r>
        <w:t xml:space="preserve">The total spending on health by all financing agents (government, private, out-of-pocket, external aid) within a jurisdiction.</w:t>
      </w:r>
    </w:p>
    <w:bookmarkEnd w:id="173"/>
    <w:bookmarkStart w:id="174" w:name="i"/>
    <w:p>
      <w:pPr>
        <w:pStyle w:val="Heading2"/>
      </w:pPr>
      <w:r>
        <w:t xml:space="preserve">I</w:t>
      </w:r>
    </w:p>
    <w:p>
      <w:pPr>
        <w:pStyle w:val="DefinitionTerm"/>
      </w:pPr>
      <w:r>
        <w:t xml:space="preserve">ICD-10</w:t>
      </w:r>
    </w:p>
    <w:p>
      <w:pPr>
        <w:pStyle w:val="Definition"/>
      </w:pPr>
      <w:r>
        <w:t xml:space="preserve">The International Classification of Diseases, 10th Revision. The standard diagnostic coding system used worldwide for mortality and morbidity classification.</w:t>
      </w:r>
    </w:p>
    <w:bookmarkEnd w:id="174"/>
    <w:bookmarkStart w:id="175" w:name="m"/>
    <w:p>
      <w:pPr>
        <w:pStyle w:val="Heading2"/>
      </w:pPr>
      <w:r>
        <w:t xml:space="preserve">M</w:t>
      </w:r>
    </w:p>
    <w:p>
      <w:pPr>
        <w:pStyle w:val="DefinitionTerm"/>
      </w:pPr>
      <w:r>
        <w:t xml:space="preserve">MOUD (Medications for Opioid Use Disorder)</w:t>
      </w:r>
    </w:p>
    <w:p>
      <w:pPr>
        <w:pStyle w:val="Definition"/>
      </w:pPr>
      <w:r>
        <w:t xml:space="preserve">Evidence-based pharmacological treatments for opioid use disorder, including buprenorphine, methadone, and naltrexone. Previously referred to as medication-assisted treatment (MAT).</w:t>
      </w:r>
    </w:p>
    <w:p>
      <w:pPr>
        <w:pStyle w:val="DefinitionTerm"/>
      </w:pPr>
      <w:r>
        <w:t xml:space="preserve">Morbidity</w:t>
      </w:r>
    </w:p>
    <w:p>
      <w:pPr>
        <w:pStyle w:val="Definition"/>
      </w:pPr>
      <w:r>
        <w:t xml:space="preserve">The state of having a disease or medical condition. Measured through incidence (new cases) and prevalence (existing cases) rates.</w:t>
      </w:r>
    </w:p>
    <w:p>
      <w:pPr>
        <w:pStyle w:val="DefinitionTerm"/>
      </w:pPr>
      <w:r>
        <w:t xml:space="preserve">Mortality Rate</w:t>
      </w:r>
    </w:p>
    <w:p>
      <w:pPr>
        <w:pStyle w:val="Definition"/>
      </w:pPr>
      <w:r>
        <w:t xml:space="preserve">The frequency of death in a defined population over a specified time period, typically expressed per 100,000 population.</w:t>
      </w:r>
    </w:p>
    <w:bookmarkEnd w:id="175"/>
    <w:bookmarkStart w:id="176" w:name="n"/>
    <w:p>
      <w:pPr>
        <w:pStyle w:val="Heading2"/>
      </w:pPr>
      <w:r>
        <w:t xml:space="preserve">N</w:t>
      </w:r>
    </w:p>
    <w:p>
      <w:pPr>
        <w:pStyle w:val="DefinitionTerm"/>
      </w:pPr>
      <w:r>
        <w:t xml:space="preserve">Naloxone</w:t>
      </w:r>
    </w:p>
    <w:p>
      <w:pPr>
        <w:pStyle w:val="Definition"/>
      </w:pPr>
      <w:r>
        <w:t xml:space="preserve">An opioid antagonist medication that rapidly reverses the effects of opioid overdose. Available as a nasal spray (Narcan) or injectable formulation. A core component of harm reduction strategies.</w:t>
      </w:r>
    </w:p>
    <w:p>
      <w:pPr>
        <w:pStyle w:val="DefinitionTerm"/>
      </w:pPr>
      <w:r>
        <w:t xml:space="preserve">NCD (Non-Communicable Disease)</w:t>
      </w:r>
    </w:p>
    <w:p>
      <w:pPr>
        <w:pStyle w:val="Definition"/>
      </w:pPr>
      <w:r>
        <w:t xml:space="preserve">Chronic diseases not transmitted from person to person, including cardiovascular disease, cancer, diabetes, and chronic respiratory disease.</w:t>
      </w:r>
    </w:p>
    <w:p>
      <w:pPr>
        <w:pStyle w:val="DefinitionTerm"/>
      </w:pPr>
      <w:r>
        <w:t xml:space="preserve">NIH RePORTER</w:t>
      </w:r>
    </w:p>
    <w:p>
      <w:pPr>
        <w:pStyle w:val="Definition"/>
      </w:pPr>
      <w:r>
        <w:t xml:space="preserve">Research Portfolio Online Reporting Tools. A searchable database of federally funded biomedical research projects maintained by the National Institutes of Health. Covers grants from NIH, CDC, FDA, AHRQ, SAMHSA, and other HHS agencies. Accessible via a public API at</w:t>
      </w:r>
      <w:r>
        <w:t xml:space="preserve"> </w:t>
      </w:r>
      <w:hyperlink r:id="rId90">
        <w:r>
          <w:rPr>
            <w:rStyle w:val="Hyperlink"/>
          </w:rPr>
          <w:t xml:space="preserve">reporter.nih.gov</w:t>
        </w:r>
      </w:hyperlink>
      <w:r>
        <w:t xml:space="preserve">.</w:t>
      </w:r>
    </w:p>
    <w:bookmarkEnd w:id="176"/>
    <w:bookmarkStart w:id="177" w:name="o"/>
    <w:p>
      <w:pPr>
        <w:pStyle w:val="Heading2"/>
      </w:pPr>
      <w:r>
        <w:t xml:space="preserve">O</w:t>
      </w:r>
    </w:p>
    <w:p>
      <w:pPr>
        <w:pStyle w:val="DefinitionTerm"/>
      </w:pPr>
      <w:r>
        <w:t xml:space="preserve">OData</w:t>
      </w:r>
    </w:p>
    <w:p>
      <w:pPr>
        <w:pStyle w:val="Definition"/>
      </w:pPr>
      <w:r>
        <w:t xml:space="preserve">Open Data Protocol. A REST-based data access protocol used by WHO Global Health Observatory and other data portals for programmatic querying.</w:t>
      </w:r>
    </w:p>
    <w:bookmarkEnd w:id="177"/>
    <w:bookmarkStart w:id="178" w:name="p"/>
    <w:p>
      <w:pPr>
        <w:pStyle w:val="Heading2"/>
      </w:pPr>
      <w:r>
        <w:t xml:space="preserve">P</w:t>
      </w:r>
    </w:p>
    <w:p>
      <w:pPr>
        <w:pStyle w:val="DefinitionTerm"/>
      </w:pPr>
      <w:r>
        <w:t xml:space="preserve">PubMed</w:t>
      </w:r>
    </w:p>
    <w:p>
      <w:pPr>
        <w:pStyle w:val="Definition"/>
      </w:pPr>
      <w:r>
        <w:t xml:space="preserve">A free search engine maintained by the National Library of Medicine (NLM) that indexes over 37 million citations and abstracts of biomedical literature. The primary resource for searching peer-reviewed public health and medical research. Accessible at</w:t>
      </w:r>
      <w:r>
        <w:t xml:space="preserve"> </w:t>
      </w:r>
      <w:hyperlink r:id="rId122">
        <w:r>
          <w:rPr>
            <w:rStyle w:val="Hyperlink"/>
          </w:rPr>
          <w:t xml:space="preserve">pubmed.ncbi.nlm.nih.gov</w:t>
        </w:r>
      </w:hyperlink>
      <w:r>
        <w:t xml:space="preserve">.</w:t>
      </w:r>
    </w:p>
    <w:bookmarkEnd w:id="178"/>
    <w:bookmarkStart w:id="179" w:name="s"/>
    <w:p>
      <w:pPr>
        <w:pStyle w:val="Heading2"/>
      </w:pPr>
      <w:r>
        <w:t xml:space="preserve">S</w:t>
      </w:r>
    </w:p>
    <w:p>
      <w:pPr>
        <w:pStyle w:val="DefinitionTerm"/>
      </w:pPr>
      <w:r>
        <w:t xml:space="preserve">Socrata</w:t>
      </w:r>
    </w:p>
    <w:p>
      <w:pPr>
        <w:pStyle w:val="Definition"/>
      </w:pPr>
      <w:r>
        <w:t xml:space="preserve">A data platform used by many U.S. state and local governments to host open data portals with built-in API access.</w:t>
      </w:r>
    </w:p>
    <w:p>
      <w:pPr>
        <w:pStyle w:val="DefinitionTerm"/>
      </w:pPr>
      <w:r>
        <w:t xml:space="preserve">SUDORS (State Unintentional Drug Overdose Reporting System)</w:t>
      </w:r>
    </w:p>
    <w:p>
      <w:pPr>
        <w:pStyle w:val="Definition"/>
      </w:pPr>
      <w:r>
        <w:t xml:space="preserve">A CDC surveillance system that collects detailed toxicological and death scene information on unintentional and undetermined-intent drug overdose deaths, providing more substance-specific detail than death certificates alone.</w:t>
      </w:r>
    </w:p>
    <w:bookmarkEnd w:id="179"/>
    <w:bookmarkStart w:id="180" w:name="v"/>
    <w:p>
      <w:pPr>
        <w:pStyle w:val="Heading2"/>
      </w:pPr>
      <w:r>
        <w:t xml:space="preserve">V</w:t>
      </w:r>
    </w:p>
    <w:p>
      <w:pPr>
        <w:pStyle w:val="DefinitionTerm"/>
      </w:pPr>
      <w:r>
        <w:t xml:space="preserve">VSRR (Vital Statistics Rapid Release)</w:t>
      </w:r>
    </w:p>
    <w:p>
      <w:pPr>
        <w:pStyle w:val="Definition"/>
      </w:pPr>
      <w:r>
        <w:t xml:space="preserve">A CDC program that publishes provisional mortality data, including monthly drug overdose death counts, before finalized annual data are available.</w:t>
      </w:r>
    </w:p>
    <w:bookmarkEnd w:id="180"/>
    <w:bookmarkStart w:id="200" w:name="y"/>
    <w:p>
      <w:pPr>
        <w:pStyle w:val="Heading2"/>
      </w:pPr>
      <w:r>
        <w:t xml:space="preserve">Y</w:t>
      </w:r>
    </w:p>
    <w:p>
      <w:pPr>
        <w:pStyle w:val="DefinitionTerm"/>
      </w:pPr>
      <w:r>
        <w:t xml:space="preserve">YLD (Years Lived with Disability)</w:t>
      </w:r>
    </w:p>
    <w:p>
      <w:pPr>
        <w:pStyle w:val="Definition"/>
      </w:pPr>
      <w:r>
        <w:t xml:space="preserve">The number of years lived in less than ideal health, weighted by the severity of the disability.</w:t>
      </w:r>
    </w:p>
    <w:p>
      <w:pPr>
        <w:pStyle w:val="DefinitionTerm"/>
      </w:pPr>
      <w:r>
        <w:t xml:space="preserve">YLL (Years of Life Lost)</w:t>
      </w:r>
    </w:p>
    <w:p>
      <w:pPr>
        <w:pStyle w:val="Definition"/>
      </w:pPr>
      <w:r>
        <w:t xml:space="preserve">The number of years of potential life lost due to premature death, calculated from a reference life expectancy.</w:t>
      </w:r>
    </w:p>
    <w:bookmarkStart w:id="199" w:name="refs"/>
    <w:bookmarkStart w:id="182" w:name="ref-ahmad_vsrr_2026"/>
    <w:p>
      <w:pPr>
        <w:pStyle w:val="Bibliography"/>
      </w:pPr>
      <w:r>
        <w:t xml:space="preserve">Ahmad, F. B., Cisewski, J. A., Rossen, L. M., &amp; Sutton, P. (2026).</w:t>
      </w:r>
      <w:r>
        <w:t xml:space="preserve"> </w:t>
      </w:r>
      <w:r>
        <w:rPr>
          <w:i/>
          <w:iCs/>
        </w:rPr>
        <w:t xml:space="preserve">Provisional drug overdose death counts</w:t>
      </w:r>
      <w:r>
        <w:t xml:space="preserve">. National Center for Health Statistics.</w:t>
      </w:r>
      <w:r>
        <w:t xml:space="preserve"> </w:t>
      </w:r>
      <w:hyperlink r:id="rId181">
        <w:r>
          <w:rPr>
            <w:rStyle w:val="Hyperlink"/>
          </w:rPr>
          <w:t xml:space="preserve">https://doi.org/10.15620/cdc/20250305008</w:t>
        </w:r>
      </w:hyperlink>
    </w:p>
    <w:bookmarkEnd w:id="182"/>
    <w:bookmarkStart w:id="184" w:name="ref-cdc_clinical_guideline"/>
    <w:p>
      <w:pPr>
        <w:pStyle w:val="Bibliography"/>
      </w:pPr>
      <w:r>
        <w:t xml:space="preserve">Centers for Disease Control and Prevention. (2024a).</w:t>
      </w:r>
      <w:r>
        <w:t xml:space="preserve"> </w:t>
      </w:r>
      <w:r>
        <w:rPr>
          <w:i/>
          <w:iCs/>
        </w:rPr>
        <w:t xml:space="preserve">2022 CDC clinical practice guideline for prescribing opioids for pain</w:t>
      </w:r>
      <w:r>
        <w:t xml:space="preserve">.</w:t>
      </w:r>
      <w:r>
        <w:t xml:space="preserve"> </w:t>
      </w:r>
      <w:hyperlink r:id="rId183">
        <w:r>
          <w:rPr>
            <w:rStyle w:val="Hyperlink"/>
          </w:rPr>
          <w:t xml:space="preserve">https://www.cdc.gov/overdose-prevention/hcp/clinical-guidance/</w:t>
        </w:r>
      </w:hyperlink>
    </w:p>
    <w:bookmarkEnd w:id="184"/>
    <w:bookmarkStart w:id="186" w:name="ref-cdc_naloxone"/>
    <w:p>
      <w:pPr>
        <w:pStyle w:val="Bibliography"/>
      </w:pPr>
      <w:r>
        <w:t xml:space="preserve">Centers for Disease Control and Prevention. (2024b).</w:t>
      </w:r>
      <w:r>
        <w:t xml:space="preserve"> </w:t>
      </w:r>
      <w:r>
        <w:rPr>
          <w:i/>
          <w:iCs/>
        </w:rPr>
        <w:t xml:space="preserve">Reverse opioid overdose to prevent death</w:t>
      </w:r>
      <w:r>
        <w:t xml:space="preserve">.</w:t>
      </w:r>
      <w:r>
        <w:t xml:space="preserve"> </w:t>
      </w:r>
      <w:hyperlink r:id="rId185">
        <w:r>
          <w:rPr>
            <w:rStyle w:val="Hyperlink"/>
          </w:rPr>
          <w:t xml:space="preserve">https://www.cdc.gov/overdose-prevention/reversing-overdose/index.html</w:t>
        </w:r>
      </w:hyperlink>
    </w:p>
    <w:bookmarkEnd w:id="186"/>
    <w:bookmarkStart w:id="187" w:name="ref-cdc_sudors"/>
    <w:p>
      <w:pPr>
        <w:pStyle w:val="Bibliography"/>
      </w:pPr>
      <w:r>
        <w:t xml:space="preserve">Centers for Disease Control and Prevention. (2024c).</w:t>
      </w:r>
      <w:r>
        <w:t xml:space="preserve"> </w:t>
      </w:r>
      <w:r>
        <w:rPr>
          <w:i/>
          <w:iCs/>
        </w:rPr>
        <w:t xml:space="preserve">State unintentional drug overdose reporting system (SUDORS)</w:t>
      </w:r>
      <w:r>
        <w:t xml:space="preserve">.</w:t>
      </w:r>
      <w:r>
        <w:t xml:space="preserve"> </w:t>
      </w:r>
      <w:hyperlink r:id="rId42">
        <w:r>
          <w:rPr>
            <w:rStyle w:val="Hyperlink"/>
          </w:rPr>
          <w:t xml:space="preserve">https://www.cdc.gov/overdose-prevention/data-research/facts-stats/sudors-dashboard-fatal-overdose-data.html</w:t>
        </w:r>
      </w:hyperlink>
    </w:p>
    <w:bookmarkEnd w:id="187"/>
    <w:bookmarkStart w:id="188" w:name="ref-cdc_ssps"/>
    <w:p>
      <w:pPr>
        <w:pStyle w:val="Bibliography"/>
      </w:pPr>
      <w:r>
        <w:t xml:space="preserve">Centers for Disease Control and Prevention. (2024d).</w:t>
      </w:r>
      <w:r>
        <w:t xml:space="preserve"> </w:t>
      </w:r>
      <w:r>
        <w:rPr>
          <w:i/>
          <w:iCs/>
        </w:rPr>
        <w:t xml:space="preserve">Strengthening syringe services programs (SSPs)</w:t>
      </w:r>
      <w:r>
        <w:t xml:space="preserve">.</w:t>
      </w:r>
      <w:r>
        <w:t xml:space="preserve"> </w:t>
      </w:r>
      <w:hyperlink r:id="rId70">
        <w:r>
          <w:rPr>
            <w:rStyle w:val="Hyperlink"/>
          </w:rPr>
          <w:t xml:space="preserve">https://www.cdc.gov/hepatitis-syringe-services/php/about/index.html</w:t>
        </w:r>
      </w:hyperlink>
    </w:p>
    <w:bookmarkEnd w:id="188"/>
    <w:bookmarkStart w:id="189" w:name="ref-cdc_opioid_epidemic"/>
    <w:p>
      <w:pPr>
        <w:pStyle w:val="Bibliography"/>
      </w:pPr>
      <w:r>
        <w:t xml:space="preserve">Centers for Disease Control and Prevention. (2025).</w:t>
      </w:r>
      <w:r>
        <w:t xml:space="preserve"> </w:t>
      </w:r>
      <w:r>
        <w:rPr>
          <w:i/>
          <w:iCs/>
        </w:rPr>
        <w:t xml:space="preserve">Understanding the opioid overdose epidemic</w:t>
      </w:r>
      <w:r>
        <w:t xml:space="preserve">.</w:t>
      </w:r>
      <w:r>
        <w:t xml:space="preserve"> </w:t>
      </w:r>
      <w:hyperlink r:id="rId41">
        <w:r>
          <w:rPr>
            <w:rStyle w:val="Hyperlink"/>
          </w:rPr>
          <w:t xml:space="preserve">https://www.cdc.gov/overdose-prevention/about/understanding-the-opioid-overdose-epidemic.html</w:t>
        </w:r>
      </w:hyperlink>
    </w:p>
    <w:bookmarkEnd w:id="189"/>
    <w:bookmarkStart w:id="190" w:name="ref-commonwealth2025"/>
    <w:p>
      <w:pPr>
        <w:pStyle w:val="Bibliography"/>
      </w:pPr>
      <w:r>
        <w:t xml:space="preserve">Commonwealth Fund. (2025a).</w:t>
      </w:r>
      <w:r>
        <w:t xml:space="preserve"> </w:t>
      </w:r>
      <w:r>
        <w:rPr>
          <w:i/>
          <w:iCs/>
        </w:rPr>
        <w:t xml:space="preserve">2025 scorecard on state health system performance</w:t>
      </w:r>
      <w:r>
        <w:t xml:space="preserve">.</w:t>
      </w:r>
      <w:r>
        <w:t xml:space="preserve"> </w:t>
      </w:r>
      <w:hyperlink r:id="rId34">
        <w:r>
          <w:rPr>
            <w:rStyle w:val="Hyperlink"/>
          </w:rPr>
          <w:t xml:space="preserve">https://www.commonwealthfund.org/publications/scorecard/2025/jun/2025-scorecard-state-health-system-performance</w:t>
        </w:r>
      </w:hyperlink>
    </w:p>
    <w:bookmarkEnd w:id="190"/>
    <w:bookmarkStart w:id="192" w:name="ref-commonwealth_overdose_intl"/>
    <w:p>
      <w:pPr>
        <w:pStyle w:val="Bibliography"/>
      </w:pPr>
      <w:r>
        <w:t xml:space="preserve">Commonwealth Fund. (2025b).</w:t>
      </w:r>
      <w:r>
        <w:t xml:space="preserve"> </w:t>
      </w:r>
      <w:r>
        <w:rPr>
          <w:i/>
          <w:iCs/>
        </w:rPr>
        <w:t xml:space="preserve">U.s. Overdose deaths remain higher than in other countries — trend-tracking and harm-reduction policies could help</w:t>
      </w:r>
      <w:r>
        <w:t xml:space="preserve">.</w:t>
      </w:r>
      <w:r>
        <w:t xml:space="preserve"> </w:t>
      </w:r>
      <w:hyperlink r:id="rId191">
        <w:r>
          <w:rPr>
            <w:rStyle w:val="Hyperlink"/>
          </w:rPr>
          <w:t xml:space="preserve">https://www.commonwealthfund.org/blog/2025/us-overdose-deaths-remain-higher-other-countries-trend-tracking-and-harm-reduction</w:t>
        </w:r>
      </w:hyperlink>
    </w:p>
    <w:bookmarkEnd w:id="192"/>
    <w:bookmarkStart w:id="194" w:name="ref-dowell_mmwr_2024"/>
    <w:p>
      <w:pPr>
        <w:pStyle w:val="Bibliography"/>
      </w:pPr>
      <w:r>
        <w:t xml:space="preserve">Dowell, D., Brown, S., Gyawali, S., Hoenig, J., Ko, J., Mikosz, C., Ussery, E., Baldwin, G., Jones, C. M., Olsen, Y., Tomoyasu, N., Han, B., Compton, W. M., &amp; Volkow, N. D. (2024). Treatment for opioid use disorder: Population estimates — united states, 2022.</w:t>
      </w:r>
      <w:r>
        <w:t xml:space="preserve"> </w:t>
      </w:r>
      <w:r>
        <w:rPr>
          <w:i/>
          <w:iCs/>
        </w:rPr>
        <w:t xml:space="preserve">MMWR Morbidity and Mortality Weekly Report</w:t>
      </w:r>
      <w:r>
        <w:t xml:space="preserve">,</w:t>
      </w:r>
      <w:r>
        <w:t xml:space="preserve"> </w:t>
      </w:r>
      <w:r>
        <w:rPr>
          <w:i/>
          <w:iCs/>
        </w:rPr>
        <w:t xml:space="preserve">73</w:t>
      </w:r>
      <w:r>
        <w:t xml:space="preserve">(25), 567–574.</w:t>
      </w:r>
      <w:r>
        <w:t xml:space="preserve"> </w:t>
      </w:r>
      <w:hyperlink r:id="rId193">
        <w:r>
          <w:rPr>
            <w:rStyle w:val="Hyperlink"/>
          </w:rPr>
          <w:t xml:space="preserve">https://doi.org/10.15585/mmwr.mm7325a1</w:t>
        </w:r>
      </w:hyperlink>
    </w:p>
    <w:bookmarkEnd w:id="194"/>
    <w:bookmarkStart w:id="195" w:name="ref-cdc_hus_overdose"/>
    <w:p>
      <w:pPr>
        <w:pStyle w:val="Bibliography"/>
      </w:pPr>
      <w:r>
        <w:t xml:space="preserve">National Center for Health Statistics. (2024a).</w:t>
      </w:r>
      <w:r>
        <w:t xml:space="preserve"> </w:t>
      </w:r>
      <w:r>
        <w:rPr>
          <w:i/>
          <w:iCs/>
        </w:rPr>
        <w:t xml:space="preserve">Drug overdose deaths – health, united states</w:t>
      </w:r>
      <w:r>
        <w:t xml:space="preserve">.</w:t>
      </w:r>
      <w:r>
        <w:t xml:space="preserve"> </w:t>
      </w:r>
      <w:hyperlink r:id="rId33">
        <w:r>
          <w:rPr>
            <w:rStyle w:val="Hyperlink"/>
          </w:rPr>
          <w:t xml:space="preserve">https://www.cdc.gov/nchs/hus/topics/drug-overdose-deaths.htm</w:t>
        </w:r>
      </w:hyperlink>
    </w:p>
    <w:bookmarkEnd w:id="195"/>
    <w:bookmarkStart w:id="196" w:name="ref-cdc_faststats"/>
    <w:p>
      <w:pPr>
        <w:pStyle w:val="Bibliography"/>
      </w:pPr>
      <w:r>
        <w:t xml:space="preserve">National Center for Health Statistics. (2024b).</w:t>
      </w:r>
      <w:r>
        <w:t xml:space="preserve"> </w:t>
      </w:r>
      <w:r>
        <w:rPr>
          <w:i/>
          <w:iCs/>
        </w:rPr>
        <w:t xml:space="preserve">Leading causes of death – FastStats</w:t>
      </w:r>
      <w:r>
        <w:t xml:space="preserve">.</w:t>
      </w:r>
      <w:r>
        <w:t xml:space="preserve"> </w:t>
      </w:r>
      <w:hyperlink r:id="rId32">
        <w:r>
          <w:rPr>
            <w:rStyle w:val="Hyperlink"/>
          </w:rPr>
          <w:t xml:space="preserve">https://www.cdc.gov/nchs/fastats/leading-causes-of-death.htm</w:t>
        </w:r>
      </w:hyperlink>
    </w:p>
    <w:bookmarkEnd w:id="196"/>
    <w:bookmarkStart w:id="198" w:name="ref-hhs_sor_tor_2025"/>
    <w:p>
      <w:pPr>
        <w:pStyle w:val="Bibliography"/>
      </w:pPr>
      <w:r>
        <w:t xml:space="preserve">U.S. Department of Health and Human Services. (2025).</w:t>
      </w:r>
      <w:r>
        <w:t xml:space="preserve"> </w:t>
      </w:r>
      <w:r>
        <w:rPr>
          <w:i/>
          <w:iCs/>
        </w:rPr>
        <w:t xml:space="preserve">HHS provides more than $1.5 billion in state and tribal opioid response grants</w:t>
      </w:r>
      <w:r>
        <w:t xml:space="preserve">.</w:t>
      </w:r>
      <w:r>
        <w:t xml:space="preserve"> </w:t>
      </w:r>
      <w:hyperlink r:id="rId197">
        <w:r>
          <w:rPr>
            <w:rStyle w:val="Hyperlink"/>
          </w:rPr>
          <w:t xml:space="preserve">https://www.hhs.gov/press-room/hhs-state-tribal-opioid-response-grants-2025.html</w:t>
        </w:r>
      </w:hyperlink>
    </w:p>
    <w:bookmarkEnd w:id="198"/>
    <w:bookmarkEnd w:id="199"/>
    <w:bookmarkEnd w:id="200"/>
    <w:bookmarkEnd w:id="201"/>
    <w:sectPr w:rsidR="00C44B84" w:rsidSect="00045D45">
      <w:headerReference r:id="rId10" w:type="default"/>
      <w:footerReference r:id="rId11" w:type="default"/>
      <w:headerReference r:id="rId9" w:type="first"/>
      <w:footnotePr>
        <w:numRestart w:val="eachSect"/>
      </w:footnotePr>
      <w:pgSz w:h="15840" w:w="12240"/>
      <w:pgMar w:bottom="1440" w:footer="720" w:gutter="0" w:header="720" w:left="1080" w:right="1080" w:top="144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1F228" w14:textId="4B9F7ABA" w:rsidR="005451A3" w:rsidRDefault="00047352">
    <w:pPr>
      <w:pStyle w:val="Footer"/>
    </w:pPr>
    <w:r>
      <w:rPr>
        <w:noProof/>
      </w:rPr>
      <w:drawing>
        <wp:inline distT="0" distB="0" distL="0" distR="0" wp14:anchorId="13DCD728" wp14:editId="65B8F44E">
          <wp:extent cx="390525" cy="390525"/>
          <wp:effectExtent l="0" t="0" r="0" b="0"/>
          <wp:docPr id="652958685" name="Picture 2" descr="A blue circle with cross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58685" name="Picture 2" descr="A blue circle with crossed line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90525" cy="390525"/>
                  </a:xfrm>
                  <a:prstGeom prst="rect">
                    <a:avLst/>
                  </a:prstGeom>
                </pic:spPr>
              </pic:pic>
            </a:graphicData>
          </a:graphic>
        </wp:inline>
      </w:drawing>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5404F3F0" w14:textId="77777777" w:rsidR="00736E3F" w:rsidRDefault="00736E3F">
        <w:pPr>
          <w:pStyle w:val="Head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2CE1364E" w14:textId="77777777" w:rsidR="005451A3" w:rsidRDefault="005451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31B5C" w14:textId="4E24017A" w:rsidR="00045D45" w:rsidRDefault="00EC7596">
    <w:pPr>
      <w:pStyle w:val="Header"/>
    </w:pPr>
    <w:r>
      <w:rPr>
        <w:noProof/>
      </w:rPr>
      <w:drawing>
        <wp:inline distT="0" distB="0" distL="0" distR="0" wp14:anchorId="565971F9" wp14:editId="4F470279">
          <wp:extent cx="6400800" cy="1600200"/>
          <wp:effectExtent l="0" t="0" r="0" b="0"/>
          <wp:docPr id="1512973826" name="Picture 1" descr="A close up of a colorful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73826" name="Picture 1" descr="A close up of a colorful background"/>
                  <pic:cNvPicPr/>
                </pic:nvPicPr>
                <pic:blipFill>
                  <a:blip r:embed="rId1">
                    <a:extLst>
                      <a:ext uri="{28A0092B-C50C-407E-A947-70E740481C1C}">
                        <a14:useLocalDpi xmlns:a14="http://schemas.microsoft.com/office/drawing/2010/main" val="0"/>
                      </a:ext>
                    </a:extLst>
                  </a:blip>
                  <a:stretch>
                    <a:fillRect/>
                  </a:stretch>
                </pic:blipFill>
                <pic:spPr>
                  <a:xfrm>
                    <a:off x="0" y="0"/>
                    <a:ext cx="6400800" cy="1600200"/>
                  </a:xfrm>
                  <a:prstGeom prst="rect">
                    <a:avLst/>
                  </a:prstGeom>
                </pic:spPr>
              </pic:pic>
            </a:graphicData>
          </a:graphic>
        </wp:inline>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39D89CB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
    <w:nsid w:val="49131DFF"/>
    <w:multiLevelType w:val="multilevel"/>
    <w:tmpl w:val="04090025"/>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965431253" w:numId="1">
    <w:abstractNumId w:val="0"/>
  </w:num>
  <w:num w16cid:durableId="1909803784" w:numId="2">
    <w:abstractNumId w:val="1"/>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4B84"/>
    <w:rsid w:val="00045D45"/>
    <w:rsid w:val="00047352"/>
    <w:rsid w:val="000A386E"/>
    <w:rsid w:val="002E65E1"/>
    <w:rsid w:val="00317837"/>
    <w:rsid w:val="003210F2"/>
    <w:rsid w:val="00395C29"/>
    <w:rsid w:val="00482950"/>
    <w:rsid w:val="00541CF8"/>
    <w:rsid w:val="005451A3"/>
    <w:rsid w:val="00631845"/>
    <w:rsid w:val="00736E3F"/>
    <w:rsid w:val="007A01A6"/>
    <w:rsid w:val="007D2AF7"/>
    <w:rsid w:val="007F2DB9"/>
    <w:rsid w:val="0084347D"/>
    <w:rsid w:val="00866733"/>
    <w:rsid w:val="0089041B"/>
    <w:rsid w:val="008B1B9A"/>
    <w:rsid w:val="009667B8"/>
    <w:rsid w:val="009B3919"/>
    <w:rsid w:val="00A179BF"/>
    <w:rsid w:val="00A670A8"/>
    <w:rsid w:val="00AA27E2"/>
    <w:rsid w:val="00B77683"/>
    <w:rsid w:val="00B95151"/>
    <w:rsid w:val="00C0061E"/>
    <w:rsid w:val="00C44B84"/>
    <w:rsid w:val="00C50DF8"/>
    <w:rsid w:val="00C62E7F"/>
    <w:rsid w:val="00CC1599"/>
    <w:rsid w:val="00CC2595"/>
    <w:rsid w:val="00CF1ED5"/>
    <w:rsid w:val="00D30CB2"/>
    <w:rsid w:val="00D6010B"/>
    <w:rsid w:val="00D75E02"/>
    <w:rsid w:val="00E13DC5"/>
    <w:rsid w:val="00E955EC"/>
    <w:rsid w:val="00EC084F"/>
    <w:rsid w:val="00EC7596"/>
    <w:rsid w:val="00EC799C"/>
    <w:rsid w:val="00ED093E"/>
    <w:rsid w:val="00F046D7"/>
    <w:rsid w:val="00F42C89"/>
    <w:rsid w:val="00F6516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eader" w:uiPriority="9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482950"/>
    <w:pPr>
      <w:keepNext/>
      <w:keepLines/>
      <w:numPr>
        <w:numId w:val="2"/>
      </w:numPr>
      <w:shd w:color="auto" w:fill="2494F7" w:val="clear"/>
      <w:spacing w:after="80" w:before="360"/>
      <w:outlineLvl w:val="0"/>
    </w:pPr>
    <w:rPr>
      <w:rFonts w:asciiTheme="majorHAnsi" w:cstheme="majorBidi" w:eastAsiaTheme="majorEastAsia" w:hAnsiTheme="majorHAnsi"/>
      <w:color w:themeColor="background1" w:val="FFFFFF"/>
      <w:sz w:val="40"/>
      <w:szCs w:val="40"/>
    </w:rPr>
  </w:style>
  <w:style w:styleId="Heading2" w:type="paragraph">
    <w:name w:val="heading 2"/>
    <w:basedOn w:val="Normal"/>
    <w:next w:val="BodyText"/>
    <w:link w:val="Heading2Char"/>
    <w:uiPriority w:val="9"/>
    <w:semiHidden/>
    <w:unhideWhenUsed/>
    <w:qFormat/>
    <w:rsid w:val="00482950"/>
    <w:pPr>
      <w:keepNext/>
      <w:keepLines/>
      <w:numPr>
        <w:ilvl w:val="1"/>
        <w:numId w:val="2"/>
      </w:numPr>
      <w:shd w:color="auto" w:fill="204D70" w:val="clear"/>
      <w:spacing w:after="80" w:before="160"/>
      <w:outlineLvl w:val="1"/>
    </w:pPr>
    <w:rPr>
      <w:rFonts w:asciiTheme="majorHAnsi" w:cstheme="majorBidi" w:eastAsiaTheme="majorEastAsia" w:hAnsiTheme="majorHAnsi"/>
      <w:color w:themeColor="background1" w:val="FFFFFF"/>
      <w:sz w:val="32"/>
      <w:szCs w:val="32"/>
    </w:rPr>
  </w:style>
  <w:style w:styleId="Heading3" w:type="paragraph">
    <w:name w:val="heading 3"/>
    <w:basedOn w:val="Normal"/>
    <w:next w:val="BodyText"/>
    <w:link w:val="Heading3Char"/>
    <w:uiPriority w:val="9"/>
    <w:semiHidden/>
    <w:unhideWhenUsed/>
    <w:qFormat/>
    <w:rsid w:val="00A10FD9"/>
    <w:pPr>
      <w:keepNext/>
      <w:keepLines/>
      <w:numPr>
        <w:ilvl w:val="2"/>
        <w:numId w:val="2"/>
      </w:numPr>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numPr>
        <w:ilvl w:val="3"/>
        <w:numId w:val="2"/>
      </w:numPr>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numPr>
        <w:ilvl w:val="4"/>
        <w:numId w:val="2"/>
      </w:numPr>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numPr>
        <w:ilvl w:val="5"/>
        <w:numId w:val="2"/>
      </w:numPr>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numPr>
        <w:ilvl w:val="6"/>
        <w:numId w:val="2"/>
      </w:numPr>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numPr>
        <w:ilvl w:val="7"/>
        <w:numId w:val="2"/>
      </w:numPr>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numPr>
        <w:ilvl w:val="8"/>
        <w:numId w:val="2"/>
      </w:numPr>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631845"/>
    <w:pPr>
      <w:spacing w:after="80"/>
      <w:contextualSpacing/>
      <w:jc w:val="center"/>
    </w:pPr>
    <w:rPr>
      <w:rFonts w:asciiTheme="majorHAnsi" w:cstheme="majorBidi" w:eastAsiaTheme="majorEastAsia" w:hAnsiTheme="majorHAnsi"/>
      <w:color w:val="2494F7"/>
      <w:sz w:val="56"/>
      <w:szCs w:val="56"/>
    </w:rPr>
  </w:style>
  <w:style w:customStyle="1" w:styleId="TitleChar" w:type="character">
    <w:name w:val="Title Char"/>
    <w:basedOn w:val="DefaultParagraphFont"/>
    <w:link w:val="Title"/>
    <w:uiPriority w:val="10"/>
    <w:rsid w:val="00631845"/>
    <w:rPr>
      <w:rFonts w:asciiTheme="majorHAnsi" w:cstheme="majorBidi" w:eastAsiaTheme="majorEastAsia" w:hAnsiTheme="majorHAnsi"/>
      <w:color w:val="2494F7"/>
      <w:sz w:val="56"/>
      <w:szCs w:val="56"/>
    </w:rPr>
  </w:style>
  <w:style w:styleId="Subtitle" w:type="paragraph">
    <w:name w:val="Subtitle"/>
    <w:basedOn w:val="Title"/>
    <w:next w:val="BodyText"/>
    <w:link w:val="SubtitleChar"/>
    <w:uiPriority w:val="11"/>
    <w:qFormat/>
    <w:rsid w:val="00631845"/>
    <w:pPr>
      <w:numPr>
        <w:ilvl w:val="1"/>
      </w:numPr>
    </w:pPr>
    <w:rPr>
      <w:color w:val="204D70"/>
      <w:spacing w:val="15"/>
      <w:sz w:val="28"/>
      <w:szCs w:val="28"/>
    </w:rPr>
  </w:style>
  <w:style w:customStyle="1" w:styleId="SubtitleChar" w:type="character">
    <w:name w:val="Subtitle Char"/>
    <w:basedOn w:val="DefaultParagraphFont"/>
    <w:link w:val="Subtitle"/>
    <w:uiPriority w:val="11"/>
    <w:rsid w:val="00631845"/>
    <w:rPr>
      <w:rFonts w:asciiTheme="majorHAnsi" w:cstheme="majorBidi" w:eastAsiaTheme="majorEastAsia" w:hAnsiTheme="majorHAnsi"/>
      <w:color w:val="204D7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rsid w:val="00CF1ED5"/>
    <w:pPr>
      <w:keepNext/>
      <w:keepLines/>
      <w:pageBreakBefore/>
      <w:spacing w:after="0" w:before="300"/>
      <w:jc w:val="center"/>
    </w:pPr>
    <w:rPr>
      <w:b/>
      <w:sz w:val="20"/>
      <w:szCs w:val="20"/>
    </w:rPr>
  </w:style>
  <w:style w:customStyle="1" w:styleId="Abstract" w:type="paragraph">
    <w:name w:val="Abstract"/>
    <w:basedOn w:val="Normal"/>
    <w:next w:val="BodyText"/>
    <w:qFormat/>
    <w:rsid w:val="00CF1ED5"/>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482950"/>
    <w:rPr>
      <w:rFonts w:asciiTheme="majorHAnsi" w:cstheme="majorBidi" w:eastAsiaTheme="majorEastAsia" w:hAnsiTheme="majorHAnsi"/>
      <w:color w:themeColor="background1" w:val="FFFFFF"/>
      <w:sz w:val="40"/>
      <w:szCs w:val="40"/>
      <w:shd w:color="auto" w:fill="2494F7" w:val="clear"/>
    </w:rPr>
  </w:style>
  <w:style w:customStyle="1" w:styleId="Heading2Char" w:type="character">
    <w:name w:val="Heading 2 Char"/>
    <w:basedOn w:val="DefaultParagraphFont"/>
    <w:link w:val="Heading2"/>
    <w:uiPriority w:val="9"/>
    <w:semiHidden/>
    <w:rsid w:val="00482950"/>
    <w:rPr>
      <w:rFonts w:asciiTheme="majorHAnsi" w:cstheme="majorBidi" w:eastAsiaTheme="majorEastAsia" w:hAnsiTheme="majorHAnsi"/>
      <w:color w:themeColor="background1" w:val="FFFFFF"/>
      <w:sz w:val="32"/>
      <w:szCs w:val="32"/>
      <w:shd w:color="auto" w:fill="204D70" w:val="clear"/>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rsid w:val="00541CF8"/>
    <w:tblPr>
      <w:tblStyleRowBandSize w:val="1"/>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FFFFFF" w:themeFill="background1" w:val="clear"/>
    </w:tcPr>
    <w:tblStylePr w:type="firstRow">
      <w:rPr>
        <w:b/>
        <w:color w:themeColor="background1" w:val="FFFFFF"/>
      </w:rPr>
      <w:tblPr/>
      <w:tcPr>
        <w:shd w:color="auto" w:fill="2494F7" w:val="clear"/>
      </w:tcPr>
    </w:tblStylePr>
    <w:tblStylePr w:type="firstCol">
      <w:rPr>
        <w:color w:val="auto"/>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156082"/>
    </w:rPr>
  </w:style>
  <w:style w:styleId="TOCHeading" w:type="paragraph">
    <w:name w:val="TOC Heading"/>
    <w:basedOn w:val="Heading1"/>
    <w:next w:val="BodyText"/>
    <w:uiPriority w:val="39"/>
    <w:unhideWhenUsed/>
    <w:qFormat/>
    <w:rsid w:val="00A670A8"/>
    <w:pPr>
      <w:pageBreakBefore/>
      <w:spacing w:before="240" w:line="259" w:lineRule="auto"/>
      <w:outlineLvl w:val="9"/>
    </w:pPr>
    <w:rPr>
      <w:color w:val="2494F7"/>
    </w:rPr>
  </w:style>
  <w:style w:styleId="TOC1" w:type="paragraph">
    <w:name w:val="toc 1"/>
    <w:basedOn w:val="Normal"/>
    <w:next w:val="Normal"/>
    <w:autoRedefine/>
    <w:uiPriority w:val="39"/>
    <w:rsid w:val="00B77683"/>
    <w:pPr>
      <w:spacing w:after="100"/>
    </w:pPr>
  </w:style>
  <w:style w:styleId="TOC2" w:type="paragraph">
    <w:name w:val="toc 2"/>
    <w:basedOn w:val="Normal"/>
    <w:next w:val="Normal"/>
    <w:autoRedefine/>
    <w:uiPriority w:val="39"/>
    <w:rsid w:val="00B77683"/>
    <w:pPr>
      <w:spacing w:after="100"/>
      <w:ind w:left="240"/>
    </w:pPr>
  </w:style>
  <w:style w:styleId="TOC3" w:type="paragraph">
    <w:name w:val="toc 3"/>
    <w:basedOn w:val="Normal"/>
    <w:next w:val="Normal"/>
    <w:autoRedefine/>
    <w:uiPriority w:val="39"/>
    <w:rsid w:val="00B77683"/>
    <w:pPr>
      <w:spacing w:after="100"/>
      <w:ind w:left="480"/>
    </w:pPr>
  </w:style>
  <w:style w:styleId="Header" w:type="paragraph">
    <w:name w:val="header"/>
    <w:basedOn w:val="Normal"/>
    <w:link w:val="HeaderChar"/>
    <w:uiPriority w:val="99"/>
    <w:rsid w:val="00045D45"/>
    <w:pPr>
      <w:tabs>
        <w:tab w:pos="4680" w:val="center"/>
        <w:tab w:pos="9360" w:val="right"/>
      </w:tabs>
      <w:spacing w:after="0"/>
    </w:pPr>
  </w:style>
  <w:style w:customStyle="1" w:styleId="HeaderChar" w:type="character">
    <w:name w:val="Header Char"/>
    <w:basedOn w:val="DefaultParagraphFont"/>
    <w:link w:val="Header"/>
    <w:uiPriority w:val="99"/>
    <w:rsid w:val="00045D45"/>
  </w:style>
  <w:style w:styleId="Footer" w:type="paragraph">
    <w:name w:val="footer"/>
    <w:basedOn w:val="Normal"/>
    <w:link w:val="FooterChar"/>
    <w:uiPriority w:val="99"/>
    <w:rsid w:val="00045D45"/>
    <w:pPr>
      <w:tabs>
        <w:tab w:pos="4680" w:val="center"/>
        <w:tab w:pos="9360" w:val="right"/>
      </w:tabs>
      <w:spacing w:after="0"/>
    </w:pPr>
  </w:style>
  <w:style w:customStyle="1" w:styleId="FooterChar" w:type="character">
    <w:name w:val="Footer Char"/>
    <w:basedOn w:val="DefaultParagraphFont"/>
    <w:link w:val="Footer"/>
    <w:uiPriority w:val="99"/>
    <w:rsid w:val="00045D45"/>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1.xml" Type="http://schemas.openxmlformats.org/officeDocument/2006/relationships/footer" /><Relationship Type="http://schemas.openxmlformats.org/officeDocument/2006/relationships/image" Id="rId21" Target="media/rId21.png" /><Relationship Type="http://schemas.openxmlformats.org/officeDocument/2006/relationships/image" Id="rId35" Target="media/rId35.png" /><Relationship Type="http://schemas.openxmlformats.org/officeDocument/2006/relationships/image" Id="rId45" Target="media/rId45.png" /><Relationship Type="http://schemas.openxmlformats.org/officeDocument/2006/relationships/image" Id="rId110" Target="media/rId110.png" /><Relationship Type="http://schemas.openxmlformats.org/officeDocument/2006/relationships/image" Id="rId114" Target="media/rId114.png" /><Relationship Type="http://schemas.openxmlformats.org/officeDocument/2006/relationships/image" Id="rId139" Target="media/rId139.png" /><Relationship Type="http://schemas.openxmlformats.org/officeDocument/2006/relationships/image" Id="rId143" Target="media/rId143.png" /><Relationship Type="http://schemas.openxmlformats.org/officeDocument/2006/relationships/image" Id="rId92" Target="media/rId92.png"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62" Target="media/rId62.png" /><Relationship Type="http://schemas.openxmlformats.org/officeDocument/2006/relationships/image" Id="rId124" Target="media/rId124.png" /><Relationship Type="http://schemas.openxmlformats.org/officeDocument/2006/relationships/image" Id="rId128" Target="media/rId128.png" /><Relationship Type="http://schemas.openxmlformats.org/officeDocument/2006/relationships/image" Id="rId82" Target="media/rId82.png" /><Relationship Type="http://schemas.openxmlformats.org/officeDocument/2006/relationships/image" Id="rId78" Target="media/rId78.png" /><Relationship Type="http://schemas.openxmlformats.org/officeDocument/2006/relationships/image" Id="rId74" Target="media/rId74.png" /><Relationship Type="http://schemas.openxmlformats.org/officeDocument/2006/relationships/hyperlink" Id="rId28" Target="https://andre-inter-collab-llc.github.io/Bridgeframe-Toolkit/" TargetMode="External" /><Relationship Type="http://schemas.openxmlformats.org/officeDocument/2006/relationships/hyperlink" Id="rId27" Target="https://andre-inter-collab-llc.github.io/Public-Health-Automation-Clinic/" TargetMode="External" /><Relationship Type="http://schemas.openxmlformats.org/officeDocument/2006/relationships/hyperlink" Id="rId91" Target="https://api.reporter.nih.gov/" TargetMode="External" /><Relationship Type="http://schemas.openxmlformats.org/officeDocument/2006/relationships/hyperlink" Id="rId73" Target="https://api.usaspending.gov/" TargetMode="External" /><Relationship Type="http://schemas.openxmlformats.org/officeDocument/2006/relationships/hyperlink" Id="rId108" Target="https://clinicaltrials.gov/" TargetMode="External" /><Relationship Type="http://schemas.openxmlformats.org/officeDocument/2006/relationships/hyperlink" Id="rId109" Target="https://clinicaltrials.gov/data-api/about-api" TargetMode="External" /><Relationship Type="http://schemas.openxmlformats.org/officeDocument/2006/relationships/hyperlink" Id="rId159" Target="https://code.visualstudio.com/" TargetMode="External" /><Relationship Type="http://schemas.openxmlformats.org/officeDocument/2006/relationships/hyperlink" Id="rId49" Target="https://data.cdc.gov/" TargetMode="External" /><Relationship Type="http://schemas.openxmlformats.org/officeDocument/2006/relationships/hyperlink" Id="rId53" Target="https://data.cdc.gov/NCHS/VSRR-Provisional-Drug-Overdose-Death-Counts/xkb8-kh2a" TargetMode="External" /><Relationship Type="http://schemas.openxmlformats.org/officeDocument/2006/relationships/hyperlink" Id="rId56" Target="https://data.cdc.gov/National-Center-for-Health-Statistics/VSRR-Provisional-Drug-Overdose-Death-Counts/xkb8-kh2a/about_data" TargetMode="External" /><Relationship Type="http://schemas.openxmlformats.org/officeDocument/2006/relationships/hyperlink" Id="rId193" Target="https://doi.org/10.15585/mmwr.mm7325a1" TargetMode="External" /><Relationship Type="http://schemas.openxmlformats.org/officeDocument/2006/relationships/hyperlink" Id="rId181" Target="https://doi.org/10.15620/cdc/20250305008" TargetMode="External" /><Relationship Type="http://schemas.openxmlformats.org/officeDocument/2006/relationships/hyperlink" Id="rId137" Target="https://europepmc.org/" TargetMode="External" /><Relationship Type="http://schemas.openxmlformats.org/officeDocument/2006/relationships/hyperlink" Id="rId138" Target="https://europepmc.org/RestfulWebService" TargetMode="External" /><Relationship Type="http://schemas.openxmlformats.org/officeDocument/2006/relationships/hyperlink" Id="rId160" Target="https://github.com/" TargetMode="External" /><Relationship Type="http://schemas.openxmlformats.org/officeDocument/2006/relationships/hyperlink" Id="rId39" Target="https://github.com/andre-inter-collab-llc/Public_Health_Analytics_Playbook" TargetMode="External" /><Relationship Type="http://schemas.openxmlformats.org/officeDocument/2006/relationships/hyperlink" Id="rId161" Target="https://github.com/features/copilot" TargetMode="External" /><Relationship Type="http://schemas.openxmlformats.org/officeDocument/2006/relationships/hyperlink" Id="rId38" Target="https://intersect-collaborations-llc.shinyapps.io/drug-overdose-explorer/" TargetMode="External" /><Relationship Type="http://schemas.openxmlformats.org/officeDocument/2006/relationships/hyperlink" Id="rId162" Target="https://mermaid.js.org/" TargetMode="External" /><Relationship Type="http://schemas.openxmlformats.org/officeDocument/2006/relationships/hyperlink" Id="rId157" Target="https://posit.co/products/open-source/rstudio/" TargetMode="External" /><Relationship Type="http://schemas.openxmlformats.org/officeDocument/2006/relationships/hyperlink" Id="rId163" Target="https://public.tableau.com/" TargetMode="External" /><Relationship Type="http://schemas.openxmlformats.org/officeDocument/2006/relationships/hyperlink" Id="rId122" Target="https://pubmed.ncbi.nlm.nih.gov/" TargetMode="External" /><Relationship Type="http://schemas.openxmlformats.org/officeDocument/2006/relationships/hyperlink" Id="rId155" Target="https://quarto.org/" TargetMode="External" /><Relationship Type="http://schemas.openxmlformats.org/officeDocument/2006/relationships/hyperlink" Id="rId90" Target="https://reporter.nih.gov/" TargetMode="External" /><Relationship Type="http://schemas.openxmlformats.org/officeDocument/2006/relationships/hyperlink" Id="rId44" Target="https://wonder.cdc.gov/" TargetMode="External" /><Relationship Type="http://schemas.openxmlformats.org/officeDocument/2006/relationships/hyperlink" Id="rId70" Target="https://www.cdc.gov/hepatitis-syringe-services/php/about/index.html" TargetMode="External" /><Relationship Type="http://schemas.openxmlformats.org/officeDocument/2006/relationships/hyperlink" Id="rId71" Target="https://www.cdc.gov/mmwr/volumes/71/rr/rr7103a1.htm" TargetMode="External" /><Relationship Type="http://schemas.openxmlformats.org/officeDocument/2006/relationships/hyperlink" Id="rId32" Target="https://www.cdc.gov/nchs/fastats/leading-causes-of-death.htm" TargetMode="External" /><Relationship Type="http://schemas.openxmlformats.org/officeDocument/2006/relationships/hyperlink" Id="rId33" Target="https://www.cdc.gov/nchs/hus/topics/drug-overdose-deaths.htm" TargetMode="External" /><Relationship Type="http://schemas.openxmlformats.org/officeDocument/2006/relationships/hyperlink" Id="rId55" Target="https://www.cdc.gov/nchs/nvss/index.htm" TargetMode="External" /><Relationship Type="http://schemas.openxmlformats.org/officeDocument/2006/relationships/hyperlink" Id="rId59" Target="https://www.cdc.gov/nchs/nvss/mortality_public_use_data.htm" TargetMode="External" /><Relationship Type="http://schemas.openxmlformats.org/officeDocument/2006/relationships/hyperlink" Id="rId54" Target="https://www.cdc.gov/nchs/nvss/vsrr/drug-overdose-data.htm" TargetMode="External" /><Relationship Type="http://schemas.openxmlformats.org/officeDocument/2006/relationships/hyperlink" Id="rId41" Target="https://www.cdc.gov/overdose-prevention/about/understanding-the-opioid-overdose-epidemic.html" TargetMode="External" /><Relationship Type="http://schemas.openxmlformats.org/officeDocument/2006/relationships/hyperlink" Id="rId42" Target="https://www.cdc.gov/overdose-prevention/data-research/facts-stats/sudors-dashboard-fatal-overdose-data.html" TargetMode="External" /><Relationship Type="http://schemas.openxmlformats.org/officeDocument/2006/relationships/hyperlink" Id="rId183" Target="https://www.cdc.gov/overdose-prevention/hcp/clinical-guidance/" TargetMode="External" /><Relationship Type="http://schemas.openxmlformats.org/officeDocument/2006/relationships/hyperlink" Id="rId185" Target="https://www.cdc.gov/overdose-prevention/reversing-overdose/index.html" TargetMode="External" /><Relationship Type="http://schemas.openxmlformats.org/officeDocument/2006/relationships/hyperlink" Id="rId69" Target="https://www.cdc.gov/stop-overdose/caring/naloxone.html" TargetMode="External" /><Relationship Type="http://schemas.openxmlformats.org/officeDocument/2006/relationships/hyperlink" Id="rId191" Target="https://www.commonwealthfund.org/blog/2025/us-overdose-deaths-remain-higher-other-countries-trend-tracking-and-harm-reduction" TargetMode="External" /><Relationship Type="http://schemas.openxmlformats.org/officeDocument/2006/relationships/hyperlink" Id="rId34" Target="https://www.commonwealthfund.org/publications/scorecard/2025/jun/2025-scorecard-state-health-system-performance" TargetMode="External" /><Relationship Type="http://schemas.openxmlformats.org/officeDocument/2006/relationships/hyperlink" Id="rId197" Target="https://www.hhs.gov/press-room/hhs-state-tribal-opioid-response-grants-2025.html" TargetMode="External" /><Relationship Type="http://schemas.openxmlformats.org/officeDocument/2006/relationships/hyperlink" Id="rId26" Target="https://www.intersectcollaborations.com/" TargetMode="External" /><Relationship Type="http://schemas.openxmlformats.org/officeDocument/2006/relationships/hyperlink" Id="rId134" Target="https://www.ncbi.nlm.nih.gov/account/" TargetMode="External" /><Relationship Type="http://schemas.openxmlformats.org/officeDocument/2006/relationships/hyperlink" Id="rId123" Target="https://www.ncbi.nlm.nih.gov/books/NBK25501/" TargetMode="External" /><Relationship Type="http://schemas.openxmlformats.org/officeDocument/2006/relationships/hyperlink" Id="rId158" Target="https://www.python.org/" TargetMode="External" /><Relationship Type="http://schemas.openxmlformats.org/officeDocument/2006/relationships/hyperlink" Id="rId156" Target="https://www.r-project.org/" TargetMode="External"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Relationship Type="http://schemas.openxmlformats.org/officeDocument/2006/relationships/hyperlink" Id="rId28" Target="https://andre-inter-collab-llc.github.io/Bridgeframe-Toolkit/" TargetMode="External" /><Relationship Type="http://schemas.openxmlformats.org/officeDocument/2006/relationships/hyperlink" Id="rId27" Target="https://andre-inter-collab-llc.github.io/Public-Health-Automation-Clinic/" TargetMode="External" /><Relationship Type="http://schemas.openxmlformats.org/officeDocument/2006/relationships/hyperlink" Id="rId91" Target="https://api.reporter.nih.gov/" TargetMode="External" /><Relationship Type="http://schemas.openxmlformats.org/officeDocument/2006/relationships/hyperlink" Id="rId73" Target="https://api.usaspending.gov/" TargetMode="External" /><Relationship Type="http://schemas.openxmlformats.org/officeDocument/2006/relationships/hyperlink" Id="rId108" Target="https://clinicaltrials.gov/" TargetMode="External" /><Relationship Type="http://schemas.openxmlformats.org/officeDocument/2006/relationships/hyperlink" Id="rId109" Target="https://clinicaltrials.gov/data-api/about-api" TargetMode="External" /><Relationship Type="http://schemas.openxmlformats.org/officeDocument/2006/relationships/hyperlink" Id="rId159" Target="https://code.visualstudio.com/" TargetMode="External" /><Relationship Type="http://schemas.openxmlformats.org/officeDocument/2006/relationships/hyperlink" Id="rId49" Target="https://data.cdc.gov/" TargetMode="External" /><Relationship Type="http://schemas.openxmlformats.org/officeDocument/2006/relationships/hyperlink" Id="rId53" Target="https://data.cdc.gov/NCHS/VSRR-Provisional-Drug-Overdose-Death-Counts/xkb8-kh2a" TargetMode="External" /><Relationship Type="http://schemas.openxmlformats.org/officeDocument/2006/relationships/hyperlink" Id="rId56" Target="https://data.cdc.gov/National-Center-for-Health-Statistics/VSRR-Provisional-Drug-Overdose-Death-Counts/xkb8-kh2a/about_data" TargetMode="External" /><Relationship Type="http://schemas.openxmlformats.org/officeDocument/2006/relationships/hyperlink" Id="rId193" Target="https://doi.org/10.15585/mmwr.mm7325a1" TargetMode="External" /><Relationship Type="http://schemas.openxmlformats.org/officeDocument/2006/relationships/hyperlink" Id="rId181" Target="https://doi.org/10.15620/cdc/20250305008" TargetMode="External" /><Relationship Type="http://schemas.openxmlformats.org/officeDocument/2006/relationships/hyperlink" Id="rId137" Target="https://europepmc.org/" TargetMode="External" /><Relationship Type="http://schemas.openxmlformats.org/officeDocument/2006/relationships/hyperlink" Id="rId138" Target="https://europepmc.org/RestfulWebService" TargetMode="External" /><Relationship Type="http://schemas.openxmlformats.org/officeDocument/2006/relationships/hyperlink" Id="rId160" Target="https://github.com/" TargetMode="External" /><Relationship Type="http://schemas.openxmlformats.org/officeDocument/2006/relationships/hyperlink" Id="rId39" Target="https://github.com/andre-inter-collab-llc/Public_Health_Analytics_Playbook" TargetMode="External" /><Relationship Type="http://schemas.openxmlformats.org/officeDocument/2006/relationships/hyperlink" Id="rId161" Target="https://github.com/features/copilot" TargetMode="External" /><Relationship Type="http://schemas.openxmlformats.org/officeDocument/2006/relationships/hyperlink" Id="rId38" Target="https://intersect-collaborations-llc.shinyapps.io/drug-overdose-explorer/" TargetMode="External" /><Relationship Type="http://schemas.openxmlformats.org/officeDocument/2006/relationships/hyperlink" Id="rId162" Target="https://mermaid.js.org/" TargetMode="External" /><Relationship Type="http://schemas.openxmlformats.org/officeDocument/2006/relationships/hyperlink" Id="rId157" Target="https://posit.co/products/open-source/rstudio/" TargetMode="External" /><Relationship Type="http://schemas.openxmlformats.org/officeDocument/2006/relationships/hyperlink" Id="rId163" Target="https://public.tableau.com/" TargetMode="External" /><Relationship Type="http://schemas.openxmlformats.org/officeDocument/2006/relationships/hyperlink" Id="rId122" Target="https://pubmed.ncbi.nlm.nih.gov/" TargetMode="External" /><Relationship Type="http://schemas.openxmlformats.org/officeDocument/2006/relationships/hyperlink" Id="rId155" Target="https://quarto.org/" TargetMode="External" /><Relationship Type="http://schemas.openxmlformats.org/officeDocument/2006/relationships/hyperlink" Id="rId90" Target="https://reporter.nih.gov/" TargetMode="External" /><Relationship Type="http://schemas.openxmlformats.org/officeDocument/2006/relationships/hyperlink" Id="rId44" Target="https://wonder.cdc.gov/" TargetMode="External" /><Relationship Type="http://schemas.openxmlformats.org/officeDocument/2006/relationships/hyperlink" Id="rId70" Target="https://www.cdc.gov/hepatitis-syringe-services/php/about/index.html" TargetMode="External" /><Relationship Type="http://schemas.openxmlformats.org/officeDocument/2006/relationships/hyperlink" Id="rId71" Target="https://www.cdc.gov/mmwr/volumes/71/rr/rr7103a1.htm" TargetMode="External" /><Relationship Type="http://schemas.openxmlformats.org/officeDocument/2006/relationships/hyperlink" Id="rId32" Target="https://www.cdc.gov/nchs/fastats/leading-causes-of-death.htm" TargetMode="External" /><Relationship Type="http://schemas.openxmlformats.org/officeDocument/2006/relationships/hyperlink" Id="rId33" Target="https://www.cdc.gov/nchs/hus/topics/drug-overdose-deaths.htm" TargetMode="External" /><Relationship Type="http://schemas.openxmlformats.org/officeDocument/2006/relationships/hyperlink" Id="rId55" Target="https://www.cdc.gov/nchs/nvss/index.htm" TargetMode="External" /><Relationship Type="http://schemas.openxmlformats.org/officeDocument/2006/relationships/hyperlink" Id="rId59" Target="https://www.cdc.gov/nchs/nvss/mortality_public_use_data.htm" TargetMode="External" /><Relationship Type="http://schemas.openxmlformats.org/officeDocument/2006/relationships/hyperlink" Id="rId54" Target="https://www.cdc.gov/nchs/nvss/vsrr/drug-overdose-data.htm" TargetMode="External" /><Relationship Type="http://schemas.openxmlformats.org/officeDocument/2006/relationships/hyperlink" Id="rId41" Target="https://www.cdc.gov/overdose-prevention/about/understanding-the-opioid-overdose-epidemic.html" TargetMode="External" /><Relationship Type="http://schemas.openxmlformats.org/officeDocument/2006/relationships/hyperlink" Id="rId42" Target="https://www.cdc.gov/overdose-prevention/data-research/facts-stats/sudors-dashboard-fatal-overdose-data.html" TargetMode="External" /><Relationship Type="http://schemas.openxmlformats.org/officeDocument/2006/relationships/hyperlink" Id="rId183" Target="https://www.cdc.gov/overdose-prevention/hcp/clinical-guidance/" TargetMode="External" /><Relationship Type="http://schemas.openxmlformats.org/officeDocument/2006/relationships/hyperlink" Id="rId185" Target="https://www.cdc.gov/overdose-prevention/reversing-overdose/index.html" TargetMode="External" /><Relationship Type="http://schemas.openxmlformats.org/officeDocument/2006/relationships/hyperlink" Id="rId69" Target="https://www.cdc.gov/stop-overdose/caring/naloxone.html" TargetMode="External" /><Relationship Type="http://schemas.openxmlformats.org/officeDocument/2006/relationships/hyperlink" Id="rId191" Target="https://www.commonwealthfund.org/blog/2025/us-overdose-deaths-remain-higher-other-countries-trend-tracking-and-harm-reduction" TargetMode="External" /><Relationship Type="http://schemas.openxmlformats.org/officeDocument/2006/relationships/hyperlink" Id="rId34" Target="https://www.commonwealthfund.org/publications/scorecard/2025/jun/2025-scorecard-state-health-system-performance" TargetMode="External" /><Relationship Type="http://schemas.openxmlformats.org/officeDocument/2006/relationships/hyperlink" Id="rId197" Target="https://www.hhs.gov/press-room/hhs-state-tribal-opioid-response-grants-2025.html" TargetMode="External" /><Relationship Type="http://schemas.openxmlformats.org/officeDocument/2006/relationships/hyperlink" Id="rId26" Target="https://www.intersectcollaborations.com/" TargetMode="External" /><Relationship Type="http://schemas.openxmlformats.org/officeDocument/2006/relationships/hyperlink" Id="rId134" Target="https://www.ncbi.nlm.nih.gov/account/" TargetMode="External" /><Relationship Type="http://schemas.openxmlformats.org/officeDocument/2006/relationships/hyperlink" Id="rId123" Target="https://www.ncbi.nlm.nih.gov/books/NBK25501/" TargetMode="External" /><Relationship Type="http://schemas.openxmlformats.org/officeDocument/2006/relationships/hyperlink" Id="rId158" Target="https://www.python.org/" TargetMode="External" /><Relationship Type="http://schemas.openxmlformats.org/officeDocument/2006/relationships/hyperlink" Id="rId156" Target="https://www.r-project.org/" TargetMode="External" /></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142</Words>
  <Characters>747</Characters>
  <Application>Microsoft Office Word</Application>
  <DocSecurity>0</DocSecurity>
  <Lines>62</Lines>
  <Paragraphs>59</Paragraphs>
  <ScaleCrop>false</ScaleCrop>
  <Company/>
  <LinksUpToDate>false</LinksUpToDate>
  <CharactersWithSpaces>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Health Analytics Playbook</dc:title>
  <dc:creator>André van Zyl</dc:creator>
  <cp:keywords/>
  <dcterms:created xsi:type="dcterms:W3CDTF">2026-03-06T20:37:50Z</dcterms:created>
  <dcterms:modified xsi:type="dcterms:W3CDTF">2026-03-06T20:37:50Z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csl">
    <vt:lpwstr>assets/references/apa.csl</vt:lpwstr>
  </property>
  <property fmtid="{D5CDD505-2E9C-101B-9397-08002B2CF9AE}" pid="11" name="date">
    <vt:lpwstr>March 2026</vt:lpwstr>
  </property>
  <property fmtid="{D5CDD505-2E9C-101B-9397-08002B2CF9AE}" pid="12" name="date-format">
    <vt:lpwstr>MMMM YYYY</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Exploring Public Health Issues with Reproducible Code</vt:lpwstr>
  </property>
  <property fmtid="{D5CDD505-2E9C-101B-9397-08002B2CF9AE}" pid="18" name="template-partials">
    <vt:lpwstr/>
  </property>
  <property fmtid="{D5CDD505-2E9C-101B-9397-08002B2CF9AE}" pid="19" name="title-block-banner">
    <vt:lpwstr>assets/branding/images/cover-image.jpg</vt:lpwstr>
  </property>
  <property fmtid="{D5CDD505-2E9C-101B-9397-08002B2CF9AE}" pid="20" name="toc-title">
    <vt:lpwstr>Table of contents</vt:lpwstr>
  </property>
</Properties>
</file>