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da1ed0a44e7f5237a2f854c5ce939dc496de85"/>
    <w:p>
      <w:pPr>
        <w:pStyle w:val="Heading1"/>
      </w:pPr>
      <w:r>
        <w:t xml:space="preserve">Семинар 7 · Инструкция для ментора: свой портал ИИ-агентов за семинар</w:t>
      </w:r>
    </w:p>
    <w:p>
      <w:pPr>
        <w:pStyle w:val="FirstParagraph"/>
      </w:pPr>
      <w:r>
        <w:rPr>
          <w:b/>
          <w:bCs/>
        </w:rPr>
        <w:t xml:space="preserve">Что получится:</w:t>
      </w:r>
      <w:r>
        <w:t xml:space="preserve"> </w:t>
      </w:r>
      <w:r>
        <w:t xml:space="preserve">один HTML-файл — корпоративный портал вашей компании.</w:t>
      </w:r>
      <w:r>
        <w:t xml:space="preserve"> </w:t>
      </w:r>
      <w:r>
        <w:t xml:space="preserve">В нём реестр агентов по ролям, дашборд для каждой роли, уведомления с решениями,</w:t>
      </w:r>
      <w:r>
        <w:t xml:space="preserve"> </w:t>
      </w:r>
      <w:r>
        <w:t xml:space="preserve">рекомендации, чат с агентом, инструкции к агентам, журнал для дообучения и вебинары.</w:t>
      </w:r>
      <w:r>
        <w:t xml:space="preserve"> </w:t>
      </w:r>
      <w:r>
        <w:t xml:space="preserve">Образец —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(«Корпоративный ИИ-портал», консалтинг). Структура у всех одинаковая, меняется только содержимое.</w:t>
      </w:r>
    </w:p>
    <w:p>
      <w:pPr>
        <w:pStyle w:val="BodyText"/>
      </w:pPr>
      <w:r>
        <w:rPr>
          <w:b/>
          <w:bCs/>
        </w:rPr>
        <w:t xml:space="preserve">Что понадобится:</w:t>
      </w:r>
    </w:p>
    <w:p>
      <w:pPr>
        <w:pStyle w:val="Compact"/>
        <w:numPr>
          <w:ilvl w:val="0"/>
          <w:numId w:val="1001"/>
        </w:numPr>
      </w:pPr>
      <w:r>
        <w:t xml:space="preserve">ваша модель TO-BE (практика лекции 2);</w:t>
      </w:r>
    </w:p>
    <w:p>
      <w:pPr>
        <w:pStyle w:val="Compact"/>
        <w:numPr>
          <w:ilvl w:val="0"/>
          <w:numId w:val="1001"/>
        </w:numPr>
      </w:pPr>
      <w:r>
        <w:t xml:space="preserve">граф навыков агентов (практика лекции 3);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метрики для дашборда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бизнес-метрика каждого процесса и её цель — из практики лекции 2 (шаг 1: цель, метрика, границы; сравнение AS-IS и TO-BE);</w:t>
      </w:r>
    </w:p>
    <w:p>
      <w:pPr>
        <w:pStyle w:val="Compact"/>
        <w:numPr>
          <w:ilvl w:val="1"/>
          <w:numId w:val="1002"/>
        </w:numPr>
      </w:pPr>
      <w:r>
        <w:t xml:space="preserve">метрики качества агентов — из лекции 6 (тестирование и мониторинг): доля верных ответов, передач человеку, ошибок, время ответа;</w:t>
      </w:r>
    </w:p>
    <w:p>
      <w:pPr>
        <w:pStyle w:val="Compact"/>
        <w:numPr>
          <w:ilvl w:val="1"/>
          <w:numId w:val="1002"/>
        </w:numPr>
      </w:pPr>
      <w:r>
        <w:t xml:space="preserve">текущие значения и целевые, хотя бы примерные. Если данных нет — промт 3 предложит правдоподобные, их помечают как «пример»;</w:t>
      </w:r>
    </w:p>
    <w:p>
      <w:pPr>
        <w:pStyle w:val="Compact"/>
        <w:numPr>
          <w:ilvl w:val="0"/>
          <w:numId w:val="1001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02-promty.md</w:t>
      </w:r>
      <w:r>
        <w:t xml:space="preserve"> </w:t>
      </w:r>
      <w:r>
        <w:t xml:space="preserve">с промтами;</w:t>
      </w:r>
    </w:p>
    <w:p>
      <w:pPr>
        <w:pStyle w:val="Compact"/>
        <w:numPr>
          <w:ilvl w:val="0"/>
          <w:numId w:val="1001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03-podklyuchenie.md</w:t>
      </w:r>
      <w:r>
        <w:t xml:space="preserve"> </w:t>
      </w:r>
      <w:r>
        <w:t xml:space="preserve">— если хотите живые данные и живой чат;</w:t>
      </w:r>
    </w:p>
    <w:p>
      <w:pPr>
        <w:pStyle w:val="Compact"/>
        <w:numPr>
          <w:ilvl w:val="0"/>
          <w:numId w:val="1001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04-n8n-chat-openai.json</w:t>
      </w:r>
      <w:r>
        <w:t xml:space="preserve"> </w:t>
      </w:r>
      <w:r>
        <w:t xml:space="preserve">— готовый воркфлоу n8n для чата с OpenAI (импортируется одной кнопкой).</w:t>
      </w:r>
    </w:p>
    <w:bookmarkStart w:id="9" w:name="что-сказать-участникам-3-минуты"/>
    <w:p>
      <w:pPr>
        <w:pStyle w:val="Heading2"/>
      </w:pPr>
      <w:r>
        <w:t xml:space="preserve">Что сказать участникам (3 минуты)</w:t>
      </w:r>
    </w:p>
    <w:p>
      <w:pPr>
        <w:pStyle w:val="BlockText"/>
      </w:pPr>
      <w:r>
        <w:t xml:space="preserve">Сегодня каждый собирает портал своей компании: место, где сотрудники работают с ИИ-агентами.</w:t>
      </w:r>
      <w:r>
        <w:t xml:space="preserve"> </w:t>
      </w:r>
      <w:r>
        <w:t xml:space="preserve">Берём ваш TO-BE и граф навыков агентов. Четыре промта превращают их в конфиг портала,</w:t>
      </w:r>
      <w:r>
        <w:t xml:space="preserve"> </w:t>
      </w:r>
      <w:r>
        <w:t xml:space="preserve">вы вставляете его в образец — и портал готов. Сверху агенты вашей роли и инструкция к каждому,</w:t>
      </w:r>
      <w:r>
        <w:t xml:space="preserve"> </w:t>
      </w:r>
      <w:r>
        <w:t xml:space="preserve">ниже дашборд с целями, ниже работа роли: партнёр принимает решения, менеджер оценивает</w:t>
      </w:r>
      <w:r>
        <w:t xml:space="preserve"> </w:t>
      </w:r>
      <w:r>
        <w:t xml:space="preserve">рекомендации, методолог спрашивает агента в чате. Каждое действие попадает в журнал — это</w:t>
      </w:r>
      <w:r>
        <w:t xml:space="preserve"> </w:t>
      </w:r>
      <w:r>
        <w:t xml:space="preserve">датасет для дообучения агентов. Кто успеет — подключит чат к OpenAI через n8n и журнал к Google Таблице.</w:t>
      </w:r>
    </w:p>
    <w:p>
      <w:pPr>
        <w:pStyle w:val="FirstParagraph"/>
      </w:pPr>
      <w:r>
        <w:t xml:space="preserve">Порядок показа образца: выбрать «Партнёр» → одобрить уведомление → открыть «Журнал» (строка появилась)</w:t>
      </w:r>
      <w:r>
        <w:t xml:space="preserve"> </w:t>
      </w:r>
      <w:r>
        <w:t xml:space="preserve">→ «Методолог» → спросить в чате, поставить 👎 и написать правильный ответ → «Инструкция» у агента</w:t>
      </w:r>
      <w:r>
        <w:t xml:space="preserve"> </w:t>
      </w:r>
      <w:r>
        <w:t xml:space="preserve">→ в журнале «Сбросить демо» перед следующим показом.</w:t>
      </w:r>
    </w:p>
    <w:p>
      <w:r>
        <w:pict>
          <v:rect style="width:0;height:1.5pt" o:hralign="center" o:hrstd="t" o:hr="t"/>
        </w:pict>
      </w:r>
    </w:p>
    <w:bookmarkEnd w:id="9"/>
    <w:bookmarkStart w:id="10" w:name="как-устроен-портал"/>
    <w:p>
      <w:pPr>
        <w:pStyle w:val="Heading2"/>
      </w:pPr>
      <w:r>
        <w:t xml:space="preserve">Как устроен портал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 видит человек</w:t>
            </w:r>
          </w:p>
        </w:tc>
        <w:tc>
          <w:tcPr/>
          <w:p>
            <w:pPr>
              <w:pStyle w:val="Compact"/>
            </w:pPr>
            <w:r>
              <w:t xml:space="preserve">Откуда берётся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Агенты</w:t>
            </w:r>
            <w:r>
              <w:t xml:space="preserve"> </w:t>
            </w:r>
            <w:r>
              <w:t xml:space="preserve">(все блоки сворачиваются, рядом с заголовком — счётчик)</w:t>
            </w:r>
          </w:p>
        </w:tc>
        <w:tc>
          <w:tcPr/>
          <w:p>
            <w:pPr>
              <w:pStyle w:val="Compact"/>
            </w:pPr>
            <w:r>
              <w:t xml:space="preserve">Сверху: название портала, выбор роли, кнопка «Журнал». Карточки агентов роли с кнопкой «Инструкция»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Дашборд</w:t>
            </w:r>
          </w:p>
        </w:tc>
        <w:tc>
          <w:tcPr/>
          <w:p>
            <w:pPr>
              <w:pStyle w:val="Compact"/>
            </w:pPr>
            <w:r>
              <w:t xml:space="preserve">Метрики роли (кольца и числа), график за неделю, блок работы роли, «Раскрыть подробнее»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Инструкция и обучение</w:t>
            </w:r>
          </w:p>
        </w:tc>
        <w:tc>
          <w:tcPr/>
          <w:p>
            <w:pPr>
              <w:pStyle w:val="Compact"/>
            </w:pPr>
            <w:r>
              <w:t xml:space="preserve">Коротко: как работать (шаги). Ниже урок: зачем агент, кто что делает, разбор примера, частые ошибки. Роль и агента можно выбрать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Вебинары</w:t>
            </w:r>
          </w:p>
        </w:tc>
        <w:tc>
          <w:tcPr/>
          <w:p>
            <w:pPr>
              <w:pStyle w:val="Compact"/>
            </w:pPr>
            <w:r>
              <w:t xml:space="preserve">В самом низу, под всем. «Добавить материал»: ссылка, название, описание, 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Журнал</w:t>
            </w:r>
          </w:p>
        </w:tc>
        <w:tc>
          <w:tcPr/>
          <w:p>
            <w:pPr>
              <w:pStyle w:val="Compact"/>
            </w:pPr>
            <w:r>
              <w:t xml:space="preserve">Все решения, оценки и исправления. Это датасет для дообучения. Менять решения может только роль с типом</w:t>
            </w:r>
            <w:r>
              <w:t xml:space="preserve"> </w:t>
            </w:r>
            <w:r>
              <w:rPr>
                <w:rStyle w:val="VerbatimChar"/>
              </w:rPr>
              <w:t xml:space="preserve">decide</w:t>
            </w:r>
            <w:r>
              <w:t xml:space="preserve">. Кнопки «CSV» и «Сбросить демо»</w:t>
            </w:r>
          </w:p>
        </w:tc>
      </w:tr>
    </w:tbl>
    <w:p>
      <w:pPr>
        <w:pStyle w:val="BodyText"/>
      </w:pPr>
      <w:r>
        <w:t xml:space="preserve">Блок работы роли на дашборде задаётся полем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Что видит 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только дашборд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уведомления агента: человек выбирает решение и причину, уведомление исчезает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</w:t>
            </w:r>
          </w:p>
        </w:tc>
        <w:tc>
          <w:tcPr/>
          <w:p>
            <w:pPr>
              <w:pStyle w:val="Compact"/>
            </w:pPr>
            <w:r>
              <w:t xml:space="preserve">агент сам приносит информацию, человек ставит 👍 или 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чат с агентом; к плохому ответу пишется правильный. Без</w:t>
            </w:r>
            <w:r>
              <w:t xml:space="preserve"> </w:t>
            </w:r>
            <w:r>
              <w:rPr>
                <w:rStyle w:val="VerbatimChar"/>
              </w:rPr>
              <w:t xml:space="preserve">CHAT_WEBHOOK</w:t>
            </w:r>
            <w:r>
              <w:t xml:space="preserve"> </w:t>
            </w:r>
            <w:r>
              <w:t xml:space="preserve">агент отвечает примерами из</w:t>
            </w:r>
            <w:r>
              <w:t xml:space="preserve"> </w:t>
            </w:r>
            <w:r>
              <w:rPr>
                <w:rStyle w:val="VerbatimChar"/>
              </w:rPr>
              <w:t xml:space="preserve">answers</w:t>
            </w:r>
            <w:r>
              <w:t xml:space="preserve">, с ним — живой моделью</w:t>
            </w:r>
          </w:p>
        </w:tc>
      </w:tr>
    </w:tbl>
    <w:p>
      <w:pPr>
        <w:pStyle w:val="BodyText"/>
      </w:pPr>
      <w:r>
        <w:t xml:space="preserve">Всё содержимое портала — в одном блоке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в начале скрипта, между строками</w:t>
      </w:r>
      <w:r>
        <w:t xml:space="preserve"> </w:t>
      </w:r>
      <w:r>
        <w:rPr>
          <w:rStyle w:val="VerbatimChar"/>
        </w:rPr>
        <w:t xml:space="preserve">КОНФИГ: ментор меняет только этот блок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дальше ментору ничего менять не нужно</w:t>
      </w:r>
      <w:r>
        <w:t xml:space="preserve">.</w:t>
      </w:r>
      <w:r>
        <w:t xml:space="preserve"> </w:t>
      </w:r>
      <w:r>
        <w:t xml:space="preserve">Ниже этого блока ничего не трогайте.</w:t>
      </w:r>
    </w:p>
    <w:p>
      <w:r>
        <w:pict>
          <v:rect style="width:0;height:1.5pt" o:hralign="center" o:hrstd="t" o:hr="t"/>
        </w:pict>
      </w:r>
    </w:p>
    <w:bookmarkEnd w:id="10"/>
    <w:bookmarkStart w:id="18" w:name="порядок-работы-на-семинаре--60-минут"/>
    <w:p>
      <w:pPr>
        <w:pStyle w:val="Heading2"/>
      </w:pPr>
      <w:r>
        <w:t xml:space="preserve">Порядок работы на семинаре (≈ 60 минут)</w:t>
      </w:r>
    </w:p>
    <w:bookmarkStart w:id="11" w:name="шаг-1-процессы-и-роли-10-мин"/>
    <w:p>
      <w:pPr>
        <w:pStyle w:val="Heading3"/>
      </w:pPr>
      <w:r>
        <w:t xml:space="preserve">Шаг 1. Процессы и роли (10 мин)</w:t>
      </w:r>
    </w:p>
    <w:p>
      <w:pPr>
        <w:pStyle w:val="FirstParagraph"/>
      </w:pPr>
      <w:r>
        <w:t xml:space="preserve">Выпишите 1–3 процесса из своего TO-BE. Для каждого определите, какие роли</w:t>
      </w:r>
      <w:r>
        <w:t xml:space="preserve"> </w:t>
      </w:r>
      <w:r>
        <w:t xml:space="preserve">в нём участвуют и как: только смотрят, принимают решения, получают рекомендации</w:t>
      </w:r>
      <w:r>
        <w:t xml:space="preserve"> </w:t>
      </w:r>
      <w:r>
        <w:t xml:space="preserve">или общаются с агентом. У одной роли может быть несколько процессов и агентов.</w:t>
      </w:r>
    </w:p>
    <w:bookmarkEnd w:id="11"/>
    <w:bookmarkStart w:id="12" w:name="X3e84320303b9d1ce7b2eba044241e01c65390a0"/>
    <w:p>
      <w:pPr>
        <w:pStyle w:val="Heading3"/>
      </w:pPr>
      <w:r>
        <w:t xml:space="preserve">Шаг 2. Регламент и карточки агентов (15 мин)</w:t>
      </w:r>
    </w:p>
    <w:p>
      <w:pPr>
        <w:pStyle w:val="Compact"/>
        <w:numPr>
          <w:ilvl w:val="0"/>
          <w:numId w:val="1003"/>
        </w:numPr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02-promty.md</w:t>
      </w:r>
      <w:r>
        <w:t xml:space="preserve">,</w:t>
      </w:r>
      <w:r>
        <w:t xml:space="preserve"> </w:t>
      </w:r>
      <w:r>
        <w:rPr>
          <w:b/>
          <w:bCs/>
        </w:rPr>
        <w:t xml:space="preserve">промт 1</w:t>
      </w:r>
      <w:r>
        <w:t xml:space="preserve">. Вставьте свой TO-BE и граф навыков.</w:t>
      </w:r>
      <w:r>
        <w:t xml:space="preserve"> </w:t>
      </w:r>
      <w:r>
        <w:t xml:space="preserve">Получите описание: шаги работы с каждым агентом по ролям.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Промт 2</w:t>
      </w:r>
      <w:r>
        <w:t xml:space="preserve"> </w:t>
      </w:r>
      <w:r>
        <w:t xml:space="preserve">— карточки агентов: что делает, роли, процессы, короткие шаги и урок с примером и ошибками.</w:t>
      </w:r>
    </w:p>
    <w:bookmarkEnd w:id="12"/>
    <w:bookmarkStart w:id="13" w:name="шаг-3-метрики-дашборда-10-мин"/>
    <w:p>
      <w:pPr>
        <w:pStyle w:val="Heading3"/>
      </w:pPr>
      <w:r>
        <w:t xml:space="preserve">Шаг 3. Метрики дашборда (10 мин)</w:t>
      </w:r>
    </w:p>
    <w:p>
      <w:pPr>
        <w:pStyle w:val="FirstParagraph"/>
      </w:pPr>
      <w:r>
        <w:rPr>
          <w:b/>
          <w:bCs/>
        </w:rPr>
        <w:t xml:space="preserve">Промт 3.</w:t>
      </w:r>
      <w:r>
        <w:t xml:space="preserve"> </w:t>
      </w:r>
      <w:r>
        <w:t xml:space="preserve">Вставьте в него свои метрики процессов и агентов (см. «Что понадобится»).</w:t>
      </w:r>
      <w:r>
        <w:t xml:space="preserve"> </w:t>
      </w:r>
      <w:r>
        <w:t xml:space="preserve">Модель разложит их по ролям: для каждой роли — 4 метрики. У каждой метрики значение, цель и вид: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donut</w:t>
      </w:r>
      <w:r>
        <w:t xml:space="preserve"> </w:t>
      </w:r>
      <w:r>
        <w:t xml:space="preserve">— кольцо, для процентов;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kpi</w:t>
      </w:r>
      <w:r>
        <w:t xml:space="preserve"> </w:t>
      </w:r>
      <w:r>
        <w:t xml:space="preserve">— число.</w:t>
      </w:r>
    </w:p>
    <w:p>
      <w:pPr>
        <w:pStyle w:val="FirstParagraph"/>
      </w:pPr>
      <w:r>
        <w:t xml:space="preserve">Плюс данные за неделю для графика.</w:t>
      </w:r>
    </w:p>
    <w:bookmarkEnd w:id="13"/>
    <w:bookmarkStart w:id="14" w:name="шаг-4-сборка-конфига-10-мин"/>
    <w:p>
      <w:pPr>
        <w:pStyle w:val="Heading3"/>
      </w:pPr>
      <w:r>
        <w:t xml:space="preserve">Шаг 4. Сборка конфига (10 мин)</w:t>
      </w:r>
    </w:p>
    <w:p>
      <w:pPr>
        <w:pStyle w:val="FirstParagraph"/>
      </w:pPr>
      <w:r>
        <w:rPr>
          <w:b/>
          <w:bCs/>
        </w:rPr>
        <w:t xml:space="preserve">Промт 4</w:t>
      </w:r>
      <w:r>
        <w:t xml:space="preserve"> </w:t>
      </w:r>
      <w:r>
        <w:t xml:space="preserve">соберёт всё в готовый блок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 Туда входят примеры уведомлений,</w:t>
      </w:r>
      <w:r>
        <w:t xml:space="preserve"> </w:t>
      </w:r>
      <w:r>
        <w:t xml:space="preserve">рекомендаций, ответов чата и материалы под ваши роли.</w:t>
      </w:r>
    </w:p>
    <w:bookmarkEnd w:id="14"/>
    <w:bookmarkStart w:id="15" w:name="шаг-5-вставить-и-проверить-10-мин"/>
    <w:p>
      <w:pPr>
        <w:pStyle w:val="Heading3"/>
      </w:pPr>
      <w:r>
        <w:t xml:space="preserve">Шаг 5. Вставить и проверить (10 мин)</w:t>
      </w:r>
    </w:p>
    <w:p>
      <w:pPr>
        <w:pStyle w:val="Compact"/>
        <w:numPr>
          <w:ilvl w:val="0"/>
          <w:numId w:val="1005"/>
        </w:numPr>
      </w:pPr>
      <w:r>
        <w:t xml:space="preserve">Скопируйте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и назовите копию, например</w:t>
      </w:r>
      <w:r>
        <w:t xml:space="preserve"> </w:t>
      </w:r>
      <w:r>
        <w:rPr>
          <w:rStyle w:val="VerbatimChar"/>
        </w:rPr>
        <w:t xml:space="preserve">portal-моя-компания.html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Замените блок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целиком на результат промта 4.</w:t>
      </w:r>
    </w:p>
    <w:p>
      <w:pPr>
        <w:pStyle w:val="Compact"/>
        <w:numPr>
          <w:ilvl w:val="0"/>
          <w:numId w:val="1005"/>
        </w:numPr>
      </w:pPr>
      <w:r>
        <w:t xml:space="preserve">При желании поменяйте название портала в</w:t>
      </w:r>
      <w:r>
        <w:t xml:space="preserve"> </w:t>
      </w:r>
      <w:r>
        <w:rPr>
          <w:rStyle w:val="VerbatimChar"/>
        </w:rPr>
        <w:t xml:space="preserve">PORTAL_NAME</w:t>
      </w:r>
      <w:r>
        <w:t xml:space="preserve"> </w:t>
      </w:r>
      <w:r>
        <w:t xml:space="preserve">в начале скрипта.</w:t>
      </w:r>
    </w:p>
    <w:p>
      <w:pPr>
        <w:pStyle w:val="Compact"/>
        <w:numPr>
          <w:ilvl w:val="0"/>
          <w:numId w:val="1005"/>
        </w:numPr>
      </w:pPr>
      <w:r>
        <w:t xml:space="preserve">Откройте файл в браузере и пройдите чек-лист ниже.</w:t>
      </w:r>
    </w:p>
    <w:bookmarkEnd w:id="15"/>
    <w:bookmarkStart w:id="16" w:name="X5622aeaa8f6c7dae59c4d63f7b950bb9f09ca26"/>
    <w:p>
      <w:pPr>
        <w:pStyle w:val="Heading3"/>
      </w:pPr>
      <w:r>
        <w:t xml:space="preserve">Шаг 6. Живой чат с OpenAI (по желанию, 10 мин)</w:t>
      </w:r>
    </w:p>
    <w:p>
      <w:pPr>
        <w:pStyle w:val="Compact"/>
        <w:numPr>
          <w:ilvl w:val="0"/>
          <w:numId w:val="1006"/>
        </w:numPr>
      </w:pPr>
      <w:r>
        <w:t xml:space="preserve">В n8n:</w:t>
      </w:r>
      <w:r>
        <w:t xml:space="preserve"> </w:t>
      </w:r>
      <w:r>
        <w:rPr>
          <w:b/>
          <w:bCs/>
        </w:rPr>
        <w:t xml:space="preserve">Workflows → Import from 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04-n8n-chat-openai.json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В узле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t xml:space="preserve">выберите учётные данные OpenAI (Credentials → OpenAI API → ваш ключ).</w:t>
      </w:r>
    </w:p>
    <w:p>
      <w:pPr>
        <w:pStyle w:val="Compact"/>
        <w:numPr>
          <w:ilvl w:val="0"/>
          <w:numId w:val="1006"/>
        </w:numPr>
      </w:pPr>
      <w:r>
        <w:t xml:space="preserve">В узле</w:t>
      </w:r>
      <w:r>
        <w:t xml:space="preserve"> </w:t>
      </w:r>
      <w:r>
        <w:rPr>
          <w:b/>
          <w:bCs/>
        </w:rPr>
        <w:t xml:space="preserve">Промт агента</w:t>
      </w:r>
      <w:r>
        <w:t xml:space="preserve"> </w:t>
      </w:r>
      <w:r>
        <w:t xml:space="preserve">замените</w:t>
      </w:r>
      <w:r>
        <w:t xml:space="preserve"> </w:t>
      </w:r>
      <w:r>
        <w:rPr>
          <w:rStyle w:val="VerbatimChar"/>
        </w:rPr>
        <w:t xml:space="preserve">⟦ВСТАВЬТЕ: база знаний…⟧</w:t>
      </w:r>
      <w:r>
        <w:t xml:space="preserve"> </w:t>
      </w:r>
      <w:r>
        <w:t xml:space="preserve">на свою базу знаний</w:t>
      </w:r>
      <w:r>
        <w:t xml:space="preserve"> </w:t>
      </w:r>
      <w:r>
        <w:t xml:space="preserve">(результат</w:t>
      </w:r>
      <w:r>
        <w:t xml:space="preserve"> </w:t>
      </w:r>
      <w:r>
        <w:rPr>
          <w:b/>
          <w:bCs/>
        </w:rPr>
        <w:t xml:space="preserve">промта 5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02-promty.md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Включите воркфлоу (</w:t>
      </w:r>
      <w:r>
        <w:rPr>
          <w:b/>
          <w:bCs/>
        </w:rPr>
        <w:t xml:space="preserve">Active</w:t>
      </w:r>
      <w:r>
        <w:t xml:space="preserve">), скопируйте</w:t>
      </w:r>
      <w:r>
        <w:t xml:space="preserve"> </w:t>
      </w:r>
      <w:r>
        <w:rPr>
          <w:b/>
          <w:bCs/>
        </w:rPr>
        <w:t xml:space="preserve">Production URL</w:t>
      </w:r>
      <w:r>
        <w:t xml:space="preserve"> </w:t>
      </w:r>
      <w:r>
        <w:t xml:space="preserve">вебхука и вставьте его в</w:t>
      </w:r>
      <w:r>
        <w:t xml:space="preserve"> </w:t>
      </w:r>
      <w:r>
        <w:rPr>
          <w:rStyle w:val="VerbatimChar"/>
        </w:rPr>
        <w:t xml:space="preserve">CHAT_WEBHOOK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Откройте портал, выберите роль с чатом и задайте вопрос.</w:t>
      </w:r>
    </w:p>
    <w:p>
      <w:pPr>
        <w:pStyle w:val="FirstParagraph"/>
      </w:pPr>
      <w:r>
        <w:t xml:space="preserve">Ключ OpenAI хранится только в n8n.</w:t>
      </w:r>
      <w:r>
        <w:t xml:space="preserve"> </w:t>
      </w:r>
      <w:r>
        <w:rPr>
          <w:b/>
          <w:bCs/>
        </w:rPr>
        <w:t xml:space="preserve">Никогда не вписывайте ключ в HTML</w:t>
      </w:r>
      <w:r>
        <w:t xml:space="preserve"> </w:t>
      </w:r>
      <w:r>
        <w:t xml:space="preserve">— его увидит каждый, кто откроет файл.</w:t>
      </w:r>
      <w:r>
        <w:t xml:space="preserve"> </w:t>
      </w:r>
      <w:r>
        <w:t xml:space="preserve">Подробно — в разделе 4 файла</w:t>
      </w:r>
      <w:r>
        <w:t xml:space="preserve"> </w:t>
      </w:r>
      <w:r>
        <w:rPr>
          <w:rStyle w:val="VerbatimChar"/>
        </w:rPr>
        <w:t xml:space="preserve">03-podklyuchenie.md</w:t>
      </w:r>
      <w:r>
        <w:t xml:space="preserve">.</w:t>
      </w:r>
    </w:p>
    <w:bookmarkEnd w:id="16"/>
    <w:bookmarkStart w:id="17" w:name="X7f6a9e3320c751968076437c76171848e359a33"/>
    <w:p>
      <w:pPr>
        <w:pStyle w:val="Heading3"/>
      </w:pPr>
      <w:r>
        <w:t xml:space="preserve">Шаг 7. Журнал в Google Таблицу и дашборд (по желанию, 10+ мин)</w:t>
      </w:r>
    </w:p>
    <w:p>
      <w:pPr>
        <w:pStyle w:val="FirstParagraph"/>
      </w:pPr>
      <w:r>
        <w:t xml:space="preserve">Впишите</w:t>
      </w:r>
      <w:r>
        <w:t xml:space="preserve"> </w:t>
      </w:r>
      <w:r>
        <w:rPr>
          <w:rStyle w:val="VerbatimChar"/>
        </w:rPr>
        <w:t xml:space="preserve">N8N_WEBHOOK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DASHBOARD_URL</w:t>
      </w:r>
      <w:r>
        <w:t xml:space="preserve">, как описано в</w:t>
      </w:r>
      <w:r>
        <w:t xml:space="preserve"> </w:t>
      </w:r>
      <w:r>
        <w:rPr>
          <w:rStyle w:val="VerbatimChar"/>
        </w:rPr>
        <w:t xml:space="preserve">03-podklyuchenie.md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чек-лист-перед-сдачей"/>
    <w:p>
      <w:pPr>
        <w:pStyle w:val="Heading2"/>
      </w:pPr>
      <w:r>
        <w:t xml:space="preserve">Чек-лист перед сдачей</w:t>
      </w:r>
    </w:p>
    <w:p>
      <w:pPr>
        <w:pStyle w:val="Compact"/>
        <w:numPr>
          <w:ilvl w:val="0"/>
          <w:numId w:val="1007"/>
        </w:numPr>
      </w:pPr>
      <w:r>
        <w:t xml:space="preserve">В реестре переключаются все роли, у каждой роли есть хотя бы один агент.</w:t>
      </w:r>
    </w:p>
    <w:p>
      <w:pPr>
        <w:pStyle w:val="Compact"/>
        <w:numPr>
          <w:ilvl w:val="0"/>
          <w:numId w:val="1008"/>
        </w:numPr>
      </w:pPr>
      <w:r>
        <w:t xml:space="preserve">У каждого агента открывается «Инструкция и обучение»: есть шаги и урок.</w:t>
      </w:r>
    </w:p>
    <w:p>
      <w:pPr>
        <w:pStyle w:val="Compact"/>
        <w:numPr>
          <w:ilvl w:val="0"/>
          <w:numId w:val="1009"/>
        </w:numPr>
      </w:pPr>
      <w:r>
        <w:t xml:space="preserve">На дашборде каждой роли 4 метрики, хотя бы одно кольцо и график за неделю.</w:t>
      </w:r>
    </w:p>
    <w:p>
      <w:pPr>
        <w:pStyle w:val="Compact"/>
        <w:numPr>
          <w:ilvl w:val="0"/>
          <w:numId w:val="1010"/>
        </w:numPr>
      </w:pPr>
      <w:r>
        <w:t xml:space="preserve">У роли</w:t>
      </w:r>
      <w:r>
        <w:t xml:space="preserve"> </w:t>
      </w:r>
      <w:r>
        <w:rPr>
          <w:rStyle w:val="VerbatimChar"/>
        </w:rPr>
        <w:t xml:space="preserve">decide</w:t>
      </w:r>
      <w:r>
        <w:t xml:space="preserve"> </w:t>
      </w:r>
      <w:r>
        <w:t xml:space="preserve">уведомление исчезает после решения, а решение появляется в журнале.</w:t>
      </w:r>
    </w:p>
    <w:p>
      <w:pPr>
        <w:pStyle w:val="Compact"/>
        <w:numPr>
          <w:ilvl w:val="0"/>
          <w:numId w:val="1011"/>
        </w:numPr>
      </w:pPr>
      <w:r>
        <w:t xml:space="preserve">В журнале роль</w:t>
      </w:r>
      <w:r>
        <w:t xml:space="preserve"> </w:t>
      </w:r>
      <w:r>
        <w:rPr>
          <w:rStyle w:val="VerbatimChar"/>
        </w:rPr>
        <w:t xml:space="preserve">decide</w:t>
      </w:r>
      <w:r>
        <w:t xml:space="preserve"> </w:t>
      </w:r>
      <w:r>
        <w:t xml:space="preserve">может изменить решение.</w:t>
      </w:r>
    </w:p>
    <w:p>
      <w:pPr>
        <w:pStyle w:val="Compact"/>
        <w:numPr>
          <w:ilvl w:val="0"/>
          <w:numId w:val="1012"/>
        </w:numPr>
      </w:pPr>
      <w:r>
        <w:t xml:space="preserve">У роли</w:t>
      </w:r>
      <w:r>
        <w:t xml:space="preserve"> </w:t>
      </w:r>
      <w:r>
        <w:rPr>
          <w:rStyle w:val="VerbatimChar"/>
        </w:rPr>
        <w:t xml:space="preserve">recommend</w:t>
      </w:r>
      <w:r>
        <w:t xml:space="preserve"> </w:t>
      </w:r>
      <w:r>
        <w:t xml:space="preserve">работают 👍 и 👎, у роли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чат отвечает и принимает оценки.</w:t>
      </w:r>
    </w:p>
    <w:p>
      <w:pPr>
        <w:pStyle w:val="Compact"/>
        <w:numPr>
          <w:ilvl w:val="0"/>
          <w:numId w:val="1013"/>
        </w:numPr>
      </w:pPr>
      <w:r>
        <w:t xml:space="preserve">«Добавить материал» работает, а материал с ролью «для всех» виден всем ролям.</w:t>
      </w:r>
    </w:p>
    <w:p>
      <w:pPr>
        <w:pStyle w:val="Compact"/>
        <w:numPr>
          <w:ilvl w:val="0"/>
          <w:numId w:val="1014"/>
        </w:numPr>
      </w:pPr>
      <w:r>
        <w:t xml:space="preserve">Все блоки главной сворачиваются и разворачиваются, чат при этом не очищается.</w:t>
      </w:r>
    </w:p>
    <w:p>
      <w:pPr>
        <w:pStyle w:val="Compact"/>
        <w:numPr>
          <w:ilvl w:val="0"/>
          <w:numId w:val="1015"/>
        </w:numPr>
      </w:pPr>
      <w:r>
        <w:t xml:space="preserve">Если подключён</w:t>
      </w:r>
      <w:r>
        <w:t xml:space="preserve"> </w:t>
      </w:r>
      <w:r>
        <w:rPr>
          <w:rStyle w:val="VerbatimChar"/>
        </w:rPr>
        <w:t xml:space="preserve">CHAT_WEBHOOK</w:t>
      </w:r>
      <w:r>
        <w:t xml:space="preserve"> </w:t>
      </w:r>
      <w:r>
        <w:t xml:space="preserve">— чат отвечает живой моделью, а на вопрос вне базы пишет «передаю эксперту».</w:t>
      </w:r>
    </w:p>
    <w:p>
      <w:pPr>
        <w:pStyle w:val="Compact"/>
        <w:numPr>
          <w:ilvl w:val="0"/>
          <w:numId w:val="1016"/>
        </w:numPr>
      </w:pPr>
      <w:r>
        <w:t xml:space="preserve">«Сбросить демо» в журнале возвращает портал в исходное состояние.</w:t>
      </w:r>
    </w:p>
    <w:p>
      <w:pPr>
        <w:pStyle w:val="Compact"/>
        <w:numPr>
          <w:ilvl w:val="0"/>
          <w:numId w:val="1017"/>
        </w:numPr>
      </w:pPr>
      <w:r>
        <w:t xml:space="preserve">В консоли браузера нет ошибок (F12 → Console).</w:t>
      </w:r>
    </w:p>
    <w:bookmarkEnd w:id="19"/>
    <w:bookmarkStart w:id="20" w:name="частые-ошибки"/>
    <w:p>
      <w:pPr>
        <w:pStyle w:val="Heading2"/>
      </w:pPr>
      <w:r>
        <w:t xml:space="preserve">Частые ошибки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Портал не открылся (пустой экран).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сломалась запятая или кавычка.</w:t>
      </w:r>
      <w:r>
        <w:t xml:space="preserve"> </w:t>
      </w:r>
      <w:r>
        <w:t xml:space="preserve">Откройте консоль F12, там будет номер строки. Или попросите модель проверить JSON-синтаксис блока.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Роль без агентов.</w:t>
      </w:r>
      <w:r>
        <w:t xml:space="preserve"> </w:t>
      </w:r>
      <w:r>
        <w:t xml:space="preserve">У агента в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должен быть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этой роли.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Нет графика.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week</w:t>
      </w:r>
      <w:r>
        <w:t xml:space="preserve"> </w:t>
      </w:r>
      <w:r>
        <w:t xml:space="preserve">должен быть массив из 7 чисел на каждую роль.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Кольцо показывает число больше 100.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donut</w:t>
      </w:r>
      <w:r>
        <w:t xml:space="preserve"> </w:t>
      </w:r>
      <w:r>
        <w:t xml:space="preserve">нужен процент от 0 до 100.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Чат пишет «Агент сейчас недоступен».</w:t>
      </w:r>
      <w:r>
        <w:t xml:space="preserve"> </w:t>
      </w:r>
      <w:r>
        <w:t xml:space="preserve">Воркфлоу не активен, URL тестовый (</w:t>
      </w:r>
      <w:r>
        <w:rPr>
          <w:rStyle w:val="VerbatimChar"/>
        </w:rPr>
        <w:t xml:space="preserve">/webhook-test/</w:t>
      </w:r>
      <w:r>
        <w:t xml:space="preserve">) вместо Production,</w:t>
      </w:r>
      <w:r>
        <w:t xml:space="preserve"> </w:t>
      </w:r>
      <w:r>
        <w:t xml:space="preserve">нет учётных данных OpenAI или закончился баланс. В n8n откройте</w:t>
      </w:r>
      <w:r>
        <w:t xml:space="preserve"> </w:t>
      </w:r>
      <w:r>
        <w:rPr>
          <w:b/>
          <w:bCs/>
        </w:rPr>
        <w:t xml:space="preserve">Executions</w:t>
      </w:r>
      <w:r>
        <w:t xml:space="preserve"> </w:t>
      </w:r>
      <w:r>
        <w:t xml:space="preserve">— там будет причина.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Уведомления партнёра кончились после репетиции.</w:t>
      </w:r>
      <w:r>
        <w:t xml:space="preserve"> </w:t>
      </w:r>
      <w:r>
        <w:t xml:space="preserve">Журнал → «Сбросить демо».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2026-09-28T15:38:34Z</dcterms:created>
  <dcterms:modified xsi:type="dcterms:W3CDTF">2026-09-28T15:38:34Z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