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da1ed0a44e7f5237a2f854c5ce939dc496de85"/>
    <w:p>
      <w:pPr>
        <w:pStyle w:val="Heading1"/>
      </w:pPr>
      <w:r>
        <w:t xml:space="preserve">Семинар 7 · Инструкция для ментора: свой портал ИИ-агентов за семинар</w:t>
      </w:r>
    </w:p>
    <w:p>
      <w:pPr>
        <w:pStyle w:val="FirstParagraph"/>
      </w:pPr>
      <w:r>
        <w:rPr>
          <w:b/>
          <w:bCs/>
        </w:rPr>
        <w:t xml:space="preserve">Что получится:</w:t>
      </w:r>
      <w:r>
        <w:t xml:space="preserve"> </w:t>
      </w:r>
      <w:r>
        <w:t xml:space="preserve">один HTML-файл — корпоративный портал вашей компании. В нём реестр агентов по ролям, дашборд для каждой роли, уведомления с решениями, рекомендации, чат с агентом, инструкции и обучение по каждому агенту, журнал для дообучения и вебинары.</w:t>
      </w:r>
    </w:p>
    <w:p>
      <w:pPr>
        <w:pStyle w:val="BodyText"/>
      </w:pPr>
      <w:r>
        <w:t xml:space="preserve">Образец —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(«Корпоративный ИИ-портал», консалтинг). Структура у всех одинаковая, меняется только содержимое.</w:t>
      </w:r>
    </w:p>
    <w:p>
      <w:pPr>
        <w:pStyle w:val="BodyText"/>
      </w:pPr>
      <w:r>
        <w:rPr>
          <w:b/>
          <w:bCs/>
        </w:rPr>
        <w:t xml:space="preserve">Что понадобится:</w:t>
      </w:r>
    </w:p>
    <w:p>
      <w:pPr>
        <w:pStyle w:val="Compact"/>
        <w:numPr>
          <w:ilvl w:val="0"/>
          <w:numId w:val="1001"/>
        </w:numPr>
      </w:pPr>
      <w:r>
        <w:t xml:space="preserve">ваша модель TO-BE (практика лекции 2);</w:t>
      </w:r>
    </w:p>
    <w:p>
      <w:pPr>
        <w:pStyle w:val="Compact"/>
        <w:numPr>
          <w:ilvl w:val="0"/>
          <w:numId w:val="1001"/>
        </w:numPr>
      </w:pPr>
      <w:r>
        <w:t xml:space="preserve">граф навыков агентов (практика лекции 3);</w:t>
      </w:r>
    </w:p>
    <w:p>
      <w:pPr>
        <w:pStyle w:val="Compact"/>
        <w:numPr>
          <w:ilvl w:val="0"/>
          <w:numId w:val="1001"/>
        </w:numPr>
      </w:pPr>
      <w:r>
        <w:t xml:space="preserve">метрики для дашборда (практика лекции 6) — с текущими и целевыми значениями, хотя бы примерными; бизнес-метрики процессов можно взять из практики лекции 2;</w:t>
      </w:r>
    </w:p>
    <w:p>
      <w:pPr>
        <w:pStyle w:val="Compact"/>
        <w:numPr>
          <w:ilvl w:val="0"/>
          <w:numId w:val="1001"/>
        </w:numPr>
      </w:pPr>
      <w:r>
        <w:t xml:space="preserve">промты для генерации портала;</w:t>
      </w:r>
    </w:p>
    <w:p>
      <w:pPr>
        <w:pStyle w:val="Compact"/>
        <w:numPr>
          <w:ilvl w:val="0"/>
          <w:numId w:val="1001"/>
        </w:numPr>
      </w:pPr>
      <w:r>
        <w:t xml:space="preserve">инструкция по подключению — если хотите живые данные и живой чат;</w:t>
      </w:r>
    </w:p>
    <w:p>
      <w:pPr>
        <w:pStyle w:val="Compact"/>
        <w:numPr>
          <w:ilvl w:val="0"/>
          <w:numId w:val="1001"/>
        </w:numPr>
      </w:pPr>
      <w:r>
        <w:t xml:space="preserve">если нужно подключить чат к порталу для эксперта — готовый воркфлоу n8n для чата с OpenAI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 </w:t>
      </w:r>
      <w:r>
        <w:t xml:space="preserve">(импортируется одной кнопкой).</w:t>
      </w:r>
    </w:p>
    <w:bookmarkStart w:id="9" w:name="что-сказать-студентам"/>
    <w:p>
      <w:pPr>
        <w:pStyle w:val="Heading2"/>
      </w:pPr>
      <w:r>
        <w:t xml:space="preserve">Что сказать студентам</w:t>
      </w:r>
    </w:p>
    <w:p>
      <w:pPr>
        <w:pStyle w:val="BlockText"/>
      </w:pPr>
      <w:r>
        <w:t xml:space="preserve">Сегодня каждый собирает портал своей компании: место, где сотрудники работают с ИИ-агентами. Берём ваш TO-BE и граф навыков агентов. Четыре промта превращают их в конфиг портала, вы вставляете его в образец — и портал готов.</w:t>
      </w:r>
    </w:p>
    <w:p>
      <w:pPr>
        <w:pStyle w:val="BlockText"/>
      </w:pPr>
      <w:r>
        <w:t xml:space="preserve">Сверху агенты вашей роли, у каждого — инструкция и обучение. Ниже дашборд с целями, ниже работа роли: оператор следит за работой и подключается по мере необходимости, супервайзер принимает решения, менеджер оценивает рекомендации, а эксперт спрашивает агента в чате.</w:t>
      </w:r>
    </w:p>
    <w:p>
      <w:pPr>
        <w:pStyle w:val="BlockText"/>
      </w:pPr>
      <w:r>
        <w:t xml:space="preserve">Каждое действие попадает в журнал — это датасет для дообучения агентов. Кто успеет — подключит чат к OpenAI через n8n и журнал к Google Таблице.</w:t>
      </w:r>
    </w:p>
    <w:p>
      <w:pPr>
        <w:pStyle w:val="BlockText"/>
      </w:pPr>
      <w:r>
        <w:t xml:space="preserve">Также на портале сотрудники делятся лучшими практиками по работе с ИИ-инструментами и ИИ-агентами — это тоже можно добавлять.</w:t>
      </w:r>
    </w:p>
    <w:bookmarkEnd w:id="9"/>
    <w:bookmarkStart w:id="10" w:name="как-устроен-портал"/>
    <w:p>
      <w:pPr>
        <w:pStyle w:val="Heading2"/>
      </w:pPr>
      <w:r>
        <w:t xml:space="preserve">Как устроен портал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видит человек</w:t>
            </w:r>
          </w:p>
        </w:tc>
        <w:tc>
          <w:tcPr/>
          <w:p>
            <w:pPr>
              <w:pStyle w:val="Compact"/>
            </w:pPr>
            <w:r>
              <w:t xml:space="preserve">Откуда берётся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Агенты</w:t>
            </w:r>
            <w:r>
              <w:t xml:space="preserve"> </w:t>
            </w:r>
            <w:r>
              <w:t xml:space="preserve">(все блоки сворачиваются, рядом с заголовком — счётчик)</w:t>
            </w:r>
          </w:p>
        </w:tc>
        <w:tc>
          <w:tcPr/>
          <w:p>
            <w:pPr>
              <w:pStyle w:val="Compact"/>
            </w:pPr>
            <w:r>
              <w:t xml:space="preserve">Сверху: название портала, выбор роли, кнопка «Журнал». Карточки агентов роли с кнопкой «Инструкция и обучение»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Дашборд</w:t>
            </w:r>
          </w:p>
        </w:tc>
        <w:tc>
          <w:tcPr/>
          <w:p>
            <w:pPr>
              <w:pStyle w:val="Compact"/>
            </w:pPr>
            <w:r>
              <w:t xml:space="preserve">Метрики роли с целями, график за неделю, блок работы роли, «Раскрыть подробнее»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Инструкция и обучение</w:t>
            </w:r>
          </w:p>
        </w:tc>
        <w:tc>
          <w:tcPr/>
          <w:p>
            <w:pPr>
              <w:pStyle w:val="Compact"/>
            </w:pPr>
            <w:r>
              <w:t xml:space="preserve">У каждого агента: коротко — как работать (шаги), ниже урок — зачем агент, кто что делает, разбор примера, частые ошибки. Роль и агента можно выбрать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Вебинары</w:t>
            </w:r>
          </w:p>
        </w:tc>
        <w:tc>
          <w:tcPr/>
          <w:p>
            <w:pPr>
              <w:pStyle w:val="Compact"/>
            </w:pPr>
            <w:r>
              <w:t xml:space="preserve">В самом низу, под всем: вебинары и лучшие практики сотрудников. «Добавить материал»: ссылка, название, описание,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Все решения, оценки и исправления. Это датасет для дальнейшего дообучения. Менять решения может только роль с типом</w:t>
            </w:r>
            <w:r>
              <w:t xml:space="preserve"> </w:t>
            </w:r>
            <w:r>
              <w:rPr>
                <w:rStyle w:val="VerbatimChar"/>
              </w:rPr>
              <w:t xml:space="preserve">decide</w:t>
            </w:r>
            <w:r>
              <w:t xml:space="preserve">. Кнопки «CSV» и «Сбросить демо»</w:t>
            </w:r>
          </w:p>
        </w:tc>
      </w:tr>
    </w:tbl>
    <w:p>
      <w:pPr>
        <w:pStyle w:val="BodyText"/>
      </w:pPr>
      <w:r>
        <w:t xml:space="preserve">Блок работы роли на дашборде задаётся полем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Общая роль</w:t>
            </w:r>
          </w:p>
        </w:tc>
        <w:tc>
          <w:tcPr/>
          <w:p>
            <w:pPr>
              <w:pStyle w:val="Compact"/>
            </w:pPr>
            <w:r>
              <w:t xml:space="preserve">Что видит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оператор</w:t>
            </w:r>
          </w:p>
        </w:tc>
        <w:tc>
          <w:tcPr/>
          <w:p>
            <w:pPr>
              <w:pStyle w:val="Compact"/>
            </w:pPr>
            <w:r>
              <w:t xml:space="preserve">только дашборд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</w:t>
            </w:r>
          </w:p>
        </w:tc>
        <w:tc>
          <w:tcPr/>
          <w:p>
            <w:pPr>
              <w:pStyle w:val="Compact"/>
            </w:pPr>
            <w:r>
              <w:t xml:space="preserve">супервайзер</w:t>
            </w:r>
          </w:p>
        </w:tc>
        <w:tc>
          <w:tcPr/>
          <w:p>
            <w:pPr>
              <w:pStyle w:val="Compact"/>
            </w:pPr>
            <w:r>
              <w:t xml:space="preserve">уведомления агента: человек выбирает решение и причину, уведомление исчезает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</w:t>
            </w:r>
          </w:p>
        </w:tc>
        <w:tc>
          <w:tcPr/>
          <w:p>
            <w:pPr>
              <w:pStyle w:val="Compact"/>
            </w:pPr>
            <w:r>
              <w:t xml:space="preserve">менеджер</w:t>
            </w:r>
          </w:p>
        </w:tc>
        <w:tc>
          <w:tcPr/>
          <w:p>
            <w:pPr>
              <w:pStyle w:val="Compact"/>
            </w:pPr>
            <w:r>
              <w:t xml:space="preserve">агент сам приносит информацию, человек ставит 👍 или 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эксперт</w:t>
            </w:r>
          </w:p>
        </w:tc>
        <w:tc>
          <w:tcPr/>
          <w:p>
            <w:pPr>
              <w:pStyle w:val="Compact"/>
            </w:pPr>
            <w:r>
              <w:t xml:space="preserve">чат с агентом; к плохому ответу пишется правильный. Без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агент отвечает примерами из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  <w:r>
              <w:t xml:space="preserve">, с ним — живой моделью</w:t>
            </w:r>
          </w:p>
        </w:tc>
      </w:tr>
    </w:tbl>
    <w:p>
      <w:pPr>
        <w:pStyle w:val="BodyText"/>
      </w:pPr>
      <w:r>
        <w:t xml:space="preserve">Всё содержимое портала — в одном блоке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начале скрипта, между строками</w:t>
      </w:r>
      <w:r>
        <w:t xml:space="preserve"> </w:t>
      </w:r>
      <w:r>
        <w:rPr>
          <w:rStyle w:val="VerbatimChar"/>
        </w:rPr>
        <w:t xml:space="preserve">КОНФИГ: ментор меняет только этот блок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дальше ментору ничего менять не нужно</w:t>
      </w:r>
      <w:r>
        <w:t xml:space="preserve">. Ниже этого блока ничего не трогайте.</w:t>
      </w:r>
    </w:p>
    <w:bookmarkEnd w:id="10"/>
    <w:bookmarkStart w:id="19" w:name="порядок-работы-на-семинаре"/>
    <w:p>
      <w:pPr>
        <w:pStyle w:val="Heading2"/>
      </w:pPr>
      <w:r>
        <w:t xml:space="preserve">Порядок работы на семинаре</w:t>
      </w:r>
    </w:p>
    <w:bookmarkStart w:id="11" w:name="шаг-1-процессы-и-роли"/>
    <w:p>
      <w:pPr>
        <w:pStyle w:val="Heading3"/>
      </w:pPr>
      <w:r>
        <w:t xml:space="preserve">Шаг 1. Процессы и роли</w:t>
      </w:r>
    </w:p>
    <w:p>
      <w:pPr>
        <w:pStyle w:val="FirstParagraph"/>
      </w:pPr>
      <w:r>
        <w:t xml:space="preserve">Выпишите процессы из своего TO-BE. Для каждого определите, какие роли в нём участвуют и как: следят за работой, принимают решения, получают рекомендации или общаются с агентом. У одной роли может быть несколько процессов и агентов.</w:t>
      </w:r>
    </w:p>
    <w:bookmarkEnd w:id="11"/>
    <w:bookmarkStart w:id="12" w:name="шаг-2-инструкция-и-карточки-агентов"/>
    <w:p>
      <w:pPr>
        <w:pStyle w:val="Heading3"/>
      </w:pPr>
      <w:r>
        <w:t xml:space="preserve">Шаг 2. Инструкция и карточки агентов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промт 1</w:t>
      </w:r>
      <w:r>
        <w:t xml:space="preserve">. Вставьте свой TO-BE и граф навыков. Получите подробное описание каждого агента: когда запускается, что получает, что делает, что выдаёт, где решение за человеком, когда передаёт задачу, что нельзя, что отмечать для дообучения.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Промт 2</w:t>
      </w:r>
      <w:r>
        <w:t xml:space="preserve"> </w:t>
      </w:r>
      <w:r>
        <w:t xml:space="preserve">— карточки агентов: что делает, роли, процессы, короткие шаги и урок с примером и частыми ошибками.</w:t>
      </w:r>
    </w:p>
    <w:bookmarkEnd w:id="12"/>
    <w:bookmarkStart w:id="13" w:name="шаг-3-метрики-дашборда"/>
    <w:p>
      <w:pPr>
        <w:pStyle w:val="Heading3"/>
      </w:pPr>
      <w:r>
        <w:t xml:space="preserve">Шаг 3. Метрики дашборда</w:t>
      </w:r>
    </w:p>
    <w:p>
      <w:pPr>
        <w:pStyle w:val="FirstParagraph"/>
      </w:pPr>
      <w:r>
        <w:rPr>
          <w:b/>
          <w:bCs/>
        </w:rPr>
        <w:t xml:space="preserve">Промт 3.</w:t>
      </w:r>
      <w:r>
        <w:t xml:space="preserve"> </w:t>
      </w:r>
      <w:r>
        <w:t xml:space="preserve">Вставьте в него свои метрики процессов и агентов. Модель разложит их по ролям: у каждой роли — все её метрики. У каждой метрики значение, цель и вид: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donut</w:t>
      </w:r>
      <w:r>
        <w:t xml:space="preserve"> </w:t>
      </w:r>
      <w:r>
        <w:t xml:space="preserve">— кольцо, для процентов;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kpi</w:t>
      </w:r>
      <w:r>
        <w:t xml:space="preserve"> </w:t>
      </w:r>
      <w:r>
        <w:t xml:space="preserve">— число.</w:t>
      </w:r>
    </w:p>
    <w:p>
      <w:pPr>
        <w:pStyle w:val="FirstParagraph"/>
      </w:pPr>
      <w:r>
        <w:t xml:space="preserve">Плюс данные за неделю для графика.</w:t>
      </w:r>
    </w:p>
    <w:bookmarkEnd w:id="13"/>
    <w:bookmarkStart w:id="14" w:name="шаг-4-сборка-конфига"/>
    <w:p>
      <w:pPr>
        <w:pStyle w:val="Heading3"/>
      </w:pPr>
      <w:r>
        <w:t xml:space="preserve">Шаг 4. Сборка конфига</w:t>
      </w:r>
    </w:p>
    <w:p>
      <w:pPr>
        <w:pStyle w:val="FirstParagraph"/>
      </w:pPr>
      <w:r>
        <w:rPr>
          <w:b/>
          <w:bCs/>
        </w:rPr>
        <w:t xml:space="preserve">Промт 4</w:t>
      </w:r>
      <w:r>
        <w:t xml:space="preserve"> </w:t>
      </w:r>
      <w:r>
        <w:t xml:space="preserve">соберёт всё в готовый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Туда входят агенты с уроками, метрики, примеры уведомлений, рекомендаций, ответов чата и материалы под ваши роли.</w:t>
      </w:r>
    </w:p>
    <w:bookmarkEnd w:id="14"/>
    <w:bookmarkStart w:id="15" w:name="шаг-5-вставить-и-проверить"/>
    <w:p>
      <w:pPr>
        <w:pStyle w:val="Heading3"/>
      </w:pPr>
      <w:r>
        <w:t xml:space="preserve">Шаг 5. Вставить и проверить</w:t>
      </w:r>
    </w:p>
    <w:p>
      <w:pPr>
        <w:pStyle w:val="Compact"/>
        <w:numPr>
          <w:ilvl w:val="0"/>
          <w:numId w:val="1004"/>
        </w:numPr>
      </w:pPr>
      <w:r>
        <w:t xml:space="preserve">Скопируйте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и назовите копию, например</w:t>
      </w:r>
      <w:r>
        <w:t xml:space="preserve"> </w:t>
      </w:r>
      <w:r>
        <w:rPr>
          <w:rStyle w:val="VerbatimChar"/>
        </w:rPr>
        <w:t xml:space="preserve">portal-моя-компания.html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Замените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целиком на результат промта 4.</w:t>
      </w:r>
    </w:p>
    <w:p>
      <w:pPr>
        <w:pStyle w:val="Compact"/>
        <w:numPr>
          <w:ilvl w:val="0"/>
          <w:numId w:val="1004"/>
        </w:numPr>
      </w:pPr>
      <w:r>
        <w:t xml:space="preserve">При желании поменяйте название портала в</w:t>
      </w:r>
      <w:r>
        <w:t xml:space="preserve"> </w:t>
      </w:r>
      <w:r>
        <w:rPr>
          <w:rStyle w:val="VerbatimChar"/>
        </w:rPr>
        <w:t xml:space="preserve">PORTAL_NAME</w:t>
      </w:r>
      <w:r>
        <w:t xml:space="preserve"> </w:t>
      </w:r>
      <w:r>
        <w:t xml:space="preserve">в начале скрипта.</w:t>
      </w:r>
    </w:p>
    <w:p>
      <w:pPr>
        <w:pStyle w:val="Compact"/>
        <w:numPr>
          <w:ilvl w:val="0"/>
          <w:numId w:val="1004"/>
        </w:numPr>
      </w:pPr>
      <w:r>
        <w:t xml:space="preserve">Откройте файл в браузере и пройдите чек-лист ниже.</w:t>
      </w:r>
    </w:p>
    <w:bookmarkEnd w:id="15"/>
    <w:bookmarkStart w:id="16" w:name="шаг-6-свой-дизайн-по-желанию"/>
    <w:p>
      <w:pPr>
        <w:pStyle w:val="Heading3"/>
      </w:pPr>
      <w:r>
        <w:t xml:space="preserve">Шаг 6. Свой дизайн (по желанию)</w:t>
      </w:r>
    </w:p>
    <w:p>
      <w:pPr>
        <w:pStyle w:val="FirstParagraph"/>
      </w:pPr>
      <w:r>
        <w:t xml:space="preserve">Портал можно перерисовать под себя: цвета и шрифт компании, логотип, форма карточек, кнопок и дашборда. Логика не меняется, поэтому журнал, чат, решения и конфиг продолжают работать.</w:t>
      </w:r>
    </w:p>
    <w:p>
      <w:pPr>
        <w:pStyle w:val="Compact"/>
        <w:numPr>
          <w:ilvl w:val="0"/>
          <w:numId w:val="1005"/>
        </w:numPr>
      </w:pPr>
      <w:r>
        <w:t xml:space="preserve">Подготовьте брендбук: основной и дополнительный цвета (HEX), шрифт, ссылку на логотип. Если брендбука нет, опишите стиль словами, например «строгий тёмный, как у банка» или «светлый и дружелюбный».</w:t>
      </w:r>
    </w:p>
    <w:p>
      <w:pPr>
        <w:pStyle w:val="Compact"/>
        <w:numPr>
          <w:ilvl w:val="0"/>
          <w:numId w:val="1005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промт 6</w:t>
      </w:r>
      <w:r>
        <w:t xml:space="preserve">. Вставьте брендбук и весь HTML-файл целиком.</w:t>
      </w:r>
    </w:p>
    <w:p>
      <w:pPr>
        <w:pStyle w:val="Compact"/>
        <w:numPr>
          <w:ilvl w:val="0"/>
          <w:numId w:val="1005"/>
        </w:numPr>
      </w:pPr>
      <w:r>
        <w:t xml:space="preserve">Удобнее всего работать в Claude или ChatGPT: результат сразу видно.</w:t>
      </w:r>
    </w:p>
    <w:p>
      <w:pPr>
        <w:pStyle w:val="Compact"/>
        <w:numPr>
          <w:ilvl w:val="0"/>
          <w:numId w:val="1005"/>
        </w:numPr>
      </w:pPr>
      <w:r>
        <w:t xml:space="preserve">Сохраните результат как новый файл, например</w:t>
      </w:r>
      <w:r>
        <w:t xml:space="preserve"> </w:t>
      </w:r>
      <w:r>
        <w:rPr>
          <w:rStyle w:val="VerbatimChar"/>
        </w:rPr>
        <w:t xml:space="preserve">portal-моя-компания-v2.html</w:t>
      </w:r>
      <w:r>
        <w:t xml:space="preserve">. Прежний файл не удаляйте.</w:t>
      </w:r>
    </w:p>
    <w:p>
      <w:pPr>
        <w:pStyle w:val="Compact"/>
        <w:numPr>
          <w:ilvl w:val="0"/>
          <w:numId w:val="1005"/>
        </w:numPr>
      </w:pPr>
      <w:r>
        <w:t xml:space="preserve">Если что-то перестало работать, верните прежний файл и повторите промт с припиской: «в прошлый раз сломалось …, не трогай это».</w:t>
      </w:r>
    </w:p>
    <w:p>
      <w:pPr>
        <w:pStyle w:val="FirstParagraph"/>
      </w:pPr>
      <w:r>
        <w:rPr>
          <w:b/>
          <w:bCs/>
        </w:rPr>
        <w:t xml:space="preserve">Нельзя менять:</w:t>
      </w:r>
      <w:r>
        <w:t xml:space="preserve"> </w:t>
      </w:r>
      <w:r>
        <w:t xml:space="preserve">блок CONFIG, порядок блоков, тексты кнопок. Промт уже это запрещает, но после него стоит проверить.</w:t>
      </w:r>
    </w:p>
    <w:bookmarkEnd w:id="16"/>
    <w:bookmarkStart w:id="17" w:name="X491f0f7a1b16efcce94a6b1429d612117c8cddf"/>
    <w:p>
      <w:pPr>
        <w:pStyle w:val="Heading3"/>
      </w:pPr>
      <w:r>
        <w:t xml:space="preserve">Шаг 7. Журнал в Google Таблицу и дашборд (по желанию)</w:t>
      </w:r>
    </w:p>
    <w:p>
      <w:pPr>
        <w:pStyle w:val="FirstParagraph"/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, как описано в инструкции по подключению.</w:t>
      </w:r>
    </w:p>
    <w:bookmarkEnd w:id="17"/>
    <w:bookmarkStart w:id="18" w:name="шаг-8-живой-чат-с-openai-по-желанию"/>
    <w:p>
      <w:pPr>
        <w:pStyle w:val="Heading3"/>
      </w:pPr>
      <w:r>
        <w:t xml:space="preserve">Шаг 8. Живой чат с OpenAI (по желанию)</w:t>
      </w:r>
    </w:p>
    <w:p>
      <w:pPr>
        <w:pStyle w:val="Compact"/>
        <w:numPr>
          <w:ilvl w:val="0"/>
          <w:numId w:val="1006"/>
        </w:numPr>
      </w:pPr>
      <w:r>
        <w:t xml:space="preserve">В n8n:</w:t>
      </w:r>
      <w:r>
        <w:t xml:space="preserve"> </w:t>
      </w: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выберите учётные данные OpenAI (Credentials → OpenAI API → ваш ключ).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на свою базу знаний (результат промта 5).</w:t>
      </w:r>
    </w:p>
    <w:p>
      <w:pPr>
        <w:pStyle w:val="Compact"/>
        <w:numPr>
          <w:ilvl w:val="0"/>
          <w:numId w:val="1006"/>
        </w:numPr>
      </w:pPr>
      <w:r>
        <w:t xml:space="preserve">Включите воркфлоу (</w:t>
      </w:r>
      <w:r>
        <w:rPr>
          <w:b/>
          <w:bCs/>
        </w:rPr>
        <w:t xml:space="preserve">Active</w:t>
      </w:r>
      <w:r>
        <w:t xml:space="preserve">),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 и вставьте его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Откройте портал, выберите роль с чатом и задайте вопрос.</w:t>
      </w:r>
    </w:p>
    <w:p>
      <w:pPr>
        <w:pStyle w:val="FirstParagraph"/>
      </w:pPr>
      <w:r>
        <w:t xml:space="preserve">Ключ OpenAI хранится только в n8n.</w:t>
      </w:r>
      <w:r>
        <w:t xml:space="preserve"> </w:t>
      </w:r>
      <w:r>
        <w:rPr>
          <w:b/>
          <w:bCs/>
        </w:rPr>
        <w:t xml:space="preserve">Никогда не вписывайте ключ OpenAI в HTML</w:t>
      </w:r>
      <w:r>
        <w:t xml:space="preserve"> </w:t>
      </w:r>
      <w:r>
        <w:t xml:space="preserve">— его увидит каждый, кто откроет файл.</w:t>
      </w:r>
    </w:p>
    <w:bookmarkEnd w:id="18"/>
    <w:bookmarkEnd w:id="19"/>
    <w:bookmarkStart w:id="20" w:name="чек-лист"/>
    <w:p>
      <w:pPr>
        <w:pStyle w:val="Heading2"/>
      </w:pPr>
      <w:r>
        <w:t xml:space="preserve">Чек-лист</w:t>
      </w:r>
    </w:p>
    <w:p>
      <w:pPr>
        <w:pStyle w:val="Compact"/>
        <w:numPr>
          <w:ilvl w:val="0"/>
          <w:numId w:val="1007"/>
        </w:numPr>
      </w:pPr>
      <w:r>
        <w:t xml:space="preserve">В реестре переключаются все роли, у каждой роли есть хотя бы один агент.</w:t>
      </w:r>
    </w:p>
    <w:p>
      <w:pPr>
        <w:pStyle w:val="Compact"/>
        <w:numPr>
          <w:ilvl w:val="0"/>
          <w:numId w:val="1008"/>
        </w:numPr>
      </w:pPr>
      <w:r>
        <w:t xml:space="preserve">У каждого агента открывается «Инструкция и обучение»: есть шаги и урок.</w:t>
      </w:r>
    </w:p>
    <w:p>
      <w:pPr>
        <w:pStyle w:val="Compact"/>
        <w:numPr>
          <w:ilvl w:val="0"/>
          <w:numId w:val="1009"/>
        </w:numPr>
      </w:pPr>
      <w:r>
        <w:t xml:space="preserve">На дашборде каждой роли есть метрики, хотя бы одно кольцо и график за неделю.</w:t>
      </w:r>
    </w:p>
    <w:p>
      <w:pPr>
        <w:pStyle w:val="Compact"/>
        <w:numPr>
          <w:ilvl w:val="0"/>
          <w:numId w:val="1010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уведомление исчезает после решения, а решение появляется в журнале.</w:t>
      </w:r>
    </w:p>
    <w:p>
      <w:pPr>
        <w:pStyle w:val="Compact"/>
        <w:numPr>
          <w:ilvl w:val="0"/>
          <w:numId w:val="1011"/>
        </w:numPr>
      </w:pPr>
      <w:r>
        <w:t xml:space="preserve">В журнале роль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может изменить решение.</w:t>
      </w:r>
    </w:p>
    <w:p>
      <w:pPr>
        <w:pStyle w:val="Compact"/>
        <w:numPr>
          <w:ilvl w:val="0"/>
          <w:numId w:val="1012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 </w:t>
      </w:r>
      <w:r>
        <w:t xml:space="preserve">работают 👍 и 👎, у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чат отвечает и принимает оценки.</w:t>
      </w:r>
    </w:p>
    <w:p>
      <w:pPr>
        <w:pStyle w:val="Compact"/>
        <w:numPr>
          <w:ilvl w:val="0"/>
          <w:numId w:val="1013"/>
        </w:numPr>
      </w:pPr>
      <w:r>
        <w:t xml:space="preserve">«Добавить материал» работает, а материал с ролью «для всех» виден всем ролям.</w:t>
      </w:r>
    </w:p>
    <w:p>
      <w:pPr>
        <w:pStyle w:val="Compact"/>
        <w:numPr>
          <w:ilvl w:val="0"/>
          <w:numId w:val="1014"/>
        </w:numPr>
      </w:pPr>
      <w:r>
        <w:t xml:space="preserve">Все блоки главной сворачиваются и разворачиваются, чат при этом не очищается.</w:t>
      </w:r>
    </w:p>
    <w:p>
      <w:pPr>
        <w:pStyle w:val="Compact"/>
        <w:numPr>
          <w:ilvl w:val="0"/>
          <w:numId w:val="1015"/>
        </w:numPr>
      </w:pPr>
      <w:r>
        <w:t xml:space="preserve">Если подключён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 </w:t>
      </w:r>
      <w:r>
        <w:t xml:space="preserve">— чат отвечает живой моделью, а на вопрос вне базы пишет «передаю эксперту».</w:t>
      </w:r>
    </w:p>
    <w:p>
      <w:pPr>
        <w:pStyle w:val="Compact"/>
        <w:numPr>
          <w:ilvl w:val="0"/>
          <w:numId w:val="1016"/>
        </w:numPr>
      </w:pPr>
      <w:r>
        <w:t xml:space="preserve">«Сбросить демо» в журнале возвращает портал в исходное состояние.</w:t>
      </w:r>
    </w:p>
    <w:p>
      <w:pPr>
        <w:pStyle w:val="Compact"/>
        <w:numPr>
          <w:ilvl w:val="0"/>
          <w:numId w:val="1017"/>
        </w:numPr>
      </w:pPr>
      <w:r>
        <w:t xml:space="preserve">В консоли браузера нет ошибок (F12 → Console).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2026-09-28T15:53:55Z</dcterms:created>
  <dcterms:modified xsi:type="dcterms:W3CDTF">2026-09-28T15:53:55Z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