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a-e-kyc-euru-os"/>
    <w:p>
      <w:pPr>
        <w:pStyle w:val="Heading1"/>
      </w:pPr>
      <w:r>
        <w:t xml:space="preserve">Conta e KYC — Euru OS</w:t>
      </w:r>
    </w:p>
    <w:bookmarkEnd w:id="20"/>
    <w:bookmarkStart w:id="25" w:name="data-2026-03-27"/>
    <w:p>
      <w:pPr>
        <w:pStyle w:val="Heading1"/>
      </w:pPr>
      <w:r>
        <w:t xml:space="preserve">Data: 2026-03-27</w:t>
      </w:r>
    </w:p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Documentar o estado atual da conta Binance utilizada pelo projeto e o cumprimento das exigências de</w:t>
      </w:r>
      <w:r>
        <w:t xml:space="preserve"> </w:t>
      </w:r>
      <w:r>
        <w:t xml:space="preserve">“</w:t>
      </w:r>
      <w:r>
        <w:t xml:space="preserve">Know Your Customer</w:t>
      </w:r>
      <w:r>
        <w:t xml:space="preserve">”</w:t>
      </w:r>
      <w:r>
        <w:t xml:space="preserve"> </w:t>
      </w:r>
      <w:r>
        <w:t xml:space="preserve">(KYC).</w:t>
      </w:r>
    </w:p>
    <w:bookmarkEnd w:id="21"/>
    <w:bookmarkStart w:id="22" w:name="situação-da-conta"/>
    <w:p>
      <w:pPr>
        <w:pStyle w:val="Heading2"/>
      </w:pPr>
      <w:r>
        <w:t xml:space="preserve">Situação da conta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</w:t>
      </w:r>
      <w:r>
        <w:t xml:space="preserve">: existente (nenhuma conta nova foi criada neste passo).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E‑mail associado</w:t>
      </w:r>
      <w:r>
        <w:t xml:space="preserve">: an****al@gmail.com (parcial para preservar a privacidade).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KYC</w:t>
      </w:r>
      <w:r>
        <w:t xml:space="preserve">: concluído (documentação e verificação de identidade completos).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 Futures</w:t>
      </w:r>
      <w:r>
        <w:t xml:space="preserve">: habilitada (permite negociar contratos futuros).</w:t>
      </w:r>
    </w:p>
    <w:bookmarkEnd w:id="22"/>
    <w:bookmarkStart w:id="23" w:name="confirmação-de-domínio"/>
    <w:p>
      <w:pPr>
        <w:pStyle w:val="Heading2"/>
      </w:pPr>
      <w:r>
        <w:t xml:space="preserve">Confirmação de domínio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Validação via Binance Verify</w:t>
      </w:r>
      <w:r>
        <w:t xml:space="preserve">: Sim – em 27/03/2026 o domínio binance.com foi verificado como oficial.</w:t>
      </w:r>
    </w:p>
    <w:bookmarkEnd w:id="23"/>
    <w:bookmarkStart w:id="24" w:name="observações"/>
    <w:p>
      <w:pPr>
        <w:pStyle w:val="Heading2"/>
      </w:pPr>
      <w:r>
        <w:t xml:space="preserve">Observações</w:t>
      </w:r>
    </w:p>
    <w:p>
      <w:pPr>
        <w:pStyle w:val="Compact"/>
        <w:numPr>
          <w:ilvl w:val="0"/>
          <w:numId w:val="1003"/>
        </w:numPr>
      </w:pPr>
      <w:r>
        <w:t xml:space="preserve">Não registrar senhas ou dados pessoais neste arquivo.</w:t>
      </w:r>
    </w:p>
    <w:p>
      <w:pPr>
        <w:pStyle w:val="Compact"/>
        <w:numPr>
          <w:ilvl w:val="0"/>
          <w:numId w:val="1003"/>
        </w:numPr>
      </w:pPr>
      <w:r>
        <w:t xml:space="preserve">Se a conta for criada posteriormente, registre</w:t>
      </w:r>
      <w:r>
        <w:t xml:space="preserve"> </w:t>
      </w:r>
      <w:r>
        <w:t xml:space="preserve">“</w:t>
      </w:r>
      <w:r>
        <w:t xml:space="preserve">criada hoje</w:t>
      </w:r>
      <w:r>
        <w:t xml:space="preserve">”</w:t>
      </w:r>
      <w:r>
        <w:t xml:space="preserve"> </w:t>
      </w:r>
      <w:r>
        <w:t xml:space="preserve">e atualize o status do KYC conforme evolui.</w:t>
      </w:r>
    </w:p>
    <w:p>
      <w:pPr>
        <w:pStyle w:val="Compact"/>
        <w:numPr>
          <w:ilvl w:val="0"/>
          <w:numId w:val="1003"/>
        </w:numPr>
      </w:pPr>
      <w:r>
        <w:t xml:space="preserve">Sempre utilize o Binance Verify para checar URLs e e‑mails antes de qualquer operação.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2026-04-04T14:12:18Z</dcterms:created>
  <dcterms:modified xsi:type="dcterms:W3CDTF">2026-04-04T14:12:18Z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