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um modulo inteiro: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>” - (Deste modo vai importar tudo o que estiver dentro).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apenas uma coisa do modulo: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from “</w:t>
      </w:r>
      <w:r>
        <w:rPr>
          <w:rFonts w:ascii="Arial" w:hAnsi="Arial" w:eastAsia="Arial" w:cs="Arial"/>
          <w:color w:val="ff0000"/>
        </w:rPr>
        <w:t>o nome do modulo</w:t>
      </w:r>
      <w:r>
        <w:rPr>
          <w:rFonts w:ascii="Arial" w:hAnsi="Arial" w:eastAsia="Arial" w:cs="Arial"/>
        </w:rPr>
        <w:t>” 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 xml:space="preserve">” - (Deste modo vai importar apenas o </w:t>
        <w:tab/>
        <w:t>que quer importar do modulo, não ele todo).</w:t>
      </w: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 modo acima, não é necessário colocar “</w:t>
      </w:r>
      <w:r>
        <w:rPr>
          <w:rFonts w:ascii="Arial" w:hAnsi="Arial" w:eastAsia="Arial" w:cs="Arial"/>
          <w:color w:val="ff0000"/>
        </w:rPr>
        <w:t>math</w:t>
      </w:r>
      <w:r>
        <w:rPr>
          <w:rFonts w:ascii="Arial" w:hAnsi="Arial" w:eastAsia="Arial" w:cs="Arial"/>
        </w:rPr>
        <w:t>.”</w:t>
      </w:r>
      <w:r>
        <w:rPr>
          <w:rFonts w:ascii="Arial" w:hAnsi="Arial" w:eastAsia="Arial" w:cs="Arial"/>
          <w:color w:val="ff0000"/>
        </w:rPr>
        <w:t>a função quer</w:t>
      </w:r>
      <w:r>
        <w:rPr>
          <w:rFonts w:ascii="Arial" w:hAnsi="Arial" w:eastAsia="Arial" w:cs="Arial"/>
        </w:rPr>
        <w:t>””. Isto vale para os modulo que esti</w:t>
        <w:tab/>
        <w:t>ver usando não só o math.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Real qualquer pelo teclado e mostre na tela a sua posição in</w:t>
        <w:tab/>
        <w:t>teira.</w:t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(Ex: Digite um núumero: 6.127 O número 6.127 tem a parte inteira 6.) Use o modulo para “</w:t>
      </w:r>
      <w:r>
        <w:rPr>
          <w:rFonts w:ascii="Arial" w:hAnsi="Arial" w:eastAsia="Arial" w:cs="Arial"/>
          <w:highlight w:val="cyan"/>
          <w:color w:val="ff0000"/>
        </w:rPr>
        <w:t xml:space="preserve">trunc, do </w:t>
        <w:tab/>
        <w:t>modúlo math</w:t>
      </w:r>
      <w:r>
        <w:rPr>
          <w:rFonts w:ascii="Arial" w:hAnsi="Arial" w:eastAsia="Arial" w:cs="Arial"/>
          <w:highlight w:val="cyan"/>
        </w:rPr>
        <w:t>”.</w:t>
      </w:r>
      <w:r>
        <w:rPr>
          <w:rFonts w:ascii="Arial" w:hAnsi="Arial" w:eastAsia="Arial" w:cs="Arial"/>
          <w:highlight w:val="cyan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Faça um programa que leia o comprimento do cateto oposto e do cateto adjacente de um triângulo, </w:t>
        <w:tab/>
        <w:t>calcule e mostre o comprimento da hipotenusa.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ângulo qualquer e mostre na tela o valor do seno, cosseno e tangen</w:t>
        <w:tab/>
        <w:t>te desse ângulo.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Um professor quer sortear um dos seus quatro alunos para apagar o quadro, Faça um programa </w:t>
        <w:tab/>
        <w:t>que ajude ele, lendo o nome deles e escrevendo o nome do escolhido.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mesmo professor do desafio anterior quer sortear a ordem de apresentação de trabalhos de alu</w:t>
        <w:tab/>
        <w:t>nos. Faça um programa que leia o nome dos quatros alunos e mostre a ordem sorteada.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em python que abra e reproduza o áudio de arquivo MP3.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nme completo de uma pessoa e mostre: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ás letras maiusculas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mminusculas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Quantas letras ao todo(sem considerar espaços)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letras tem o primeiro nome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número de 0 a 9999 e mostre na tela cada um dos digitos separa</w:t>
        <w:tab/>
        <w:t>dos: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ex: Digite um número: 1834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unidade: 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dezenas: 3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centenas: 8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milhar: 1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cidade e diga se ela começa ou não com o nome “San</w:t>
        <w:tab/>
        <w:t>to”.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pessoa e diga se ela tem “Silva” no nome.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uma frase pelo teclado e mostre: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vezes aparece a letra “A”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Em que posição ela aparece a primeira vez.</w:t>
      </w:r>
    </w:p>
    <w:p>
      <w:pPr>
        <w:ind w:left="708"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Em que posição ela aparece a ultima vez.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Faça um programa que leia o nome completo de uma pessoa, mostrando em seguida o primeiro e o </w:t>
        <w:tab/>
        <w:t>ultimo nome separadamente.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EX: Ana Maria de Souza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primeiro: Ana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último: Souza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faça o computador “pensar” em um número inteiro entre 0 e 5 e peça pa</w:t>
        <w:tab/>
        <w:t>ra o usuário tentar descobrir qual foi o número escolhido pelo coomputador.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programa deverá escrever na tela se o usuário venceu ou perdeu.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leia a velocidade de um carro.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Se ele ultrapassar 80km/h, mostre uma mensagem dizendo que ele foi multado.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A multa vai custar R$7,00 por cada km acima do limite.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inteiro qualquer e mostre na tela se ele é PAR ou IMPAR.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Desenvolva um programa que pergunte a distância de um viagem em Km. Calcule o preço da pas</w:t>
        <w:tab/>
        <w:t>sagem, cobrando R$00,50 por Km para viagens de até 200km e R$0,45 para viagen mais longas.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programa que leia um ano qualquer e mostre se ele é beissexto.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 programa que leia 3 números e mostre qual é o maior e qual é o menor.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progrrama que pergunte o salário de um funcionário e calcule o valor do seu aumento.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salários superiores a R$1250,00 calcule um aumento de 10%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os inferiores ou iguais o aumento é de 15%.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Desenvolva um programa que leia o comprimento de três retas e diga ao usuário se elas podem ou </w:t>
        <w:tab/>
        <w:t>formar um triângulo.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Condições aninhadas: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- if;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else - senão;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senão se - elif;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Pode se ter vários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elif </w:t>
      </w:r>
      <w:r>
        <w:rPr>
          <w:rFonts w:ascii="Arial" w:hAnsi="Arial" w:eastAsia="Arial" w:cs="Arial"/>
          <w:sz w:val="24"/>
          <w:szCs w:val="24"/>
        </w:rPr>
        <w:t xml:space="preserve">no código, mas nunca sem um </w:t>
      </w:r>
      <w:r>
        <w:rPr>
          <w:rFonts w:ascii="Arial" w:hAnsi="Arial" w:eastAsia="Arial" w:cs="Arial"/>
          <w:b/>
          <w:bCs/>
          <w:sz w:val="24"/>
          <w:szCs w:val="24"/>
        </w:rPr>
        <w:t>if</w:t>
      </w:r>
      <w:r>
        <w:rPr>
          <w:rFonts w:ascii="Arial" w:hAnsi="Arial" w:eastAsia="Arial" w:cs="Arial"/>
          <w:sz w:val="24"/>
          <w:szCs w:val="24"/>
        </w:rPr>
        <w:t xml:space="preserve"> no código.</w:t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Desafios: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36. Escreva um programa para aprovar um emprestimo bancario, para com</w:t>
        <w:tab/>
        <w:t>prar uma casa, o programa vai perguntar o valor da casa, o salário do com</w:t>
        <w:tab/>
        <w:t>prador e em quantos ele vai pagar.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Calcule o valor da prestação mensal, sabendo que ela não pode esceder </w:t>
        <w:tab/>
        <w:t>30% do salário ou então o epréstimo será negado.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37. Escreva um programa que leia um número inteiro qualquer e peça para o usuário escolher qual será a base de conversão: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- 1 para binário;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- 2 para octal;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 para hexadecimal.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38. Escreva um programa que leia dois números inteiros e compare-os, mostrando na tela uma mensagem: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primeiro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segundo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Não existe valor maior, os dois são iguais.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39. Faça um programa que leia o ano de nascimento de um jovem e informa, de acordo com sua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ele ainda vai se alistar ao serviço militar;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é a hora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já passou do tempo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Seu programa também devera mostrar o tempo que falta ou que passou do </w:t>
        <w:tab/>
        <w:t>prazo.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40. Crie um programa que leia duas notas de um aluno e calcule sua méia, mostrando uma mensagem no final, de aordo com a média atingida: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abaixo de 5: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Reprovado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entre 5 e 6.9: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Recuperação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7 ou superior: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Aprovado</w:t>
      </w:r>
    </w:p>
    <w:p>
      <w:pPr>
        <w:ind w:left="1416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41. A confederação nacional de natação precisa de um programa que leia o ano de nascimento de um atleta e mostre sua categoria, de acordo com 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9 aos: Mirim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14 anos: Infantil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19 anos: Junior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20 anos: Sênior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Acima: Master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42. Refaça o desafio 35 dos triângulos, acrescentando o recurso de mostrar que tipo de triângulo será formado: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Equilatero: todos os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Esósceles: dois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Escaleno: todos os lados diferente.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43. Desenvolva uma lógica que leia o peso e a altura de uma pessoa, calcule seu IMC e mostre seu status, de acordo com a tabela abaixo: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Abaixo de 18.5: Abaixo do 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Entre 18.5 e 25: Peso ideal;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- 25 até 30: Sobrepeso;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- 30 até 40: Obesidade;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 de 40: Obesidade mórbida.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44. Ela bore um programa que calcule o valor a ser pago por um produto, considerando o seu preço normal e condiçãode pagamento: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dinheiro/chque: 10%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no cartão: 5%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em até 2x no cartão: preço normal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- 3x ou mais no cartão: 20% de juros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45. Crie um programa que faça o computador jogar jokempô com você.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46.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36"/>
      <w:tmLastPosIdx w:val="66"/>
    </w:tmLastPosCaret>
    <w:tmLastPosAnchor>
      <w:tmLastPosPgfIdx w:val="0"/>
      <w:tmLastPosIdx w:val="0"/>
    </w:tmLastPosAnchor>
    <w:tmLastPosTblRect w:left="0" w:top="0" w:right="0" w:bottom="0"/>
  </w:tmLastPos>
  <w:tmAppRevision w:date="1681231709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2023-04-02T14:05:33Z</dcterms:created>
  <dcterms:modified xsi:type="dcterms:W3CDTF">2023-04-11T16:48:29Z</dcterms:modified>
</cp:coreProperties>
</file>