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6EC69DC4" w:rsidR="00CE2CCF" w:rsidRDefault="00DF6544" w:rsidP="008346F4">
      <w:pPr>
        <w:ind w:left="-1701" w:right="-1701" w:firstLine="1701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Analistas: </w:t>
      </w:r>
    </w:p>
    <w:p w14:paraId="34CF9B86" w14:textId="77777777" w:rsidR="00CE2CCF" w:rsidRDefault="00DF6544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535DE0E5" w:rsidR="00CE2CCF" w:rsidRDefault="00F67CF8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</w:t>
      </w:r>
      <w:r w:rsidR="00DF6544">
        <w:rPr>
          <w:rFonts w:ascii="Arial" w:eastAsia="Arial" w:hAnsi="Arial" w:cs="Arial"/>
          <w:b/>
        </w:rPr>
        <w:t>: Requisitos Funcionais</w:t>
      </w:r>
    </w:p>
    <w:tbl>
      <w:tblPr>
        <w:tblStyle w:val="a7"/>
        <w:tblW w:w="9717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0"/>
        <w:gridCol w:w="3443"/>
        <w:gridCol w:w="4554"/>
      </w:tblGrid>
      <w:tr w:rsidR="00CE2CCF" w14:paraId="7BFAFED1" w14:textId="77777777" w:rsidTr="008346F4">
        <w:trPr>
          <w:trHeight w:val="289"/>
        </w:trPr>
        <w:tc>
          <w:tcPr>
            <w:tcW w:w="9717" w:type="dxa"/>
            <w:gridSpan w:val="3"/>
          </w:tcPr>
          <w:p w14:paraId="0D11B936" w14:textId="77777777" w:rsidR="00CE2CCF" w:rsidRDefault="00DF6544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 w:rsidTr="008346F4">
        <w:trPr>
          <w:trHeight w:val="307"/>
        </w:trPr>
        <w:tc>
          <w:tcPr>
            <w:tcW w:w="1720" w:type="dxa"/>
          </w:tcPr>
          <w:p w14:paraId="670E8C96" w14:textId="77777777" w:rsidR="00CE2CCF" w:rsidRDefault="00DF654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443" w:type="dxa"/>
          </w:tcPr>
          <w:p w14:paraId="34344FA7" w14:textId="77777777" w:rsidR="00CE2CCF" w:rsidRDefault="00DF6544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554" w:type="dxa"/>
          </w:tcPr>
          <w:p w14:paraId="55E0887E" w14:textId="77777777" w:rsidR="00CE2CCF" w:rsidRDefault="00DF6544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 w:rsidTr="008346F4">
        <w:trPr>
          <w:trHeight w:val="939"/>
        </w:trPr>
        <w:tc>
          <w:tcPr>
            <w:tcW w:w="1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5B812FE9" w:rsidR="00CE2CCF" w:rsidRDefault="004447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RF-01</w:t>
            </w:r>
          </w:p>
        </w:tc>
        <w:tc>
          <w:tcPr>
            <w:tcW w:w="3443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71607108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Autenticação</w:t>
            </w:r>
          </w:p>
        </w:tc>
        <w:tc>
          <w:tcPr>
            <w:tcW w:w="455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5A6F37D2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o login de usuários com credenciais válidas;</w:t>
            </w:r>
          </w:p>
        </w:tc>
      </w:tr>
      <w:tr w:rsidR="00CE2CCF" w14:paraId="23C7F50D" w14:textId="77777777" w:rsidTr="008346F4">
        <w:trPr>
          <w:trHeight w:val="1296"/>
        </w:trPr>
        <w:tc>
          <w:tcPr>
            <w:tcW w:w="172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63C28E7E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RF-02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4B20A799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Gestão de Insumos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62E703D5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o cadastro, edição, atualização e exclusão de insumos hospitalares</w:t>
            </w:r>
          </w:p>
        </w:tc>
      </w:tr>
      <w:tr w:rsidR="00CE2CCF" w14:paraId="78FE1EEE" w14:textId="77777777" w:rsidTr="008346F4">
        <w:trPr>
          <w:trHeight w:val="1279"/>
        </w:trPr>
        <w:tc>
          <w:tcPr>
            <w:tcW w:w="172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6C779049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RF-03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6273CDF9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Detalhes de atributos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021208E5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cadastro de insumos, o sistema deve permitir o registro de características específicas para cada produto</w:t>
            </w:r>
          </w:p>
        </w:tc>
      </w:tr>
      <w:tr w:rsidR="00CE2CCF" w14:paraId="108E1691" w14:textId="77777777" w:rsidTr="008346F4">
        <w:trPr>
          <w:trHeight w:val="1635"/>
        </w:trPr>
        <w:tc>
          <w:tcPr>
            <w:tcW w:w="172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1EA4C12F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RF-04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320B405F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Busca avançada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431869EB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ter um mecanismo de busca avançada, por meio de nome, características e por categoria do insumo</w:t>
            </w:r>
          </w:p>
        </w:tc>
      </w:tr>
      <w:tr w:rsidR="00CE2CCF" w14:paraId="2F4B766D" w14:textId="77777777" w:rsidTr="008346F4">
        <w:trPr>
          <w:trHeight w:val="1296"/>
        </w:trPr>
        <w:tc>
          <w:tcPr>
            <w:tcW w:w="172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564CBE74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RF-05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754DAD8B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Gestão de movimentação do estoque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3CCBF46D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89269D">
              <w:rPr>
                <w:rFonts w:ascii="Arial" w:eastAsia="Arial" w:hAnsi="Arial" w:cs="Arial"/>
              </w:rPr>
              <w:t>O sistema deve registrar toda entrada e saída de estoque, atualizando o saldo automaticamente</w:t>
            </w:r>
          </w:p>
        </w:tc>
      </w:tr>
      <w:tr w:rsidR="00CE2CCF" w14:paraId="1A2FDC3F" w14:textId="77777777" w:rsidTr="008346F4">
        <w:trPr>
          <w:trHeight w:val="597"/>
        </w:trPr>
        <w:tc>
          <w:tcPr>
            <w:tcW w:w="172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0A121721" w:rsidR="0089269D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1EBA0BF9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89269D">
              <w:rPr>
                <w:rFonts w:ascii="Arial" w:eastAsia="Arial" w:hAnsi="Arial" w:cs="Arial"/>
              </w:rPr>
              <w:t>Alerta de Estoque Mínimo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16AFF730" w:rsidR="00CE2CCF" w:rsidRDefault="0089269D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89269D">
              <w:rPr>
                <w:rFonts w:ascii="Arial" w:eastAsia="Arial" w:hAnsi="Arial" w:cs="Arial"/>
              </w:rPr>
              <w:t>O sistema deve emitir um alerta visual na interface principal sempre que o saldo atual de um insumo atingir ou ficar abaixo do seu nível de estoque mínimo configurado.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1C6D0B5" w14:textId="77777777" w:rsidR="008346F4" w:rsidRDefault="008346F4">
      <w:pPr>
        <w:jc w:val="both"/>
        <w:rPr>
          <w:rFonts w:ascii="Arial" w:eastAsia="Arial" w:hAnsi="Arial" w:cs="Arial"/>
          <w:b/>
        </w:rPr>
      </w:pPr>
    </w:p>
    <w:p w14:paraId="5051AB8B" w14:textId="77777777" w:rsidR="008346F4" w:rsidRDefault="008346F4">
      <w:pPr>
        <w:jc w:val="both"/>
        <w:rPr>
          <w:rFonts w:ascii="Arial" w:eastAsia="Arial" w:hAnsi="Arial" w:cs="Arial"/>
          <w:b/>
        </w:rPr>
      </w:pPr>
    </w:p>
    <w:p w14:paraId="660113FE" w14:textId="77777777" w:rsidR="008346F4" w:rsidRDefault="008346F4">
      <w:pPr>
        <w:jc w:val="both"/>
        <w:rPr>
          <w:rFonts w:ascii="Arial" w:eastAsia="Arial" w:hAnsi="Arial" w:cs="Arial"/>
          <w:b/>
        </w:rPr>
      </w:pPr>
    </w:p>
    <w:p w14:paraId="1A61B4C1" w14:textId="77777777" w:rsidR="008346F4" w:rsidRDefault="008346F4">
      <w:pPr>
        <w:jc w:val="both"/>
        <w:rPr>
          <w:rFonts w:ascii="Arial" w:eastAsia="Arial" w:hAnsi="Arial" w:cs="Arial"/>
          <w:b/>
        </w:rPr>
      </w:pPr>
    </w:p>
    <w:p w14:paraId="4B28ED05" w14:textId="77777777" w:rsidR="008346F4" w:rsidRDefault="008346F4">
      <w:pPr>
        <w:jc w:val="both"/>
        <w:rPr>
          <w:rFonts w:ascii="Arial" w:eastAsia="Arial" w:hAnsi="Arial" w:cs="Arial"/>
          <w:b/>
        </w:rPr>
      </w:pPr>
    </w:p>
    <w:p w14:paraId="1A7E5C5A" w14:textId="31600191" w:rsidR="00CE2CCF" w:rsidRDefault="00DF6544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600F3664" w:rsidR="00447501" w:rsidRDefault="008346F4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2A68939" wp14:editId="6C62D97D">
            <wp:extent cx="5400040" cy="3712210"/>
            <wp:effectExtent l="0" t="0" r="0" b="2540"/>
            <wp:docPr id="1900709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9307" name="Imagem 19007093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D014" w14:textId="77777777" w:rsidR="008346F4" w:rsidRDefault="008346F4">
      <w:pPr>
        <w:jc w:val="both"/>
        <w:rPr>
          <w:rFonts w:ascii="Arial" w:eastAsia="Arial" w:hAnsi="Arial" w:cs="Arial"/>
          <w:b/>
        </w:rPr>
      </w:pPr>
    </w:p>
    <w:p w14:paraId="1CFAA904" w14:textId="7C19AE62" w:rsidR="00CE2CCF" w:rsidRDefault="00DF6544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Descritivo de Casos de Teste de Software</w:t>
      </w:r>
    </w:p>
    <w:p w14:paraId="5732B3E0" w14:textId="212A9F04" w:rsidR="00CE2CCF" w:rsidRDefault="00DF6544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DF654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DF654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DF654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DF654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DF654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DF654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60A5B479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50097E84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2AE3F738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174771C3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5A9F8588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068FEDB9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7A1E119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72EE68B4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292112F6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7AB9667E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359DF945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08708B89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</w:tbl>
    <w:p w14:paraId="1AD2D79B" w14:textId="6DFE19C9" w:rsidR="00CE2CCF" w:rsidRDefault="00DF6544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Ferramentas e Ambientes de Teste</w:t>
      </w:r>
    </w:p>
    <w:p w14:paraId="25A60EEE" w14:textId="34D29C81" w:rsidR="00CE2CCF" w:rsidRDefault="00DF6544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6E978E16" w14:textId="77777777" w:rsidR="00CE2CCF" w:rsidRDefault="00DF6544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ECAE280" w:rsidR="00CE2CCF" w:rsidRDefault="00DF6544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</w:p>
    <w:p w14:paraId="0165203B" w14:textId="1A566315" w:rsidR="00CE2CCF" w:rsidRDefault="00DF6544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</w:p>
    <w:p w14:paraId="472B8B4E" w14:textId="55040337" w:rsidR="00CE2CCF" w:rsidRDefault="00DF6544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48302623" w:rsidR="00CE2CCF" w:rsidRDefault="00DF6544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Lista de requisitos de infraestrutura</w:t>
      </w:r>
    </w:p>
    <w:p w14:paraId="4D1FCF98" w14:textId="05C2EB79" w:rsidR="00CE2CCF" w:rsidRDefault="00DF654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444786">
        <w:rPr>
          <w:rFonts w:ascii="Arial" w:eastAsia="Arial" w:hAnsi="Arial" w:cs="Arial"/>
        </w:rPr>
        <w:t>MySQL</w:t>
      </w:r>
    </w:p>
    <w:p w14:paraId="7D70FB3C" w14:textId="3D529669" w:rsidR="00447501" w:rsidRDefault="00DF6544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8346F4">
        <w:rPr>
          <w:rFonts w:ascii="Arial" w:eastAsia="Arial" w:hAnsi="Arial" w:cs="Arial"/>
          <w:color w:val="001D35"/>
          <w:sz w:val="27"/>
          <w:szCs w:val="27"/>
        </w:rPr>
        <w:t>8.0.45</w:t>
      </w:r>
    </w:p>
    <w:p w14:paraId="3C45AE87" w14:textId="32E1045C" w:rsidR="00CE2CCF" w:rsidRDefault="00DF654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6E5FA7D3" w:rsidR="00CE2CCF" w:rsidRDefault="00DF654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Sistema Operacional:</w:t>
      </w:r>
      <w:r w:rsidR="00444786">
        <w:rPr>
          <w:rFonts w:ascii="Arial" w:eastAsia="Arial" w:hAnsi="Arial" w:cs="Arial"/>
        </w:rPr>
        <w:t xml:space="preserve"> Windows</w:t>
      </w:r>
    </w:p>
    <w:p w14:paraId="7285123B" w14:textId="76BB50A7" w:rsidR="00CE2CCF" w:rsidRDefault="00DF654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444786">
        <w:rPr>
          <w:rFonts w:ascii="Arial" w:eastAsia="Arial" w:hAnsi="Arial" w:cs="Arial"/>
        </w:rPr>
        <w:t>11</w:t>
      </w:r>
    </w:p>
    <w:p w14:paraId="76195FC2" w14:textId="77777777" w:rsidR="00CE2CCF" w:rsidRDefault="00DF654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0ED620B" w14:textId="44FEFA54" w:rsidR="0089269D" w:rsidRDefault="00DF654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Linguagem de Programação</w:t>
      </w:r>
      <w:r w:rsidR="0089269D">
        <w:rPr>
          <w:rFonts w:ascii="Arial" w:eastAsia="Arial" w:hAnsi="Arial" w:cs="Arial"/>
        </w:rPr>
        <w:t xml:space="preserve"> </w:t>
      </w:r>
      <w:r w:rsidR="0089269D" w:rsidRPr="0089269D">
        <w:rPr>
          <w:rFonts w:ascii="Arial" w:eastAsia="Arial" w:hAnsi="Arial" w:cs="Arial"/>
          <w:b/>
          <w:bCs/>
        </w:rPr>
        <w:t>(Back-</w:t>
      </w:r>
      <w:proofErr w:type="spellStart"/>
      <w:r w:rsidR="0089269D" w:rsidRPr="0089269D">
        <w:rPr>
          <w:rFonts w:ascii="Arial" w:eastAsia="Arial" w:hAnsi="Arial" w:cs="Arial"/>
          <w:b/>
          <w:bCs/>
        </w:rPr>
        <w:t>end</w:t>
      </w:r>
      <w:proofErr w:type="spellEnd"/>
      <w:r w:rsidR="0089269D" w:rsidRPr="0089269D">
        <w:rPr>
          <w:rFonts w:ascii="Arial" w:eastAsia="Arial" w:hAnsi="Arial" w:cs="Arial"/>
          <w:b/>
          <w:bCs/>
        </w:rPr>
        <w:t>):</w:t>
      </w:r>
      <w:r w:rsidR="0089269D" w:rsidRPr="0089269D">
        <w:rPr>
          <w:rFonts w:ascii="Arial" w:eastAsia="Arial" w:hAnsi="Arial" w:cs="Arial"/>
        </w:rPr>
        <w:t xml:space="preserve"> Java utilizando o framework Spring </w:t>
      </w:r>
      <w:proofErr w:type="spellStart"/>
      <w:r w:rsidR="0089269D" w:rsidRPr="0089269D">
        <w:rPr>
          <w:rFonts w:ascii="Arial" w:eastAsia="Arial" w:hAnsi="Arial" w:cs="Arial"/>
        </w:rPr>
        <w:t>Boot</w:t>
      </w:r>
      <w:proofErr w:type="spellEnd"/>
    </w:p>
    <w:p w14:paraId="0F99F568" w14:textId="37C7A492" w:rsidR="00CE2CCF" w:rsidRDefault="00DF654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444786">
        <w:rPr>
          <w:rFonts w:ascii="Arial" w:eastAsia="Arial" w:hAnsi="Arial" w:cs="Arial"/>
        </w:rPr>
        <w:t>2</w:t>
      </w:r>
      <w:r w:rsidR="008346F4">
        <w:rPr>
          <w:rFonts w:ascii="Arial" w:eastAsia="Arial" w:hAnsi="Arial" w:cs="Arial"/>
        </w:rPr>
        <w:t>5</w:t>
      </w:r>
    </w:p>
    <w:p w14:paraId="283CDB8B" w14:textId="77777777" w:rsidR="0089269D" w:rsidRDefault="0089269D">
      <w:pPr>
        <w:spacing w:before="240" w:after="240"/>
        <w:jc w:val="both"/>
        <w:rPr>
          <w:rFonts w:ascii="Arial" w:eastAsia="Arial" w:hAnsi="Arial" w:cs="Arial"/>
        </w:rPr>
      </w:pPr>
    </w:p>
    <w:p w14:paraId="60841F35" w14:textId="5A11797D" w:rsidR="0089269D" w:rsidRDefault="0089269D">
      <w:pPr>
        <w:spacing w:before="240" w:after="240"/>
        <w:jc w:val="both"/>
        <w:rPr>
          <w:rFonts w:ascii="Arial" w:eastAsia="Arial" w:hAnsi="Arial" w:cs="Arial"/>
        </w:rPr>
      </w:pPr>
      <w:r w:rsidRPr="0089269D">
        <w:rPr>
          <w:rFonts w:ascii="Arial" w:eastAsia="Arial" w:hAnsi="Arial" w:cs="Arial"/>
          <w:b/>
          <w:bCs/>
        </w:rPr>
        <w:t>Linguagem de Programação (Front-</w:t>
      </w:r>
      <w:proofErr w:type="spellStart"/>
      <w:r w:rsidRPr="0089269D">
        <w:rPr>
          <w:rFonts w:ascii="Arial" w:eastAsia="Arial" w:hAnsi="Arial" w:cs="Arial"/>
          <w:b/>
          <w:bCs/>
        </w:rPr>
        <w:t>end</w:t>
      </w:r>
      <w:proofErr w:type="spellEnd"/>
      <w:r w:rsidRPr="0089269D">
        <w:rPr>
          <w:rFonts w:ascii="Arial" w:eastAsia="Arial" w:hAnsi="Arial" w:cs="Arial"/>
          <w:b/>
          <w:bCs/>
        </w:rPr>
        <w:t>):</w:t>
      </w:r>
      <w:r w:rsidRPr="0089269D">
        <w:rPr>
          <w:rFonts w:ascii="Arial" w:eastAsia="Arial" w:hAnsi="Arial" w:cs="Arial"/>
        </w:rPr>
        <w:t xml:space="preserve"> </w:t>
      </w:r>
      <w:proofErr w:type="spellStart"/>
      <w:r w:rsidRPr="0089269D">
        <w:rPr>
          <w:rFonts w:ascii="Arial" w:eastAsia="Arial" w:hAnsi="Arial" w:cs="Arial"/>
        </w:rPr>
        <w:t>JavaScript</w:t>
      </w:r>
      <w:proofErr w:type="spellEnd"/>
      <w:r w:rsidRPr="0089269D">
        <w:rPr>
          <w:rFonts w:ascii="Arial" w:eastAsia="Arial" w:hAnsi="Arial" w:cs="Arial"/>
        </w:rPr>
        <w:t>/</w:t>
      </w:r>
      <w:proofErr w:type="spellStart"/>
      <w:r w:rsidRPr="0089269D">
        <w:rPr>
          <w:rFonts w:ascii="Arial" w:eastAsia="Arial" w:hAnsi="Arial" w:cs="Arial"/>
        </w:rPr>
        <w:t>TypeScript</w:t>
      </w:r>
      <w:proofErr w:type="spellEnd"/>
      <w:r w:rsidRPr="0089269D">
        <w:rPr>
          <w:rFonts w:ascii="Arial" w:eastAsia="Arial" w:hAnsi="Arial" w:cs="Arial"/>
        </w:rPr>
        <w:t xml:space="preserve"> utilizando a biblioteca </w:t>
      </w:r>
      <w:proofErr w:type="spellStart"/>
      <w:r w:rsidRPr="0089269D">
        <w:rPr>
          <w:rFonts w:ascii="Arial" w:eastAsia="Arial" w:hAnsi="Arial" w:cs="Arial"/>
        </w:rPr>
        <w:t>React</w:t>
      </w:r>
      <w:proofErr w:type="spellEnd"/>
    </w:p>
    <w:sectPr w:rsidR="0089269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9F6E373-1849-42C0-A349-8B3678DC2FF5}"/>
    <w:embedItalic r:id="rId2" w:fontKey="{719FD65F-35F8-42C0-9347-7BBA2FAFB38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0484370-B46F-4430-A59E-413CA86B70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00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97516"/>
    <w:rsid w:val="00444786"/>
    <w:rsid w:val="00447501"/>
    <w:rsid w:val="008346F4"/>
    <w:rsid w:val="0089269D"/>
    <w:rsid w:val="00957E07"/>
    <w:rsid w:val="00CE2CCF"/>
    <w:rsid w:val="00DF6544"/>
    <w:rsid w:val="00F67CF8"/>
    <w:rsid w:val="00FD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Aluno</cp:lastModifiedBy>
  <cp:revision>2</cp:revision>
  <dcterms:created xsi:type="dcterms:W3CDTF">2026-04-28T14:02:00Z</dcterms:created>
  <dcterms:modified xsi:type="dcterms:W3CDTF">2026-04-28T14:02:00Z</dcterms:modified>
</cp:coreProperties>
</file>