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DISTRIBUCIONES INDUSTRIALES DE COLOMBIA S.A.S.</w:t>
      </w:r>
    </w:p>
    <w:p>
      <w:pPr>
        <w:jc w:val="center"/>
      </w:pPr>
      <w:r>
        <w:rPr>
          <w:b/>
          <w:bCs/>
        </w:rPr>
        <w:t xml:space="preserve">NIT: 900.542.189-3 | Régimen Común
</w:t>
      </w:r>
      <w:r>
        <w:t xml:space="preserve">Calle 26 # 69D-91, Bogotá D.C. | PBX: (601) 745-0000
</w:t>
      </w:r>
      <w:r>
        <w:t xml:space="preserve">Resolución DIAN No. 187640029381 de 2026-01-15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FACTURA ELECTRÓNICA DE VENTA: </w:t>
            </w:r>
            <w:r>
              <w:t xml:space="preserve">FE-1084</w:t>
            </w:r>
          </w:p>
          <w:p>
            <w:r>
              <w:rPr>
                <w:b/>
                <w:bCs/>
              </w:rPr>
              <w:t xml:space="preserve">FECHA DE EMISIÓN: </w:t>
            </w:r>
            <w:r>
              <w:t xml:space="preserve">2026-08-14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CLIENTE: </w:t>
            </w:r>
            <w:r>
              <w:t xml:space="preserve">Empresas Unidas S.A.S.</w:t>
            </w:r>
          </w:p>
          <w:p>
            <w:r>
              <w:rPr>
                <w:b/>
                <w:bCs/>
              </w:rPr>
              <w:t xml:space="preserve">NIT CLIENTE: </w:t>
            </w:r>
            <w:r>
              <w:t xml:space="preserve">860.123.456-7</w:t>
            </w:r>
          </w:p>
        </w:tc>
      </w:tr>
    </w:tbl>
    <w:p>
      <w:r>
        <w:t xml:space="preserve">
DETALLE DE PRODUCTOS: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Valor Unit.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Rodamientos de Alta Precisión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$1.000.000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Aceite Lubricante Sintético 5 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$250.000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$500.000</w:t>
            </w:r>
          </w:p>
        </w:tc>
      </w:tr>
    </w:tbl>
    <w:p>
      <w:r>
        <w:t xml:space="preserve">
</w:t>
      </w:r>
    </w:p>
    <w:tbl>
      <w:tblPr>
        <w:tblW w:type="pct" w:w="50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SUBTOTAL: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$1.500.000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IVA (19%):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$285.000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8"/>
                <w:szCs w:val="28"/>
              </w:rPr>
              <w:t xml:space="preserve">TOTAL A PAGAR: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8"/>
                <w:szCs w:val="28"/>
              </w:rPr>
              <w:t xml:space="preserve">$1.785.000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2026-08-22T21:33:15.173Z</dcterms:created>
  <dcterms:modified xsi:type="dcterms:W3CDTF">2026-08-22T21:33:15.178Z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