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18AAA" w14:textId="75B5B71C" w:rsidR="00FB3C1E" w:rsidRPr="00463644" w:rsidRDefault="00703624" w:rsidP="0070362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63644">
        <w:rPr>
          <w:rFonts w:asciiTheme="majorHAnsi" w:hAnsiTheme="majorHAnsi" w:cstheme="majorHAnsi"/>
          <w:b/>
          <w:bCs/>
          <w:sz w:val="28"/>
          <w:szCs w:val="28"/>
        </w:rPr>
        <w:t>Corso di Reti per l’automazione industriale</w:t>
      </w:r>
    </w:p>
    <w:p w14:paraId="513188F8" w14:textId="77777777" w:rsidR="00463644" w:rsidRPr="00463644" w:rsidRDefault="00703624" w:rsidP="0070362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63644">
        <w:rPr>
          <w:rFonts w:asciiTheme="majorHAnsi" w:hAnsiTheme="majorHAnsi" w:cstheme="majorHAnsi"/>
          <w:b/>
          <w:bCs/>
          <w:sz w:val="28"/>
          <w:szCs w:val="28"/>
        </w:rPr>
        <w:t xml:space="preserve">Elaborato  </w:t>
      </w:r>
      <w:proofErr w:type="spellStart"/>
      <w:r w:rsidRPr="00463644">
        <w:rPr>
          <w:rFonts w:asciiTheme="majorHAnsi" w:hAnsiTheme="majorHAnsi" w:cstheme="majorHAnsi"/>
          <w:b/>
          <w:bCs/>
          <w:sz w:val="28"/>
          <w:szCs w:val="28"/>
        </w:rPr>
        <w:t>Omnet</w:t>
      </w:r>
      <w:proofErr w:type="spellEnd"/>
      <w:r w:rsidRPr="00463644">
        <w:rPr>
          <w:rFonts w:asciiTheme="majorHAnsi" w:hAnsiTheme="majorHAnsi" w:cstheme="majorHAnsi"/>
          <w:b/>
          <w:bCs/>
          <w:sz w:val="28"/>
          <w:szCs w:val="28"/>
        </w:rPr>
        <w:t xml:space="preserve">++ </w:t>
      </w:r>
    </w:p>
    <w:p w14:paraId="573EAFC5" w14:textId="09099F51" w:rsidR="00703624" w:rsidRPr="00463644" w:rsidRDefault="00703624" w:rsidP="0070362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63644">
        <w:rPr>
          <w:rFonts w:asciiTheme="majorHAnsi" w:hAnsiTheme="majorHAnsi" w:cstheme="majorHAnsi"/>
          <w:b/>
          <w:bCs/>
          <w:sz w:val="28"/>
          <w:szCs w:val="28"/>
        </w:rPr>
        <w:t>Andrea Calabretta</w:t>
      </w:r>
      <w:r w:rsidRPr="00463644">
        <w:rPr>
          <w:rFonts w:asciiTheme="majorHAnsi" w:eastAsia="Times New Roman" w:hAnsiTheme="majorHAnsi" w:cstheme="majorHAnsi"/>
          <w:b/>
          <w:bCs/>
          <w:sz w:val="32"/>
          <w:szCs w:val="32"/>
          <w:lang w:eastAsia="it-IT"/>
        </w:rPr>
        <w:t xml:space="preserve"> </w:t>
      </w:r>
      <w:r w:rsidRPr="00463644">
        <w:rPr>
          <w:rFonts w:asciiTheme="majorHAnsi" w:hAnsiTheme="majorHAnsi" w:cstheme="majorHAnsi"/>
          <w:b/>
          <w:bCs/>
          <w:sz w:val="28"/>
          <w:szCs w:val="28"/>
        </w:rPr>
        <w:t>1000008923, Alessandro Mauro</w:t>
      </w:r>
      <w:r w:rsidR="002313D9" w:rsidRPr="00463644">
        <w:rPr>
          <w:rFonts w:asciiTheme="majorHAnsi" w:hAnsiTheme="majorHAnsi" w:cstheme="majorHAnsi"/>
          <w:b/>
          <w:bCs/>
          <w:color w:val="2A2A2A"/>
          <w:sz w:val="32"/>
          <w:szCs w:val="32"/>
          <w:shd w:val="clear" w:color="auto" w:fill="FAFAFA"/>
        </w:rPr>
        <w:t xml:space="preserve"> </w:t>
      </w:r>
      <w:r w:rsidRPr="00463644">
        <w:rPr>
          <w:rFonts w:asciiTheme="majorHAnsi" w:hAnsiTheme="majorHAnsi" w:cstheme="majorHAnsi"/>
          <w:b/>
          <w:bCs/>
          <w:sz w:val="28"/>
          <w:szCs w:val="28"/>
        </w:rPr>
        <w:t>1000009156</w:t>
      </w:r>
    </w:p>
    <w:p w14:paraId="1D03C5DF" w14:textId="6E92F316" w:rsidR="00703624" w:rsidRPr="00463644" w:rsidRDefault="00703624" w:rsidP="00703624">
      <w:pPr>
        <w:jc w:val="center"/>
        <w:rPr>
          <w:rFonts w:asciiTheme="majorHAnsi" w:hAnsiTheme="majorHAnsi" w:cstheme="majorHAnsi"/>
          <w:b/>
          <w:bCs/>
        </w:rPr>
      </w:pPr>
      <w:r w:rsidRPr="00463644">
        <w:rPr>
          <w:rFonts w:asciiTheme="majorHAnsi" w:hAnsiTheme="majorHAnsi" w:cstheme="majorHAnsi"/>
          <w:b/>
          <w:bCs/>
          <w:sz w:val="28"/>
          <w:szCs w:val="28"/>
        </w:rPr>
        <w:t xml:space="preserve">Relazione finale – </w:t>
      </w:r>
      <w:proofErr w:type="spellStart"/>
      <w:r w:rsidRPr="00463644">
        <w:rPr>
          <w:rFonts w:asciiTheme="majorHAnsi" w:hAnsiTheme="majorHAnsi" w:cstheme="majorHAnsi"/>
          <w:b/>
          <w:bCs/>
          <w:sz w:val="28"/>
          <w:szCs w:val="28"/>
        </w:rPr>
        <w:t>Elaborato_G</w:t>
      </w:r>
      <w:proofErr w:type="spellEnd"/>
    </w:p>
    <w:p w14:paraId="16848AE1" w14:textId="75D0A530" w:rsidR="00703624" w:rsidRDefault="00703624" w:rsidP="00703624">
      <w:pPr>
        <w:jc w:val="center"/>
      </w:pPr>
    </w:p>
    <w:p w14:paraId="605E1F44" w14:textId="4FC17274" w:rsidR="00703624" w:rsidRPr="00463644" w:rsidRDefault="00703624" w:rsidP="00703624">
      <w:pPr>
        <w:pStyle w:val="Paragrafoelenco"/>
        <w:numPr>
          <w:ilvl w:val="0"/>
          <w:numId w:val="1"/>
        </w:numPr>
        <w:rPr>
          <w:b/>
          <w:bCs/>
        </w:rPr>
      </w:pPr>
      <w:r w:rsidRPr="00463644">
        <w:rPr>
          <w:b/>
          <w:bCs/>
        </w:rPr>
        <w:t>Introduzione</w:t>
      </w:r>
      <w:r w:rsidR="005B0624" w:rsidRPr="00463644">
        <w:rPr>
          <w:b/>
          <w:bCs/>
        </w:rPr>
        <w:br/>
      </w:r>
    </w:p>
    <w:p w14:paraId="4B5099B1" w14:textId="55699DA6" w:rsidR="005B0624" w:rsidRDefault="005B0624" w:rsidP="005B0624">
      <w:r>
        <w:t>L’obiettivo è quello di simulare una rete wireless ad hoc IEEE 802.11 in cui dei nodi mobili scambiano periodicamente dei messaggi.</w:t>
      </w:r>
    </w:p>
    <w:p w14:paraId="737D6BF1" w14:textId="77777777" w:rsidR="006F5ADA" w:rsidRDefault="00CC6A43" w:rsidP="006F5ADA">
      <w:pPr>
        <w:keepNext/>
        <w:jc w:val="center"/>
      </w:pPr>
      <w:r>
        <w:rPr>
          <w:noProof/>
        </w:rPr>
        <w:drawing>
          <wp:inline distT="0" distB="0" distL="0" distR="0" wp14:anchorId="4586B39C" wp14:editId="456CC96D">
            <wp:extent cx="4686300" cy="23907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D966" w14:textId="3932A9AB" w:rsidR="00CC6A43" w:rsidRDefault="006F5ADA" w:rsidP="006F5ADA">
      <w:pPr>
        <w:pStyle w:val="Didascalia"/>
        <w:jc w:val="center"/>
      </w:pPr>
      <w:bookmarkStart w:id="0" w:name="_Toc41562603"/>
      <w:r>
        <w:t xml:space="preserve">Figura </w:t>
      </w:r>
      <w:fldSimple w:instr=" SEQ Figura \* ARABIC ">
        <w:r w:rsidR="00143A49">
          <w:rPr>
            <w:noProof/>
          </w:rPr>
          <w:t>1</w:t>
        </w:r>
      </w:fldSimple>
      <w:r>
        <w:t xml:space="preserve"> - </w:t>
      </w:r>
      <w:proofErr w:type="spellStart"/>
      <w:r>
        <w:t>Network.ned</w:t>
      </w:r>
      <w:bookmarkEnd w:id="0"/>
      <w:proofErr w:type="spellEnd"/>
    </w:p>
    <w:p w14:paraId="0333E08B" w14:textId="3B51EA95" w:rsidR="00CC6A43" w:rsidRDefault="00FE7786" w:rsidP="00CC6A43">
      <w:r>
        <w:t xml:space="preserve">In tutte le simulazioni sono presenti </w:t>
      </w:r>
      <w:r w:rsidR="00840CBD">
        <w:t>tre</w:t>
      </w:r>
      <w:r>
        <w:t xml:space="preserve"> tipologie di nodi: </w:t>
      </w:r>
      <w:proofErr w:type="spellStart"/>
      <w:r w:rsidRPr="00874C6C">
        <w:rPr>
          <w:b/>
          <w:bCs/>
        </w:rPr>
        <w:t>tx</w:t>
      </w:r>
      <w:proofErr w:type="spellEnd"/>
      <w:r>
        <w:t xml:space="preserve"> è un array </w:t>
      </w:r>
      <w:r w:rsidR="00B934A4">
        <w:t>di</w:t>
      </w:r>
      <w:r>
        <w:t xml:space="preserve"> nodi che inviano messaggi, </w:t>
      </w:r>
      <w:proofErr w:type="spellStart"/>
      <w:r w:rsidRPr="00874C6C">
        <w:rPr>
          <w:b/>
          <w:bCs/>
        </w:rPr>
        <w:t>frw</w:t>
      </w:r>
      <w:proofErr w:type="spellEnd"/>
      <w:r>
        <w:t xml:space="preserve"> è un array di nodi che si occupano di inoltrare i messaggi ricevuti mentre </w:t>
      </w:r>
      <w:proofErr w:type="spellStart"/>
      <w:r w:rsidRPr="00874C6C">
        <w:rPr>
          <w:b/>
          <w:bCs/>
        </w:rPr>
        <w:t>rx</w:t>
      </w:r>
      <w:proofErr w:type="spellEnd"/>
      <w:r>
        <w:t xml:space="preserve"> è un nodo che riceve i messaggi. Il </w:t>
      </w:r>
      <w:proofErr w:type="spellStart"/>
      <w:r>
        <w:t>submodule</w:t>
      </w:r>
      <w:proofErr w:type="spellEnd"/>
      <w:r>
        <w:t xml:space="preserve"> scelto per tutte e tre le tipologie è </w:t>
      </w:r>
      <w:proofErr w:type="spellStart"/>
      <w:r w:rsidRPr="00874C6C">
        <w:rPr>
          <w:b/>
          <w:bCs/>
        </w:rPr>
        <w:t>adHocHost</w:t>
      </w:r>
      <w:proofErr w:type="spellEnd"/>
      <w:r>
        <w:t>.</w:t>
      </w:r>
    </w:p>
    <w:p w14:paraId="3DDBE182" w14:textId="3D39C5B9" w:rsidR="00FE7786" w:rsidRDefault="00874C6C" w:rsidP="00CC6A43">
      <w:r>
        <w:t>Inoltre, s</w:t>
      </w:r>
      <w:r w:rsidR="00FE7786">
        <w:t xml:space="preserve">ono stati utilizzati i seguenti </w:t>
      </w:r>
      <w:proofErr w:type="spellStart"/>
      <w:r w:rsidR="00FE7786">
        <w:t>submodules</w:t>
      </w:r>
      <w:proofErr w:type="spellEnd"/>
      <w:r w:rsidR="00FE7786">
        <w:t>:</w:t>
      </w:r>
    </w:p>
    <w:p w14:paraId="6770FD5E" w14:textId="4E381C1E" w:rsidR="00FE7786" w:rsidRDefault="00FE7786" w:rsidP="00FE7786">
      <w:pPr>
        <w:pStyle w:val="Paragrafoelenco"/>
        <w:numPr>
          <w:ilvl w:val="0"/>
          <w:numId w:val="2"/>
        </w:numPr>
      </w:pPr>
      <w:proofErr w:type="spellStart"/>
      <w:r w:rsidRPr="00874C6C">
        <w:rPr>
          <w:b/>
          <w:bCs/>
        </w:rPr>
        <w:t>networkConfigurator</w:t>
      </w:r>
      <w:proofErr w:type="spellEnd"/>
      <w:r>
        <w:t xml:space="preserve"> – </w:t>
      </w:r>
      <w:proofErr w:type="spellStart"/>
      <w:r>
        <w:t>InetworkConfigurator</w:t>
      </w:r>
      <w:proofErr w:type="spellEnd"/>
      <w:r>
        <w:t>: si occupa di creare l’interfaccia di rete</w:t>
      </w:r>
      <w:r w:rsidR="00DC6E6C">
        <w:t>.</w:t>
      </w:r>
    </w:p>
    <w:p w14:paraId="3064D98A" w14:textId="599B7E38" w:rsidR="00FE7786" w:rsidRDefault="00FE7786" w:rsidP="00FE7786">
      <w:pPr>
        <w:pStyle w:val="Paragrafoelenco"/>
        <w:numPr>
          <w:ilvl w:val="0"/>
          <w:numId w:val="2"/>
        </w:numPr>
      </w:pPr>
      <w:proofErr w:type="spellStart"/>
      <w:r w:rsidRPr="00874C6C">
        <w:rPr>
          <w:b/>
          <w:bCs/>
        </w:rPr>
        <w:t>radioMedium</w:t>
      </w:r>
      <w:proofErr w:type="spellEnd"/>
      <w:r w:rsidR="00874C6C">
        <w:t xml:space="preserve"> – IEEE802.11ScalarRadioMedium</w:t>
      </w:r>
      <w:r w:rsidR="00C83892">
        <w:t xml:space="preserve">: </w:t>
      </w:r>
      <w:r w:rsidR="00B934A4">
        <w:t>simula il mezzo radio trasmissivo tramite cui avviene la comunicazione; simula inoltre attenuazioni ed eventuali rumori di canale</w:t>
      </w:r>
      <w:r w:rsidR="00DC6E6C">
        <w:t>.</w:t>
      </w:r>
    </w:p>
    <w:p w14:paraId="39454F6A" w14:textId="1D335548" w:rsidR="00FE7786" w:rsidRPr="00DC6E6C" w:rsidRDefault="00FE7786" w:rsidP="00FE7786">
      <w:pPr>
        <w:pStyle w:val="Paragrafoelenco"/>
        <w:numPr>
          <w:ilvl w:val="0"/>
          <w:numId w:val="2"/>
        </w:numPr>
      </w:pPr>
      <w:proofErr w:type="spellStart"/>
      <w:r w:rsidRPr="00DC6E6C">
        <w:rPr>
          <w:b/>
          <w:bCs/>
        </w:rPr>
        <w:t>routingTableRecorder</w:t>
      </w:r>
      <w:proofErr w:type="spellEnd"/>
      <w:r w:rsidR="00874C6C" w:rsidRPr="00DC6E6C">
        <w:t xml:space="preserve"> – </w:t>
      </w:r>
      <w:proofErr w:type="spellStart"/>
      <w:r w:rsidR="00874C6C" w:rsidRPr="00DC6E6C">
        <w:t>RoutingTableRecorder</w:t>
      </w:r>
      <w:proofErr w:type="spellEnd"/>
      <w:r w:rsidR="00874C6C" w:rsidRPr="00DC6E6C">
        <w:t>:</w:t>
      </w:r>
      <w:r w:rsidR="00DC6E6C" w:rsidRPr="00DC6E6C">
        <w:t xml:space="preserve"> registra i cambiamenti nelle tabelle di</w:t>
      </w:r>
      <w:r w:rsidR="00DC6E6C">
        <w:t xml:space="preserve"> routing.</w:t>
      </w:r>
    </w:p>
    <w:p w14:paraId="29D218B7" w14:textId="37592699" w:rsidR="00874C6C" w:rsidRDefault="00874C6C" w:rsidP="00874C6C">
      <w:r>
        <w:t xml:space="preserve">È stato valutato l’end to end delay del nodo ricevente in diverse configurazioni di </w:t>
      </w:r>
      <w:r w:rsidR="00840CBD">
        <w:t xml:space="preserve">rete; in una prima fase è stata implementata </w:t>
      </w:r>
      <w:r w:rsidR="00143A49">
        <w:t>una topologia</w:t>
      </w:r>
      <w:r w:rsidR="00840CBD">
        <w:t xml:space="preserve"> di rete piuttosto semplice che presentava solo un nodo emettitore e un ricevitore. Successivamente, si è scelto di complicare lo scenario aumentando il numero di nodi e attivando la mobilità dei trasmettitori.</w:t>
      </w:r>
    </w:p>
    <w:p w14:paraId="789F42C2" w14:textId="6066A27E" w:rsidR="00FE7786" w:rsidRDefault="00FE7786" w:rsidP="00FE7786"/>
    <w:p w14:paraId="5C74B229" w14:textId="77777777" w:rsidR="00D83C20" w:rsidRDefault="00D83C20" w:rsidP="00FE7786"/>
    <w:p w14:paraId="281503D5" w14:textId="77777777" w:rsidR="00D83C20" w:rsidRDefault="00D83C20" w:rsidP="00FE7786"/>
    <w:p w14:paraId="44F1B243" w14:textId="5352B5C7" w:rsidR="00840CBD" w:rsidRPr="00463644" w:rsidRDefault="00703624" w:rsidP="00840CBD">
      <w:pPr>
        <w:pStyle w:val="Paragrafoelenco"/>
        <w:numPr>
          <w:ilvl w:val="0"/>
          <w:numId w:val="1"/>
        </w:numPr>
        <w:rPr>
          <w:b/>
          <w:bCs/>
        </w:rPr>
      </w:pPr>
      <w:r w:rsidRPr="00463644">
        <w:rPr>
          <w:b/>
          <w:bCs/>
        </w:rPr>
        <w:t>Scenario</w:t>
      </w:r>
      <w:r w:rsidR="00840CBD" w:rsidRPr="00463644">
        <w:rPr>
          <w:b/>
          <w:bCs/>
        </w:rPr>
        <w:t xml:space="preserve"> </w:t>
      </w:r>
    </w:p>
    <w:p w14:paraId="27147A9F" w14:textId="6AC14C3D" w:rsidR="006F5ADA" w:rsidRDefault="006F5ADA" w:rsidP="006F5ADA"/>
    <w:p w14:paraId="14969F3F" w14:textId="0BF97225" w:rsidR="006F5ADA" w:rsidRDefault="006F5ADA" w:rsidP="006F5ADA">
      <w:r>
        <w:t xml:space="preserve">Sono state </w:t>
      </w:r>
      <w:r w:rsidR="00463644">
        <w:t>implementate tre</w:t>
      </w:r>
      <w:r>
        <w:t xml:space="preserve"> configurazioni di rete:</w:t>
      </w:r>
    </w:p>
    <w:p w14:paraId="6F950A86" w14:textId="79B08A91" w:rsidR="006F5ADA" w:rsidRDefault="006F5ADA" w:rsidP="006F5ADA">
      <w:pPr>
        <w:pStyle w:val="Paragrafoelenco"/>
        <w:numPr>
          <w:ilvl w:val="0"/>
          <w:numId w:val="3"/>
        </w:numPr>
      </w:pPr>
      <w:proofErr w:type="spellStart"/>
      <w:r>
        <w:t>Config</w:t>
      </w:r>
      <w:proofErr w:type="spellEnd"/>
      <w:r>
        <w:t xml:space="preserve">. </w:t>
      </w:r>
      <w:r w:rsidRPr="00463644">
        <w:rPr>
          <w:b/>
          <w:bCs/>
        </w:rPr>
        <w:t>Completa</w:t>
      </w:r>
      <w:r>
        <w:t xml:space="preserve"> -&gt; 1 Nodo Ricevitore, 8 Forwarding Node, 11 End Node: </w:t>
      </w:r>
      <w:r w:rsidRPr="006F5ADA">
        <w:rPr>
          <w:b/>
          <w:bCs/>
          <w:i/>
          <w:iCs/>
        </w:rPr>
        <w:t>Figura 2</w:t>
      </w:r>
    </w:p>
    <w:p w14:paraId="399A0571" w14:textId="6465DC6B" w:rsidR="006F5ADA" w:rsidRPr="006F5ADA" w:rsidRDefault="006F5ADA" w:rsidP="006F5ADA">
      <w:pPr>
        <w:pStyle w:val="Paragrafoelenco"/>
        <w:numPr>
          <w:ilvl w:val="0"/>
          <w:numId w:val="3"/>
        </w:numPr>
        <w:rPr>
          <w:b/>
          <w:bCs/>
          <w:lang w:val="en-GB"/>
        </w:rPr>
      </w:pPr>
      <w:r w:rsidRPr="006F5ADA">
        <w:rPr>
          <w:lang w:val="en-GB"/>
        </w:rPr>
        <w:t xml:space="preserve">Config. </w:t>
      </w:r>
      <w:proofErr w:type="spellStart"/>
      <w:r w:rsidRPr="00463644">
        <w:rPr>
          <w:b/>
          <w:bCs/>
          <w:lang w:val="en-GB"/>
        </w:rPr>
        <w:t>InLineForwarder</w:t>
      </w:r>
      <w:proofErr w:type="spellEnd"/>
      <w:r w:rsidRPr="006F5ADA">
        <w:rPr>
          <w:lang w:val="en-GB"/>
        </w:rPr>
        <w:t xml:space="preserve"> -&gt; 1</w:t>
      </w:r>
      <w:r>
        <w:rPr>
          <w:lang w:val="en-GB"/>
        </w:rPr>
        <w:t xml:space="preserve"> </w:t>
      </w:r>
      <w:proofErr w:type="spellStart"/>
      <w:r w:rsidRPr="006F5ADA">
        <w:rPr>
          <w:lang w:val="en-GB"/>
        </w:rPr>
        <w:t>Nodo</w:t>
      </w:r>
      <w:proofErr w:type="spellEnd"/>
      <w:r w:rsidRPr="006F5ADA">
        <w:rPr>
          <w:lang w:val="en-GB"/>
        </w:rPr>
        <w:t xml:space="preserve"> </w:t>
      </w:r>
      <w:proofErr w:type="spellStart"/>
      <w:r w:rsidRPr="006F5ADA">
        <w:rPr>
          <w:lang w:val="en-GB"/>
        </w:rPr>
        <w:t>Ricevitore</w:t>
      </w:r>
      <w:proofErr w:type="spellEnd"/>
      <w:r w:rsidRPr="006F5ADA">
        <w:rPr>
          <w:lang w:val="en-GB"/>
        </w:rPr>
        <w:t xml:space="preserve">, </w:t>
      </w:r>
      <w:r w:rsidR="00143A49">
        <w:rPr>
          <w:lang w:val="en-GB"/>
        </w:rPr>
        <w:t>3</w:t>
      </w:r>
      <w:r w:rsidRPr="006F5ADA">
        <w:rPr>
          <w:lang w:val="en-GB"/>
        </w:rPr>
        <w:t xml:space="preserve"> Forwarding Node, 1 End </w:t>
      </w:r>
      <w:r w:rsidR="00463644">
        <w:rPr>
          <w:lang w:val="en-GB"/>
        </w:rPr>
        <w:t>N</w:t>
      </w:r>
      <w:r w:rsidRPr="006F5ADA">
        <w:rPr>
          <w:lang w:val="en-GB"/>
        </w:rPr>
        <w:t xml:space="preserve">ode: </w:t>
      </w:r>
      <w:proofErr w:type="spellStart"/>
      <w:r w:rsidRPr="006F5ADA">
        <w:rPr>
          <w:b/>
          <w:bCs/>
          <w:i/>
          <w:iCs/>
          <w:lang w:val="en-GB"/>
        </w:rPr>
        <w:t>Figura</w:t>
      </w:r>
      <w:proofErr w:type="spellEnd"/>
      <w:r w:rsidRPr="006F5ADA">
        <w:rPr>
          <w:b/>
          <w:bCs/>
          <w:i/>
          <w:iCs/>
          <w:lang w:val="en-GB"/>
        </w:rPr>
        <w:t xml:space="preserve"> 3</w:t>
      </w:r>
    </w:p>
    <w:p w14:paraId="61B02275" w14:textId="053A1891" w:rsidR="006F5ADA" w:rsidRDefault="006F5ADA" w:rsidP="006F5ADA">
      <w:pPr>
        <w:pStyle w:val="Paragrafoelenco"/>
        <w:numPr>
          <w:ilvl w:val="0"/>
          <w:numId w:val="3"/>
        </w:numPr>
        <w:rPr>
          <w:b/>
          <w:bCs/>
          <w:i/>
          <w:iCs/>
          <w:lang w:val="en-GB"/>
        </w:rPr>
      </w:pPr>
      <w:r>
        <w:rPr>
          <w:lang w:val="en-GB"/>
        </w:rPr>
        <w:t xml:space="preserve">Config. </w:t>
      </w:r>
      <w:r w:rsidRPr="00463644">
        <w:rPr>
          <w:b/>
          <w:bCs/>
          <w:lang w:val="en-GB"/>
        </w:rPr>
        <w:t>Static Nodes</w:t>
      </w:r>
      <w:r w:rsidRPr="006F5ADA">
        <w:rPr>
          <w:lang w:val="en-GB"/>
        </w:rPr>
        <w:t xml:space="preserve"> -&gt; 1 </w:t>
      </w:r>
      <w:proofErr w:type="spellStart"/>
      <w:r w:rsidRPr="006F5ADA">
        <w:rPr>
          <w:lang w:val="en-GB"/>
        </w:rPr>
        <w:t>Nodo</w:t>
      </w:r>
      <w:proofErr w:type="spellEnd"/>
      <w:r w:rsidRPr="006F5ADA">
        <w:rPr>
          <w:lang w:val="en-GB"/>
        </w:rPr>
        <w:t xml:space="preserve"> </w:t>
      </w:r>
      <w:proofErr w:type="spellStart"/>
      <w:r w:rsidRPr="006F5ADA">
        <w:rPr>
          <w:lang w:val="en-GB"/>
        </w:rPr>
        <w:t>Ricevitore</w:t>
      </w:r>
      <w:proofErr w:type="spellEnd"/>
      <w:r w:rsidRPr="006F5ADA">
        <w:rPr>
          <w:lang w:val="en-GB"/>
        </w:rPr>
        <w:t>, 2 Forwarding Nod</w:t>
      </w:r>
      <w:r>
        <w:rPr>
          <w:lang w:val="en-GB"/>
        </w:rPr>
        <w:t xml:space="preserve">e, </w:t>
      </w:r>
      <w:r w:rsidR="00463644">
        <w:rPr>
          <w:lang w:val="en-GB"/>
        </w:rPr>
        <w:t xml:space="preserve">17 End Node: </w:t>
      </w:r>
      <w:proofErr w:type="spellStart"/>
      <w:r w:rsidR="00463644" w:rsidRPr="00463644">
        <w:rPr>
          <w:b/>
          <w:bCs/>
          <w:i/>
          <w:iCs/>
          <w:lang w:val="en-GB"/>
        </w:rPr>
        <w:t>Figura</w:t>
      </w:r>
      <w:proofErr w:type="spellEnd"/>
      <w:r w:rsidR="00463644" w:rsidRPr="00463644">
        <w:rPr>
          <w:b/>
          <w:bCs/>
          <w:i/>
          <w:iCs/>
          <w:lang w:val="en-GB"/>
        </w:rPr>
        <w:t xml:space="preserve"> 4</w:t>
      </w:r>
    </w:p>
    <w:p w14:paraId="20CD32BE" w14:textId="77777777" w:rsidR="00D83C20" w:rsidRPr="00463644" w:rsidRDefault="00D83C20" w:rsidP="00143A49">
      <w:pPr>
        <w:pStyle w:val="Paragrafoelenco"/>
        <w:rPr>
          <w:b/>
          <w:bCs/>
          <w:i/>
          <w:iCs/>
          <w:lang w:val="en-GB"/>
        </w:rPr>
      </w:pPr>
    </w:p>
    <w:p w14:paraId="2CA435CF" w14:textId="77777777" w:rsidR="006F5ADA" w:rsidRDefault="00840CBD" w:rsidP="006F5ADA">
      <w:pPr>
        <w:keepNext/>
        <w:jc w:val="center"/>
      </w:pPr>
      <w:r>
        <w:rPr>
          <w:noProof/>
        </w:rPr>
        <w:drawing>
          <wp:inline distT="0" distB="0" distL="0" distR="0" wp14:anchorId="3E9527D0" wp14:editId="619924F9">
            <wp:extent cx="5759450" cy="3712845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D6EA2" w14:textId="65F8715F" w:rsidR="00D83C20" w:rsidRDefault="006F5ADA" w:rsidP="00D83C20">
      <w:pPr>
        <w:pStyle w:val="Didascalia"/>
        <w:jc w:val="center"/>
      </w:pPr>
      <w:bookmarkStart w:id="1" w:name="_Toc41562604"/>
      <w:r>
        <w:t xml:space="preserve">Figura </w:t>
      </w:r>
      <w:fldSimple w:instr=" SEQ Figura \* ARABIC ">
        <w:r w:rsidR="00143A49">
          <w:rPr>
            <w:noProof/>
          </w:rPr>
          <w:t>2</w:t>
        </w:r>
      </w:fldSimple>
      <w:r>
        <w:t xml:space="preserve"> - Configurazione Completa</w:t>
      </w:r>
      <w:bookmarkEnd w:id="1"/>
    </w:p>
    <w:p w14:paraId="74F4AA0D" w14:textId="77777777" w:rsidR="00D83C20" w:rsidRPr="00D83C20" w:rsidRDefault="00D83C20" w:rsidP="00D83C20"/>
    <w:p w14:paraId="6F77ED8B" w14:textId="52F5B00E" w:rsidR="00463644" w:rsidRDefault="00143A49" w:rsidP="00463644">
      <w:r>
        <w:t>Nella prima</w:t>
      </w:r>
      <w:r w:rsidR="00463644">
        <w:t xml:space="preserve"> configurazione di rete</w:t>
      </w:r>
      <w:r>
        <w:t xml:space="preserve"> (Completa)</w:t>
      </w:r>
      <w:r w:rsidR="00463644">
        <w:t xml:space="preserve">, la posizione degli End Node </w:t>
      </w:r>
      <w:proofErr w:type="spellStart"/>
      <w:r w:rsidR="00463644" w:rsidRPr="00026696">
        <w:rPr>
          <w:b/>
          <w:bCs/>
          <w:i/>
          <w:iCs/>
        </w:rPr>
        <w:t>tx</w:t>
      </w:r>
      <w:proofErr w:type="spellEnd"/>
      <w:r w:rsidR="00463644" w:rsidRPr="00026696">
        <w:rPr>
          <w:b/>
          <w:bCs/>
          <w:i/>
          <w:iCs/>
        </w:rPr>
        <w:t>[*]</w:t>
      </w:r>
      <w:r w:rsidR="00463644">
        <w:t xml:space="preserve"> è generata in maniera casuale utilizzando la tipologia di mobilità </w:t>
      </w:r>
      <w:r w:rsidR="00463644" w:rsidRPr="00463644">
        <w:rPr>
          <w:i/>
          <w:iCs/>
        </w:rPr>
        <w:t>“</w:t>
      </w:r>
      <w:proofErr w:type="spellStart"/>
      <w:r w:rsidR="00463644" w:rsidRPr="00463644">
        <w:rPr>
          <w:i/>
          <w:iCs/>
        </w:rPr>
        <w:t>MassMobility</w:t>
      </w:r>
      <w:proofErr w:type="spellEnd"/>
      <w:r w:rsidR="00463644" w:rsidRPr="00463644">
        <w:rPr>
          <w:i/>
          <w:iCs/>
        </w:rPr>
        <w:t>”</w:t>
      </w:r>
      <w:r w:rsidR="00463644">
        <w:t>; si tratta tuttavia di una generazione pseudocasuale quindi, mandando più volte in esecuzione la simulazione, ciascun nodo occuperà la stessa posizione della simulazione precedente</w:t>
      </w:r>
      <w:r>
        <w:t>.</w:t>
      </w:r>
    </w:p>
    <w:p w14:paraId="455E7A3B" w14:textId="26DEA2B7" w:rsidR="00026696" w:rsidRPr="00026696" w:rsidRDefault="00026696" w:rsidP="00463644">
      <w:r>
        <w:t xml:space="preserve">Il Ricevitore </w:t>
      </w:r>
      <w:proofErr w:type="spellStart"/>
      <w:r w:rsidRPr="00026696">
        <w:rPr>
          <w:b/>
          <w:bCs/>
          <w:i/>
          <w:iCs/>
        </w:rPr>
        <w:t>rx</w:t>
      </w:r>
      <w:proofErr w:type="spellEnd"/>
      <w:r>
        <w:rPr>
          <w:b/>
          <w:bCs/>
          <w:i/>
          <w:iCs/>
        </w:rPr>
        <w:t xml:space="preserve"> </w:t>
      </w:r>
      <w:r>
        <w:t xml:space="preserve">e i Forwarding Node </w:t>
      </w:r>
      <w:proofErr w:type="spellStart"/>
      <w:r w:rsidRPr="00026696">
        <w:rPr>
          <w:b/>
          <w:bCs/>
          <w:i/>
          <w:iCs/>
        </w:rPr>
        <w:t>frw</w:t>
      </w:r>
      <w:proofErr w:type="spellEnd"/>
      <w:r w:rsidRPr="00026696">
        <w:rPr>
          <w:b/>
          <w:bCs/>
          <w:i/>
          <w:iCs/>
        </w:rPr>
        <w:t>[*]</w:t>
      </w:r>
      <w:r>
        <w:rPr>
          <w:b/>
          <w:bCs/>
          <w:i/>
          <w:iCs/>
        </w:rPr>
        <w:t xml:space="preserve"> </w:t>
      </w:r>
      <w:r>
        <w:t xml:space="preserve">sono statici e la tipologia di mobilità </w:t>
      </w:r>
      <w:r w:rsidR="00143A49">
        <w:t>utilizzata</w:t>
      </w:r>
      <w:r>
        <w:t xml:space="preserve"> è </w:t>
      </w:r>
      <w:r w:rsidRPr="00026696">
        <w:rPr>
          <w:i/>
          <w:iCs/>
        </w:rPr>
        <w:t>“</w:t>
      </w:r>
      <w:proofErr w:type="spellStart"/>
      <w:r w:rsidRPr="00026696">
        <w:rPr>
          <w:i/>
          <w:iCs/>
        </w:rPr>
        <w:t>StationaryMobility</w:t>
      </w:r>
      <w:proofErr w:type="spellEnd"/>
      <w:r w:rsidRPr="00026696">
        <w:rPr>
          <w:i/>
          <w:iCs/>
        </w:rPr>
        <w:t>”</w:t>
      </w:r>
      <w:r>
        <w:rPr>
          <w:i/>
          <w:iCs/>
        </w:rPr>
        <w:t>.</w:t>
      </w:r>
    </w:p>
    <w:p w14:paraId="023C1F4C" w14:textId="77777777" w:rsidR="00463644" w:rsidRPr="00463644" w:rsidRDefault="00463644" w:rsidP="00463644"/>
    <w:p w14:paraId="537E820B" w14:textId="77777777" w:rsidR="00143A49" w:rsidRDefault="00143A49" w:rsidP="00143A49">
      <w:pPr>
        <w:keepNext/>
      </w:pPr>
      <w:r>
        <w:rPr>
          <w:noProof/>
        </w:rPr>
        <w:lastRenderedPageBreak/>
        <w:drawing>
          <wp:inline distT="0" distB="0" distL="0" distR="0" wp14:anchorId="40DA5D6A" wp14:editId="5F25E7BE">
            <wp:extent cx="5759450" cy="348869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7198" w14:textId="4C54385C" w:rsidR="006F5ADA" w:rsidRDefault="00143A49" w:rsidP="00143A49">
      <w:pPr>
        <w:pStyle w:val="Didascalia"/>
        <w:jc w:val="center"/>
      </w:pPr>
      <w:bookmarkStart w:id="2" w:name="_Toc41562605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</w:t>
      </w:r>
      <w:proofErr w:type="spellStart"/>
      <w:r>
        <w:t>I</w:t>
      </w:r>
      <w:r w:rsidRPr="004C4595">
        <w:t>nLineForwarder</w:t>
      </w:r>
      <w:bookmarkEnd w:id="2"/>
      <w:proofErr w:type="spellEnd"/>
    </w:p>
    <w:p w14:paraId="42EC7DD9" w14:textId="3820556F" w:rsidR="00463644" w:rsidRDefault="00463644" w:rsidP="00463644">
      <w:r>
        <w:t>Nella</w:t>
      </w:r>
      <w:r w:rsidR="00143A49">
        <w:t xml:space="preserve"> seconda</w:t>
      </w:r>
      <w:r>
        <w:t xml:space="preserve"> configurazione </w:t>
      </w:r>
      <w:r w:rsidR="00143A49">
        <w:t>(</w:t>
      </w:r>
      <w:proofErr w:type="spellStart"/>
      <w:r w:rsidRPr="00463644">
        <w:rPr>
          <w:i/>
          <w:iCs/>
        </w:rPr>
        <w:t>InLineForwarder</w:t>
      </w:r>
      <w:proofErr w:type="spellEnd"/>
      <w:r w:rsidR="00143A49">
        <w:t>)</w:t>
      </w:r>
      <w:r>
        <w:t xml:space="preserve"> </w:t>
      </w:r>
      <w:r w:rsidR="00026696">
        <w:t xml:space="preserve">la tipologia di mobilità scelta per il Ricevitore </w:t>
      </w:r>
      <w:proofErr w:type="spellStart"/>
      <w:r w:rsidR="00026696" w:rsidRPr="00026696">
        <w:rPr>
          <w:b/>
          <w:bCs/>
          <w:i/>
          <w:iCs/>
        </w:rPr>
        <w:t>rx</w:t>
      </w:r>
      <w:proofErr w:type="spellEnd"/>
      <w:r w:rsidR="00026696">
        <w:rPr>
          <w:i/>
          <w:iCs/>
        </w:rPr>
        <w:t xml:space="preserve"> </w:t>
      </w:r>
      <w:r w:rsidR="00026696">
        <w:t xml:space="preserve">e l’End Node </w:t>
      </w:r>
      <w:proofErr w:type="spellStart"/>
      <w:r w:rsidR="00026696" w:rsidRPr="00026696">
        <w:rPr>
          <w:b/>
          <w:bCs/>
          <w:i/>
          <w:iCs/>
        </w:rPr>
        <w:t>tx</w:t>
      </w:r>
      <w:proofErr w:type="spellEnd"/>
      <w:r w:rsidR="00026696">
        <w:rPr>
          <w:i/>
          <w:iCs/>
        </w:rPr>
        <w:t xml:space="preserve"> </w:t>
      </w:r>
      <w:r w:rsidR="00026696">
        <w:t xml:space="preserve"> è </w:t>
      </w:r>
      <w:r w:rsidR="00026696" w:rsidRPr="00026696">
        <w:rPr>
          <w:i/>
          <w:iCs/>
        </w:rPr>
        <w:t>“</w:t>
      </w:r>
      <w:proofErr w:type="spellStart"/>
      <w:r w:rsidR="00026696" w:rsidRPr="00026696">
        <w:rPr>
          <w:i/>
          <w:iCs/>
        </w:rPr>
        <w:t>LinearMobility</w:t>
      </w:r>
      <w:proofErr w:type="spellEnd"/>
      <w:r w:rsidR="00026696" w:rsidRPr="00026696">
        <w:rPr>
          <w:i/>
          <w:iCs/>
        </w:rPr>
        <w:t>”</w:t>
      </w:r>
      <w:r w:rsidR="00026696">
        <w:t>:  i nodi infatti si muovono in maniera lineare lungo una retta parallela all’asse X allontanandosi dai Forwarding Node fino a raggiungere i confin</w:t>
      </w:r>
      <w:r w:rsidR="00143A49">
        <w:t>i</w:t>
      </w:r>
      <w:r w:rsidR="00026696">
        <w:t xml:space="preserve"> dell</w:t>
      </w:r>
      <w:r w:rsidR="00143A49">
        <w:t>’</w:t>
      </w:r>
      <w:r w:rsidR="00026696">
        <w:t>a</w:t>
      </w:r>
      <w:r w:rsidR="00143A49">
        <w:t>rea del</w:t>
      </w:r>
      <w:r w:rsidR="00026696">
        <w:t xml:space="preserve"> Network per poi riavvicinarsi.</w:t>
      </w:r>
    </w:p>
    <w:p w14:paraId="0A5E2D35" w14:textId="3349C2A3" w:rsidR="00026696" w:rsidRPr="00026696" w:rsidRDefault="00026696" w:rsidP="00463644">
      <w:r>
        <w:t>I Forwarding Node sono invece statici (</w:t>
      </w:r>
      <w:r w:rsidRPr="00026696">
        <w:rPr>
          <w:i/>
          <w:iCs/>
        </w:rPr>
        <w:t>“</w:t>
      </w:r>
      <w:proofErr w:type="spellStart"/>
      <w:r w:rsidRPr="00026696">
        <w:rPr>
          <w:i/>
          <w:iCs/>
        </w:rPr>
        <w:t>StationaryMobility</w:t>
      </w:r>
      <w:proofErr w:type="spellEnd"/>
      <w:r w:rsidRPr="00026696">
        <w:rPr>
          <w:i/>
          <w:iCs/>
        </w:rPr>
        <w:t>”</w:t>
      </w:r>
      <w:r>
        <w:t>).</w:t>
      </w:r>
    </w:p>
    <w:p w14:paraId="1964EA4F" w14:textId="77777777" w:rsidR="00463644" w:rsidRDefault="00463644" w:rsidP="00463644">
      <w:pPr>
        <w:keepNext/>
      </w:pPr>
      <w:r>
        <w:rPr>
          <w:noProof/>
        </w:rPr>
        <w:drawing>
          <wp:inline distT="0" distB="0" distL="0" distR="0" wp14:anchorId="4022DF9A" wp14:editId="322C8078">
            <wp:extent cx="5759450" cy="339598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304F" w14:textId="2FEF6E1A" w:rsidR="00463644" w:rsidRDefault="00463644" w:rsidP="00463644">
      <w:pPr>
        <w:pStyle w:val="Didascalia"/>
        <w:jc w:val="center"/>
      </w:pPr>
      <w:bookmarkStart w:id="3" w:name="_Toc41562606"/>
      <w:r>
        <w:t xml:space="preserve">Figura </w:t>
      </w:r>
      <w:fldSimple w:instr=" SEQ Figura \* ARABIC ">
        <w:r w:rsidR="00143A49">
          <w:rPr>
            <w:noProof/>
          </w:rPr>
          <w:t>4</w:t>
        </w:r>
      </w:fldSimple>
      <w:r>
        <w:t xml:space="preserve"> -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Nodes</w:t>
      </w:r>
      <w:bookmarkEnd w:id="3"/>
      <w:proofErr w:type="spellEnd"/>
    </w:p>
    <w:p w14:paraId="77D1018C" w14:textId="39B919B6" w:rsidR="00026696" w:rsidRDefault="00026696" w:rsidP="00026696">
      <w:r>
        <w:lastRenderedPageBreak/>
        <w:t>Infine, la</w:t>
      </w:r>
      <w:r w:rsidR="009E797C">
        <w:t xml:space="preserve"> terza</w:t>
      </w:r>
      <w:r>
        <w:t xml:space="preserve"> configurazione </w:t>
      </w:r>
      <w:r w:rsidR="009E797C">
        <w:t>(</w:t>
      </w:r>
      <w:proofErr w:type="spellStart"/>
      <w:r w:rsidRPr="00026696">
        <w:rPr>
          <w:i/>
          <w:iCs/>
        </w:rPr>
        <w:t>StaticNodes</w:t>
      </w:r>
      <w:proofErr w:type="spellEnd"/>
      <w:r w:rsidR="009E797C">
        <w:t>)</w:t>
      </w:r>
      <w:r>
        <w:t xml:space="preserve"> </w:t>
      </w:r>
      <w:r w:rsidR="009E797C">
        <w:t>è caratterizzata dal fatto che tutte e tre le tipologie di</w:t>
      </w:r>
      <w:r>
        <w:t xml:space="preserve"> nod</w:t>
      </w:r>
      <w:r w:rsidR="009E797C">
        <w:t>o sono</w:t>
      </w:r>
      <w:r>
        <w:t xml:space="preserve"> static</w:t>
      </w:r>
      <w:r w:rsidR="009E797C">
        <w:t xml:space="preserve">he </w:t>
      </w:r>
      <w:r w:rsidRPr="00026696">
        <w:rPr>
          <w:i/>
          <w:iCs/>
        </w:rPr>
        <w:t>“</w:t>
      </w:r>
      <w:proofErr w:type="spellStart"/>
      <w:r w:rsidRPr="00026696">
        <w:rPr>
          <w:i/>
          <w:iCs/>
        </w:rPr>
        <w:t>StationaryMobility</w:t>
      </w:r>
      <w:proofErr w:type="spellEnd"/>
      <w:r w:rsidRPr="00026696">
        <w:rPr>
          <w:i/>
          <w:iCs/>
        </w:rPr>
        <w:t>”</w:t>
      </w:r>
      <w:r>
        <w:t>.</w:t>
      </w:r>
    </w:p>
    <w:p w14:paraId="0D1C39D4" w14:textId="77777777" w:rsidR="009E797C" w:rsidRDefault="009E797C" w:rsidP="00026696"/>
    <w:p w14:paraId="7519446B" w14:textId="006E0198" w:rsidR="00703624" w:rsidRDefault="00703624" w:rsidP="00703624">
      <w:pPr>
        <w:pStyle w:val="Paragrafoelenco"/>
        <w:numPr>
          <w:ilvl w:val="0"/>
          <w:numId w:val="1"/>
        </w:numPr>
        <w:rPr>
          <w:b/>
          <w:bCs/>
        </w:rPr>
      </w:pPr>
      <w:r w:rsidRPr="00026696">
        <w:rPr>
          <w:b/>
          <w:bCs/>
        </w:rPr>
        <w:t>Scelte implementative</w:t>
      </w:r>
    </w:p>
    <w:p w14:paraId="37A23115" w14:textId="0BB65394" w:rsidR="0080538A" w:rsidRDefault="00F1480C" w:rsidP="00F1480C">
      <w:r>
        <w:t xml:space="preserve">Al fine di soddisfare le </w:t>
      </w:r>
      <w:r w:rsidR="0080538A">
        <w:t>specifich</w:t>
      </w:r>
      <w:r>
        <w:t>e</w:t>
      </w:r>
      <w:r w:rsidR="0080538A">
        <w:t xml:space="preserve">, si </w:t>
      </w:r>
      <w:r>
        <w:t xml:space="preserve">è </w:t>
      </w:r>
      <w:r w:rsidR="0080538A">
        <w:t xml:space="preserve">ritenuto opportuno </w:t>
      </w:r>
      <w:r w:rsidR="00727FF0">
        <w:t>aggiungere</w:t>
      </w:r>
      <w:r w:rsidR="0080538A">
        <w:t xml:space="preserve"> </w:t>
      </w:r>
      <w:r w:rsidR="00727FF0">
        <w:t>a</w:t>
      </w:r>
      <w:r w:rsidR="0080538A">
        <w:t xml:space="preserve">l datagramma </w:t>
      </w:r>
      <w:r>
        <w:t>un “</w:t>
      </w:r>
      <w:proofErr w:type="spellStart"/>
      <w:r>
        <w:t>chunk</w:t>
      </w:r>
      <w:proofErr w:type="spellEnd"/>
      <w:r>
        <w:t>” contenente i campi</w:t>
      </w:r>
      <w:r w:rsidR="0080538A">
        <w:t xml:space="preserve"> richiesti: </w:t>
      </w:r>
    </w:p>
    <w:p w14:paraId="2E084929" w14:textId="1656D7A6" w:rsidR="0080538A" w:rsidRDefault="0080538A" w:rsidP="0080538A">
      <w:pPr>
        <w:pStyle w:val="Paragrafoelenco"/>
        <w:numPr>
          <w:ilvl w:val="0"/>
          <w:numId w:val="5"/>
        </w:numPr>
      </w:pPr>
      <w:r w:rsidRPr="0080538A">
        <w:rPr>
          <w:b/>
          <w:bCs/>
        </w:rPr>
        <w:t>src</w:t>
      </w:r>
      <w:r>
        <w:t xml:space="preserve">: indirizzo sorgente </w:t>
      </w:r>
    </w:p>
    <w:p w14:paraId="5B5A6CAB" w14:textId="0DB1428A" w:rsidR="0080538A" w:rsidRDefault="0080538A" w:rsidP="0080538A">
      <w:pPr>
        <w:pStyle w:val="Paragrafoelenco"/>
        <w:numPr>
          <w:ilvl w:val="0"/>
          <w:numId w:val="5"/>
        </w:numPr>
      </w:pPr>
      <w:proofErr w:type="spellStart"/>
      <w:r w:rsidRPr="0080538A">
        <w:rPr>
          <w:b/>
          <w:bCs/>
        </w:rPr>
        <w:t>dst</w:t>
      </w:r>
      <w:proofErr w:type="spellEnd"/>
      <w:r>
        <w:t>: indirizzo destinazione</w:t>
      </w:r>
    </w:p>
    <w:p w14:paraId="64CC6AD5" w14:textId="2E934072" w:rsidR="00F1480C" w:rsidRDefault="0080538A" w:rsidP="0080538A">
      <w:pPr>
        <w:pStyle w:val="Paragrafoelenco"/>
        <w:numPr>
          <w:ilvl w:val="0"/>
          <w:numId w:val="5"/>
        </w:numPr>
      </w:pPr>
      <w:proofErr w:type="spellStart"/>
      <w:r w:rsidRPr="0080538A">
        <w:rPr>
          <w:b/>
          <w:bCs/>
        </w:rPr>
        <w:t>seq</w:t>
      </w:r>
      <w:proofErr w:type="spellEnd"/>
      <w:r>
        <w:t>: numero di sequenza</w:t>
      </w:r>
    </w:p>
    <w:p w14:paraId="5ACBC23E" w14:textId="611156B4" w:rsidR="0080538A" w:rsidRDefault="00727FF0" w:rsidP="0080538A">
      <w:pPr>
        <w:jc w:val="center"/>
      </w:pPr>
      <w:r>
        <w:rPr>
          <w:noProof/>
        </w:rPr>
        <w:drawing>
          <wp:inline distT="0" distB="0" distL="0" distR="0" wp14:anchorId="3B3867DB" wp14:editId="77EDFBEC">
            <wp:extent cx="2990850" cy="3371850"/>
            <wp:effectExtent l="0" t="0" r="0" b="0"/>
            <wp:docPr id="11" name="Immagine 1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2F6C" w14:textId="77777777" w:rsidR="00501B34" w:rsidRDefault="00501B34" w:rsidP="0080538A">
      <w:pPr>
        <w:jc w:val="center"/>
      </w:pPr>
    </w:p>
    <w:p w14:paraId="3AA620BD" w14:textId="0EE34446" w:rsidR="002C35AE" w:rsidRDefault="002C35AE" w:rsidP="002C35AE">
      <w:r>
        <w:t xml:space="preserve">La simulazione prevede che questo pacchetto venga generato da un mittente e arrivi al nodo ricevitore tramite un percorso predefinito attraverso i forwarding </w:t>
      </w:r>
      <w:proofErr w:type="spellStart"/>
      <w:r>
        <w:t>node</w:t>
      </w:r>
      <w:proofErr w:type="spellEnd"/>
      <w:r>
        <w:t xml:space="preserve">. </w:t>
      </w:r>
    </w:p>
    <w:p w14:paraId="3FED2A94" w14:textId="2E742916" w:rsidR="002C35AE" w:rsidRDefault="009773CC" w:rsidP="002C35AE">
      <w:r>
        <w:t>É</w:t>
      </w:r>
      <w:r w:rsidR="009E797C">
        <w:t xml:space="preserve"> possibile </w:t>
      </w:r>
      <w:r>
        <w:t xml:space="preserve">tracciare questo percorso </w:t>
      </w:r>
      <w:r w:rsidR="002C35AE">
        <w:t xml:space="preserve">facendo uso del parametro </w:t>
      </w:r>
      <w:proofErr w:type="spellStart"/>
      <w:r w:rsidR="002C35AE" w:rsidRPr="002C35AE">
        <w:rPr>
          <w:b/>
          <w:bCs/>
        </w:rPr>
        <w:t>nextHop</w:t>
      </w:r>
      <w:proofErr w:type="spellEnd"/>
      <w:r w:rsidR="002C35AE">
        <w:t xml:space="preserve"> </w:t>
      </w:r>
      <w:r w:rsidR="002C35AE" w:rsidRPr="002C35AE">
        <w:t xml:space="preserve">che </w:t>
      </w:r>
      <w:r w:rsidR="002C35AE">
        <w:t>specifica</w:t>
      </w:r>
      <w:r w:rsidR="00CF6FA1">
        <w:t xml:space="preserve"> quale nodo, tra tutti quelli che ricevono il pacchetto in broadcast,</w:t>
      </w:r>
      <w:r w:rsidR="009E797C">
        <w:t xml:space="preserve"> rappresenta l’hop successivo</w:t>
      </w:r>
      <w:r w:rsidR="00CF6FA1">
        <w:t>.</w:t>
      </w:r>
      <w:r w:rsidR="00CF6FA1">
        <w:br/>
        <w:t xml:space="preserve">Infatti, tutti i nodi che ricevono un pacchetto broadcast lo scarteranno, eccezion fatta per il </w:t>
      </w:r>
      <w:proofErr w:type="spellStart"/>
      <w:r w:rsidR="00CF6FA1">
        <w:t>nextHop</w:t>
      </w:r>
      <w:proofErr w:type="spellEnd"/>
      <w:r w:rsidR="00CF6FA1">
        <w:t xml:space="preserve"> che invece lo inoltrerà in broadcast a sua volta. </w:t>
      </w:r>
      <w:r w:rsidR="00CF6FA1">
        <w:br/>
        <w:t>Il procedimento appena descritto, eseguito per ogni pacchetto generato, si ripeterà per ogni nodo coinvolto, fino a quando il pacchetto arriverà a destinazione.</w:t>
      </w:r>
    </w:p>
    <w:p w14:paraId="0AE37739" w14:textId="1BCD29BB" w:rsidR="00533125" w:rsidRDefault="00533125" w:rsidP="0080538A">
      <w:r>
        <w:t xml:space="preserve">Il parametro </w:t>
      </w:r>
      <w:proofErr w:type="spellStart"/>
      <w:r>
        <w:t>nextHop</w:t>
      </w:r>
      <w:proofErr w:type="spellEnd"/>
      <w:r>
        <w:t xml:space="preserve"> viene inizializzato all’interno del file </w:t>
      </w:r>
      <w:r w:rsidR="009773CC">
        <w:rPr>
          <w:i/>
          <w:iCs/>
        </w:rPr>
        <w:t>omnetpp</w:t>
      </w:r>
      <w:r w:rsidRPr="00533125">
        <w:rPr>
          <w:i/>
          <w:iCs/>
        </w:rPr>
        <w:t>.ini</w:t>
      </w:r>
      <w:r>
        <w:rPr>
          <w:i/>
          <w:iCs/>
        </w:rPr>
        <w:t xml:space="preserve"> </w:t>
      </w:r>
      <w:r>
        <w:t xml:space="preserve">e gestito all’interno del file </w:t>
      </w:r>
      <w:r>
        <w:rPr>
          <w:i/>
          <w:iCs/>
        </w:rPr>
        <w:t>NextHopForwarding.cc</w:t>
      </w:r>
      <w:r>
        <w:t>,</w:t>
      </w:r>
      <w:r>
        <w:rPr>
          <w:i/>
          <w:iCs/>
        </w:rPr>
        <w:t xml:space="preserve"> </w:t>
      </w:r>
      <w:r>
        <w:t xml:space="preserve">dove sono state apportate alcune modifiche per rendere possibile l’utilizzo del </w:t>
      </w:r>
      <w:proofErr w:type="spellStart"/>
      <w:r>
        <w:t>chunk</w:t>
      </w:r>
      <w:proofErr w:type="spellEnd"/>
      <w:r>
        <w:t xml:space="preserve"> precedentemente introdotto.</w:t>
      </w:r>
    </w:p>
    <w:p w14:paraId="6021D4E0" w14:textId="585D0F15" w:rsidR="00533125" w:rsidRDefault="00533125" w:rsidP="0080538A">
      <w:pPr>
        <w:rPr>
          <w:rFonts w:ascii="Consolas" w:hAnsi="Consolas"/>
        </w:rPr>
      </w:pPr>
      <w:r>
        <w:t xml:space="preserve">Il </w:t>
      </w:r>
      <w:proofErr w:type="spellStart"/>
      <w:r>
        <w:t>chunk</w:t>
      </w:r>
      <w:proofErr w:type="spellEnd"/>
      <w:r>
        <w:t xml:space="preserve"> in questione viene descritto nel file </w:t>
      </w:r>
      <w:r w:rsidRPr="00533125">
        <w:rPr>
          <w:i/>
          <w:iCs/>
        </w:rPr>
        <w:t>backChunk.msg</w:t>
      </w:r>
      <w:r w:rsidR="009773CC">
        <w:t xml:space="preserve"> situato al seguente path</w:t>
      </w:r>
      <w:r>
        <w:t>:</w:t>
      </w:r>
      <w:r>
        <w:rPr>
          <w:i/>
          <w:iCs/>
        </w:rPr>
        <w:t xml:space="preserve">  </w:t>
      </w:r>
      <w:proofErr w:type="spellStart"/>
      <w:r w:rsidRPr="00533125">
        <w:rPr>
          <w:rFonts w:ascii="Consolas" w:hAnsi="Consolas"/>
        </w:rPr>
        <w:t>inet</w:t>
      </w:r>
      <w:proofErr w:type="spellEnd"/>
      <w:r w:rsidRPr="00533125">
        <w:rPr>
          <w:rFonts w:ascii="Consolas" w:hAnsi="Consolas"/>
        </w:rPr>
        <w:t>/src/</w:t>
      </w:r>
      <w:proofErr w:type="spellStart"/>
      <w:r w:rsidRPr="00533125">
        <w:rPr>
          <w:rFonts w:ascii="Consolas" w:hAnsi="Consolas"/>
        </w:rPr>
        <w:t>inet</w:t>
      </w:r>
      <w:proofErr w:type="spellEnd"/>
      <w:r w:rsidRPr="00533125">
        <w:rPr>
          <w:rFonts w:ascii="Consolas" w:hAnsi="Consolas"/>
        </w:rPr>
        <w:t>/</w:t>
      </w:r>
      <w:proofErr w:type="spellStart"/>
      <w:r w:rsidRPr="00533125">
        <w:rPr>
          <w:rFonts w:ascii="Consolas" w:hAnsi="Consolas"/>
        </w:rPr>
        <w:t>networklayer</w:t>
      </w:r>
      <w:proofErr w:type="spellEnd"/>
      <w:r w:rsidRPr="00533125">
        <w:rPr>
          <w:rFonts w:ascii="Consolas" w:hAnsi="Consolas"/>
        </w:rPr>
        <w:t>/</w:t>
      </w:r>
      <w:proofErr w:type="spellStart"/>
      <w:r w:rsidRPr="00533125">
        <w:rPr>
          <w:rFonts w:ascii="Consolas" w:hAnsi="Consolas"/>
        </w:rPr>
        <w:t>nexthop</w:t>
      </w:r>
      <w:proofErr w:type="spellEnd"/>
      <w:r w:rsidRPr="00533125">
        <w:rPr>
          <w:rFonts w:ascii="Consolas" w:hAnsi="Consolas"/>
        </w:rPr>
        <w:t>/backChunk.msg</w:t>
      </w:r>
    </w:p>
    <w:p w14:paraId="277C2D3D" w14:textId="16823354" w:rsidR="00703624" w:rsidRPr="009727E5" w:rsidRDefault="00703624" w:rsidP="00703624">
      <w:pPr>
        <w:pStyle w:val="Paragrafoelenco"/>
        <w:numPr>
          <w:ilvl w:val="0"/>
          <w:numId w:val="1"/>
        </w:numPr>
        <w:rPr>
          <w:b/>
          <w:bCs/>
        </w:rPr>
      </w:pPr>
      <w:r w:rsidRPr="009727E5">
        <w:rPr>
          <w:b/>
          <w:bCs/>
        </w:rPr>
        <w:lastRenderedPageBreak/>
        <w:t>Statistiche</w:t>
      </w:r>
    </w:p>
    <w:p w14:paraId="7154C83A" w14:textId="19983669" w:rsidR="005419AD" w:rsidRDefault="009773CC" w:rsidP="00840CBD">
      <w:r>
        <w:t>I</w:t>
      </w:r>
      <w:r>
        <w:t>n queste simulazioni</w:t>
      </w:r>
      <w:r>
        <w:t xml:space="preserve">, l’oggetto del nostro interesse </w:t>
      </w:r>
      <w:r w:rsidR="005419AD">
        <w:t>è l’</w:t>
      </w:r>
      <w:r w:rsidR="005419AD" w:rsidRPr="005419AD">
        <w:rPr>
          <w:b/>
          <w:bCs/>
        </w:rPr>
        <w:t>end-to-end</w:t>
      </w:r>
      <w:r w:rsidR="005419AD">
        <w:t xml:space="preserve"> </w:t>
      </w:r>
      <w:r w:rsidR="005419AD" w:rsidRPr="005419AD">
        <w:rPr>
          <w:b/>
          <w:bCs/>
        </w:rPr>
        <w:t>delay</w:t>
      </w:r>
      <w:r w:rsidR="005419AD">
        <w:t xml:space="preserve"> ovvero il tempo impiegato da un pacchetto per essere trasmesso attraverso la rete dal nodo sorgente alla destinazione.</w:t>
      </w:r>
    </w:p>
    <w:p w14:paraId="4C6CFAAB" w14:textId="16A88243" w:rsidR="009727E5" w:rsidRDefault="009727E5" w:rsidP="00840CBD">
      <w:pPr>
        <w:rPr>
          <w:rFonts w:cstheme="minorHAnsi"/>
        </w:rPr>
      </w:pPr>
      <w:r>
        <w:t xml:space="preserve">Per ciascuna configurazione di rete è </w:t>
      </w:r>
      <w:r w:rsidR="009773CC">
        <w:t>stato misurato</w:t>
      </w:r>
      <w:r>
        <w:t xml:space="preserve"> l’end-to-end delay evidenziando i valori massimo, minimo e medio, valutato in due differenti condizioni di canale: una prevede un fattore di attenuazione </w:t>
      </w:r>
      <w:r>
        <w:rPr>
          <w:rFonts w:cstheme="minorHAnsi"/>
        </w:rPr>
        <w:t>α=3</w:t>
      </w:r>
      <w:r>
        <w:t xml:space="preserve"> e una varianza </w:t>
      </w:r>
      <w:r>
        <w:rPr>
          <w:rFonts w:cstheme="minorHAnsi"/>
        </w:rPr>
        <w:t>σ</w:t>
      </w:r>
      <w:r>
        <w:t xml:space="preserve">=7 mentre l’altra, fornita dal docente, prevede </w:t>
      </w:r>
      <w:r>
        <w:rPr>
          <w:rFonts w:cstheme="minorHAnsi"/>
        </w:rPr>
        <w:t xml:space="preserve">α=4.03 e σ=4.98. </w:t>
      </w:r>
      <w:r>
        <w:rPr>
          <w:rFonts w:cstheme="minorHAnsi"/>
        </w:rPr>
        <w:br/>
        <w:t xml:space="preserve">Questa seconda condizione si è rivelata la peggiore poiché quasi la totalità dei pacchetti inviati dagli End Node non veniva mai ricevuta a causa proprio delle pessime condizioni del canale </w:t>
      </w:r>
      <w:r w:rsidR="009773CC">
        <w:rPr>
          <w:rFonts w:cstheme="minorHAnsi"/>
        </w:rPr>
        <w:t>radio.</w:t>
      </w:r>
    </w:p>
    <w:p w14:paraId="192E9045" w14:textId="77777777" w:rsidR="009D20D5" w:rsidRPr="009727E5" w:rsidRDefault="009D20D5" w:rsidP="00840CBD">
      <w:pPr>
        <w:rPr>
          <w:rFonts w:cstheme="minorHAnsi"/>
        </w:rPr>
      </w:pPr>
    </w:p>
    <w:p w14:paraId="298A73B8" w14:textId="421E88B0" w:rsidR="0087545D" w:rsidRDefault="00703624" w:rsidP="0087545D">
      <w:pPr>
        <w:pStyle w:val="Paragrafoelenco"/>
        <w:numPr>
          <w:ilvl w:val="0"/>
          <w:numId w:val="1"/>
        </w:numPr>
        <w:rPr>
          <w:b/>
          <w:bCs/>
        </w:rPr>
      </w:pPr>
      <w:r w:rsidRPr="009727E5">
        <w:rPr>
          <w:b/>
          <w:bCs/>
        </w:rPr>
        <w:t>Risultati</w:t>
      </w:r>
    </w:p>
    <w:p w14:paraId="286E8E8D" w14:textId="4E9CC545" w:rsidR="0087545D" w:rsidRPr="0087545D" w:rsidRDefault="0087545D" w:rsidP="0087545D">
      <w:pPr>
        <w:rPr>
          <w:u w:val="single"/>
        </w:rPr>
      </w:pPr>
      <w:r w:rsidRPr="0087545D">
        <w:rPr>
          <w:u w:val="single"/>
        </w:rPr>
        <w:t>Configurazione Completa</w:t>
      </w:r>
    </w:p>
    <w:p w14:paraId="5AB523C1" w14:textId="26F8404F" w:rsidR="002543B7" w:rsidRDefault="002543B7" w:rsidP="002543B7">
      <w:r>
        <w:t xml:space="preserve">La configurazione Completa eseguita per </w:t>
      </w:r>
      <w:r w:rsidR="004B7EFB">
        <w:t>5</w:t>
      </w:r>
      <w:r>
        <w:t xml:space="preserve"> second</w:t>
      </w:r>
      <w:r w:rsidR="004B7EFB">
        <w:t>i</w:t>
      </w:r>
      <w:r w:rsidR="002F67A9">
        <w:t xml:space="preserve"> con</w:t>
      </w:r>
      <w:r w:rsidR="00B474E0">
        <w:t xml:space="preserve"> condizioni di canale </w:t>
      </w:r>
      <w:r w:rsidR="002F67A9">
        <w:rPr>
          <w:rFonts w:cstheme="minorHAnsi"/>
        </w:rPr>
        <w:t>α=3 e σ=7,</w:t>
      </w:r>
      <w:r>
        <w:t xml:space="preserve"> ha generato il seguente grafico relativo all’end-to-end delay:</w:t>
      </w:r>
    </w:p>
    <w:p w14:paraId="2D9BD5FA" w14:textId="77777777" w:rsidR="00E317D1" w:rsidRDefault="004B7EFB" w:rsidP="00E317D1">
      <w:pPr>
        <w:keepNext/>
      </w:pPr>
      <w:r>
        <w:rPr>
          <w:noProof/>
        </w:rPr>
        <w:drawing>
          <wp:inline distT="0" distB="0" distL="0" distR="0" wp14:anchorId="20A3F3F4" wp14:editId="1FE5CE2D">
            <wp:extent cx="5759450" cy="272986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66C3" w14:textId="16382B35" w:rsidR="004B7EFB" w:rsidRDefault="00E317D1" w:rsidP="00E317D1">
      <w:pPr>
        <w:pStyle w:val="Didascalia"/>
        <w:jc w:val="center"/>
      </w:pPr>
      <w:bookmarkStart w:id="4" w:name="_Toc41562607"/>
      <w:r>
        <w:t xml:space="preserve">Figura </w:t>
      </w:r>
      <w:fldSimple w:instr=" SEQ Figura \* ARABIC ">
        <w:r w:rsidR="00143A49">
          <w:rPr>
            <w:noProof/>
          </w:rPr>
          <w:t>5</w:t>
        </w:r>
      </w:fldSimple>
      <w:r w:rsidRPr="00926B7A">
        <w:t xml:space="preserve"> - End-to-end delay Configurazione Completa</w:t>
      </w:r>
      <w:bookmarkEnd w:id="4"/>
    </w:p>
    <w:p w14:paraId="28C32F81" w14:textId="4D728B40" w:rsidR="002543B7" w:rsidRDefault="002543B7" w:rsidP="002F67A9">
      <w:r>
        <w:t>Dal grafico si evince che</w:t>
      </w:r>
      <w:r w:rsidR="002F67A9">
        <w:t xml:space="preserve"> i valori di end-to-end delay sono tendenzialmente bassi ad eccezione di qualche pacchetto che vede il proprio valore di end-to-end delay aumentare con un andamento lineare. </w:t>
      </w:r>
      <w:r w:rsidR="002F67A9">
        <w:br/>
        <w:t xml:space="preserve">La motivazione potrebbe essere riconducibile al fatto che nella maggior parte dei casi, le code che si creano </w:t>
      </w:r>
      <w:r w:rsidR="009773CC">
        <w:t>all’interno dei nodi che inoltrano i pacchetti</w:t>
      </w:r>
      <w:r w:rsidR="002F67A9">
        <w:t xml:space="preserve"> vengono gestite </w:t>
      </w:r>
      <w:r w:rsidR="009773CC">
        <w:t>in maniera efficace</w:t>
      </w:r>
      <w:r w:rsidR="002F67A9">
        <w:t xml:space="preserve">, mentre in una minima parte, saturano e quindi in quelle occasioni si registra un aumento sporadico dell’end-to-end delay. </w:t>
      </w:r>
    </w:p>
    <w:p w14:paraId="24AE4400" w14:textId="0C158A17" w:rsidR="002543B7" w:rsidRDefault="00110909" w:rsidP="002543B7">
      <w:r>
        <w:t xml:space="preserve">Nella figura successiva sono riportati i valori di end-to-end delay tra i quali quelli </w:t>
      </w:r>
      <w:r w:rsidR="009773CC">
        <w:t>su cui ci focalizziamo</w:t>
      </w:r>
      <w:r>
        <w:t xml:space="preserve">: </w:t>
      </w:r>
      <w:r w:rsidRPr="00110909">
        <w:rPr>
          <w:b/>
          <w:bCs/>
        </w:rPr>
        <w:t>massimo, minimo e medio</w:t>
      </w:r>
      <w:r>
        <w:t>.</w:t>
      </w:r>
    </w:p>
    <w:p w14:paraId="435928B1" w14:textId="74B028B1" w:rsidR="00E317D1" w:rsidRDefault="00CB6598" w:rsidP="00E317D1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E09E9" wp14:editId="2B8FD8F3">
                <wp:simplePos x="0" y="0"/>
                <wp:positionH relativeFrom="column">
                  <wp:posOffset>134978</wp:posOffset>
                </wp:positionH>
                <wp:positionV relativeFrom="paragraph">
                  <wp:posOffset>1617086</wp:posOffset>
                </wp:positionV>
                <wp:extent cx="164679" cy="76290"/>
                <wp:effectExtent l="0" t="19050" r="45085" b="38100"/>
                <wp:wrapNone/>
                <wp:docPr id="14" name="Freccia a destr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79" cy="76290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79BC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4" o:spid="_x0000_s1026" type="#_x0000_t13" style="position:absolute;margin-left:10.65pt;margin-top:127.35pt;width:12.95pt;height: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" adj="16597" fillcolor="#00b0f0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E9D3D" wp14:editId="4F50A0B0">
                <wp:simplePos x="0" y="0"/>
                <wp:positionH relativeFrom="column">
                  <wp:posOffset>134978</wp:posOffset>
                </wp:positionH>
                <wp:positionV relativeFrom="paragraph">
                  <wp:posOffset>1296396</wp:posOffset>
                </wp:positionV>
                <wp:extent cx="164679" cy="76290"/>
                <wp:effectExtent l="0" t="19050" r="45085" b="38100"/>
                <wp:wrapNone/>
                <wp:docPr id="13" name="Freccia a destr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79" cy="76290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FF329" id="Freccia a destra 13" o:spid="_x0000_s1026" type="#_x0000_t13" style="position:absolute;margin-left:10.65pt;margin-top:102.1pt;width:12.95pt;height: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" adj="16597" fillcolor="#00b0f0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69D7D" wp14:editId="59BAB473">
                <wp:simplePos x="0" y="0"/>
                <wp:positionH relativeFrom="column">
                  <wp:posOffset>135255</wp:posOffset>
                </wp:positionH>
                <wp:positionV relativeFrom="paragraph">
                  <wp:posOffset>1514965</wp:posOffset>
                </wp:positionV>
                <wp:extent cx="164679" cy="76290"/>
                <wp:effectExtent l="0" t="19050" r="45085" b="38100"/>
                <wp:wrapNone/>
                <wp:docPr id="8" name="Freccia a destr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79" cy="76290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0EB7" id="Freccia a destra 8" o:spid="_x0000_s1026" type="#_x0000_t13" style="position:absolute;margin-left:10.65pt;margin-top:119.3pt;width:12.95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" adj="16597" fillcolor="#00b0f0" strokecolor="#1f4d78 [1604]" strokeweight="1pt"/>
            </w:pict>
          </mc:Fallback>
        </mc:AlternateContent>
      </w:r>
      <w:r w:rsidR="004B2789">
        <w:rPr>
          <w:noProof/>
        </w:rPr>
        <w:drawing>
          <wp:inline distT="0" distB="0" distL="0" distR="0" wp14:anchorId="6535D93A" wp14:editId="229E48A4">
            <wp:extent cx="5759450" cy="2729865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3211" w14:textId="346D4236" w:rsidR="009773CC" w:rsidRDefault="009773CC" w:rsidP="00E317D1">
      <w:pPr>
        <w:keepNext/>
      </w:pPr>
    </w:p>
    <w:p w14:paraId="2910F794" w14:textId="227B74C8" w:rsidR="004B2789" w:rsidRDefault="00E317D1" w:rsidP="00E317D1">
      <w:pPr>
        <w:pStyle w:val="Didascalia"/>
        <w:jc w:val="center"/>
      </w:pPr>
      <w:bookmarkStart w:id="5" w:name="_Toc41562608"/>
      <w:r>
        <w:t xml:space="preserve">Figura </w:t>
      </w:r>
      <w:fldSimple w:instr=" SEQ Figura \* ARABIC ">
        <w:r w:rsidR="00143A49">
          <w:rPr>
            <w:noProof/>
          </w:rPr>
          <w:t>6</w:t>
        </w:r>
      </w:fldSimple>
      <w:r w:rsidRPr="00BF2ED1">
        <w:t xml:space="preserve"> – Statistiche</w:t>
      </w:r>
      <w:bookmarkEnd w:id="5"/>
    </w:p>
    <w:p w14:paraId="753BF1B2" w14:textId="77777777" w:rsidR="00CB6598" w:rsidRPr="00CB6598" w:rsidRDefault="00CB6598" w:rsidP="00CB6598"/>
    <w:p w14:paraId="29EA6E9D" w14:textId="0C82CE9E" w:rsidR="00AC1EF1" w:rsidRDefault="00AC1EF1" w:rsidP="00B460E3">
      <w:r>
        <w:t>Cambiando le condizioni di canale,</w:t>
      </w:r>
      <w:r w:rsidR="00CB6598">
        <w:t xml:space="preserve"> ovvero</w:t>
      </w:r>
      <w:r>
        <w:t xml:space="preserve"> impostando </w:t>
      </w:r>
      <w:r w:rsidR="00646233">
        <w:t xml:space="preserve">un fattore di attenuazione </w:t>
      </w:r>
      <w:r w:rsidR="00110909" w:rsidRPr="00110909">
        <w:rPr>
          <w:rFonts w:cstheme="minorHAnsi"/>
          <w:b/>
          <w:bCs/>
        </w:rPr>
        <w:t>α</w:t>
      </w:r>
      <w:r w:rsidR="00110909">
        <w:rPr>
          <w:rFonts w:cstheme="minorHAnsi"/>
        </w:rPr>
        <w:t xml:space="preserve"> = </w:t>
      </w:r>
      <w:r w:rsidR="00646233">
        <w:t>4</w:t>
      </w:r>
      <w:r w:rsidR="00110909">
        <w:t>.</w:t>
      </w:r>
      <w:r w:rsidR="00646233">
        <w:t>03 e una varianza</w:t>
      </w:r>
      <w:r w:rsidR="00110909">
        <w:t xml:space="preserve"> </w:t>
      </w:r>
      <w:r w:rsidR="00110909" w:rsidRPr="00110909">
        <w:rPr>
          <w:rFonts w:cstheme="minorHAnsi"/>
          <w:b/>
          <w:bCs/>
        </w:rPr>
        <w:t>σ</w:t>
      </w:r>
      <w:r w:rsidR="00110909">
        <w:t xml:space="preserve"> = </w:t>
      </w:r>
      <w:r w:rsidR="00646233">
        <w:t xml:space="preserve">4.98, il numero di pacchetti ricevuti da </w:t>
      </w:r>
      <w:proofErr w:type="spellStart"/>
      <w:r w:rsidR="00646233" w:rsidRPr="00110909">
        <w:rPr>
          <w:b/>
          <w:bCs/>
          <w:i/>
          <w:iCs/>
        </w:rPr>
        <w:t>rx</w:t>
      </w:r>
      <w:proofErr w:type="spellEnd"/>
      <w:r w:rsidR="00646233">
        <w:t xml:space="preserve"> è </w:t>
      </w:r>
      <w:r w:rsidR="002F67A9">
        <w:t xml:space="preserve">molto inferiore </w:t>
      </w:r>
      <w:r w:rsidR="00B474E0">
        <w:t xml:space="preserve">al precedente e inoltre è necessario che </w:t>
      </w:r>
      <w:r w:rsidR="00CB6598">
        <w:t xml:space="preserve">i nodi siano più vicini </w:t>
      </w:r>
      <w:r w:rsidR="00B474E0">
        <w:t>per compensare le sfavorevoli condizioni del canale</w:t>
      </w:r>
      <w:r w:rsidR="00646233">
        <w:t>.</w:t>
      </w:r>
    </w:p>
    <w:p w14:paraId="70543AB3" w14:textId="74A2BEB7" w:rsidR="00646233" w:rsidRDefault="00646233" w:rsidP="00B460E3">
      <w:r>
        <w:t xml:space="preserve">Poiché </w:t>
      </w:r>
      <w:r w:rsidR="00B474E0">
        <w:t>gli End Node sono mobili e fino a 1.6 secondi nessuno di questi è sufficientemente vicino a</w:t>
      </w:r>
      <w:r w:rsidR="00CB6598">
        <w:t>d</w:t>
      </w:r>
      <w:r w:rsidR="00B474E0">
        <w:t xml:space="preserve"> un Forwarding Node, non si registra ricezione di pacchetti. </w:t>
      </w:r>
      <w:r w:rsidR="00B474E0">
        <w:br/>
        <w:t xml:space="preserve">Successivamente, quando uno degli End Node entra in un range di copertura favorevole alla comunicazione con uno dei Forwarding Node, vengono ricevuti i primi pacchetti e l’end-to-end delay </w:t>
      </w:r>
      <w:r w:rsidR="00E13E4F">
        <w:t>è tendenzialmente basso poiché sia il mittente che il ricevitore si trovano addossati ad un Forwarding Node.</w:t>
      </w:r>
    </w:p>
    <w:p w14:paraId="417002B6" w14:textId="448AF6D8" w:rsidR="00E13E4F" w:rsidRPr="00B474E0" w:rsidRDefault="00E13E4F" w:rsidP="00B460E3">
      <w:pPr>
        <w:rPr>
          <w:u w:val="single"/>
        </w:rPr>
      </w:pPr>
      <w:r>
        <w:t>Dal grafico seguente si nota che l’end-to-end delay dei primi pacchetti inviati è maggiore rispetto ai valori successivi e ciò potrebbe essere riconducibile al fatto che in quegli istanti il mittente è appena entrato all’interno del range di copertura del Forwarding Node</w:t>
      </w:r>
      <w:r w:rsidR="00442D61">
        <w:t xml:space="preserve"> e in queste condizioni di canale molto sfavorevoli il risultato che ne potrebbe </w:t>
      </w:r>
      <w:r w:rsidR="00CB6598">
        <w:t>con</w:t>
      </w:r>
      <w:r w:rsidR="00442D61">
        <w:t>seguire è quello evidenziato.</w:t>
      </w:r>
    </w:p>
    <w:p w14:paraId="117F2FE7" w14:textId="77777777" w:rsidR="00E13E4F" w:rsidRDefault="00E13E4F" w:rsidP="00E13E4F">
      <w:pPr>
        <w:keepNext/>
      </w:pPr>
      <w:r>
        <w:rPr>
          <w:noProof/>
        </w:rPr>
        <w:lastRenderedPageBreak/>
        <w:drawing>
          <wp:inline distT="0" distB="0" distL="0" distR="0" wp14:anchorId="4334ECC9" wp14:editId="7D7CB288">
            <wp:extent cx="5759450" cy="270891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99BF" w14:textId="0E73C787" w:rsidR="00B474E0" w:rsidRPr="00B934A4" w:rsidRDefault="00E13E4F" w:rsidP="00E13E4F">
      <w:pPr>
        <w:pStyle w:val="Didascalia"/>
        <w:jc w:val="center"/>
      </w:pPr>
      <w:bookmarkStart w:id="6" w:name="_Toc41562609"/>
      <w:proofErr w:type="spellStart"/>
      <w:r w:rsidRPr="00E13E4F">
        <w:rPr>
          <w:lang w:val="en-GB"/>
        </w:rPr>
        <w:t>Figura</w:t>
      </w:r>
      <w:proofErr w:type="spellEnd"/>
      <w:r w:rsidRPr="00E13E4F">
        <w:rPr>
          <w:lang w:val="en-GB"/>
        </w:rPr>
        <w:t xml:space="preserve"> </w:t>
      </w:r>
      <w:r>
        <w:fldChar w:fldCharType="begin"/>
      </w:r>
      <w:r w:rsidRPr="00E13E4F">
        <w:rPr>
          <w:lang w:val="en-GB"/>
        </w:rPr>
        <w:instrText xml:space="preserve"> SEQ Figura \* ARABIC </w:instrText>
      </w:r>
      <w:r>
        <w:fldChar w:fldCharType="separate"/>
      </w:r>
      <w:r w:rsidR="00143A49">
        <w:rPr>
          <w:noProof/>
          <w:lang w:val="en-GB"/>
        </w:rPr>
        <w:t>7</w:t>
      </w:r>
      <w:r>
        <w:fldChar w:fldCharType="end"/>
      </w:r>
      <w:r w:rsidRPr="00E13E4F">
        <w:rPr>
          <w:lang w:val="en-GB"/>
        </w:rPr>
        <w:t xml:space="preserve"> - End-to-end delay Config. </w:t>
      </w:r>
      <w:r w:rsidRPr="00B934A4">
        <w:t xml:space="preserve">Completa </w:t>
      </w:r>
      <w:r w:rsidRPr="00565705">
        <w:t>α</w:t>
      </w:r>
      <w:r w:rsidRPr="00B934A4">
        <w:t xml:space="preserve">= 4.03, </w:t>
      </w:r>
      <w:r w:rsidRPr="00565705">
        <w:t>σ</w:t>
      </w:r>
      <w:r w:rsidRPr="00B934A4">
        <w:t>= 4.98</w:t>
      </w:r>
      <w:bookmarkEnd w:id="6"/>
    </w:p>
    <w:p w14:paraId="4E750157" w14:textId="3EF3C5CE" w:rsidR="00442D61" w:rsidRDefault="00442D61" w:rsidP="00442D61">
      <w:r>
        <w:t xml:space="preserve">Di seguito sono riportate le statistiche riguardanti l’end-to-end delay ottenute in </w:t>
      </w:r>
      <w:r w:rsidRPr="00442D61">
        <w:rPr>
          <w:i/>
          <w:iCs/>
        </w:rPr>
        <w:t>“configurazione Completa”</w:t>
      </w:r>
      <w:r>
        <w:t xml:space="preserve"> con cattive condizioni di canale. </w:t>
      </w:r>
    </w:p>
    <w:p w14:paraId="28F84495" w14:textId="5C950C71" w:rsidR="00501B34" w:rsidRPr="00442D61" w:rsidRDefault="00501B34" w:rsidP="00442D61"/>
    <w:p w14:paraId="423E42E1" w14:textId="5195DCB6" w:rsidR="00442D61" w:rsidRDefault="00CB6598" w:rsidP="00442D61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6258E3" wp14:editId="2DBB3939">
                <wp:simplePos x="0" y="0"/>
                <wp:positionH relativeFrom="column">
                  <wp:posOffset>124460</wp:posOffset>
                </wp:positionH>
                <wp:positionV relativeFrom="paragraph">
                  <wp:posOffset>1492885</wp:posOffset>
                </wp:positionV>
                <wp:extent cx="164679" cy="76290"/>
                <wp:effectExtent l="0" t="19050" r="45085" b="38100"/>
                <wp:wrapNone/>
                <wp:docPr id="22" name="Freccia a destr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79" cy="76290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F32B" id="Freccia a destra 22" o:spid="_x0000_s1026" type="#_x0000_t13" style="position:absolute;margin-left:9.8pt;margin-top:117.55pt;width:12.95pt;height: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" adj="16597" fillcolor="#00b0f0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92EE1C" wp14:editId="4C48604D">
                <wp:simplePos x="0" y="0"/>
                <wp:positionH relativeFrom="column">
                  <wp:posOffset>124970</wp:posOffset>
                </wp:positionH>
                <wp:positionV relativeFrom="paragraph">
                  <wp:posOffset>1609007</wp:posOffset>
                </wp:positionV>
                <wp:extent cx="164679" cy="76290"/>
                <wp:effectExtent l="0" t="19050" r="45085" b="38100"/>
                <wp:wrapNone/>
                <wp:docPr id="23" name="Freccia a destr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79" cy="76290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82DA" id="Freccia a destra 23" o:spid="_x0000_s1026" type="#_x0000_t13" style="position:absolute;margin-left:9.85pt;margin-top:126.7pt;width:12.95pt;height: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" adj="16597" fillcolor="#00b0f0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4412B7" wp14:editId="6B7D406E">
                <wp:simplePos x="0" y="0"/>
                <wp:positionH relativeFrom="column">
                  <wp:posOffset>125025</wp:posOffset>
                </wp:positionH>
                <wp:positionV relativeFrom="paragraph">
                  <wp:posOffset>1268577</wp:posOffset>
                </wp:positionV>
                <wp:extent cx="164679" cy="76290"/>
                <wp:effectExtent l="0" t="19050" r="45085" b="38100"/>
                <wp:wrapNone/>
                <wp:docPr id="21" name="Freccia a destr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79" cy="76290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8C21B" id="Freccia a destra 21" o:spid="_x0000_s1026" type="#_x0000_t13" style="position:absolute;margin-left:9.85pt;margin-top:99.9pt;width:12.95pt;height: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" adj="16597" fillcolor="#00b0f0" strokecolor="#1f4d78 [1604]" strokeweight="1pt"/>
            </w:pict>
          </mc:Fallback>
        </mc:AlternateContent>
      </w:r>
      <w:r w:rsidR="00442D61">
        <w:rPr>
          <w:noProof/>
        </w:rPr>
        <w:drawing>
          <wp:inline distT="0" distB="0" distL="0" distR="0" wp14:anchorId="1922D53F" wp14:editId="5806C1A4">
            <wp:extent cx="5759450" cy="2722880"/>
            <wp:effectExtent l="0" t="0" r="0" b="127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663A" w14:textId="768E5F90" w:rsidR="00442D61" w:rsidRPr="00442D61" w:rsidRDefault="00442D61" w:rsidP="00442D61">
      <w:pPr>
        <w:pStyle w:val="Didascalia"/>
        <w:jc w:val="center"/>
      </w:pPr>
      <w:bookmarkStart w:id="7" w:name="_Toc41562610"/>
      <w:r>
        <w:t xml:space="preserve">Figura </w:t>
      </w:r>
      <w:r w:rsidR="006C598E">
        <w:fldChar w:fldCharType="begin"/>
      </w:r>
      <w:r w:rsidR="006C598E">
        <w:instrText xml:space="preserve"> SEQ Figura \* ARABIC </w:instrText>
      </w:r>
      <w:r w:rsidR="006C598E">
        <w:fldChar w:fldCharType="separate"/>
      </w:r>
      <w:r w:rsidR="00143A49">
        <w:rPr>
          <w:noProof/>
        </w:rPr>
        <w:t>8</w:t>
      </w:r>
      <w:r w:rsidR="006C598E">
        <w:rPr>
          <w:noProof/>
        </w:rPr>
        <w:fldChar w:fldCharType="end"/>
      </w:r>
      <w:r>
        <w:t xml:space="preserve"> - Statistiche</w:t>
      </w:r>
      <w:bookmarkEnd w:id="7"/>
    </w:p>
    <w:p w14:paraId="06FEF6A0" w14:textId="77777777" w:rsidR="00442D61" w:rsidRPr="007F3643" w:rsidRDefault="00442D61" w:rsidP="0087545D">
      <w:pPr>
        <w:rPr>
          <w:noProof/>
        </w:rPr>
      </w:pPr>
    </w:p>
    <w:p w14:paraId="5485FB7D" w14:textId="35B1F489" w:rsidR="0087545D" w:rsidRPr="0087545D" w:rsidRDefault="0087545D" w:rsidP="0087545D">
      <w:pPr>
        <w:rPr>
          <w:u w:val="single"/>
        </w:rPr>
      </w:pPr>
      <w:r w:rsidRPr="0087545D">
        <w:rPr>
          <w:u w:val="single"/>
        </w:rPr>
        <w:t xml:space="preserve">Configurazione </w:t>
      </w:r>
      <w:proofErr w:type="spellStart"/>
      <w:r w:rsidRPr="0087545D">
        <w:rPr>
          <w:u w:val="single"/>
        </w:rPr>
        <w:t>InLine</w:t>
      </w:r>
      <w:r>
        <w:rPr>
          <w:u w:val="single"/>
        </w:rPr>
        <w:t>F</w:t>
      </w:r>
      <w:r w:rsidRPr="0087545D">
        <w:rPr>
          <w:u w:val="single"/>
        </w:rPr>
        <w:t>orwarder</w:t>
      </w:r>
      <w:proofErr w:type="spellEnd"/>
    </w:p>
    <w:p w14:paraId="6CDB272B" w14:textId="044800EA" w:rsidR="002003E2" w:rsidRDefault="0087545D" w:rsidP="00B460E3">
      <w:r>
        <w:t>In questa configurazione, con lo scorrere del tempo, il mittente e il ricevitore si allontanano da</w:t>
      </w:r>
      <w:r w:rsidR="007F3643">
        <w:t xml:space="preserve">l range di copertura dei </w:t>
      </w:r>
      <w:r>
        <w:t>Forwarding Node</w:t>
      </w:r>
      <w:r w:rsidR="007F3643">
        <w:t xml:space="preserve"> per poi ritornare al suo interno.</w:t>
      </w:r>
    </w:p>
    <w:p w14:paraId="5957C5AE" w14:textId="569F6EC0" w:rsidR="00E4462E" w:rsidRDefault="00E4462E" w:rsidP="00B460E3">
      <w:r>
        <w:t xml:space="preserve">Come mostrato dal grafico, il numero totale di pacchetti arrivati a destinazione è molto basso e i relativi valori di end-to-end delay presentano una distribuzione irregolare </w:t>
      </w:r>
      <w:r w:rsidR="00266D7C">
        <w:t xml:space="preserve">ma comunque compresa tra 0 e 0,1 </w:t>
      </w:r>
      <w:r>
        <w:t>dovuta alla mobilità del mittente e del destinatario che si allontanano dai Forwarding Node.</w:t>
      </w:r>
      <w:r w:rsidR="00266D7C">
        <w:t xml:space="preserve"> </w:t>
      </w:r>
    </w:p>
    <w:p w14:paraId="72AD3868" w14:textId="77777777" w:rsidR="00501B34" w:rsidRDefault="00E317D1" w:rsidP="00501B34">
      <w:pPr>
        <w:keepNext/>
      </w:pPr>
      <w:r>
        <w:rPr>
          <w:noProof/>
        </w:rPr>
        <w:lastRenderedPageBreak/>
        <w:drawing>
          <wp:inline distT="0" distB="0" distL="0" distR="0" wp14:anchorId="1EB2A694" wp14:editId="6676886B">
            <wp:extent cx="5759450" cy="2729865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D09D" w14:textId="328164AF" w:rsidR="00A2478E" w:rsidRDefault="00501B34" w:rsidP="00501B34">
      <w:pPr>
        <w:pStyle w:val="Didascalia"/>
        <w:jc w:val="center"/>
        <w:rPr>
          <w:lang w:val="en-GB"/>
        </w:rPr>
      </w:pPr>
      <w:bookmarkStart w:id="8" w:name="_Toc41562611"/>
      <w:proofErr w:type="spellStart"/>
      <w:r w:rsidRPr="00501B34">
        <w:rPr>
          <w:lang w:val="en-GB"/>
        </w:rPr>
        <w:t>Figura</w:t>
      </w:r>
      <w:proofErr w:type="spellEnd"/>
      <w:r w:rsidRPr="00501B34">
        <w:rPr>
          <w:lang w:val="en-GB"/>
        </w:rPr>
        <w:t xml:space="preserve"> </w:t>
      </w:r>
      <w:r>
        <w:fldChar w:fldCharType="begin"/>
      </w:r>
      <w:r w:rsidRPr="00501B34">
        <w:rPr>
          <w:lang w:val="en-GB"/>
        </w:rPr>
        <w:instrText xml:space="preserve"> SEQ Figura \* ARABIC </w:instrText>
      </w:r>
      <w:r>
        <w:fldChar w:fldCharType="separate"/>
      </w:r>
      <w:r w:rsidR="00143A49">
        <w:rPr>
          <w:noProof/>
          <w:lang w:val="en-GB"/>
        </w:rPr>
        <w:t>9</w:t>
      </w:r>
      <w:r>
        <w:fldChar w:fldCharType="end"/>
      </w:r>
      <w:r w:rsidRPr="00501B34">
        <w:rPr>
          <w:lang w:val="en-GB"/>
        </w:rPr>
        <w:t xml:space="preserve"> - End-to-end delay </w:t>
      </w:r>
      <w:proofErr w:type="spellStart"/>
      <w:r w:rsidRPr="00501B34">
        <w:rPr>
          <w:lang w:val="en-GB"/>
        </w:rPr>
        <w:t>InLineForwarder</w:t>
      </w:r>
      <w:bookmarkEnd w:id="8"/>
      <w:proofErr w:type="spellEnd"/>
    </w:p>
    <w:p w14:paraId="101EB896" w14:textId="77777777" w:rsidR="00CB6598" w:rsidRDefault="00CB6598" w:rsidP="00CB6598">
      <w:r w:rsidRPr="00266D7C">
        <w:t>In conclusion</w:t>
      </w:r>
      <w:r>
        <w:t>e</w:t>
      </w:r>
      <w:r w:rsidRPr="00266D7C">
        <w:t>, dato il r</w:t>
      </w:r>
      <w:r>
        <w:t>ange di valori che assume la distribuzione in esame, possiamo dire che i pochi pacchetti che giungono a destinazione mantengono un valore di end-to-end delay.</w:t>
      </w:r>
    </w:p>
    <w:p w14:paraId="1008A500" w14:textId="7954D40E" w:rsidR="00266D7C" w:rsidRDefault="00266D7C" w:rsidP="00266D7C">
      <w:r>
        <w:t>Alla fine della simulazione della durata di circa 3 secondi, il ricevitore ha ricevuto 22 pacchetti e il grafico relativo alle statistiche di end-to-end delay è il seguente:</w:t>
      </w:r>
    </w:p>
    <w:p w14:paraId="52F6AD67" w14:textId="5A862CB2" w:rsidR="00040B17" w:rsidRPr="00266D7C" w:rsidRDefault="00040B17" w:rsidP="00040B17">
      <w:pPr>
        <w:keepNext/>
      </w:pPr>
    </w:p>
    <w:p w14:paraId="175C8784" w14:textId="61B91416" w:rsidR="00A2478E" w:rsidRDefault="00CB6598" w:rsidP="00A2478E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DCCFBE" wp14:editId="79212D80">
                <wp:simplePos x="0" y="0"/>
                <wp:positionH relativeFrom="column">
                  <wp:posOffset>129994</wp:posOffset>
                </wp:positionH>
                <wp:positionV relativeFrom="paragraph">
                  <wp:posOffset>1611491</wp:posOffset>
                </wp:positionV>
                <wp:extent cx="164679" cy="76290"/>
                <wp:effectExtent l="0" t="19050" r="45085" b="38100"/>
                <wp:wrapNone/>
                <wp:docPr id="26" name="Freccia a destr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79" cy="76290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EF93" id="Freccia a destra 26" o:spid="_x0000_s1026" type="#_x0000_t13" style="position:absolute;margin-left:10.25pt;margin-top:126.9pt;width:12.95pt;height: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" adj="16597" fillcolor="#00b0f0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138E44" wp14:editId="62F375DB">
                <wp:simplePos x="0" y="0"/>
                <wp:positionH relativeFrom="column">
                  <wp:posOffset>129994</wp:posOffset>
                </wp:positionH>
                <wp:positionV relativeFrom="paragraph">
                  <wp:posOffset>1505982</wp:posOffset>
                </wp:positionV>
                <wp:extent cx="164679" cy="76290"/>
                <wp:effectExtent l="0" t="19050" r="45085" b="38100"/>
                <wp:wrapNone/>
                <wp:docPr id="25" name="Freccia a destr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79" cy="76290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616BD" id="Freccia a destra 25" o:spid="_x0000_s1026" type="#_x0000_t13" style="position:absolute;margin-left:10.25pt;margin-top:118.6pt;width:12.95pt;height: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" adj="16597" fillcolor="#00b0f0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B06EBD" wp14:editId="10680680">
                <wp:simplePos x="0" y="0"/>
                <wp:positionH relativeFrom="column">
                  <wp:posOffset>131899</wp:posOffset>
                </wp:positionH>
                <wp:positionV relativeFrom="paragraph">
                  <wp:posOffset>1293119</wp:posOffset>
                </wp:positionV>
                <wp:extent cx="164679" cy="76290"/>
                <wp:effectExtent l="0" t="19050" r="45085" b="38100"/>
                <wp:wrapNone/>
                <wp:docPr id="24" name="Freccia a destr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79" cy="76290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EFA0" id="Freccia a destra 24" o:spid="_x0000_s1026" type="#_x0000_t13" style="position:absolute;margin-left:10.4pt;margin-top:101.8pt;width:12.95pt;height: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" adj="16597" fillcolor="#00b0f0" strokecolor="#1f4d78 [1604]" strokeweight="1pt"/>
            </w:pict>
          </mc:Fallback>
        </mc:AlternateContent>
      </w:r>
      <w:r w:rsidR="00E317D1">
        <w:rPr>
          <w:noProof/>
        </w:rPr>
        <w:drawing>
          <wp:inline distT="0" distB="0" distL="0" distR="0" wp14:anchorId="67752A58" wp14:editId="52BF9593">
            <wp:extent cx="5759450" cy="2726055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971D" w14:textId="585752ED" w:rsidR="00A2478E" w:rsidRDefault="00A2478E" w:rsidP="00A2478E">
      <w:pPr>
        <w:pStyle w:val="Didascalia"/>
        <w:jc w:val="center"/>
      </w:pPr>
      <w:bookmarkStart w:id="9" w:name="_Toc41562612"/>
      <w:r>
        <w:t xml:space="preserve">Figura </w:t>
      </w:r>
      <w:r w:rsidR="006C598E">
        <w:fldChar w:fldCharType="begin"/>
      </w:r>
      <w:r w:rsidR="006C598E">
        <w:instrText xml:space="preserve"> SEQ Figura \* ARABIC </w:instrText>
      </w:r>
      <w:r w:rsidR="006C598E">
        <w:fldChar w:fldCharType="separate"/>
      </w:r>
      <w:r w:rsidR="00143A49">
        <w:rPr>
          <w:noProof/>
        </w:rPr>
        <w:t>10</w:t>
      </w:r>
      <w:r w:rsidR="006C598E">
        <w:rPr>
          <w:noProof/>
        </w:rPr>
        <w:fldChar w:fldCharType="end"/>
      </w:r>
      <w:r>
        <w:t xml:space="preserve"> - </w:t>
      </w:r>
      <w:r w:rsidRPr="00906EA8">
        <w:t xml:space="preserve">Statistiche </w:t>
      </w:r>
      <w:proofErr w:type="spellStart"/>
      <w:r w:rsidRPr="00906EA8">
        <w:t>InLineForwarder</w:t>
      </w:r>
      <w:bookmarkEnd w:id="9"/>
      <w:proofErr w:type="spellEnd"/>
    </w:p>
    <w:p w14:paraId="1BA426F6" w14:textId="19518C4F" w:rsidR="00E317D1" w:rsidRPr="00025CB7" w:rsidRDefault="00E317D1" w:rsidP="00A2478E">
      <w:pPr>
        <w:pStyle w:val="Didascalia"/>
      </w:pPr>
    </w:p>
    <w:p w14:paraId="072B6E6D" w14:textId="11E78632" w:rsidR="002003E2" w:rsidRDefault="002003E2" w:rsidP="00B460E3">
      <w:r>
        <w:t xml:space="preserve">Impostando le condizioni di canale ai valori </w:t>
      </w:r>
      <w:r w:rsidR="000C374C" w:rsidRPr="00CB6598">
        <w:rPr>
          <w:rFonts w:cstheme="minorHAnsi"/>
          <w:b/>
          <w:bCs/>
        </w:rPr>
        <w:t>α</w:t>
      </w:r>
      <w:r w:rsidR="000C374C">
        <w:rPr>
          <w:rFonts w:cstheme="minorHAnsi"/>
        </w:rPr>
        <w:t xml:space="preserve">=4.03 e </w:t>
      </w:r>
      <w:r w:rsidR="000C374C" w:rsidRPr="00CB6598">
        <w:rPr>
          <w:rFonts w:cstheme="minorHAnsi"/>
          <w:b/>
          <w:bCs/>
        </w:rPr>
        <w:t>σ</w:t>
      </w:r>
      <w:r w:rsidR="000C374C">
        <w:rPr>
          <w:rFonts w:cstheme="minorHAnsi"/>
        </w:rPr>
        <w:t>=4.98</w:t>
      </w:r>
      <w:r>
        <w:t xml:space="preserve"> e in base alle posizioni</w:t>
      </w:r>
      <w:r w:rsidR="000C374C">
        <w:t xml:space="preserve"> statiche</w:t>
      </w:r>
      <w:r>
        <w:t xml:space="preserve"> dei </w:t>
      </w:r>
      <w:r w:rsidR="000C374C">
        <w:t>F</w:t>
      </w:r>
      <w:r>
        <w:t>orward</w:t>
      </w:r>
      <w:r w:rsidR="000C374C">
        <w:t>ing Node</w:t>
      </w:r>
      <w:r>
        <w:t>, il numero di pacchetti ricevuti è nullo e quindi non ha senso parlare di end-to-end delay.</w:t>
      </w:r>
    </w:p>
    <w:p w14:paraId="7A13DAD7" w14:textId="77777777" w:rsidR="00501B34" w:rsidRDefault="00501B34" w:rsidP="00B460E3"/>
    <w:p w14:paraId="49046491" w14:textId="77777777" w:rsidR="007F3643" w:rsidRDefault="007F3643" w:rsidP="00B460E3"/>
    <w:p w14:paraId="3D17FC70" w14:textId="27687373" w:rsidR="000C374C" w:rsidRPr="000C374C" w:rsidRDefault="000C374C" w:rsidP="00B460E3">
      <w:pPr>
        <w:rPr>
          <w:u w:val="single"/>
        </w:rPr>
      </w:pPr>
      <w:r>
        <w:rPr>
          <w:u w:val="single"/>
        </w:rPr>
        <w:lastRenderedPageBreak/>
        <w:t xml:space="preserve">Configurazione </w:t>
      </w:r>
      <w:proofErr w:type="spellStart"/>
      <w:r w:rsidRPr="000C374C">
        <w:rPr>
          <w:u w:val="single"/>
        </w:rPr>
        <w:t>StaticNodes</w:t>
      </w:r>
      <w:proofErr w:type="spellEnd"/>
    </w:p>
    <w:p w14:paraId="629CE9E7" w14:textId="70AA52C6" w:rsidR="00D033C0" w:rsidRDefault="000C374C" w:rsidP="00B460E3">
      <w:r>
        <w:t>Infine, il grafico relativo all’end-to-end</w:t>
      </w:r>
      <w:r w:rsidR="00032825">
        <w:t xml:space="preserve"> delay della terza configurazione</w:t>
      </w:r>
      <w:r w:rsidR="00CB6598">
        <w:t>,</w:t>
      </w:r>
      <w:r w:rsidR="00032825">
        <w:t xml:space="preserve"> rilevato per valori di</w:t>
      </w:r>
      <w:r w:rsidR="00CB6598">
        <w:t xml:space="preserve"> canale</w:t>
      </w:r>
      <w:r w:rsidR="00032825">
        <w:t xml:space="preserve"> </w:t>
      </w:r>
      <w:r w:rsidR="00032825" w:rsidRPr="00CB6598">
        <w:rPr>
          <w:rFonts w:cstheme="minorHAnsi"/>
          <w:b/>
          <w:bCs/>
        </w:rPr>
        <w:t>α</w:t>
      </w:r>
      <w:r w:rsidR="00032825">
        <w:rPr>
          <w:rFonts w:cstheme="minorHAnsi"/>
        </w:rPr>
        <w:t xml:space="preserve">=3 e </w:t>
      </w:r>
      <w:r w:rsidR="00032825" w:rsidRPr="00CB6598">
        <w:rPr>
          <w:rFonts w:cstheme="minorHAnsi"/>
          <w:b/>
          <w:bCs/>
        </w:rPr>
        <w:t>σ</w:t>
      </w:r>
      <w:r w:rsidR="00032825">
        <w:rPr>
          <w:rFonts w:cstheme="minorHAnsi"/>
        </w:rPr>
        <w:t>= 7</w:t>
      </w:r>
      <w:r w:rsidR="00032825">
        <w:t>,</w:t>
      </w:r>
      <w:r>
        <w:t xml:space="preserve"> </w:t>
      </w:r>
      <w:r w:rsidR="00032825">
        <w:t xml:space="preserve">mostra la presenza di valori bassi di end-to-end delay compresi tra 0 e 0,1. </w:t>
      </w:r>
    </w:p>
    <w:p w14:paraId="513665DF" w14:textId="5C95CA06" w:rsidR="00DC6E6C" w:rsidRDefault="00DC6E6C" w:rsidP="00B460E3">
      <w:r>
        <w:t>Comunque, il leggero incremento di end-to-end delay relativo ai pacchetti inviati nello stesso istante di tempo è indicativo del fatto che le code dei due Forwarding Node iniziano a riempirsi, aumentando il tempo necessario per la gestione dei pacchetti.</w:t>
      </w:r>
    </w:p>
    <w:p w14:paraId="594CBFC9" w14:textId="77777777" w:rsidR="00501B34" w:rsidRDefault="00501B34" w:rsidP="00B460E3"/>
    <w:p w14:paraId="241A7367" w14:textId="77777777" w:rsidR="00A2478E" w:rsidRDefault="00CF0A61" w:rsidP="00A2478E">
      <w:pPr>
        <w:keepNext/>
      </w:pPr>
      <w:r>
        <w:rPr>
          <w:noProof/>
        </w:rPr>
        <w:drawing>
          <wp:inline distT="0" distB="0" distL="0" distR="0" wp14:anchorId="36042F5F" wp14:editId="1321BEC9">
            <wp:extent cx="5759450" cy="272478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DEC1" w14:textId="465D4963" w:rsidR="00CF0A61" w:rsidRDefault="00A2478E" w:rsidP="00A2478E">
      <w:pPr>
        <w:pStyle w:val="Didascalia"/>
        <w:jc w:val="center"/>
        <w:rPr>
          <w:lang w:val="en-GB"/>
        </w:rPr>
      </w:pPr>
      <w:bookmarkStart w:id="10" w:name="_Toc41562613"/>
      <w:proofErr w:type="spellStart"/>
      <w:r w:rsidRPr="00A2478E">
        <w:rPr>
          <w:lang w:val="en-GB"/>
        </w:rPr>
        <w:t>Figura</w:t>
      </w:r>
      <w:proofErr w:type="spellEnd"/>
      <w:r w:rsidRPr="00A2478E">
        <w:rPr>
          <w:lang w:val="en-GB"/>
        </w:rPr>
        <w:t xml:space="preserve"> </w:t>
      </w:r>
      <w:r>
        <w:fldChar w:fldCharType="begin"/>
      </w:r>
      <w:r w:rsidRPr="00A2478E">
        <w:rPr>
          <w:lang w:val="en-GB"/>
        </w:rPr>
        <w:instrText xml:space="preserve"> SEQ Figura \* ARABIC </w:instrText>
      </w:r>
      <w:r>
        <w:fldChar w:fldCharType="separate"/>
      </w:r>
      <w:r w:rsidR="00143A49">
        <w:rPr>
          <w:noProof/>
          <w:lang w:val="en-GB"/>
        </w:rPr>
        <w:t>11</w:t>
      </w:r>
      <w:r>
        <w:fldChar w:fldCharType="end"/>
      </w:r>
      <w:r w:rsidRPr="00A2478E">
        <w:rPr>
          <w:lang w:val="en-GB"/>
        </w:rPr>
        <w:t xml:space="preserve"> - End-to-end delay </w:t>
      </w:r>
      <w:proofErr w:type="spellStart"/>
      <w:r w:rsidRPr="00A2478E">
        <w:rPr>
          <w:lang w:val="en-GB"/>
        </w:rPr>
        <w:t>StaticNodes</w:t>
      </w:r>
      <w:bookmarkEnd w:id="10"/>
      <w:proofErr w:type="spellEnd"/>
    </w:p>
    <w:p w14:paraId="265A48DF" w14:textId="1CACA85E" w:rsidR="00DC6E6C" w:rsidRDefault="00DC6E6C" w:rsidP="00DC6E6C">
      <w:r>
        <w:t xml:space="preserve">Nonostante ciò, </w:t>
      </w:r>
      <w:r>
        <w:t xml:space="preserve">non si ha un ritardo significativo nella trasmissione dei pacchetti tra sorgenti e destinatario, quindi il tempo di trasmissione è accettabile. </w:t>
      </w:r>
    </w:p>
    <w:p w14:paraId="6F555995" w14:textId="10A0DCFF" w:rsidR="008D52F4" w:rsidRDefault="008D52F4" w:rsidP="008D52F4">
      <w:r>
        <w:t xml:space="preserve">Di seguito sono elencati tra gli altri, i valori di massimo, minimo e medio end-to-end delay. </w:t>
      </w:r>
    </w:p>
    <w:p w14:paraId="786F56C4" w14:textId="22D592DE" w:rsidR="00A2478E" w:rsidRDefault="00DC6E6C" w:rsidP="00A2478E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AC3448" wp14:editId="7A0B91DE">
                <wp:simplePos x="0" y="0"/>
                <wp:positionH relativeFrom="column">
                  <wp:posOffset>131566</wp:posOffset>
                </wp:positionH>
                <wp:positionV relativeFrom="paragraph">
                  <wp:posOffset>1604408</wp:posOffset>
                </wp:positionV>
                <wp:extent cx="164679" cy="76290"/>
                <wp:effectExtent l="0" t="19050" r="45085" b="38100"/>
                <wp:wrapNone/>
                <wp:docPr id="29" name="Freccia a destr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79" cy="76290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703EA" id="Freccia a destra 29" o:spid="_x0000_s1026" type="#_x0000_t13" style="position:absolute;margin-left:10.35pt;margin-top:126.35pt;width:12.95pt;height: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" adj="16597" fillcolor="#00b0f0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567EE6" wp14:editId="158BFCE3">
                <wp:simplePos x="0" y="0"/>
                <wp:positionH relativeFrom="column">
                  <wp:posOffset>131566</wp:posOffset>
                </wp:positionH>
                <wp:positionV relativeFrom="paragraph">
                  <wp:posOffset>1486601</wp:posOffset>
                </wp:positionV>
                <wp:extent cx="164679" cy="76290"/>
                <wp:effectExtent l="0" t="19050" r="45085" b="38100"/>
                <wp:wrapNone/>
                <wp:docPr id="28" name="Freccia a destr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79" cy="76290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AD9C9" id="Freccia a destra 28" o:spid="_x0000_s1026" type="#_x0000_t13" style="position:absolute;margin-left:10.35pt;margin-top:117.05pt;width:12.95pt;height: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" adj="16597" fillcolor="#00b0f0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668680" wp14:editId="58062385">
                <wp:simplePos x="0" y="0"/>
                <wp:positionH relativeFrom="column">
                  <wp:posOffset>131566</wp:posOffset>
                </wp:positionH>
                <wp:positionV relativeFrom="paragraph">
                  <wp:posOffset>1273428</wp:posOffset>
                </wp:positionV>
                <wp:extent cx="164679" cy="76290"/>
                <wp:effectExtent l="0" t="19050" r="45085" b="38100"/>
                <wp:wrapNone/>
                <wp:docPr id="27" name="Freccia a destr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79" cy="76290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BE660" id="Freccia a destra 27" o:spid="_x0000_s1026" type="#_x0000_t13" style="position:absolute;margin-left:10.35pt;margin-top:100.25pt;width:12.95pt;height: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" adj="16597" fillcolor="#00b0f0" strokecolor="#1f4d78 [1604]" strokeweight="1pt"/>
            </w:pict>
          </mc:Fallback>
        </mc:AlternateContent>
      </w:r>
      <w:r w:rsidR="00CF0A61">
        <w:rPr>
          <w:noProof/>
        </w:rPr>
        <w:drawing>
          <wp:inline distT="0" distB="0" distL="0" distR="0" wp14:anchorId="574EB017" wp14:editId="320AD37D">
            <wp:extent cx="5759450" cy="2703195"/>
            <wp:effectExtent l="0" t="0" r="0" b="190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CA0E" w14:textId="22683FCA" w:rsidR="00CF0A61" w:rsidRDefault="00A2478E" w:rsidP="00A2478E">
      <w:pPr>
        <w:pStyle w:val="Didascalia"/>
        <w:jc w:val="center"/>
      </w:pPr>
      <w:bookmarkStart w:id="11" w:name="_Toc41562614"/>
      <w:r>
        <w:t xml:space="preserve">Figura </w:t>
      </w:r>
      <w:r w:rsidR="006C598E">
        <w:fldChar w:fldCharType="begin"/>
      </w:r>
      <w:r w:rsidR="006C598E">
        <w:instrText xml:space="preserve"> SEQ Figura \* ARABIC </w:instrText>
      </w:r>
      <w:r w:rsidR="006C598E">
        <w:fldChar w:fldCharType="separate"/>
      </w:r>
      <w:r w:rsidR="00143A49">
        <w:rPr>
          <w:noProof/>
        </w:rPr>
        <w:t>12</w:t>
      </w:r>
      <w:r w:rsidR="006C598E">
        <w:rPr>
          <w:noProof/>
        </w:rPr>
        <w:fldChar w:fldCharType="end"/>
      </w:r>
      <w:r>
        <w:t xml:space="preserve"> - St</w:t>
      </w:r>
      <w:r w:rsidRPr="0093612B">
        <w:t>atistiche</w:t>
      </w:r>
      <w:bookmarkEnd w:id="11"/>
    </w:p>
    <w:p w14:paraId="500ED75F" w14:textId="70666C91" w:rsidR="00E4462E" w:rsidRDefault="008D52F4" w:rsidP="008D52F4">
      <w:r>
        <w:lastRenderedPageBreak/>
        <w:t xml:space="preserve">Peggiorando le condizioni di canale, </w:t>
      </w:r>
      <w:r w:rsidR="00E4462E">
        <w:t xml:space="preserve">si nota che viene persa la quasi totalità dei pacchetti e l’unico ad essere ricevuto è quello proveniente da uno dei due nodi più vicini al </w:t>
      </w:r>
      <w:proofErr w:type="spellStart"/>
      <w:r w:rsidR="00E4462E">
        <w:t>Forwarder</w:t>
      </w:r>
      <w:proofErr w:type="spellEnd"/>
      <w:r w:rsidR="00E4462E">
        <w:t xml:space="preserve"> come evidenziato nella seguente figura che mostra le specifiche del pacchetto: in particolare il nodo sorgente è </w:t>
      </w:r>
      <w:proofErr w:type="spellStart"/>
      <w:r w:rsidR="00E4462E" w:rsidRPr="00E4462E">
        <w:rPr>
          <w:b/>
          <w:bCs/>
          <w:i/>
          <w:iCs/>
        </w:rPr>
        <w:t>tx</w:t>
      </w:r>
      <w:proofErr w:type="spellEnd"/>
      <w:r w:rsidR="00E4462E" w:rsidRPr="00E4462E">
        <w:rPr>
          <w:b/>
          <w:bCs/>
          <w:i/>
          <w:iCs/>
        </w:rPr>
        <w:t>[13]</w:t>
      </w:r>
      <w:r w:rsidR="00E4462E">
        <w:t>.</w:t>
      </w:r>
    </w:p>
    <w:p w14:paraId="245FDBC2" w14:textId="77777777" w:rsidR="00501B34" w:rsidRDefault="00501B34" w:rsidP="008D52F4"/>
    <w:p w14:paraId="777D2803" w14:textId="77777777" w:rsidR="00501B34" w:rsidRDefault="00E4462E" w:rsidP="00501B34">
      <w:pPr>
        <w:keepNext/>
        <w:jc w:val="center"/>
      </w:pPr>
      <w:r>
        <w:rPr>
          <w:noProof/>
        </w:rPr>
        <w:drawing>
          <wp:inline distT="0" distB="0" distL="0" distR="0" wp14:anchorId="5D9014C5" wp14:editId="7B79A1FA">
            <wp:extent cx="3514725" cy="3248025"/>
            <wp:effectExtent l="0" t="0" r="9525" b="952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8C37" w14:textId="789B186D" w:rsidR="000C374C" w:rsidRPr="008D52F4" w:rsidRDefault="00501B34" w:rsidP="00501B34">
      <w:pPr>
        <w:pStyle w:val="Didascalia"/>
        <w:jc w:val="center"/>
      </w:pPr>
      <w:bookmarkStart w:id="12" w:name="_Toc41562615"/>
      <w:r>
        <w:t xml:space="preserve">Figura </w:t>
      </w:r>
      <w:r w:rsidR="006C598E">
        <w:fldChar w:fldCharType="begin"/>
      </w:r>
      <w:r w:rsidR="006C598E">
        <w:instrText xml:space="preserve"> SEQ Figura \* ARABIC </w:instrText>
      </w:r>
      <w:r w:rsidR="006C598E">
        <w:fldChar w:fldCharType="separate"/>
      </w:r>
      <w:r w:rsidR="00143A49">
        <w:rPr>
          <w:noProof/>
        </w:rPr>
        <w:t>13</w:t>
      </w:r>
      <w:r w:rsidR="006C598E">
        <w:rPr>
          <w:noProof/>
        </w:rPr>
        <w:fldChar w:fldCharType="end"/>
      </w:r>
      <w:r>
        <w:t xml:space="preserve"> - Specifiche di pacchetto</w:t>
      </w:r>
      <w:bookmarkEnd w:id="12"/>
    </w:p>
    <w:p w14:paraId="3F171121" w14:textId="77777777" w:rsidR="002003E2" w:rsidRPr="008D52F4" w:rsidRDefault="002003E2" w:rsidP="00B460E3"/>
    <w:p w14:paraId="0F24BB5E" w14:textId="10FB2BB9" w:rsidR="002003E2" w:rsidRPr="00501B34" w:rsidRDefault="00501B34" w:rsidP="00501B34">
      <w:pPr>
        <w:pStyle w:val="Paragrafoelenco"/>
        <w:numPr>
          <w:ilvl w:val="0"/>
          <w:numId w:val="1"/>
        </w:numPr>
        <w:rPr>
          <w:b/>
          <w:bCs/>
        </w:rPr>
      </w:pPr>
      <w:r w:rsidRPr="00501B34">
        <w:rPr>
          <w:b/>
          <w:bCs/>
        </w:rPr>
        <w:t>Indice delle figure</w:t>
      </w:r>
    </w:p>
    <w:p w14:paraId="65DDA571" w14:textId="10CFAF44" w:rsidR="00DC6E6C" w:rsidRDefault="006F5ADA">
      <w:pPr>
        <w:pStyle w:val="Indicedellefigure"/>
        <w:tabs>
          <w:tab w:val="right" w:leader="dot" w:pos="9060"/>
        </w:tabs>
        <w:rPr>
          <w:rFonts w:eastAsiaTheme="minorEastAsia"/>
          <w:noProof/>
          <w:lang w:eastAsia="it-I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1562603" w:history="1">
        <w:r w:rsidR="00DC6E6C" w:rsidRPr="00BE61A8">
          <w:rPr>
            <w:rStyle w:val="Collegamentoipertestuale"/>
            <w:noProof/>
          </w:rPr>
          <w:t>Figura 1 - Network.ned</w:t>
        </w:r>
        <w:r w:rsidR="00DC6E6C">
          <w:rPr>
            <w:noProof/>
            <w:webHidden/>
          </w:rPr>
          <w:tab/>
        </w:r>
        <w:r w:rsidR="00DC6E6C">
          <w:rPr>
            <w:noProof/>
            <w:webHidden/>
          </w:rPr>
          <w:fldChar w:fldCharType="begin"/>
        </w:r>
        <w:r w:rsidR="00DC6E6C">
          <w:rPr>
            <w:noProof/>
            <w:webHidden/>
          </w:rPr>
          <w:instrText xml:space="preserve"> PAGEREF _Toc41562603 \h </w:instrText>
        </w:r>
        <w:r w:rsidR="00DC6E6C">
          <w:rPr>
            <w:noProof/>
            <w:webHidden/>
          </w:rPr>
        </w:r>
        <w:r w:rsidR="00DC6E6C">
          <w:rPr>
            <w:noProof/>
            <w:webHidden/>
          </w:rPr>
          <w:fldChar w:fldCharType="separate"/>
        </w:r>
        <w:r w:rsidR="00DC6E6C">
          <w:rPr>
            <w:noProof/>
            <w:webHidden/>
          </w:rPr>
          <w:t>1</w:t>
        </w:r>
        <w:r w:rsidR="00DC6E6C">
          <w:rPr>
            <w:noProof/>
            <w:webHidden/>
          </w:rPr>
          <w:fldChar w:fldCharType="end"/>
        </w:r>
      </w:hyperlink>
    </w:p>
    <w:p w14:paraId="0320CF9F" w14:textId="3CCC4B23" w:rsidR="00DC6E6C" w:rsidRDefault="00DC6E6C">
      <w:pPr>
        <w:pStyle w:val="Indicedellefigure"/>
        <w:tabs>
          <w:tab w:val="right" w:leader="dot" w:pos="9060"/>
        </w:tabs>
        <w:rPr>
          <w:rFonts w:eastAsiaTheme="minorEastAsia"/>
          <w:noProof/>
          <w:lang w:eastAsia="it-IT"/>
        </w:rPr>
      </w:pPr>
      <w:hyperlink w:anchor="_Toc41562604" w:history="1">
        <w:r w:rsidRPr="00BE61A8">
          <w:rPr>
            <w:rStyle w:val="Collegamentoipertestuale"/>
            <w:noProof/>
          </w:rPr>
          <w:t>Figura 2 - Configurazione Completa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C9CBFF" w14:textId="74802039" w:rsidR="00DC6E6C" w:rsidRDefault="00DC6E6C">
      <w:pPr>
        <w:pStyle w:val="Indicedellefigure"/>
        <w:tabs>
          <w:tab w:val="right" w:leader="dot" w:pos="9060"/>
        </w:tabs>
        <w:rPr>
          <w:rFonts w:eastAsiaTheme="minorEastAsia"/>
          <w:noProof/>
          <w:lang w:eastAsia="it-IT"/>
        </w:rPr>
      </w:pPr>
      <w:hyperlink w:anchor="_Toc41562605" w:history="1">
        <w:r w:rsidRPr="00BE61A8">
          <w:rPr>
            <w:rStyle w:val="Collegamentoipertestuale"/>
            <w:noProof/>
          </w:rPr>
          <w:t>Figura 3 - InLineForwarder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A3C930" w14:textId="6C987B54" w:rsidR="00DC6E6C" w:rsidRDefault="00DC6E6C">
      <w:pPr>
        <w:pStyle w:val="Indicedellefigure"/>
        <w:tabs>
          <w:tab w:val="right" w:leader="dot" w:pos="9060"/>
        </w:tabs>
        <w:rPr>
          <w:rFonts w:eastAsiaTheme="minorEastAsia"/>
          <w:noProof/>
          <w:lang w:eastAsia="it-IT"/>
        </w:rPr>
      </w:pPr>
      <w:hyperlink w:anchor="_Toc41562606" w:history="1">
        <w:r w:rsidRPr="00BE61A8">
          <w:rPr>
            <w:rStyle w:val="Collegamentoipertestuale"/>
            <w:noProof/>
          </w:rPr>
          <w:t>Figura 4 - Static Nodes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69EEDC" w14:textId="6EFED67F" w:rsidR="00DC6E6C" w:rsidRDefault="00DC6E6C">
      <w:pPr>
        <w:pStyle w:val="Indicedellefigure"/>
        <w:tabs>
          <w:tab w:val="right" w:leader="dot" w:pos="9060"/>
        </w:tabs>
        <w:rPr>
          <w:rFonts w:eastAsiaTheme="minorEastAsia"/>
          <w:noProof/>
          <w:lang w:eastAsia="it-IT"/>
        </w:rPr>
      </w:pPr>
      <w:hyperlink w:anchor="_Toc41562607" w:history="1">
        <w:r w:rsidRPr="00BE61A8">
          <w:rPr>
            <w:rStyle w:val="Collegamentoipertestuale"/>
            <w:noProof/>
          </w:rPr>
          <w:t>Figura 5 - End-to-end delay Configurazione Completa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FD3F24" w14:textId="3D60B550" w:rsidR="00DC6E6C" w:rsidRDefault="00DC6E6C">
      <w:pPr>
        <w:pStyle w:val="Indicedellefigure"/>
        <w:tabs>
          <w:tab w:val="right" w:leader="dot" w:pos="9060"/>
        </w:tabs>
        <w:rPr>
          <w:rFonts w:eastAsiaTheme="minorEastAsia"/>
          <w:noProof/>
          <w:lang w:eastAsia="it-IT"/>
        </w:rPr>
      </w:pPr>
      <w:hyperlink w:anchor="_Toc41562608" w:history="1">
        <w:r w:rsidRPr="00BE61A8">
          <w:rPr>
            <w:rStyle w:val="Collegamentoipertestuale"/>
            <w:noProof/>
          </w:rPr>
          <w:t>Figura 6 – Statistiche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6C4462" w14:textId="0AC49C88" w:rsidR="00DC6E6C" w:rsidRDefault="00DC6E6C">
      <w:pPr>
        <w:pStyle w:val="Indicedellefigure"/>
        <w:tabs>
          <w:tab w:val="right" w:leader="dot" w:pos="9060"/>
        </w:tabs>
        <w:rPr>
          <w:rFonts w:eastAsiaTheme="minorEastAsia"/>
          <w:noProof/>
          <w:lang w:eastAsia="it-IT"/>
        </w:rPr>
      </w:pPr>
      <w:hyperlink w:anchor="_Toc41562609" w:history="1">
        <w:r w:rsidRPr="00BE61A8">
          <w:rPr>
            <w:rStyle w:val="Collegamentoipertestuale"/>
            <w:noProof/>
            <w:lang w:val="en-GB"/>
          </w:rPr>
          <w:t xml:space="preserve">Figura 7 - End-to-end delay Config. </w:t>
        </w:r>
        <w:r w:rsidRPr="00BE61A8">
          <w:rPr>
            <w:rStyle w:val="Collegamentoipertestuale"/>
            <w:noProof/>
          </w:rPr>
          <w:t>Completa α= 4.03, σ= 4.98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884AA1" w14:textId="4D476CE9" w:rsidR="00DC6E6C" w:rsidRDefault="00DC6E6C">
      <w:pPr>
        <w:pStyle w:val="Indicedellefigure"/>
        <w:tabs>
          <w:tab w:val="right" w:leader="dot" w:pos="9060"/>
        </w:tabs>
        <w:rPr>
          <w:rFonts w:eastAsiaTheme="minorEastAsia"/>
          <w:noProof/>
          <w:lang w:eastAsia="it-IT"/>
        </w:rPr>
      </w:pPr>
      <w:hyperlink w:anchor="_Toc41562610" w:history="1">
        <w:r w:rsidRPr="00BE61A8">
          <w:rPr>
            <w:rStyle w:val="Collegamentoipertestuale"/>
            <w:noProof/>
          </w:rPr>
          <w:t>Figura 8 - Statistiche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A3D2F7" w14:textId="5F0E39B7" w:rsidR="00DC6E6C" w:rsidRDefault="00DC6E6C">
      <w:pPr>
        <w:pStyle w:val="Indicedellefigure"/>
        <w:tabs>
          <w:tab w:val="right" w:leader="dot" w:pos="9060"/>
        </w:tabs>
        <w:rPr>
          <w:rFonts w:eastAsiaTheme="minorEastAsia"/>
          <w:noProof/>
          <w:lang w:eastAsia="it-IT"/>
        </w:rPr>
      </w:pPr>
      <w:hyperlink w:anchor="_Toc41562611" w:history="1">
        <w:r w:rsidRPr="00BE61A8">
          <w:rPr>
            <w:rStyle w:val="Collegamentoipertestuale"/>
            <w:noProof/>
            <w:lang w:val="en-GB"/>
          </w:rPr>
          <w:t>Figura 9 - End-to-end delay InLineForwarder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E1045B" w14:textId="50890978" w:rsidR="00DC6E6C" w:rsidRDefault="00DC6E6C">
      <w:pPr>
        <w:pStyle w:val="Indicedellefigure"/>
        <w:tabs>
          <w:tab w:val="right" w:leader="dot" w:pos="9060"/>
        </w:tabs>
        <w:rPr>
          <w:rFonts w:eastAsiaTheme="minorEastAsia"/>
          <w:noProof/>
          <w:lang w:eastAsia="it-IT"/>
        </w:rPr>
      </w:pPr>
      <w:hyperlink w:anchor="_Toc41562612" w:history="1">
        <w:r w:rsidRPr="00BE61A8">
          <w:rPr>
            <w:rStyle w:val="Collegamentoipertestuale"/>
            <w:noProof/>
          </w:rPr>
          <w:t>Figura 10 - Statistiche InLineForwarder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70DA7F" w14:textId="46B8BCEE" w:rsidR="00DC6E6C" w:rsidRDefault="00DC6E6C">
      <w:pPr>
        <w:pStyle w:val="Indicedellefigure"/>
        <w:tabs>
          <w:tab w:val="right" w:leader="dot" w:pos="9060"/>
        </w:tabs>
        <w:rPr>
          <w:rFonts w:eastAsiaTheme="minorEastAsia"/>
          <w:noProof/>
          <w:lang w:eastAsia="it-IT"/>
        </w:rPr>
      </w:pPr>
      <w:hyperlink w:anchor="_Toc41562613" w:history="1">
        <w:r w:rsidRPr="00BE61A8">
          <w:rPr>
            <w:rStyle w:val="Collegamentoipertestuale"/>
            <w:noProof/>
            <w:lang w:val="en-GB"/>
          </w:rPr>
          <w:t>Figura 11 - End-to-end delay StaticNodes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7AFFE6" w14:textId="2E2EFE56" w:rsidR="00DC6E6C" w:rsidRDefault="00DC6E6C">
      <w:pPr>
        <w:pStyle w:val="Indicedellefigure"/>
        <w:tabs>
          <w:tab w:val="right" w:leader="dot" w:pos="9060"/>
        </w:tabs>
        <w:rPr>
          <w:rFonts w:eastAsiaTheme="minorEastAsia"/>
          <w:noProof/>
          <w:lang w:eastAsia="it-IT"/>
        </w:rPr>
      </w:pPr>
      <w:hyperlink w:anchor="_Toc41562614" w:history="1">
        <w:r w:rsidRPr="00BE61A8">
          <w:rPr>
            <w:rStyle w:val="Collegamentoipertestuale"/>
            <w:noProof/>
          </w:rPr>
          <w:t>Figura 12 - Statistiche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B7D227" w14:textId="1B9F6D7D" w:rsidR="00DC6E6C" w:rsidRDefault="00DC6E6C">
      <w:pPr>
        <w:pStyle w:val="Indicedellefigure"/>
        <w:tabs>
          <w:tab w:val="right" w:leader="dot" w:pos="9060"/>
        </w:tabs>
        <w:rPr>
          <w:rFonts w:eastAsiaTheme="minorEastAsia"/>
          <w:noProof/>
          <w:lang w:eastAsia="it-IT"/>
        </w:rPr>
      </w:pPr>
      <w:hyperlink w:anchor="_Toc41562615" w:history="1">
        <w:r w:rsidRPr="00BE61A8">
          <w:rPr>
            <w:rStyle w:val="Collegamentoipertestuale"/>
            <w:noProof/>
          </w:rPr>
          <w:t>Figura 13 - Specifiche di pacchetto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1FC844" w14:textId="4705F377" w:rsidR="00B460E3" w:rsidRPr="006859F6" w:rsidRDefault="006F5ADA" w:rsidP="00840CBD">
      <w:r>
        <w:fldChar w:fldCharType="end"/>
      </w:r>
    </w:p>
    <w:p w14:paraId="2E3E03AF" w14:textId="77777777" w:rsidR="00B460E3" w:rsidRPr="006859F6" w:rsidRDefault="00B460E3" w:rsidP="00840CBD"/>
    <w:p w14:paraId="3361E6E9" w14:textId="741992D8" w:rsidR="00874C6C" w:rsidRDefault="00874C6C" w:rsidP="00874C6C">
      <w:pPr>
        <w:jc w:val="right"/>
      </w:pPr>
      <w:r>
        <w:t>Andrea Calabretta</w:t>
      </w:r>
    </w:p>
    <w:p w14:paraId="142351AC" w14:textId="54172683" w:rsidR="00874C6C" w:rsidRDefault="00874C6C" w:rsidP="00874C6C">
      <w:pPr>
        <w:jc w:val="right"/>
      </w:pPr>
      <w:r>
        <w:t>Alessandro Mauro</w:t>
      </w:r>
    </w:p>
    <w:sectPr w:rsidR="00874C6C" w:rsidSect="00501B34">
      <w:footerReference w:type="default" r:id="rId22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00F94" w14:textId="77777777" w:rsidR="006C598E" w:rsidRDefault="006C598E" w:rsidP="00501B34">
      <w:pPr>
        <w:spacing w:after="0" w:line="240" w:lineRule="auto"/>
      </w:pPr>
      <w:r>
        <w:separator/>
      </w:r>
    </w:p>
  </w:endnote>
  <w:endnote w:type="continuationSeparator" w:id="0">
    <w:p w14:paraId="02F81FBD" w14:textId="77777777" w:rsidR="006C598E" w:rsidRDefault="006C598E" w:rsidP="0050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0973122"/>
      <w:docPartObj>
        <w:docPartGallery w:val="Page Numbers (Bottom of Page)"/>
        <w:docPartUnique/>
      </w:docPartObj>
    </w:sdtPr>
    <w:sdtEndPr/>
    <w:sdtContent>
      <w:p w14:paraId="05CFFF6E" w14:textId="2CB3A84C" w:rsidR="00501B34" w:rsidRDefault="00501B3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0BBE52" w14:textId="77777777" w:rsidR="00501B34" w:rsidRDefault="00501B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7FEBB" w14:textId="77777777" w:rsidR="006C598E" w:rsidRDefault="006C598E" w:rsidP="00501B34">
      <w:pPr>
        <w:spacing w:after="0" w:line="240" w:lineRule="auto"/>
      </w:pPr>
      <w:r>
        <w:separator/>
      </w:r>
    </w:p>
  </w:footnote>
  <w:footnote w:type="continuationSeparator" w:id="0">
    <w:p w14:paraId="7AD4332F" w14:textId="77777777" w:rsidR="006C598E" w:rsidRDefault="006C598E" w:rsidP="00501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C5810"/>
    <w:multiLevelType w:val="hybridMultilevel"/>
    <w:tmpl w:val="2954E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833C7"/>
    <w:multiLevelType w:val="hybridMultilevel"/>
    <w:tmpl w:val="BC8862B8"/>
    <w:lvl w:ilvl="0" w:tplc="6C22E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517C1"/>
    <w:multiLevelType w:val="hybridMultilevel"/>
    <w:tmpl w:val="0CB836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E6119"/>
    <w:multiLevelType w:val="hybridMultilevel"/>
    <w:tmpl w:val="88A8F9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51D7D"/>
    <w:multiLevelType w:val="hybridMultilevel"/>
    <w:tmpl w:val="086EA01E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24"/>
    <w:rsid w:val="00025CB7"/>
    <w:rsid w:val="00026696"/>
    <w:rsid w:val="00032825"/>
    <w:rsid w:val="00040B17"/>
    <w:rsid w:val="000C374C"/>
    <w:rsid w:val="00110909"/>
    <w:rsid w:val="00143A49"/>
    <w:rsid w:val="002003E2"/>
    <w:rsid w:val="002313D9"/>
    <w:rsid w:val="002543B7"/>
    <w:rsid w:val="00266D7C"/>
    <w:rsid w:val="002C35AE"/>
    <w:rsid w:val="002D2E09"/>
    <w:rsid w:val="002F2681"/>
    <w:rsid w:val="002F67A9"/>
    <w:rsid w:val="00442D61"/>
    <w:rsid w:val="00463644"/>
    <w:rsid w:val="00496AB8"/>
    <w:rsid w:val="004A3E31"/>
    <w:rsid w:val="004B2789"/>
    <w:rsid w:val="004B7EFB"/>
    <w:rsid w:val="00501B34"/>
    <w:rsid w:val="00533125"/>
    <w:rsid w:val="005419AD"/>
    <w:rsid w:val="005B0624"/>
    <w:rsid w:val="005C000F"/>
    <w:rsid w:val="005F4CA4"/>
    <w:rsid w:val="00601525"/>
    <w:rsid w:val="00646233"/>
    <w:rsid w:val="006859F6"/>
    <w:rsid w:val="006C598E"/>
    <w:rsid w:val="006D2D01"/>
    <w:rsid w:val="006F5ADA"/>
    <w:rsid w:val="00703624"/>
    <w:rsid w:val="00727FF0"/>
    <w:rsid w:val="007D7658"/>
    <w:rsid w:val="007F3643"/>
    <w:rsid w:val="0080538A"/>
    <w:rsid w:val="00840CBD"/>
    <w:rsid w:val="00874C6C"/>
    <w:rsid w:val="0087545D"/>
    <w:rsid w:val="008D52F4"/>
    <w:rsid w:val="009727E5"/>
    <w:rsid w:val="009773CC"/>
    <w:rsid w:val="009D20D5"/>
    <w:rsid w:val="009E797C"/>
    <w:rsid w:val="00A2478E"/>
    <w:rsid w:val="00A370D1"/>
    <w:rsid w:val="00AC1EF1"/>
    <w:rsid w:val="00B460E3"/>
    <w:rsid w:val="00B474E0"/>
    <w:rsid w:val="00B934A4"/>
    <w:rsid w:val="00BB7F1B"/>
    <w:rsid w:val="00C83892"/>
    <w:rsid w:val="00CB6598"/>
    <w:rsid w:val="00CC6A43"/>
    <w:rsid w:val="00CF0A61"/>
    <w:rsid w:val="00CF6FA1"/>
    <w:rsid w:val="00D033C0"/>
    <w:rsid w:val="00D83C20"/>
    <w:rsid w:val="00DB2AAA"/>
    <w:rsid w:val="00DC6E6C"/>
    <w:rsid w:val="00E13E4F"/>
    <w:rsid w:val="00E317D1"/>
    <w:rsid w:val="00E4462E"/>
    <w:rsid w:val="00F1480C"/>
    <w:rsid w:val="00F614B1"/>
    <w:rsid w:val="00FB3C1E"/>
    <w:rsid w:val="00FE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D235D"/>
  <w15:chartTrackingRefBased/>
  <w15:docId w15:val="{6327B0C6-0693-4613-A336-D50640D6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3624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6F5A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6F5ADA"/>
    <w:pPr>
      <w:spacing w:after="0"/>
    </w:pPr>
  </w:style>
  <w:style w:type="character" w:styleId="Collegamentoipertestuale">
    <w:name w:val="Hyperlink"/>
    <w:basedOn w:val="Carpredefinitoparagrafo"/>
    <w:uiPriority w:val="99"/>
    <w:unhideWhenUsed/>
    <w:rsid w:val="006F5ADA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01B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1B34"/>
  </w:style>
  <w:style w:type="paragraph" w:styleId="Pidipagina">
    <w:name w:val="footer"/>
    <w:basedOn w:val="Normale"/>
    <w:link w:val="PidipaginaCarattere"/>
    <w:uiPriority w:val="99"/>
    <w:unhideWhenUsed/>
    <w:rsid w:val="00501B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1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0754C-6AD5-4E02-8536-D3E189B81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10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MAURO</dc:creator>
  <cp:keywords/>
  <dc:description/>
  <cp:lastModifiedBy>ALESSANDRO MAURO</cp:lastModifiedBy>
  <cp:revision>14</cp:revision>
  <dcterms:created xsi:type="dcterms:W3CDTF">2020-05-23T08:10:00Z</dcterms:created>
  <dcterms:modified xsi:type="dcterms:W3CDTF">2020-05-28T10:55:00Z</dcterms:modified>
</cp:coreProperties>
</file>