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1F3" w:rsidRDefault="00167D9E" w:rsidP="00167D9E">
      <w:pPr>
        <w:pStyle w:val="Titolo2"/>
      </w:pPr>
      <w:r>
        <w:t>2.6 Struttura della Directory degli esempi</w:t>
      </w:r>
    </w:p>
    <w:p w:rsidR="00167D9E" w:rsidRDefault="00167D9E" w:rsidP="00167D9E">
      <w:r>
        <w:t>Ogni modulo dell’applicazione ha la seguente struttura (che permette di mantenere separati i file sorgente dai file di compilazione):</w:t>
      </w:r>
    </w:p>
    <w:p w:rsidR="00167D9E" w:rsidRDefault="00167D9E" w:rsidP="00167D9E">
      <w:pPr>
        <w:pStyle w:val="Paragrafoelenco"/>
        <w:numPr>
          <w:ilvl w:val="0"/>
          <w:numId w:val="1"/>
        </w:numPr>
      </w:pPr>
      <w:r>
        <w:rPr>
          <w:b/>
        </w:rPr>
        <w:t>pom.XML</w:t>
      </w:r>
      <w:r>
        <w:t xml:space="preserve">: File di costruzione del </w:t>
      </w:r>
      <w:proofErr w:type="spellStart"/>
      <w:r>
        <w:t>Maven</w:t>
      </w:r>
      <w:proofErr w:type="spellEnd"/>
      <w:r>
        <w:t>.</w:t>
      </w:r>
    </w:p>
    <w:p w:rsidR="00167D9E" w:rsidRDefault="00167D9E" w:rsidP="00167D9E">
      <w:pPr>
        <w:pStyle w:val="Paragrafoelenco"/>
        <w:numPr>
          <w:ilvl w:val="0"/>
          <w:numId w:val="1"/>
        </w:numPr>
      </w:pPr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proofErr w:type="spellStart"/>
      <w:r>
        <w:rPr>
          <w:b/>
        </w:rPr>
        <w:t>main</w:t>
      </w:r>
      <w:proofErr w:type="spellEnd"/>
      <w:r>
        <w:rPr>
          <w:b/>
        </w:rPr>
        <w:t>/java</w:t>
      </w:r>
      <w:r w:rsidRPr="00167D9E">
        <w:t>:</w:t>
      </w:r>
      <w:r>
        <w:t xml:space="preserve"> i file sorgente Java del modulo.</w:t>
      </w:r>
    </w:p>
    <w:p w:rsidR="00167D9E" w:rsidRDefault="00167D9E" w:rsidP="00167D9E">
      <w:pPr>
        <w:pStyle w:val="Paragrafoelenco"/>
        <w:numPr>
          <w:ilvl w:val="0"/>
          <w:numId w:val="1"/>
        </w:numPr>
      </w:pPr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proofErr w:type="spellStart"/>
      <w:r>
        <w:rPr>
          <w:b/>
        </w:rPr>
        <w:t>main</w:t>
      </w:r>
      <w:proofErr w:type="spellEnd"/>
      <w:r>
        <w:rPr>
          <w:b/>
        </w:rPr>
        <w:t>/</w:t>
      </w:r>
      <w:proofErr w:type="spellStart"/>
      <w:r>
        <w:rPr>
          <w:b/>
        </w:rPr>
        <w:t>resources</w:t>
      </w:r>
      <w:proofErr w:type="spellEnd"/>
      <w:r w:rsidRPr="00167D9E">
        <w:t>:</w:t>
      </w:r>
      <w:r>
        <w:t xml:space="preserve"> I file di configurazione del modulo, ad eccezione delle web </w:t>
      </w:r>
      <w:proofErr w:type="spellStart"/>
      <w:r>
        <w:t>applications</w:t>
      </w:r>
      <w:proofErr w:type="spellEnd"/>
      <w:r>
        <w:t>.</w:t>
      </w:r>
    </w:p>
    <w:p w:rsidR="00167D9E" w:rsidRDefault="00167D9E" w:rsidP="00167D9E">
      <w:pPr>
        <w:pStyle w:val="Paragrafoelenco"/>
        <w:numPr>
          <w:ilvl w:val="0"/>
          <w:numId w:val="1"/>
        </w:numPr>
      </w:pPr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proofErr w:type="spellStart"/>
      <w:r>
        <w:rPr>
          <w:b/>
        </w:rPr>
        <w:t>main</w:t>
      </w:r>
      <w:proofErr w:type="spellEnd"/>
      <w:r>
        <w:rPr>
          <w:b/>
        </w:rPr>
        <w:t>/</w:t>
      </w:r>
      <w:proofErr w:type="spellStart"/>
      <w:r>
        <w:rPr>
          <w:b/>
        </w:rPr>
        <w:t>webapp</w:t>
      </w:r>
      <w:proofErr w:type="spellEnd"/>
      <w:r w:rsidRPr="00167D9E">
        <w:t>:</w:t>
      </w:r>
      <w:r>
        <w:t xml:space="preserve"> pagine web, </w:t>
      </w:r>
      <w:proofErr w:type="spellStart"/>
      <w:r>
        <w:t>stylesheets</w:t>
      </w:r>
      <w:proofErr w:type="spellEnd"/>
      <w:r>
        <w:t xml:space="preserve">,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e immagini (solo per le web </w:t>
      </w:r>
      <w:proofErr w:type="spellStart"/>
      <w:r>
        <w:t>applications</w:t>
      </w:r>
      <w:proofErr w:type="spellEnd"/>
      <w:r>
        <w:t>)</w:t>
      </w:r>
    </w:p>
    <w:p w:rsidR="00167D9E" w:rsidRDefault="00167D9E" w:rsidP="00167D9E">
      <w:pPr>
        <w:pStyle w:val="Paragrafoelenco"/>
        <w:numPr>
          <w:ilvl w:val="0"/>
          <w:numId w:val="1"/>
        </w:numPr>
      </w:pPr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proofErr w:type="spellStart"/>
      <w:r>
        <w:rPr>
          <w:b/>
        </w:rPr>
        <w:t>main</w:t>
      </w:r>
      <w:proofErr w:type="spellEnd"/>
      <w:r>
        <w:rPr>
          <w:b/>
        </w:rPr>
        <w:t>/</w:t>
      </w:r>
      <w:proofErr w:type="spellStart"/>
      <w:r>
        <w:rPr>
          <w:b/>
        </w:rPr>
        <w:t>webapp</w:t>
      </w:r>
      <w:proofErr w:type="spellEnd"/>
      <w:r>
        <w:rPr>
          <w:b/>
        </w:rPr>
        <w:t>/WEB</w:t>
      </w:r>
      <w:r w:rsidRPr="008571B0">
        <w:rPr>
          <w:b/>
        </w:rPr>
        <w:t>-INF</w:t>
      </w:r>
      <w:r>
        <w:t xml:space="preserve">: i file di configurazione per le web </w:t>
      </w:r>
      <w:proofErr w:type="spellStart"/>
      <w:r>
        <w:t>applications</w:t>
      </w:r>
      <w:proofErr w:type="spellEnd"/>
      <w:r>
        <w:t>.</w:t>
      </w:r>
    </w:p>
    <w:p w:rsidR="00167D9E" w:rsidRDefault="00167D9E" w:rsidP="00167D9E">
      <w:r>
        <w:t>Quando un esempio avrà molti moduli contenut</w:t>
      </w:r>
      <w:bookmarkStart w:id="0" w:name="_GoBack"/>
      <w:bookmarkEnd w:id="0"/>
      <w:r>
        <w:t xml:space="preserve">i dentro un file EAR, le </w:t>
      </w:r>
      <w:proofErr w:type="spellStart"/>
      <w:r>
        <w:t>directories</w:t>
      </w:r>
      <w:proofErr w:type="spellEnd"/>
      <w:r>
        <w:t xml:space="preserve"> dei </w:t>
      </w:r>
      <w:proofErr w:type="spellStart"/>
      <w:r>
        <w:t>sottomoduli</w:t>
      </w:r>
      <w:proofErr w:type="spellEnd"/>
      <w:r>
        <w:t xml:space="preserve"> useranno le seguenti convenzioni:</w:t>
      </w:r>
    </w:p>
    <w:p w:rsidR="00167D9E" w:rsidRDefault="00167D9E" w:rsidP="00167D9E">
      <w:pPr>
        <w:pStyle w:val="Paragrafoelenco"/>
        <w:numPr>
          <w:ilvl w:val="0"/>
          <w:numId w:val="1"/>
        </w:numPr>
      </w:pPr>
      <w:proofErr w:type="spellStart"/>
      <w:r>
        <w:rPr>
          <w:b/>
        </w:rPr>
        <w:t>example</w:t>
      </w:r>
      <w:proofErr w:type="spellEnd"/>
      <w:r>
        <w:rPr>
          <w:b/>
        </w:rPr>
        <w:t>-</w:t>
      </w:r>
      <w:proofErr w:type="spellStart"/>
      <w:r>
        <w:rPr>
          <w:b/>
        </w:rPr>
        <w:t>name</w:t>
      </w:r>
      <w:proofErr w:type="spellEnd"/>
      <w:r>
        <w:rPr>
          <w:b/>
        </w:rPr>
        <w:t>-</w:t>
      </w:r>
      <w:proofErr w:type="spellStart"/>
      <w:r>
        <w:rPr>
          <w:b/>
        </w:rPr>
        <w:t>app</w:t>
      </w:r>
      <w:proofErr w:type="spellEnd"/>
      <w:r>
        <w:rPr>
          <w:b/>
        </w:rPr>
        <w:t xml:space="preserve">-client: </w:t>
      </w:r>
      <w:r>
        <w:t>clients dell’applicazione.</w:t>
      </w:r>
    </w:p>
    <w:p w:rsidR="00167D9E" w:rsidRDefault="00167D9E" w:rsidP="00167D9E">
      <w:pPr>
        <w:pStyle w:val="Paragrafoelenco"/>
        <w:numPr>
          <w:ilvl w:val="0"/>
          <w:numId w:val="1"/>
        </w:numPr>
      </w:pPr>
      <w:proofErr w:type="spellStart"/>
      <w:r>
        <w:rPr>
          <w:b/>
        </w:rPr>
        <w:t>example</w:t>
      </w:r>
      <w:r w:rsidRPr="00167D9E">
        <w:rPr>
          <w:b/>
        </w:rPr>
        <w:t>-name-ejb</w:t>
      </w:r>
      <w:proofErr w:type="spellEnd"/>
      <w:r w:rsidRPr="00167D9E">
        <w:rPr>
          <w:b/>
        </w:rPr>
        <w:t>:</w:t>
      </w:r>
      <w:r>
        <w:t xml:space="preserve"> </w:t>
      </w:r>
      <w:proofErr w:type="spellStart"/>
      <w:r>
        <w:t>Files</w:t>
      </w:r>
      <w:proofErr w:type="spellEnd"/>
      <w:r>
        <w:t xml:space="preserve"> JAR </w:t>
      </w:r>
      <w:proofErr w:type="spellStart"/>
      <w:r>
        <w:t>enterpreise</w:t>
      </w:r>
      <w:proofErr w:type="spellEnd"/>
      <w:r>
        <w:t xml:space="preserve"> </w:t>
      </w:r>
      <w:proofErr w:type="spellStart"/>
      <w:r>
        <w:t>bean</w:t>
      </w:r>
      <w:proofErr w:type="spellEnd"/>
    </w:p>
    <w:p w:rsidR="00167D9E" w:rsidRDefault="00167D9E" w:rsidP="00167D9E">
      <w:pPr>
        <w:pStyle w:val="Paragrafoelenco"/>
        <w:numPr>
          <w:ilvl w:val="0"/>
          <w:numId w:val="1"/>
        </w:numPr>
      </w:pPr>
      <w:proofErr w:type="spellStart"/>
      <w:r>
        <w:rPr>
          <w:b/>
        </w:rPr>
        <w:t>example</w:t>
      </w:r>
      <w:proofErr w:type="spellEnd"/>
      <w:r w:rsidRPr="00167D9E">
        <w:rPr>
          <w:b/>
        </w:rPr>
        <w:t>-</w:t>
      </w:r>
      <w:proofErr w:type="spellStart"/>
      <w:r w:rsidRPr="00167D9E">
        <w:rPr>
          <w:b/>
        </w:rPr>
        <w:t>name</w:t>
      </w:r>
      <w:proofErr w:type="spellEnd"/>
      <w:r w:rsidRPr="00167D9E">
        <w:rPr>
          <w:b/>
        </w:rPr>
        <w:t>-war:</w:t>
      </w:r>
      <w:r>
        <w:t xml:space="preserve"> applicazioni web</w:t>
      </w:r>
    </w:p>
    <w:p w:rsidR="00167D9E" w:rsidRDefault="00167D9E" w:rsidP="00167D9E">
      <w:pPr>
        <w:pStyle w:val="Paragrafoelenco"/>
        <w:numPr>
          <w:ilvl w:val="0"/>
          <w:numId w:val="1"/>
        </w:numPr>
      </w:pPr>
      <w:proofErr w:type="spellStart"/>
      <w:r>
        <w:rPr>
          <w:b/>
        </w:rPr>
        <w:t>example</w:t>
      </w:r>
      <w:r w:rsidRPr="00167D9E">
        <w:rPr>
          <w:b/>
        </w:rPr>
        <w:t>-name-ear</w:t>
      </w:r>
      <w:proofErr w:type="spellEnd"/>
      <w:r w:rsidRPr="00167D9E">
        <w:rPr>
          <w:b/>
        </w:rPr>
        <w:t>:</w:t>
      </w:r>
      <w:r>
        <w:t xml:space="preserve"> applicazioni </w:t>
      </w:r>
      <w:proofErr w:type="spellStart"/>
      <w:r>
        <w:t>enterpreise</w:t>
      </w:r>
      <w:proofErr w:type="spellEnd"/>
      <w:r>
        <w:t>.</w:t>
      </w:r>
    </w:p>
    <w:p w:rsidR="00167D9E" w:rsidRDefault="00167D9E" w:rsidP="00167D9E">
      <w:pPr>
        <w:pStyle w:val="Paragrafoelenco"/>
        <w:numPr>
          <w:ilvl w:val="0"/>
          <w:numId w:val="1"/>
        </w:numPr>
      </w:pPr>
      <w:proofErr w:type="spellStart"/>
      <w:r>
        <w:rPr>
          <w:b/>
        </w:rPr>
        <w:t>example</w:t>
      </w:r>
      <w:proofErr w:type="spellEnd"/>
      <w:r w:rsidRPr="00167D9E">
        <w:rPr>
          <w:b/>
        </w:rPr>
        <w:t>-</w:t>
      </w:r>
      <w:proofErr w:type="spellStart"/>
      <w:r w:rsidRPr="00167D9E">
        <w:rPr>
          <w:b/>
        </w:rPr>
        <w:t>name</w:t>
      </w:r>
      <w:proofErr w:type="spellEnd"/>
      <w:r w:rsidRPr="00167D9E">
        <w:rPr>
          <w:b/>
        </w:rPr>
        <w:t xml:space="preserve">-common: </w:t>
      </w:r>
      <w:r>
        <w:t xml:space="preserve">Libreria JAR contenenti componenti, classi e </w:t>
      </w:r>
      <w:proofErr w:type="spellStart"/>
      <w:r>
        <w:t>files</w:t>
      </w:r>
      <w:proofErr w:type="spellEnd"/>
      <w:r>
        <w:t xml:space="preserve"> usati da altri moduli.</w:t>
      </w:r>
    </w:p>
    <w:p w:rsidR="001567C6" w:rsidRDefault="001567C6" w:rsidP="001567C6">
      <w:pPr>
        <w:pStyle w:val="Titolo2"/>
      </w:pPr>
      <w:r>
        <w:t>2.9 Debuggare le applicazioni Java EE</w:t>
      </w:r>
    </w:p>
    <w:p w:rsidR="001567C6" w:rsidRDefault="001567C6" w:rsidP="001567C6">
      <w:r>
        <w:t>Questo capitolo spiega come determinare cosa sta causando un errore nello sviluppo o nell’esecuzione di un’applicazione.</w:t>
      </w:r>
    </w:p>
    <w:p w:rsidR="001567C6" w:rsidRDefault="001567C6" w:rsidP="001567C6">
      <w:pPr>
        <w:pStyle w:val="Titolo2"/>
      </w:pPr>
      <w:r>
        <w:t>2.9.1 Us</w:t>
      </w:r>
      <w:r w:rsidR="00003323">
        <w:t>a</w:t>
      </w:r>
      <w:r>
        <w:t>ndo Server Log</w:t>
      </w:r>
    </w:p>
    <w:p w:rsidR="001567C6" w:rsidRDefault="001567C6" w:rsidP="001567C6">
      <w:r>
        <w:t xml:space="preserve">Un modo per debuggare le applicazioni è di guardare al server log nella directory </w:t>
      </w:r>
      <w:r w:rsidRPr="001567C6">
        <w:rPr>
          <w:i/>
        </w:rPr>
        <w:t>domain-dir/</w:t>
      </w:r>
      <w:proofErr w:type="spellStart"/>
      <w:r w:rsidRPr="001567C6">
        <w:rPr>
          <w:i/>
        </w:rPr>
        <w:t>logs</w:t>
      </w:r>
      <w:proofErr w:type="spellEnd"/>
      <w:r w:rsidRPr="001567C6">
        <w:rPr>
          <w:i/>
        </w:rPr>
        <w:t>/server.log</w:t>
      </w:r>
      <w:r>
        <w:t xml:space="preserve">. </w:t>
      </w:r>
    </w:p>
    <w:p w:rsidR="001567C6" w:rsidRDefault="001567C6" w:rsidP="001567C6">
      <w:r>
        <w:t xml:space="preserve">Il log contiene gli output del </w:t>
      </w:r>
      <w:proofErr w:type="spellStart"/>
      <w:r>
        <w:t>GlassFish</w:t>
      </w:r>
      <w:proofErr w:type="spellEnd"/>
      <w:r>
        <w:t xml:space="preserve"> Server e delle applicazioni.</w:t>
      </w:r>
    </w:p>
    <w:p w:rsidR="001567C6" w:rsidRDefault="001567C6" w:rsidP="001567C6">
      <w:pPr>
        <w:rPr>
          <w:i/>
        </w:rPr>
      </w:pPr>
      <w:r>
        <w:t xml:space="preserve">Posso inserire nel log messaggi da ogni classe Java dell’applicazione con </w:t>
      </w:r>
      <w:proofErr w:type="spellStart"/>
      <w:r w:rsidRPr="001567C6">
        <w:rPr>
          <w:i/>
        </w:rPr>
        <w:t>system.out.println</w:t>
      </w:r>
      <w:r>
        <w:t>e</w:t>
      </w:r>
      <w:proofErr w:type="spellEnd"/>
      <w:r>
        <w:t xml:space="preserve">, con la Java </w:t>
      </w:r>
      <w:proofErr w:type="spellStart"/>
      <w:r>
        <w:t>Logging</w:t>
      </w:r>
      <w:proofErr w:type="spellEnd"/>
      <w:r>
        <w:t xml:space="preserve"> API e tramite componenti web con il metodo </w:t>
      </w:r>
      <w:proofErr w:type="spellStart"/>
      <w:r>
        <w:rPr>
          <w:i/>
        </w:rPr>
        <w:t>ServletContext.logI</w:t>
      </w:r>
      <w:proofErr w:type="spellEnd"/>
      <w:r>
        <w:rPr>
          <w:i/>
        </w:rPr>
        <w:t>.</w:t>
      </w:r>
    </w:p>
    <w:p w:rsidR="001567C6" w:rsidRDefault="001567C6" w:rsidP="001567C6">
      <w:r>
        <w:t xml:space="preserve">Usando </w:t>
      </w:r>
      <w:proofErr w:type="spellStart"/>
      <w:r w:rsidRPr="00003323">
        <w:rPr>
          <w:b/>
        </w:rPr>
        <w:t>NetBeans</w:t>
      </w:r>
      <w:proofErr w:type="spellEnd"/>
      <w:r w:rsidRPr="00003323">
        <w:rPr>
          <w:b/>
        </w:rPr>
        <w:t xml:space="preserve"> IDE</w:t>
      </w:r>
      <w:r>
        <w:t xml:space="preserve"> gli output appaiono nella finestra Output esattamente come i log del server.</w:t>
      </w:r>
    </w:p>
    <w:p w:rsidR="001567C6" w:rsidRDefault="001567C6" w:rsidP="001567C6">
      <w:r>
        <w:t xml:space="preserve">Usando il </w:t>
      </w:r>
      <w:proofErr w:type="spellStart"/>
      <w:r>
        <w:t>flag</w:t>
      </w:r>
      <w:proofErr w:type="spellEnd"/>
      <w:r>
        <w:t xml:space="preserve"> </w:t>
      </w:r>
      <w:r>
        <w:rPr>
          <w:i/>
        </w:rPr>
        <w:t>verbose</w:t>
      </w:r>
      <w:r>
        <w:t xml:space="preserve"> della </w:t>
      </w:r>
      <w:r w:rsidRPr="00003323">
        <w:rPr>
          <w:b/>
        </w:rPr>
        <w:t>linea di comando</w:t>
      </w:r>
      <w:r>
        <w:t xml:space="preserve"> tutti gli output di </w:t>
      </w:r>
      <w:proofErr w:type="spellStart"/>
      <w:r>
        <w:t>logging</w:t>
      </w:r>
      <w:proofErr w:type="spellEnd"/>
      <w:r>
        <w:t xml:space="preserve"> e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appiaiono</w:t>
      </w:r>
      <w:proofErr w:type="spellEnd"/>
      <w:r>
        <w:t xml:space="preserve"> nella finestra del terminale o del </w:t>
      </w:r>
      <w:proofErr w:type="spellStart"/>
      <w:r>
        <w:t>prompt</w:t>
      </w:r>
      <w:proofErr w:type="spellEnd"/>
      <w:r>
        <w:t xml:space="preserve"> e nel server log.</w:t>
      </w:r>
    </w:p>
    <w:p w:rsidR="001567C6" w:rsidRDefault="00003323" w:rsidP="00C9055E">
      <w:r>
        <w:t xml:space="preserve">Se si fa partire il </w:t>
      </w:r>
      <w:proofErr w:type="spellStart"/>
      <w:r>
        <w:t>GlassFish</w:t>
      </w:r>
      <w:proofErr w:type="spellEnd"/>
      <w:r>
        <w:t xml:space="preserve"> Server </w:t>
      </w:r>
      <w:r>
        <w:rPr>
          <w:b/>
        </w:rPr>
        <w:t xml:space="preserve">in background </w:t>
      </w:r>
      <w:r>
        <w:t xml:space="preserve">le informazioni di </w:t>
      </w:r>
      <w:proofErr w:type="spellStart"/>
      <w:r>
        <w:t>debug</w:t>
      </w:r>
      <w:proofErr w:type="spellEnd"/>
      <w:r>
        <w:t xml:space="preserve"> sono disponibili nel log e possono essere visualizzate con un text editor o la Administration Console Log Viewer.</w:t>
      </w:r>
    </w:p>
    <w:p w:rsidR="00C9055E" w:rsidRDefault="00C9055E" w:rsidP="00C9055E">
      <w:pPr>
        <w:pStyle w:val="Titolo2"/>
      </w:pPr>
      <w:r>
        <w:t xml:space="preserve">2.9.2 Usando un </w:t>
      </w:r>
      <w:proofErr w:type="spellStart"/>
      <w:r>
        <w:t>debugger</w:t>
      </w:r>
      <w:proofErr w:type="spellEnd"/>
    </w:p>
    <w:p w:rsidR="00C9055E" w:rsidRDefault="00C9055E" w:rsidP="00C9055E">
      <w:proofErr w:type="spellStart"/>
      <w:r>
        <w:t>GlassFish</w:t>
      </w:r>
      <w:proofErr w:type="spellEnd"/>
      <w:r>
        <w:t xml:space="preserve"> server supporta il JPDA (Java Platform Debugger Architecture) con cui si può configurare il server in modo che comunichi le informazioni di </w:t>
      </w:r>
      <w:proofErr w:type="spellStart"/>
      <w:r>
        <w:t>debug</w:t>
      </w:r>
      <w:proofErr w:type="spellEnd"/>
      <w:r>
        <w:t xml:space="preserve"> usando un </w:t>
      </w:r>
      <w:proofErr w:type="spellStart"/>
      <w:r>
        <w:t>socket</w:t>
      </w:r>
      <w:proofErr w:type="spellEnd"/>
      <w:r>
        <w:t>.</w:t>
      </w:r>
    </w:p>
    <w:p w:rsidR="00C9055E" w:rsidRPr="00C9055E" w:rsidRDefault="00C9055E" w:rsidP="00C9055E"/>
    <w:sectPr w:rsidR="00C9055E" w:rsidRPr="00C905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315D1"/>
    <w:multiLevelType w:val="hybridMultilevel"/>
    <w:tmpl w:val="4E0CB268"/>
    <w:lvl w:ilvl="0" w:tplc="F8882F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D22"/>
    <w:rsid w:val="00003323"/>
    <w:rsid w:val="001567C6"/>
    <w:rsid w:val="00167D9E"/>
    <w:rsid w:val="00243D22"/>
    <w:rsid w:val="0054473B"/>
    <w:rsid w:val="008571B0"/>
    <w:rsid w:val="008B3ADD"/>
    <w:rsid w:val="009502C1"/>
    <w:rsid w:val="00C9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67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67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67D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67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67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67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4</cp:revision>
  <dcterms:created xsi:type="dcterms:W3CDTF">2017-01-04T09:04:00Z</dcterms:created>
  <dcterms:modified xsi:type="dcterms:W3CDTF">2017-01-04T16:54:00Z</dcterms:modified>
</cp:coreProperties>
</file>