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Analyst's Case File</w:t>
      </w:r>
    </w:p>
    <w:p>
      <w:pPr>
        <w:spacing w:before="0" w:after="2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0"/>
          <w:shd w:fill="auto" w:val="clear"/>
        </w:rPr>
        <w:t xml:space="preserve">CTS 285 · Systems Analysis and Design · Module 1</w:t>
      </w:r>
    </w:p>
    <w:tbl>
      <w:tblPr/>
      <w:tblGrid>
        <w:gridCol w:w="2600"/>
        <w:gridCol w:w="6760"/>
      </w:tblGrid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8edf3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System analyzed</w:t>
            </w:r>
          </w:p>
        </w:tc>
        <w:tc>
          <w:tcPr>
            <w:tcW w:w="67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8edf3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DataMan (Texas Instruments, 1977)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2600"/>
        <w:gridCol w:w="6760"/>
      </w:tblGrid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8edf3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Feature assigned</w:t>
            </w:r>
          </w:p>
        </w:tc>
        <w:tc>
          <w:tcPr>
            <w:tcW w:w="67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8edf3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Number Guesser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2600"/>
        <w:gridCol w:w="6760"/>
      </w:tblGrid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8edf3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Source document</w:t>
            </w:r>
          </w:p>
        </w:tc>
        <w:tc>
          <w:tcPr>
            <w:tcW w:w="67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8edf3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The Story of DataMan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 manual transcript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2600"/>
        <w:gridCol w:w="6760"/>
      </w:tblGrid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8edf3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Your name</w:t>
            </w:r>
          </w:p>
        </w:tc>
        <w:tc>
          <w:tcPr>
            <w:tcW w:w="67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8edf3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Andrea Mejias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2600"/>
        <w:gridCol w:w="6760"/>
      </w:tblGrid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8edf3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Date</w:t>
            </w:r>
          </w:p>
        </w:tc>
        <w:tc>
          <w:tcPr>
            <w:tcW w:w="67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8edf3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8/28/2026</w:t>
            </w:r>
          </w:p>
        </w:tc>
      </w:tr>
    </w:tbl>
    <w:p>
      <w:pPr>
        <w:spacing w:before="30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  <w:t xml:space="preserve">How to fill this out</w:t>
      </w:r>
    </w:p>
    <w:p>
      <w:pPr>
        <w:spacing w:before="0" w:after="1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Every finding needs evidence. Evidence is an exact quoted phrase from the manual plus the section heading it came from. Cite sections by name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Number Guesser (Story)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”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or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“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Electro Flash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· Number Guesser · Wipe Out (Operating Notes).” Do not cite page numbers; the manual carries two numbering systems that do not agree.</w:t>
      </w:r>
    </w:p>
    <w:p>
      <w:pPr>
        <w:spacing w:before="0" w:after="1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Read both registers before you write anything. Part I describes the feature to a child. Part II describes it to an adult. Each contains information the other omits.</w:t>
      </w:r>
    </w:p>
    <w:p>
      <w:pPr>
        <w:spacing w:before="0" w:after="1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If you cannot find evidence for something, do not guess. Put it in Section 8. An unknown you can name is a finding. An assumption you record as fact is an error.</w:t>
      </w:r>
    </w:p>
    <w:p>
      <w:pPr>
        <w:spacing w:before="0" w:after="1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0"/>
          <w:shd w:fill="auto" w:val="clear"/>
        </w:rPr>
        <w:t xml:space="preserve">Rows are a format, not a quota. Add rows as your evidence requires.</w:t>
      </w:r>
    </w:p>
    <w:p>
      <w:pPr>
        <w:spacing w:before="12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260" w:after="14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  <w:t xml:space="preserve">1. Purpose</w:t>
      </w:r>
    </w:p>
    <w:p>
      <w:pPr>
        <w:spacing w:before="0" w:after="1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Why does this feature exist? What problem does it solve for the user?</w:t>
      </w:r>
    </w:p>
    <w:tbl>
      <w:tblPr/>
      <w:tblGrid>
        <w:gridCol w:w="2800"/>
        <w:gridCol w:w="4360"/>
        <w:gridCol w:w="2200"/>
      </w:tblGrid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8edf3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Finding</w:t>
            </w:r>
          </w:p>
        </w:tc>
        <w:tc>
          <w:tcPr>
            <w:tcW w:w="4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8edf3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Evidence (exact quote)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8edf3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Section</w:t>
            </w:r>
          </w:p>
        </w:tc>
      </w:tr>
      <w:tr>
        <w:trPr>
          <w:trHeight w:val="756" w:hRule="auto"/>
          <w:jc w:val="left"/>
        </w:trPr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Guessing numbers will sharpen your math skills.</w:t>
            </w:r>
          </w:p>
        </w:tc>
        <w:tc>
          <w:tcPr>
            <w:tcW w:w="4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"As you play </w:t>
            </w:r>
            <w:r>
              <w:rPr>
                <w:rFonts w:ascii="Calibri" w:hAnsi="Calibri" w:cs="Calibri" w:eastAsia="Calibri"/>
                <w:i/>
                <w:color w:val="FF0000"/>
                <w:spacing w:val="0"/>
                <w:position w:val="0"/>
                <w:sz w:val="22"/>
                <w:shd w:fill="auto" w:val="clear"/>
              </w:rPr>
              <w:t xml:space="preserve">Number Guesser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 with your family or friends (or just by yourself), you'll be sharpening your math skills."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Number Guesser (Story)</w:t>
            </w:r>
          </w:p>
        </w:tc>
      </w:tr>
      <w:tr>
        <w:trPr>
          <w:trHeight w:val="520" w:hRule="auto"/>
          <w:jc w:val="left"/>
        </w:trPr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Number Guesser is AntiMath's weak point.</w:t>
            </w:r>
          </w:p>
        </w:tc>
        <w:tc>
          <w:tcPr>
            <w:tcW w:w="4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"AntiMath will keep his distance whenever you play!"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Number Guesser (Story)</w:t>
            </w:r>
          </w:p>
        </w:tc>
      </w:tr>
      <w:tr>
        <w:trPr>
          <w:trHeight w:val="520" w:hRule="auto"/>
          <w:jc w:val="left"/>
        </w:trPr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This feature helps kids develop strategies with numbers.</w:t>
            </w:r>
          </w:p>
        </w:tc>
        <w:tc>
          <w:tcPr>
            <w:tcW w:w="4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"The strategy involved in getting to the answer in the fewest tries will help build skills in estimation and averaging."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0"/>
                <w:shd w:fill="auto" w:val="clear"/>
              </w:rPr>
              <w:t xml:space="preserve">Electro Flash · Number Guesser · Wipe Out (Operating Notes)</w:t>
            </w:r>
          </w:p>
        </w:tc>
      </w:tr>
    </w:tbl>
    <w:p>
      <w:pPr>
        <w:spacing w:before="260" w:after="14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  <w:t xml:space="preserve">2. Users and Roles</w:t>
      </w:r>
    </w:p>
    <w:p>
      <w:pPr>
        <w:spacing w:before="0" w:after="1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Who interacts with this feature? Where more than one person is involved, name what each one does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the person who sets something up and the person who responds to it are different roles even when they are the same human being.</w:t>
      </w:r>
    </w:p>
    <w:tbl>
      <w:tblPr/>
      <w:tblGrid>
        <w:gridCol w:w="1800"/>
        <w:gridCol w:w="2400"/>
        <w:gridCol w:w="3160"/>
        <w:gridCol w:w="2000"/>
      </w:tblGrid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8edf3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Role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8edf3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What this role does</w:t>
            </w:r>
          </w:p>
        </w:tc>
        <w:tc>
          <w:tcPr>
            <w:tcW w:w="3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8edf3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Evidence (exact quote)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8edf3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Section</w:t>
            </w:r>
          </w:p>
        </w:tc>
      </w:tr>
      <w:tr>
        <w:trPr>
          <w:trHeight w:val="1056" w:hRule="auto"/>
          <w:jc w:val="left"/>
        </w:trPr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Children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Guess the secret number in the least amount of tries to gain strategies in numbers.</w:t>
            </w:r>
          </w:p>
        </w:tc>
        <w:tc>
          <w:tcPr>
            <w:tcW w:w="3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"Children can take turns seeing who can find a secret number in the least guesses!"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0"/>
                <w:shd w:fill="auto" w:val="clear"/>
              </w:rPr>
              <w:t xml:space="preserve">Electro Flash · Number Guesser · Wipe Out (Operating Notes)</w:t>
            </w:r>
          </w:p>
        </w:tc>
      </w:tr>
      <w:tr>
        <w:trPr>
          <w:trHeight w:val="520" w:hRule="auto"/>
          <w:jc w:val="left"/>
        </w:trPr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Family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Works together to play Number Guesser to guess secret numbers.</w:t>
            </w:r>
          </w:p>
        </w:tc>
        <w:tc>
          <w:tcPr>
            <w:tcW w:w="3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"</w:t>
            </w:r>
            <w:r>
              <w:rPr>
                <w:rFonts w:ascii="Calibri" w:hAnsi="Calibri" w:cs="Calibri" w:eastAsia="Calibri"/>
                <w:i/>
                <w:color w:val="FF0000"/>
                <w:spacing w:val="0"/>
                <w:position w:val="0"/>
                <w:sz w:val="22"/>
                <w:shd w:fill="auto" w:val="clear"/>
              </w:rPr>
              <w:t xml:space="preserve">Number Guesser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 is an educational game of number strategy the whole family will enjoy."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0"/>
                <w:shd w:fill="auto" w:val="clear"/>
              </w:rPr>
              <w:t xml:space="preserve">Electro Flash · Number Guesser · Wipe Out (Operating Notes)</w:t>
            </w:r>
          </w:p>
        </w:tc>
      </w:tr>
      <w:tr>
        <w:trPr>
          <w:trHeight w:val="520" w:hRule="auto"/>
          <w:jc w:val="left"/>
        </w:trPr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DataMan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tabs>
                <w:tab w:val="left" w:pos="162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Picks the secret number and lets the children guess it by finding it between two numbers.</w:t>
            </w:r>
          </w:p>
        </w:tc>
        <w:tc>
          <w:tcPr>
            <w:tcW w:w="3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"The secret number is always somewhere </w:t>
            </w:r>
            <w:r>
              <w:rPr>
                <w:rFonts w:ascii="Calibri" w:hAnsi="Calibri" w:cs="Calibri" w:eastAsia="Calibri"/>
                <w:i/>
                <w:color w:val="FF0000"/>
                <w:spacing w:val="0"/>
                <w:position w:val="0"/>
                <w:sz w:val="22"/>
                <w:shd w:fill="auto" w:val="clear"/>
              </w:rPr>
              <w:t xml:space="preserve">between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 the two numbers I show you."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Number Guesser (Story)</w:t>
            </w:r>
          </w:p>
        </w:tc>
      </w:tr>
      <w:tr>
        <w:trPr>
          <w:trHeight w:val="520" w:hRule="auto"/>
          <w:jc w:val="left"/>
        </w:trPr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AntiMath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Wants children to not see math as fun, which is essentially making children not develop any knowledge in simple math.</w:t>
            </w:r>
          </w:p>
        </w:tc>
        <w:tc>
          <w:tcPr>
            <w:tcW w:w="3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"Evil wizard from a dark star who has the mysterious power to cloud the minds of his victims and steal away the fun and excitement of mathematics.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The Characters</w:t>
            </w:r>
          </w:p>
        </w:tc>
      </w:tr>
    </w:tbl>
    <w:p>
      <w:pPr>
        <w:spacing w:before="260" w:after="14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  <w:t xml:space="preserve">3. Inputs</w:t>
      </w:r>
    </w:p>
    <w:p>
      <w:pPr>
        <w:spacing w:before="0" w:after="1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What information or action enters the system? Include keystrokes, choices, and anything the system refuses to accept.</w:t>
      </w:r>
    </w:p>
    <w:tbl>
      <w:tblPr/>
      <w:tblGrid>
        <w:gridCol w:w="2200"/>
        <w:gridCol w:w="1800"/>
        <w:gridCol w:w="3360"/>
        <w:gridCol w:w="2000"/>
      </w:tblGrid>
      <w:tr>
        <w:trPr>
          <w:trHeight w:val="200" w:hRule="auto"/>
          <w:jc w:val="left"/>
        </w:trPr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8edf3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Input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8edf3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Supplied by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8edf3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Evidence (exact quote)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8edf3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Section</w:t>
            </w:r>
          </w:p>
        </w:tc>
      </w:tr>
      <w:tr>
        <w:trPr>
          <w:trHeight w:val="520" w:hRule="auto"/>
          <w:jc w:val="left"/>
        </w:trPr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Pressing the Number Guesser key.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Keystroke by the user of the toy.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"Just press [On Button] and the </w:t>
            </w:r>
            <w:r>
              <w:rPr>
                <w:rFonts w:ascii="Calibri" w:hAnsi="Calibri" w:cs="Calibri" w:eastAsia="Calibri"/>
                <w:i/>
                <w:color w:val="FF0000"/>
                <w:spacing w:val="0"/>
                <w:position w:val="0"/>
                <w:sz w:val="22"/>
                <w:shd w:fill="auto" w:val="clear"/>
              </w:rPr>
              <w:t xml:space="preserve">Number Guesser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 key: [Number Guesser Button]"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Number Guesser (Story)</w:t>
            </w:r>
          </w:p>
        </w:tc>
      </w:tr>
      <w:tr>
        <w:trPr>
          <w:trHeight w:val="508" w:hRule="auto"/>
          <w:jc w:val="left"/>
        </w:trPr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Enter a number that is a guess of the secret number.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Keystroke of certain choice by the user of the toy.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"</w:t>
            </w:r>
            <w:r>
              <w:rPr>
                <w:rFonts w:ascii="Calibri" w:hAnsi="Calibri" w:cs="Calibri" w:eastAsia="Calibri"/>
                <w:i/>
                <w:color w:val="FF0000"/>
                <w:spacing w:val="0"/>
                <w:position w:val="0"/>
                <w:sz w:val="22"/>
                <w:shd w:fill="auto" w:val="clear"/>
              </w:rPr>
              <w:t xml:space="preserve">You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 enter your guess. When you do, I'll flash and show you two numbers in my face mask."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Number Guesser (Story)</w:t>
            </w:r>
          </w:p>
        </w:tc>
      </w:tr>
      <w:tr>
        <w:trPr>
          <w:trHeight w:val="520" w:hRule="auto"/>
          <w:jc w:val="left"/>
        </w:trPr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Entering a negative number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Keystroke of certain choice by the user of the toy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"DataMan is not built to handle </w:t>
            </w:r>
            <w:r>
              <w:rPr>
                <w:rFonts w:ascii="Calibri" w:hAnsi="Calibri" w:cs="Calibri" w:eastAsia="Calibri"/>
                <w:i/>
                <w:color w:val="FF0000"/>
                <w:spacing w:val="0"/>
                <w:position w:val="0"/>
                <w:sz w:val="22"/>
                <w:shd w:fill="auto" w:val="clear"/>
              </w:rPr>
              <w:t xml:space="preserve">negative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 numbers and will not accept subtraction problems that will result in a negative number."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Answer Checker (Operating Notes)</w:t>
            </w:r>
          </w:p>
        </w:tc>
      </w:tr>
      <w:tr>
        <w:trPr>
          <w:trHeight w:val="520" w:hRule="auto"/>
          <w:jc w:val="left"/>
        </w:trPr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Pressing the Number Guesser Key at anytime.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Keystroke by the user of the toy.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"I'll pick a new secret number each time you press [Number Guesser Button]."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Number Guesser (Story)</w:t>
            </w:r>
          </w:p>
        </w:tc>
      </w:tr>
    </w:tbl>
    <w:p>
      <w:pPr>
        <w:spacing w:before="260" w:after="14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  <w:t xml:space="preserve">4. Processing</w:t>
      </w:r>
    </w:p>
    <w:p>
      <w:pPr>
        <w:spacing w:before="0" w:after="1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What does the system do with the input? Include any rule, limit, or constraint you can support.</w:t>
      </w:r>
    </w:p>
    <w:tbl>
      <w:tblPr/>
      <w:tblGrid>
        <w:gridCol w:w="2800"/>
        <w:gridCol w:w="4360"/>
        <w:gridCol w:w="2200"/>
      </w:tblGrid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8edf3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Rule or behavior</w:t>
            </w:r>
          </w:p>
        </w:tc>
        <w:tc>
          <w:tcPr>
            <w:tcW w:w="4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8edf3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Evidence (exact quote)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8edf3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Section</w:t>
            </w:r>
          </w:p>
        </w:tc>
      </w:tr>
      <w:tr>
        <w:trPr>
          <w:trHeight w:val="520" w:hRule="auto"/>
          <w:jc w:val="left"/>
        </w:trPr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When pressing the Number Guesser button, the system selects a secret number between 9 and 100.</w:t>
            </w:r>
          </w:p>
        </w:tc>
        <w:tc>
          <w:tcPr>
            <w:tcW w:w="4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"I'll pick a secret number for you to guess."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Number Guesser (Story)</w:t>
            </w:r>
          </w:p>
        </w:tc>
      </w:tr>
      <w:tr>
        <w:trPr>
          <w:trHeight w:val="520" w:hRule="auto"/>
          <w:jc w:val="left"/>
        </w:trPr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When entering the first guess, the system searches between two numbers to see if the guess matches the secret number.</w:t>
            </w:r>
          </w:p>
        </w:tc>
        <w:tc>
          <w:tcPr>
            <w:tcW w:w="4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"It will be somewhere between 9 and 100."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Number Guesser (Story)</w:t>
            </w:r>
          </w:p>
        </w:tc>
      </w:tr>
      <w:tr>
        <w:trPr>
          <w:trHeight w:val="520" w:hRule="auto"/>
          <w:jc w:val="left"/>
        </w:trPr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When entering a negative number, it will possibly not register.</w:t>
            </w:r>
          </w:p>
        </w:tc>
        <w:tc>
          <w:tcPr>
            <w:tcW w:w="4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"DataMan is not built to handle </w:t>
            </w:r>
            <w:r>
              <w:rPr>
                <w:rFonts w:ascii="Calibri" w:hAnsi="Calibri" w:cs="Calibri" w:eastAsia="Calibri"/>
                <w:i/>
                <w:color w:val="FF0000"/>
                <w:spacing w:val="0"/>
                <w:position w:val="0"/>
                <w:sz w:val="22"/>
                <w:shd w:fill="auto" w:val="clear"/>
              </w:rPr>
              <w:t xml:space="preserve">negative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 numbers and will not accept subtraction problems that will result in a negative number."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Answer Checker (Operating Notes)</w:t>
            </w:r>
          </w:p>
        </w:tc>
      </w:tr>
      <w:tr>
        <w:trPr>
          <w:trHeight w:val="520" w:hRule="auto"/>
          <w:jc w:val="left"/>
        </w:trPr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When pressing the Number Guesser Key at any time, the system selects a new secret number between 9 and 100.</w:t>
            </w:r>
          </w:p>
        </w:tc>
        <w:tc>
          <w:tcPr>
            <w:tcW w:w="4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"I'll pick a new secret number each time you press [Number Guesser Button]."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Number Guesser (Story)</w:t>
            </w:r>
          </w:p>
        </w:tc>
      </w:tr>
    </w:tbl>
    <w:p>
      <w:pPr>
        <w:spacing w:before="260" w:after="14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  <w:t xml:space="preserve">5. Outputs</w:t>
      </w:r>
    </w:p>
    <w:p>
      <w:pPr>
        <w:spacing w:before="0" w:after="1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What information does the system return to the user?</w:t>
      </w:r>
    </w:p>
    <w:tbl>
      <w:tblPr/>
      <w:tblGrid>
        <w:gridCol w:w="2200"/>
        <w:gridCol w:w="1900"/>
        <w:gridCol w:w="3260"/>
        <w:gridCol w:w="200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8edf3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Output</w:t>
            </w:r>
          </w:p>
        </w:tc>
        <w:tc>
          <w:tcPr>
            <w:tcW w:w="1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8edf3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When it appears</w:t>
            </w:r>
          </w:p>
        </w:tc>
        <w:tc>
          <w:tcPr>
            <w:tcW w:w="3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8edf3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Evidence (exact quote)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8edf3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Section</w:t>
            </w:r>
          </w:p>
        </w:tc>
      </w:tr>
      <w:tr>
        <w:trPr>
          <w:trHeight w:val="1080" w:hRule="auto"/>
          <w:jc w:val="left"/>
        </w:trPr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After pressing the Number Guesser button, 9 and 100 will be displayed.</w:t>
            </w:r>
          </w:p>
        </w:tc>
        <w:tc>
          <w:tcPr>
            <w:tcW w:w="1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The user will be asked to enter their guess of the secret number.</w:t>
            </w:r>
          </w:p>
        </w:tc>
        <w:tc>
          <w:tcPr>
            <w:tcW w:w="3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"I'll pick a secret number for you to guess. It will be somewhere between 9 and 100. </w:t>
            </w:r>
            <w:r>
              <w:rPr>
                <w:rFonts w:ascii="Calibri" w:hAnsi="Calibri" w:cs="Calibri" w:eastAsia="Calibri"/>
                <w:i/>
                <w:color w:val="FF0000"/>
                <w:spacing w:val="0"/>
                <w:position w:val="0"/>
                <w:sz w:val="22"/>
                <w:shd w:fill="auto" w:val="clear"/>
              </w:rPr>
              <w:t xml:space="preserve">You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 enter your guess."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Number Guesser (Story)</w:t>
            </w:r>
          </w:p>
        </w:tc>
      </w:tr>
      <w:tr>
        <w:trPr>
          <w:trHeight w:val="520" w:hRule="auto"/>
          <w:jc w:val="left"/>
        </w:trPr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After entering the first guess, the system displays two new numbers closer to the secret numbers.</w:t>
            </w:r>
          </w:p>
        </w:tc>
        <w:tc>
          <w:tcPr>
            <w:tcW w:w="1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The user will be asked to enter another guess of the secret number.</w:t>
            </w:r>
          </w:p>
        </w:tc>
        <w:tc>
          <w:tcPr>
            <w:tcW w:w="3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"As you enter each guess, DataMan provides a hint by displaying two numbers that the secret number is between."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0"/>
                <w:shd w:fill="auto" w:val="clear"/>
              </w:rPr>
              <w:t xml:space="preserve">Electro Flash · Number Guesser · Wipe Out (Operating Notes)</w:t>
            </w:r>
          </w:p>
        </w:tc>
      </w:tr>
      <w:tr>
        <w:trPr>
          <w:trHeight w:val="520" w:hRule="auto"/>
          <w:jc w:val="left"/>
        </w:trPr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After pressing the Number Guesser Key in between the game, the system displays the same starting numbers.</w:t>
            </w:r>
          </w:p>
        </w:tc>
        <w:tc>
          <w:tcPr>
            <w:tcW w:w="1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The user will be asked to enter their first guess of the secret number.</w:t>
            </w:r>
          </w:p>
        </w:tc>
        <w:tc>
          <w:tcPr>
            <w:tcW w:w="3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"I'll pick a new secret number each time you press [Number Guesser Button]."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Number Guesser (Story)</w:t>
            </w:r>
          </w:p>
        </w:tc>
      </w:tr>
    </w:tbl>
    <w:p>
      <w:pPr>
        <w:spacing w:before="260" w:after="14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  <w:t xml:space="preserve">6. Feedback</w:t>
      </w:r>
    </w:p>
    <w:p>
      <w:pPr>
        <w:spacing w:before="0" w:after="1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How does the system respond to the user's actions? Feedback tells the user how they are doing. An output returns information; feedback comments on it. If you think one behavior is both, record it once and say why.</w:t>
      </w:r>
    </w:p>
    <w:tbl>
      <w:tblPr/>
      <w:tblGrid>
        <w:gridCol w:w="2200"/>
        <w:gridCol w:w="2000"/>
        <w:gridCol w:w="3160"/>
        <w:gridCol w:w="200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8edf3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Feedback behavior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8edf3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What it tells the user</w:t>
            </w:r>
          </w:p>
        </w:tc>
        <w:tc>
          <w:tcPr>
            <w:tcW w:w="3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8edf3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Evidence (exact quote)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8edf3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Section</w:t>
            </w:r>
          </w:p>
        </w:tc>
      </w:tr>
      <w:tr>
        <w:trPr>
          <w:trHeight w:val="520" w:hRule="auto"/>
          <w:jc w:val="left"/>
        </w:trPr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The system flashes back and displays two numbers.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Their guess was not near the secret number or is somehow near.</w:t>
            </w:r>
          </w:p>
        </w:tc>
        <w:tc>
          <w:tcPr>
            <w:tcW w:w="3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"As you enter each guess, DataMan provides a hint by displaying two numbers that the secret number is between."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0"/>
                <w:shd w:fill="auto" w:val="clear"/>
              </w:rPr>
              <w:t xml:space="preserve">Electro Flash · Number Guesser · Wipe Out (Operating Notes)</w:t>
            </w:r>
          </w:p>
        </w:tc>
      </w:tr>
      <w:tr>
        <w:trPr>
          <w:trHeight w:val="520" w:hRule="auto"/>
          <w:jc w:val="left"/>
        </w:trPr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The system shows a light show and the number of tries you took.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They found the secret number.</w:t>
            </w:r>
          </w:p>
        </w:tc>
        <w:tc>
          <w:tcPr>
            <w:tcW w:w="3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"When you finally guess the secret number, I'll show you the number of tries it took, and then a great light show!"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Number Guesser (Story)</w:t>
            </w:r>
          </w:p>
        </w:tc>
      </w:tr>
      <w:tr>
        <w:trPr>
          <w:trHeight w:val="520" w:hRule="auto"/>
          <w:jc w:val="left"/>
        </w:trPr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The system flashes back and displays two new numbers besides 9 and 100.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Their guess was not near the secret number or is somehow near.</w:t>
            </w:r>
          </w:p>
        </w:tc>
        <w:tc>
          <w:tcPr>
            <w:tcW w:w="3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"The secret number is always somewhere </w:t>
            </w:r>
            <w:r>
              <w:rPr>
                <w:rFonts w:ascii="Calibri" w:hAnsi="Calibri" w:cs="Calibri" w:eastAsia="Calibri"/>
                <w:i/>
                <w:color w:val="FF0000"/>
                <w:spacing w:val="0"/>
                <w:position w:val="0"/>
                <w:sz w:val="22"/>
                <w:shd w:fill="auto" w:val="clear"/>
              </w:rPr>
              <w:t xml:space="preserve">between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 the two numbers I show you."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Number Guesser (Story)</w:t>
            </w:r>
          </w:p>
        </w:tc>
      </w:tr>
    </w:tbl>
    <w:p>
      <w:pPr>
        <w:spacing w:before="260" w:after="14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  <w:t xml:space="preserve">7. Observations and Assumptions</w:t>
      </w:r>
    </w:p>
    <w:p>
      <w:pPr>
        <w:spacing w:before="0" w:after="1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List three statements you were tempted to write as fact but could not fully support. For each, say what evidence you would need.</w:t>
      </w:r>
    </w:p>
    <w:tbl>
      <w:tblPr/>
      <w:tblGrid>
        <w:gridCol w:w="3400"/>
        <w:gridCol w:w="2200"/>
        <w:gridCol w:w="3760"/>
      </w:tblGrid>
      <w:tr>
        <w:trPr>
          <w:trHeight w:val="1" w:hRule="atLeast"/>
          <w:jc w:val="left"/>
        </w:trPr>
        <w:tc>
          <w:tcPr>
            <w:tcW w:w="3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8edf3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Statement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8edf3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Observation or assumption?</w:t>
            </w:r>
          </w:p>
        </w:tc>
        <w:tc>
          <w:tcPr>
            <w:tcW w:w="37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8edf3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What evidence would settle it?</w:t>
            </w:r>
          </w:p>
        </w:tc>
      </w:tr>
      <w:tr>
        <w:trPr>
          <w:trHeight w:val="520" w:hRule="auto"/>
          <w:jc w:val="left"/>
        </w:trPr>
        <w:tc>
          <w:tcPr>
            <w:tcW w:w="3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DataMan cannot do big numbers as it is not built to do so.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Observation</w:t>
            </w:r>
          </w:p>
        </w:tc>
        <w:tc>
          <w:tcPr>
            <w:tcW w:w="37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A few quotes from the Answer Checker section of the operation notes.</w:t>
            </w:r>
          </w:p>
        </w:tc>
      </w:tr>
      <w:tr>
        <w:trPr>
          <w:trHeight w:val="520" w:hRule="auto"/>
          <w:jc w:val="left"/>
        </w:trPr>
        <w:tc>
          <w:tcPr>
            <w:tcW w:w="3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There is not much space for saved history or memory bank in the product.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Assumption</w:t>
            </w:r>
          </w:p>
        </w:tc>
        <w:tc>
          <w:tcPr>
            <w:tcW w:w="37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A few quotes from the Memory Bank section in the operation notes.</w:t>
            </w:r>
          </w:p>
        </w:tc>
      </w:tr>
      <w:tr>
        <w:trPr>
          <w:trHeight w:val="520" w:hRule="auto"/>
          <w:jc w:val="left"/>
        </w:trPr>
        <w:tc>
          <w:tcPr>
            <w:tcW w:w="3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The two numbers in between the secret number at the beginning are not random.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Observation</w:t>
            </w:r>
          </w:p>
        </w:tc>
        <w:tc>
          <w:tcPr>
            <w:tcW w:w="37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A couple of quotes from the Number Guesser section in the story.</w:t>
            </w:r>
          </w:p>
        </w:tc>
      </w:tr>
    </w:tbl>
    <w:p>
      <w:pPr>
        <w:spacing w:before="260" w:after="14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  <w:t xml:space="preserve">8. Unknowns and Open Questions</w:t>
      </w:r>
    </w:p>
    <w:p>
      <w:pPr>
        <w:spacing w:before="0" w:after="1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What could not be determined from the manual? For each, state what you looked for and where you looked, so a reader knows the gap is real and not merely unsearched.</w:t>
      </w:r>
    </w:p>
    <w:tbl>
      <w:tblPr/>
      <w:tblGrid>
        <w:gridCol w:w="3200"/>
        <w:gridCol w:w="2800"/>
        <w:gridCol w:w="3360"/>
      </w:tblGrid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8edf3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Open question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8edf3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Where I looked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8edf3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Why the manual does not answer it</w:t>
            </w:r>
          </w:p>
        </w:tc>
      </w:tr>
      <w:tr>
        <w:trPr>
          <w:trHeight w:val="520" w:hRule="auto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What happens if you enter a negative number?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0"/>
                <w:shd w:fill="auto" w:val="clear"/>
              </w:rPr>
              <w:t xml:space="preserve">Electro Flash · Number Guesser · Wipe Out (Operating Notes)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It was already stated in the Answer Checker section that DataMan does not register negative numbers.</w:t>
            </w:r>
          </w:p>
        </w:tc>
      </w:tr>
      <w:tr>
        <w:trPr>
          <w:trHeight w:val="520" w:hRule="auto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What happens if you enter a number outside the range?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0"/>
                <w:shd w:fill="auto" w:val="clear"/>
              </w:rPr>
              <w:t xml:space="preserve">Electro Flash · Number Guesser · Wipe Out (Operating Notes)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The section already states that DataMan will select two numbers close to the secret number as a hint if the guess is wrong.</w:t>
            </w:r>
          </w:p>
        </w:tc>
      </w:tr>
      <w:tr>
        <w:trPr>
          <w:trHeight w:val="520" w:hRule="auto"/>
          <w:jc w:val="left"/>
        </w:trPr>
        <w:tc>
          <w:tcPr>
            <w:tcW w:w="3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What happens if you turn off DataMan midway into the game?</w:t>
            </w:r>
          </w:p>
        </w:tc>
        <w:tc>
          <w:tcPr>
            <w:tcW w:w="2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0"/>
                <w:shd w:fill="auto" w:val="clear"/>
              </w:rPr>
              <w:t xml:space="preserve">Hints for Parents and Teachers · DataMan Operating Instructions and Notes on Activities (Operating Notes)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The main buttons are already described, such as the Power Off button that simply turns DataMan off.</w:t>
            </w:r>
          </w:p>
        </w:tc>
      </w:tr>
    </w:tbl>
    <w:p>
      <w:pPr>
        <w:spacing w:before="260" w:after="14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  <w:t xml:space="preserve">9. Cross-Register Note</w:t>
      </w:r>
    </w:p>
    <w:p>
      <w:pPr>
        <w:spacing w:before="0" w:after="1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This manual documents the same feature twice. Identify one thing your assigned feature's two sections handle differently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something one section states and the other omits, or something the two describe in ways that do not match.</w:t>
      </w:r>
    </w:p>
    <w:p>
      <w:pPr>
        <w:spacing w:before="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What differs: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FF0000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0"/>
          <w:shd w:fill="auto" w:val="clear"/>
        </w:rPr>
        <w:t xml:space="preserve">Number Guesser (Story)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0"/>
          <w:shd w:fill="auto" w:val="clear"/>
        </w:rPr>
        <w:t xml:space="preserve">Number Guesser (Operating Notes)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Part I says (quote):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0"/>
          <w:shd w:fill="auto" w:val="clear"/>
        </w:rPr>
        <w:t xml:space="preserve">"</w:t>
      </w:r>
      <w:r>
        <w:rPr>
          <w:rFonts w:ascii="Calibri" w:hAnsi="Calibri" w:cs="Calibri" w:eastAsia="Calibri"/>
          <w:i/>
          <w:color w:val="FF0000"/>
          <w:spacing w:val="0"/>
          <w:position w:val="0"/>
          <w:sz w:val="20"/>
          <w:shd w:fill="auto" w:val="clear"/>
        </w:rPr>
        <w:t xml:space="preserve">You</w:t>
      </w:r>
      <w:r>
        <w:rPr>
          <w:rFonts w:ascii="Calibri" w:hAnsi="Calibri" w:cs="Calibri" w:eastAsia="Calibri"/>
          <w:color w:val="FF0000"/>
          <w:spacing w:val="0"/>
          <w:position w:val="0"/>
          <w:sz w:val="20"/>
          <w:shd w:fill="auto" w:val="clear"/>
        </w:rPr>
        <w:t xml:space="preserve"> enter your guess. When you do, I'll flash and show you two numbers in my face mask. The secret number is always somewhere </w:t>
      </w:r>
      <w:r>
        <w:rPr>
          <w:rFonts w:ascii="Calibri" w:hAnsi="Calibri" w:cs="Calibri" w:eastAsia="Calibri"/>
          <w:i/>
          <w:color w:val="FF0000"/>
          <w:spacing w:val="0"/>
          <w:position w:val="0"/>
          <w:sz w:val="20"/>
          <w:shd w:fill="auto" w:val="clear"/>
        </w:rPr>
        <w:t xml:space="preserve">between</w:t>
      </w:r>
      <w:r>
        <w:rPr>
          <w:rFonts w:ascii="Calibri" w:hAnsi="Calibri" w:cs="Calibri" w:eastAsia="Calibri"/>
          <w:color w:val="FF0000"/>
          <w:spacing w:val="0"/>
          <w:position w:val="0"/>
          <w:sz w:val="20"/>
          <w:shd w:fill="auto" w:val="clear"/>
        </w:rPr>
        <w:t xml:space="preserve"> the two numbers I show you."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Part II says (quote), or is silent: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0"/>
          <w:shd w:fill="auto" w:val="clear"/>
        </w:rPr>
        <w:t xml:space="preserve">"As you enter each guess, DataMan provides a hint by displaying two numbers that the secret number is between."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Why this matters to an analyst: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0"/>
          <w:shd w:fill="auto" w:val="clear"/>
        </w:rPr>
        <w:t xml:space="preserve">The story does not elaborate on what the output means while the operating notes give notice on what the output means in a certain circumstance. For the story, it is simplified for the children to understand. For the operating notes, it is more informative for the teachers and parents to understand.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260" w:after="14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  <w:t xml:space="preserve">Before you submit</w:t>
      </w:r>
    </w:p>
    <w:p>
      <w:pPr>
        <w:numPr>
          <w:ilvl w:val="0"/>
          <w:numId w:val="145"/>
        </w:numPr>
        <w:spacing w:before="0" w:after="80" w:line="240"/>
        <w:ind w:right="0" w:left="400" w:hanging="24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Every finding has a quoted phrase, not a paraphrase.</w:t>
      </w:r>
    </w:p>
    <w:p>
      <w:pPr>
        <w:numPr>
          <w:ilvl w:val="0"/>
          <w:numId w:val="145"/>
        </w:numPr>
        <w:spacing w:before="0" w:after="80" w:line="240"/>
        <w:ind w:right="0" w:left="400" w:hanging="24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Every quote names the section it came from.</w:t>
      </w:r>
    </w:p>
    <w:p>
      <w:pPr>
        <w:numPr>
          <w:ilvl w:val="0"/>
          <w:numId w:val="145"/>
        </w:numPr>
        <w:spacing w:before="0" w:after="80" w:line="240"/>
        <w:ind w:right="0" w:left="400" w:hanging="24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I cited section headings, not page numbers.</w:t>
      </w:r>
    </w:p>
    <w:p>
      <w:pPr>
        <w:numPr>
          <w:ilvl w:val="0"/>
          <w:numId w:val="145"/>
        </w:numPr>
        <w:spacing w:before="0" w:after="80" w:line="240"/>
        <w:ind w:right="0" w:left="400" w:hanging="24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I read both Part I and Part II before writing.</w:t>
      </w:r>
    </w:p>
    <w:p>
      <w:pPr>
        <w:numPr>
          <w:ilvl w:val="0"/>
          <w:numId w:val="145"/>
        </w:numPr>
        <w:spacing w:before="0" w:after="80" w:line="240"/>
        <w:ind w:right="0" w:left="400" w:hanging="24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Section 8 is not empty.</w:t>
      </w:r>
    </w:p>
    <w:p>
      <w:pPr>
        <w:numPr>
          <w:ilvl w:val="0"/>
          <w:numId w:val="145"/>
        </w:numPr>
        <w:spacing w:before="0" w:after="80" w:line="240"/>
        <w:ind w:right="0" w:left="400" w:hanging="24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Nothing in Sections 1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6 is a conclusion I could not support.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4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