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1041E4" w:rsidP="000A4285">
      <w:r>
        <w:t>Problem:  updates can change page order</w:t>
      </w:r>
    </w:p>
    <w:p w:rsidR="001041E4" w:rsidRDefault="001041E4" w:rsidP="000A4285">
      <w:r>
        <w:t xml:space="preserve">Solution: use streaming API </w:t>
      </w:r>
    </w:p>
    <w:p w:rsidR="001041E4" w:rsidRDefault="001041E4" w:rsidP="000A4285">
      <w:r>
        <w:t>Freeze data I’m streaming and DO NOT RETURN any updates after the beginning of streaming.</w:t>
      </w:r>
    </w:p>
    <w:p w:rsidR="00AE53F8" w:rsidRDefault="00AE53F8" w:rsidP="000A4285"/>
    <w:p w:rsidR="001041E4" w:rsidRDefault="00AE53F8" w:rsidP="000A4285">
      <w:r>
        <w:t xml:space="preserve">Expression trees are </w:t>
      </w:r>
      <w:proofErr w:type="spellStart"/>
      <w:r>
        <w:t>cached</w:t>
      </w:r>
      <w:proofErr w:type="spellEnd"/>
      <w:r>
        <w:t xml:space="preserve"> by </w:t>
      </w:r>
      <w:r w:rsidR="008C02E6">
        <w:t xml:space="preserve">using </w:t>
      </w:r>
      <w:proofErr w:type="spellStart"/>
      <w:r>
        <w:t>callsite</w:t>
      </w:r>
      <w:proofErr w:type="spellEnd"/>
      <w:r>
        <w:t>! (investigate)</w:t>
      </w:r>
    </w:p>
    <w:p w:rsidR="00AE53F8" w:rsidRDefault="008C02E6" w:rsidP="000A4285">
      <w:proofErr w:type="spellStart"/>
      <w:r>
        <w:lastRenderedPageBreak/>
        <w:t>RavenDB</w:t>
      </w:r>
      <w:proofErr w:type="spellEnd"/>
      <w:r>
        <w:t xml:space="preserve"> </w:t>
      </w:r>
      <w:r w:rsidR="00EF19E4">
        <w:t>QUERY API exploits LUCENE!</w:t>
      </w:r>
    </w:p>
    <w:p w:rsidR="00EF19E4" w:rsidRDefault="00EF19E4" w:rsidP="000A4285">
      <w:r>
        <w:t>e.g.</w:t>
      </w:r>
    </w:p>
    <w:p w:rsidR="00EF19E4" w:rsidRDefault="00EF19E4" w:rsidP="00EF19E4">
      <w:pPr>
        <w:rPr>
          <w:rFonts w:ascii="Consolas" w:hAnsi="Consolas" w:cs="Consolas"/>
          <w:color w:val="008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session.Advanced.LuceneQuery&lt;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&gt;().WhereEquals(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//expressions are or'ed</w:t>
      </w:r>
    </w:p>
    <w:p w:rsidR="00EF19E4" w:rsidRDefault="00EF19E4" w:rsidP="00EF19E4">
      <w:r>
        <w:t>useful for composing queries dynamically</w:t>
      </w:r>
    </w:p>
    <w:p w:rsidR="00C72CC6" w:rsidRDefault="00C72CC6" w:rsidP="00EF19E4"/>
    <w:p w:rsidR="00C72CC6" w:rsidRDefault="00C72CC6" w:rsidP="00C72CC6">
      <w:pPr>
        <w:pStyle w:val="Sottotitolo"/>
      </w:pPr>
      <w:r>
        <w:t>Server-side operators</w:t>
      </w:r>
    </w:p>
    <w:p w:rsidR="00C72CC6" w:rsidRDefault="00C72CC6" w:rsidP="00EF19E4">
      <w:r>
        <w:t>Order by score (order by boosting/fuzzy score)</w:t>
      </w:r>
    </w:p>
    <w:p w:rsidR="005457F2" w:rsidRDefault="007E293A" w:rsidP="007E293A">
      <w:pPr>
        <w:pStyle w:val="Sottotitolo"/>
      </w:pPr>
      <w:r>
        <w:t>Pitfalls of automatic indexes</w:t>
      </w:r>
    </w:p>
    <w:p w:rsidR="005457F2" w:rsidRDefault="005457F2" w:rsidP="00EF19E4">
      <w:r>
        <w:t>Problem: query without specifying indexes</w:t>
      </w:r>
    </w:p>
    <w:p w:rsidR="005457F2" w:rsidRDefault="005457F2" w:rsidP="00EF19E4">
      <w:r>
        <w:t xml:space="preserve">automatic index generation can bring </w:t>
      </w:r>
      <w:r w:rsidR="007E293A">
        <w:t xml:space="preserve">your </w:t>
      </w:r>
      <w:r>
        <w:t xml:space="preserve"> server</w:t>
      </w:r>
      <w:r w:rsidR="00942D57">
        <w:t xml:space="preserve"> </w:t>
      </w:r>
      <w:r w:rsidR="007E293A">
        <w:t>to its knees very quickly</w:t>
      </w:r>
      <w:r w:rsidR="00942D57">
        <w:t xml:space="preserve">(can be disabled </w:t>
      </w:r>
      <w:r w:rsidR="00942D57">
        <w:sym w:font="Wingdings" w:char="F04A"/>
      </w:r>
      <w:r w:rsidR="00942D57">
        <w:t xml:space="preserve"> )</w:t>
      </w:r>
    </w:p>
    <w:p w:rsidR="005457F2" w:rsidRDefault="005457F2" w:rsidP="00EF19E4">
      <w:r>
        <w:t xml:space="preserve">Solution: </w:t>
      </w:r>
    </w:p>
    <w:p w:rsidR="005457F2" w:rsidRDefault="005457F2" w:rsidP="00EF19E4">
      <w:r>
        <w:t>Specify index</w:t>
      </w:r>
    </w:p>
    <w:p w:rsidR="003E21BE" w:rsidRDefault="003E21BE" w:rsidP="003E21BE">
      <w:pPr>
        <w:pStyle w:val="Sottotitolo"/>
      </w:pPr>
      <w:r>
        <w:t>Automatic indexes:</w:t>
      </w:r>
    </w:p>
    <w:p w:rsidR="003E21BE" w:rsidRDefault="003E21BE" w:rsidP="00EF19E4">
      <w:r>
        <w:t>Auto as index prefix:</w:t>
      </w:r>
      <w:r w:rsidR="00473F1B">
        <w:t xml:space="preserve"> identifies </w:t>
      </w:r>
      <w:r>
        <w:t xml:space="preserve"> index generated as a result of a </w:t>
      </w:r>
      <w:r w:rsidR="00473F1B">
        <w:t>q</w:t>
      </w:r>
      <w:r>
        <w:t>uery that does NOT specify an index.</w:t>
      </w:r>
    </w:p>
    <w:p w:rsidR="003E21BE" w:rsidRDefault="003E21BE" w:rsidP="00EF19E4">
      <w:r w:rsidRPr="003E21BE">
        <w:rPr>
          <w:highlight w:val="yellow"/>
        </w:rPr>
        <w:t xml:space="preserve">NOT PERSISTED UNLESS  queried MORE THAN x times in a given </w:t>
      </w:r>
      <w:proofErr w:type="spellStart"/>
      <w:r w:rsidRPr="003E21BE">
        <w:rPr>
          <w:highlight w:val="yellow"/>
        </w:rPr>
        <w:t>timespan</w:t>
      </w:r>
      <w:proofErr w:type="spellEnd"/>
      <w:r w:rsidRPr="003E21BE">
        <w:rPr>
          <w:highlight w:val="yellow"/>
        </w:rPr>
        <w:t>!</w:t>
      </w:r>
    </w:p>
    <w:p w:rsidR="003E21BE" w:rsidRDefault="003E21BE" w:rsidP="00EF19E4">
      <w:r>
        <w:t>Indexes are persisted on disk as files</w:t>
      </w:r>
      <w:r w:rsidR="003E508F">
        <w:t xml:space="preserve"> </w:t>
      </w:r>
      <w:r>
        <w:t xml:space="preserve">(therefore </w:t>
      </w:r>
      <w:r w:rsidR="003E508F">
        <w:t>their name is subject to file name constraints</w:t>
      </w:r>
      <w:r>
        <w:t>)</w:t>
      </w:r>
    </w:p>
    <w:p w:rsidR="003E21BE" w:rsidRDefault="003E21BE" w:rsidP="00EF19E4">
      <w:r>
        <w:t>Index</w:t>
      </w:r>
      <w:r w:rsidR="00473F1B">
        <w:t xml:space="preserve"> </w:t>
      </w:r>
      <w:r>
        <w:t>shape NOT INDEX NAME determines whether it is used.</w:t>
      </w:r>
    </w:p>
    <w:p w:rsidR="00473F1B" w:rsidRDefault="003F529E" w:rsidP="00EF19E4">
      <w:r>
        <w:t>Indexes can be locked to prevent updates from clients (</w:t>
      </w:r>
    </w:p>
    <w:p w:rsidR="00473F1B" w:rsidRDefault="00473F1B" w:rsidP="00473F1B">
      <w:pPr>
        <w:pStyle w:val="Paragrafoelenco"/>
        <w:numPr>
          <w:ilvl w:val="0"/>
          <w:numId w:val="23"/>
        </w:numPr>
      </w:pPr>
      <w:r>
        <w:t>locked (silently ignore)</w:t>
      </w:r>
    </w:p>
    <w:p w:rsidR="003E21BE" w:rsidRDefault="00473F1B" w:rsidP="00473F1B">
      <w:pPr>
        <w:pStyle w:val="Paragrafoelenco"/>
        <w:numPr>
          <w:ilvl w:val="0"/>
          <w:numId w:val="23"/>
        </w:numPr>
      </w:pPr>
      <w:proofErr w:type="spellStart"/>
      <w:r>
        <w:t>lockAndError</w:t>
      </w:r>
      <w:proofErr w:type="spellEnd"/>
      <w:r>
        <w:t xml:space="preserve"> (throws)</w:t>
      </w:r>
    </w:p>
    <w:p w:rsidR="003F529E" w:rsidRDefault="003F529E" w:rsidP="00EF19E4"/>
    <w:p w:rsidR="003F529E" w:rsidRDefault="003F529E" w:rsidP="00EF19E4"/>
    <w:p w:rsidR="003F529E" w:rsidRDefault="007D1A96" w:rsidP="00EF19E4">
      <w:r>
        <w:t xml:space="preserve">Example of </w:t>
      </w:r>
      <w:r w:rsidR="003F529E">
        <w:t xml:space="preserve">Query on </w:t>
      </w:r>
      <w:r>
        <w:t xml:space="preserve">an </w:t>
      </w:r>
      <w:r w:rsidR="003F529E">
        <w:t xml:space="preserve">index </w:t>
      </w:r>
      <w:r>
        <w:t xml:space="preserve">using </w:t>
      </w:r>
      <w:proofErr w:type="spellStart"/>
      <w:r w:rsidR="003F529E">
        <w:t>RavenDb</w:t>
      </w:r>
      <w:proofErr w:type="spellEnd"/>
      <w:r w:rsidR="003F529E">
        <w:t xml:space="preserve"> studio</w:t>
      </w:r>
    </w:p>
    <w:p w:rsidR="003F529E" w:rsidRDefault="003F529E" w:rsidP="00EF19E4">
      <w:r>
        <w:rPr>
          <w:noProof/>
          <w:lang w:val="it-IT" w:eastAsia="it-IT"/>
        </w:rPr>
        <w:lastRenderedPageBreak/>
        <w:drawing>
          <wp:inline distT="0" distB="0" distL="0" distR="0">
            <wp:extent cx="6120130" cy="3440893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9E" w:rsidRDefault="003F529E" w:rsidP="00EF19E4"/>
    <w:p w:rsidR="003F529E" w:rsidRDefault="007E4730" w:rsidP="00EF19E4">
      <w:r>
        <w:t>Stale Indexes:</w:t>
      </w:r>
    </w:p>
    <w:p w:rsidR="007E4730" w:rsidRDefault="007D1A96" w:rsidP="00EF19E4">
      <w:r>
        <w:t xml:space="preserve">In short: </w:t>
      </w:r>
      <w:r w:rsidR="007E4730">
        <w:t>Results may not be a fully accurate picture of current data</w:t>
      </w:r>
    </w:p>
    <w:p w:rsidR="007E4730" w:rsidRDefault="007E4730" w:rsidP="00EF19E4">
      <w:r>
        <w:t>E.g.</w:t>
      </w:r>
    </w:p>
    <w:p w:rsidR="007E4730" w:rsidRDefault="007E4730" w:rsidP="00EF19E4">
      <w:r>
        <w:t>Indexed primary keys</w:t>
      </w:r>
    </w:p>
    <w:p w:rsidR="007E4730" w:rsidRDefault="007E4730" w:rsidP="007E4730">
      <w:pPr>
        <w:pStyle w:val="Sottotitolo"/>
      </w:pPr>
      <w:r>
        <w:t>Index statistics:</w:t>
      </w:r>
    </w:p>
    <w:p w:rsidR="007E4730" w:rsidRDefault="007E4730" w:rsidP="007E4730">
      <w:r>
        <w:rPr>
          <w:noProof/>
          <w:lang w:val="it-IT" w:eastAsia="it-IT"/>
        </w:rPr>
        <w:drawing>
          <wp:inline distT="0" distB="0" distL="0" distR="0">
            <wp:extent cx="6120130" cy="3440893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30" w:rsidRDefault="007E4730" w:rsidP="007E4730">
      <w:r w:rsidRPr="00042580">
        <w:rPr>
          <w:b/>
        </w:rPr>
        <w:lastRenderedPageBreak/>
        <w:t>Duration milliseconds</w:t>
      </w:r>
      <w:r>
        <w:t>: 0 since it has used http cache!</w:t>
      </w:r>
    </w:p>
    <w:p w:rsidR="007E4730" w:rsidRPr="00042580" w:rsidRDefault="007E4730" w:rsidP="007E4730">
      <w:pPr>
        <w:rPr>
          <w:b/>
        </w:rPr>
      </w:pPr>
      <w:r w:rsidRPr="00042580">
        <w:rPr>
          <w:b/>
        </w:rPr>
        <w:t xml:space="preserve">Index </w:t>
      </w:r>
      <w:proofErr w:type="spellStart"/>
      <w:r w:rsidRPr="00042580">
        <w:rPr>
          <w:b/>
        </w:rPr>
        <w:t>etag</w:t>
      </w:r>
      <w:proofErr w:type="spellEnd"/>
      <w:r w:rsidRPr="00042580">
        <w:rPr>
          <w:b/>
        </w:rPr>
        <w:t>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Use case: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Bulk insert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Get metadata</w:t>
      </w:r>
    </w:p>
    <w:p w:rsidR="007E4730" w:rsidRDefault="007E4730" w:rsidP="007E4730">
      <w:r w:rsidRPr="00042580">
        <w:rPr>
          <w:highlight w:val="red"/>
        </w:rPr>
        <w:t xml:space="preserve">Query (if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(doc creation)</w:t>
      </w:r>
      <w:r w:rsidR="00042580" w:rsidRPr="00042580">
        <w:rPr>
          <w:highlight w:val="red"/>
        </w:rPr>
        <w:t xml:space="preserve"> &lt;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 from query store) then my doc  is among query results so disregard stale)</w:t>
      </w:r>
    </w:p>
    <w:p w:rsidR="007E4730" w:rsidRPr="00042580" w:rsidRDefault="00042580" w:rsidP="007E4730">
      <w:pPr>
        <w:rPr>
          <w:b/>
        </w:rPr>
      </w:pPr>
      <w:r w:rsidRPr="00042580">
        <w:rPr>
          <w:b/>
        </w:rPr>
        <w:t>Total results:</w:t>
      </w:r>
    </w:p>
    <w:p w:rsidR="00042580" w:rsidRDefault="00042580" w:rsidP="007E4730">
      <w:r>
        <w:t>100% results returned (does not take any ‘</w:t>
      </w:r>
      <w:proofErr w:type="spellStart"/>
      <w:r>
        <w:t>linq</w:t>
      </w:r>
      <w:proofErr w:type="spellEnd"/>
      <w:r>
        <w:t xml:space="preserve"> take’ into account)</w:t>
      </w:r>
    </w:p>
    <w:p w:rsidR="00042580" w:rsidRDefault="00042580" w:rsidP="007E4730">
      <w:r>
        <w:t xml:space="preserve">Therefore you can compute the page number with a SINGLE QUERY </w:t>
      </w:r>
      <w:r>
        <w:sym w:font="Wingdings" w:char="F04A"/>
      </w:r>
    </w:p>
    <w:p w:rsidR="00760B0C" w:rsidRDefault="00760B0C" w:rsidP="007E4730"/>
    <w:p w:rsidR="00042580" w:rsidRDefault="00760B0C" w:rsidP="007E4730">
      <w:proofErr w:type="spellStart"/>
      <w:r>
        <w:t>Lucene</w:t>
      </w:r>
      <w:proofErr w:type="spellEnd"/>
      <w:r>
        <w:t xml:space="preserve"> stores terms (column-based db, (</w:t>
      </w:r>
      <w:proofErr w:type="spellStart"/>
      <w:r>
        <w:t>name,key</w:t>
      </w:r>
      <w:proofErr w:type="spellEnd"/>
      <w:r>
        <w:t>),(</w:t>
      </w:r>
      <w:proofErr w:type="spellStart"/>
      <w:r>
        <w:t>surname,key</w:t>
      </w:r>
      <w:proofErr w:type="spellEnd"/>
      <w:r>
        <w:t>))</w:t>
      </w:r>
    </w:p>
    <w:p w:rsidR="00760B0C" w:rsidRDefault="00760B0C" w:rsidP="007E4730"/>
    <w:p w:rsidR="00760B0C" w:rsidRDefault="00760B0C" w:rsidP="007E4730">
      <w:r>
        <w:t>Order by on queries</w:t>
      </w:r>
    </w:p>
    <w:p w:rsidR="00760B0C" w:rsidRDefault="00760B0C" w:rsidP="007E4730">
      <w:r>
        <w:t xml:space="preserve">Performed in DB! (unless </w:t>
      </w:r>
      <w:proofErr w:type="spellStart"/>
      <w:r>
        <w:t>toList</w:t>
      </w:r>
      <w:proofErr w:type="spellEnd"/>
      <w:r>
        <w:t xml:space="preserve"> is used)</w:t>
      </w:r>
    </w:p>
    <w:p w:rsidR="00760B0C" w:rsidRDefault="00760B0C" w:rsidP="007E4730"/>
    <w:p w:rsidR="00760B0C" w:rsidRPr="00760B0C" w:rsidRDefault="008D5EBF" w:rsidP="007E4730">
      <w:pPr>
        <w:rPr>
          <w:highlight w:val="yellow"/>
        </w:rPr>
      </w:pPr>
      <w:r>
        <w:rPr>
          <w:highlight w:val="yellow"/>
        </w:rPr>
        <w:t xml:space="preserve">NO ‘Date’ data type in </w:t>
      </w:r>
      <w:proofErr w:type="spellStart"/>
      <w:r>
        <w:rPr>
          <w:highlight w:val="yellow"/>
        </w:rPr>
        <w:t>Lucene</w:t>
      </w:r>
      <w:proofErr w:type="spellEnd"/>
      <w:r>
        <w:rPr>
          <w:highlight w:val="yellow"/>
        </w:rPr>
        <w:t>!</w:t>
      </w:r>
    </w:p>
    <w:p w:rsidR="00760B0C" w:rsidRDefault="00760B0C" w:rsidP="007E4730">
      <w:r w:rsidRPr="00760B0C">
        <w:rPr>
          <w:highlight w:val="yellow"/>
        </w:rPr>
        <w:t xml:space="preserve">Solution: </w:t>
      </w:r>
      <w:proofErr w:type="spellStart"/>
      <w:r w:rsidRPr="00760B0C">
        <w:rPr>
          <w:highlight w:val="yellow"/>
        </w:rPr>
        <w:t>iso</w:t>
      </w:r>
      <w:proofErr w:type="spellEnd"/>
      <w:r w:rsidRPr="00760B0C">
        <w:rPr>
          <w:highlight w:val="yellow"/>
        </w:rPr>
        <w:t xml:space="preserve"> format (</w:t>
      </w:r>
      <w:proofErr w:type="spellStart"/>
      <w:r w:rsidRPr="00760B0C">
        <w:rPr>
          <w:highlight w:val="yellow"/>
        </w:rPr>
        <w:t>yyyyMMdd-hh:mm:ss</w:t>
      </w:r>
      <w:proofErr w:type="spellEnd"/>
      <w:r w:rsidRPr="00760B0C">
        <w:rPr>
          <w:highlight w:val="yellow"/>
        </w:rPr>
        <w:t xml:space="preserve">) if you add them to metadata and thus you DO NOT USE </w:t>
      </w:r>
      <w:proofErr w:type="spellStart"/>
      <w:r w:rsidRPr="00760B0C">
        <w:rPr>
          <w:highlight w:val="yellow"/>
        </w:rPr>
        <w:t>datetimeinfo</w:t>
      </w:r>
      <w:proofErr w:type="spellEnd"/>
      <w:r w:rsidRPr="00760B0C">
        <w:rPr>
          <w:highlight w:val="yellow"/>
        </w:rPr>
        <w:t xml:space="preserve"> (and .net)</w:t>
      </w:r>
    </w:p>
    <w:p w:rsidR="00760B0C" w:rsidRDefault="00760B0C" w:rsidP="007E4730"/>
    <w:p w:rsidR="00760B0C" w:rsidRDefault="00977AF4" w:rsidP="007E4730">
      <w:r>
        <w:t xml:space="preserve">Dynamic query from </w:t>
      </w:r>
      <w:proofErr w:type="spellStart"/>
      <w:r>
        <w:t>RavenDB</w:t>
      </w:r>
      <w:proofErr w:type="spellEnd"/>
      <w:r>
        <w:t xml:space="preserve"> Studio (use </w:t>
      </w:r>
      <w:proofErr w:type="spellStart"/>
      <w:r>
        <w:t>lucene</w:t>
      </w:r>
      <w:proofErr w:type="spellEnd"/>
      <w:r>
        <w:t xml:space="preserve"> format)</w:t>
      </w:r>
    </w:p>
    <w:p w:rsidR="00A94D9E" w:rsidRDefault="0000161B" w:rsidP="007E4730">
      <w:proofErr w:type="spellStart"/>
      <w:r>
        <w:t>Autogenerated</w:t>
      </w:r>
      <w:proofErr w:type="spellEnd"/>
      <w:r>
        <w:t xml:space="preserve"> indexes are </w:t>
      </w:r>
      <w:r w:rsidRPr="0000161B">
        <w:rPr>
          <w:highlight w:val="yellow"/>
        </w:rPr>
        <w:t>disabled</w:t>
      </w:r>
      <w:r>
        <w:t xml:space="preserve"> if not used for a certain amount of time </w:t>
      </w:r>
      <w:r w:rsidR="00747C11">
        <w:t>(Auto prefix)</w:t>
      </w:r>
    </w:p>
    <w:p w:rsidR="0000161B" w:rsidRDefault="0000161B" w:rsidP="007E4730">
      <w:r>
        <w:t xml:space="preserve">After a little longer it will be </w:t>
      </w:r>
      <w:r w:rsidRPr="0000161B">
        <w:rPr>
          <w:highlight w:val="yellow"/>
        </w:rPr>
        <w:t>marked as DELETED</w:t>
      </w:r>
      <w:r>
        <w:t xml:space="preserve"> and therefore the very same query that created it </w:t>
      </w:r>
      <w:r w:rsidR="00982C4E">
        <w:t>will</w:t>
      </w:r>
      <w:r>
        <w:t xml:space="preserve"> </w:t>
      </w:r>
      <w:r w:rsidR="00982C4E">
        <w:t xml:space="preserve"> </w:t>
      </w:r>
      <w:r>
        <w:t xml:space="preserve">generate a </w:t>
      </w:r>
      <w:r w:rsidRPr="0000161B">
        <w:rPr>
          <w:highlight w:val="yellow"/>
        </w:rPr>
        <w:t>new one!</w:t>
      </w:r>
    </w:p>
    <w:p w:rsidR="0000161B" w:rsidRDefault="0000161B" w:rsidP="007E4730"/>
    <w:p w:rsidR="0000161B" w:rsidRDefault="0000161B" w:rsidP="007E4730"/>
    <w:sectPr w:rsidR="0000161B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21F9A"/>
    <w:multiLevelType w:val="hybridMultilevel"/>
    <w:tmpl w:val="0AC46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13"/>
  </w:num>
  <w:num w:numId="8">
    <w:abstractNumId w:val="19"/>
  </w:num>
  <w:num w:numId="9">
    <w:abstractNumId w:val="20"/>
  </w:num>
  <w:num w:numId="10">
    <w:abstractNumId w:val="12"/>
  </w:num>
  <w:num w:numId="11">
    <w:abstractNumId w:val="15"/>
  </w:num>
  <w:num w:numId="12">
    <w:abstractNumId w:val="14"/>
  </w:num>
  <w:num w:numId="13">
    <w:abstractNumId w:val="22"/>
  </w:num>
  <w:num w:numId="14">
    <w:abstractNumId w:val="18"/>
  </w:num>
  <w:num w:numId="15">
    <w:abstractNumId w:val="8"/>
  </w:num>
  <w:num w:numId="16">
    <w:abstractNumId w:val="1"/>
  </w:num>
  <w:num w:numId="17">
    <w:abstractNumId w:val="3"/>
  </w:num>
  <w:num w:numId="18">
    <w:abstractNumId w:val="21"/>
  </w:num>
  <w:num w:numId="19">
    <w:abstractNumId w:val="11"/>
  </w:num>
  <w:num w:numId="20">
    <w:abstractNumId w:val="2"/>
  </w:num>
  <w:num w:numId="21">
    <w:abstractNumId w:val="9"/>
  </w:num>
  <w:num w:numId="22">
    <w:abstractNumId w:val="17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0161B"/>
    <w:rsid w:val="00033C3B"/>
    <w:rsid w:val="00042580"/>
    <w:rsid w:val="00052000"/>
    <w:rsid w:val="00074FC1"/>
    <w:rsid w:val="0008764D"/>
    <w:rsid w:val="0009058D"/>
    <w:rsid w:val="000A4285"/>
    <w:rsid w:val="000C7F71"/>
    <w:rsid w:val="000D327C"/>
    <w:rsid w:val="000E3FCC"/>
    <w:rsid w:val="000F5087"/>
    <w:rsid w:val="001041E4"/>
    <w:rsid w:val="001A425C"/>
    <w:rsid w:val="001D472B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21BE"/>
    <w:rsid w:val="003E4E38"/>
    <w:rsid w:val="003E508F"/>
    <w:rsid w:val="003F529E"/>
    <w:rsid w:val="00402777"/>
    <w:rsid w:val="00422887"/>
    <w:rsid w:val="00463980"/>
    <w:rsid w:val="00473F1B"/>
    <w:rsid w:val="004C2CAD"/>
    <w:rsid w:val="004C2E29"/>
    <w:rsid w:val="004E478C"/>
    <w:rsid w:val="005043A3"/>
    <w:rsid w:val="005457F2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47C11"/>
    <w:rsid w:val="007605D6"/>
    <w:rsid w:val="00760B0C"/>
    <w:rsid w:val="00761A4E"/>
    <w:rsid w:val="007837FB"/>
    <w:rsid w:val="007A6AD1"/>
    <w:rsid w:val="007B37B1"/>
    <w:rsid w:val="007D02E0"/>
    <w:rsid w:val="007D1A96"/>
    <w:rsid w:val="007E293A"/>
    <w:rsid w:val="007E4730"/>
    <w:rsid w:val="00803521"/>
    <w:rsid w:val="008B7629"/>
    <w:rsid w:val="008C02E6"/>
    <w:rsid w:val="008D5EBF"/>
    <w:rsid w:val="008F3E87"/>
    <w:rsid w:val="00915E7B"/>
    <w:rsid w:val="00932FED"/>
    <w:rsid w:val="00942D57"/>
    <w:rsid w:val="00960F30"/>
    <w:rsid w:val="00962CB3"/>
    <w:rsid w:val="00977AF4"/>
    <w:rsid w:val="00982C4E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D9E"/>
    <w:rsid w:val="00A94E46"/>
    <w:rsid w:val="00AE53F8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72CC6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51B44"/>
    <w:rsid w:val="00E81589"/>
    <w:rsid w:val="00E871FD"/>
    <w:rsid w:val="00EB51D7"/>
    <w:rsid w:val="00EF19E4"/>
    <w:rsid w:val="00F201E2"/>
    <w:rsid w:val="00F3481C"/>
    <w:rsid w:val="00FA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29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18</Pages>
  <Words>2839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95</cp:revision>
  <dcterms:created xsi:type="dcterms:W3CDTF">2013-10-28T08:28:00Z</dcterms:created>
  <dcterms:modified xsi:type="dcterms:W3CDTF">2013-10-28T22:34:00Z</dcterms:modified>
</cp:coreProperties>
</file>