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3525" w14:textId="77777777" w:rsidR="00E52804" w:rsidRPr="00FE5588" w:rsidRDefault="00E52804" w:rsidP="00FE5588">
      <w:pPr>
        <w:pStyle w:val="NormaleWeb"/>
        <w:spacing w:before="0" w:beforeAutospacing="0" w:after="150" w:afterAutospacing="0"/>
        <w:jc w:val="center"/>
        <w:rPr>
          <w:rFonts w:ascii="Arial" w:hAnsi="Arial" w:cs="Arial"/>
          <w:color w:val="1F1F1F"/>
          <w:sz w:val="36"/>
          <w:szCs w:val="36"/>
        </w:rPr>
      </w:pPr>
      <w:r w:rsidRPr="00FE5588">
        <w:rPr>
          <w:rFonts w:ascii="Arial" w:hAnsi="Arial" w:cs="Arial"/>
          <w:color w:val="1F1F1F"/>
          <w:sz w:val="36"/>
          <w:szCs w:val="36"/>
        </w:rPr>
        <w:t>ADT TECHNICIAN</w:t>
      </w:r>
    </w:p>
    <w:p w14:paraId="5C15A0E2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SPECIFICA SINTATTICA:</w:t>
      </w:r>
    </w:p>
    <w:p w14:paraId="44C9F324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Tipi coinvolti: 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int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char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string</w:t>
      </w:r>
      <w:proofErr w:type="spellEnd"/>
    </w:p>
    <w:p w14:paraId="12817B48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Operazioni:</w:t>
      </w:r>
    </w:p>
    <w:p w14:paraId="7FA0C2FC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createTechnician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</w:p>
    <w:p w14:paraId="7E9B7F4A" w14:textId="1079D314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Crea un nuovo tecnico interagendo con l’utente tramite input</w:t>
      </w:r>
    </w:p>
    <w:p w14:paraId="73B0F465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deleteTechnician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</w:p>
    <w:p w14:paraId="12DBD282" w14:textId="4582E9CE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Dealloca</w:t>
      </w:r>
      <w:proofErr w:type="spellEnd"/>
      <w:r>
        <w:rPr>
          <w:rFonts w:ascii="Arial" w:hAnsi="Arial" w:cs="Arial"/>
          <w:color w:val="1F1F1F"/>
        </w:rPr>
        <w:t xml:space="preserve"> la memoria allocata per il tecnico</w:t>
      </w:r>
    </w:p>
    <w:p w14:paraId="259E66ED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printTechnician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</w:p>
    <w:p w14:paraId="056EE6D2" w14:textId="5B4408A3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Stampa un riepilogo formattato di tutti i dati del tecnico</w:t>
      </w:r>
    </w:p>
    <w:p w14:paraId="3AF82D7E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addIntervention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</w:p>
    <w:p w14:paraId="5ABDDA86" w14:textId="6F985BFF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Incrementa di uno il contatore degli interventi assegnati al tecnico</w:t>
      </w:r>
    </w:p>
    <w:p w14:paraId="45EEAC48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getIdCode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int</w:t>
      </w:r>
      <w:proofErr w:type="spellEnd"/>
    </w:p>
    <w:p w14:paraId="0EA372ED" w14:textId="24B7691F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Restituisce il codice identificativo univoco del tecnico</w:t>
      </w:r>
    </w:p>
    <w:p w14:paraId="6859146A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getInterventionCount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int</w:t>
      </w:r>
      <w:proofErr w:type="spellEnd"/>
    </w:p>
    <w:p w14:paraId="1A3728DD" w14:textId="30E9B899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Restituisce il numero totale di interventi effettuati dal tecnico </w:t>
      </w:r>
    </w:p>
    <w:p w14:paraId="5BC46757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getName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string</w:t>
      </w:r>
      <w:proofErr w:type="spellEnd"/>
    </w:p>
    <w:p w14:paraId="7F6DAD07" w14:textId="6ACDF95D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Restituisce il nome del tecnico</w:t>
      </w:r>
    </w:p>
    <w:p w14:paraId="330F6AB9" w14:textId="77777777" w:rsidR="00E52804" w:rsidRDefault="00E52804" w:rsidP="00E52804">
      <w:pPr>
        <w:pStyle w:val="NormaleWeb"/>
        <w:numPr>
          <w:ilvl w:val="0"/>
          <w:numId w:val="1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getSpecialization</w:t>
      </w:r>
      <w:proofErr w:type="spellEnd"/>
      <w:r>
        <w:rPr>
          <w:rFonts w:ascii="Arial" w:hAnsi="Arial" w:cs="Arial"/>
          <w:color w:val="1F1F1F"/>
        </w:rPr>
        <w:t>: (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) → </w:t>
      </w:r>
      <w:proofErr w:type="spellStart"/>
      <w:r>
        <w:rPr>
          <w:rFonts w:ascii="Arial" w:hAnsi="Arial" w:cs="Arial"/>
          <w:color w:val="1F1F1F"/>
        </w:rPr>
        <w:t>char</w:t>
      </w:r>
      <w:proofErr w:type="spellEnd"/>
    </w:p>
    <w:p w14:paraId="2470CD33" w14:textId="1E73C7E0" w:rsidR="00E52804" w:rsidRDefault="00E52804" w:rsidP="00E52804">
      <w:pPr>
        <w:pStyle w:val="NormaleWeb"/>
        <w:numPr>
          <w:ilvl w:val="0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Restituisce un carattere indicativo della specializzazione del tecnico</w:t>
      </w:r>
    </w:p>
    <w:p w14:paraId="0B7350A0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SPECIFICA SEMANTICA:</w:t>
      </w:r>
    </w:p>
    <w:p w14:paraId="61E8AE2A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createTechnician</w:t>
      </w:r>
      <w:proofErr w:type="spellEnd"/>
      <w:r>
        <w:rPr>
          <w:rFonts w:ascii="Arial" w:hAnsi="Arial" w:cs="Arial"/>
          <w:color w:val="1F1F1F"/>
        </w:rPr>
        <w:t>:</w:t>
      </w:r>
    </w:p>
    <w:p w14:paraId="366E6942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44C8E750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</w:t>
      </w:r>
    </w:p>
    <w:p w14:paraId="6A5EB5D6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4E72C169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Restituisce un puntatore ad un </w:t>
      </w:r>
      <w:proofErr w:type="spellStart"/>
      <w:r>
        <w:rPr>
          <w:rFonts w:ascii="Arial" w:hAnsi="Arial" w:cs="Arial"/>
          <w:color w:val="1F1F1F"/>
        </w:rPr>
        <w:t>technician</w:t>
      </w:r>
      <w:proofErr w:type="spellEnd"/>
      <w:r>
        <w:rPr>
          <w:rFonts w:ascii="Arial" w:hAnsi="Arial" w:cs="Arial"/>
          <w:color w:val="1F1F1F"/>
        </w:rPr>
        <w:t xml:space="preserve"> i cui campi sono stati inizializzati dall’utente in input. Se l’allocazione fallisce restituisce NULL.</w:t>
      </w:r>
    </w:p>
    <w:p w14:paraId="210FDF81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45E33052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16AB6BC9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0710C88D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0982EB1B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5F66787C" w14:textId="77777777" w:rsidR="00E52804" w:rsidRDefault="00E52804" w:rsidP="00E52804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2372BDDA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lastRenderedPageBreak/>
        <w:t>deleteTechnician</w:t>
      </w:r>
      <w:proofErr w:type="spellEnd"/>
      <w:r>
        <w:rPr>
          <w:rFonts w:ascii="Arial" w:hAnsi="Arial" w:cs="Arial"/>
          <w:color w:val="1F1F1F"/>
        </w:rPr>
        <w:t>(t):</w:t>
      </w:r>
    </w:p>
    <w:p w14:paraId="03EA0C78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44ED1AE1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>= NULL</w:t>
      </w:r>
    </w:p>
    <w:p w14:paraId="572D07EC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7595CEEF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 (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  <w:r>
        <w:rPr>
          <w:rFonts w:ascii="Arial" w:hAnsi="Arial" w:cs="Arial"/>
          <w:color w:val="1F1F1F"/>
        </w:rPr>
        <w:t>)</w:t>
      </w:r>
    </w:p>
    <w:p w14:paraId="0F309DBD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Side-</w:t>
      </w:r>
      <w:proofErr w:type="spellStart"/>
      <w:r>
        <w:rPr>
          <w:rFonts w:ascii="Arial" w:hAnsi="Arial" w:cs="Arial"/>
          <w:color w:val="1F1F1F"/>
        </w:rPr>
        <w:t>effect</w:t>
      </w:r>
      <w:proofErr w:type="spellEnd"/>
      <w:r>
        <w:rPr>
          <w:rFonts w:ascii="Arial" w:hAnsi="Arial" w:cs="Arial"/>
          <w:color w:val="1F1F1F"/>
        </w:rPr>
        <w:t>:</w:t>
      </w:r>
    </w:p>
    <w:p w14:paraId="57201953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Dealloca</w:t>
      </w:r>
      <w:proofErr w:type="spellEnd"/>
      <w:r>
        <w:rPr>
          <w:rFonts w:ascii="Arial" w:hAnsi="Arial" w:cs="Arial"/>
          <w:color w:val="1F1F1F"/>
        </w:rPr>
        <w:t xml:space="preserve"> la memoria puntata da t</w:t>
      </w:r>
    </w:p>
    <w:p w14:paraId="057871CD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printTechnician</w:t>
      </w:r>
      <w:proofErr w:type="spellEnd"/>
      <w:r>
        <w:rPr>
          <w:rFonts w:ascii="Arial" w:hAnsi="Arial" w:cs="Arial"/>
          <w:color w:val="1F1F1F"/>
        </w:rPr>
        <w:t>(t):</w:t>
      </w:r>
    </w:p>
    <w:p w14:paraId="78B2877B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74047ADB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>= NULL</w:t>
      </w:r>
    </w:p>
    <w:p w14:paraId="6AEA2974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344537C2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 (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  <w:r>
        <w:rPr>
          <w:rFonts w:ascii="Arial" w:hAnsi="Arial" w:cs="Arial"/>
          <w:color w:val="1F1F1F"/>
        </w:rPr>
        <w:t>)</w:t>
      </w:r>
    </w:p>
    <w:p w14:paraId="5E78E79D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Side-</w:t>
      </w:r>
      <w:proofErr w:type="spellStart"/>
      <w:r>
        <w:rPr>
          <w:rFonts w:ascii="Arial" w:hAnsi="Arial" w:cs="Arial"/>
          <w:color w:val="1F1F1F"/>
        </w:rPr>
        <w:t>effect</w:t>
      </w:r>
      <w:proofErr w:type="spellEnd"/>
      <w:r>
        <w:rPr>
          <w:rFonts w:ascii="Arial" w:hAnsi="Arial" w:cs="Arial"/>
          <w:color w:val="1F1F1F"/>
        </w:rPr>
        <w:t>:</w:t>
      </w:r>
    </w:p>
    <w:p w14:paraId="5F5A5F94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Stampa in output tutte le informazioni di t</w:t>
      </w:r>
    </w:p>
    <w:p w14:paraId="2911A009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addIntervention</w:t>
      </w:r>
      <w:proofErr w:type="spellEnd"/>
      <w:r>
        <w:rPr>
          <w:rFonts w:ascii="Arial" w:hAnsi="Arial" w:cs="Arial"/>
          <w:color w:val="1F1F1F"/>
        </w:rPr>
        <w:t>(t):</w:t>
      </w:r>
    </w:p>
    <w:p w14:paraId="243548FF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2B3E1C4E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>= NULL</w:t>
      </w:r>
    </w:p>
    <w:p w14:paraId="08D0A29F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46FB6FC6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 (</w:t>
      </w:r>
      <w:proofErr w:type="spellStart"/>
      <w:r>
        <w:rPr>
          <w:rFonts w:ascii="Arial" w:hAnsi="Arial" w:cs="Arial"/>
          <w:color w:val="1F1F1F"/>
        </w:rPr>
        <w:t>void</w:t>
      </w:r>
      <w:proofErr w:type="spellEnd"/>
      <w:r>
        <w:rPr>
          <w:rFonts w:ascii="Arial" w:hAnsi="Arial" w:cs="Arial"/>
          <w:color w:val="1F1F1F"/>
        </w:rPr>
        <w:t>)</w:t>
      </w:r>
    </w:p>
    <w:p w14:paraId="36FBD9BE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Side-</w:t>
      </w:r>
      <w:proofErr w:type="spellStart"/>
      <w:r>
        <w:rPr>
          <w:rFonts w:ascii="Arial" w:hAnsi="Arial" w:cs="Arial"/>
          <w:color w:val="1F1F1F"/>
        </w:rPr>
        <w:t>effect</w:t>
      </w:r>
      <w:proofErr w:type="spellEnd"/>
      <w:r>
        <w:rPr>
          <w:rFonts w:ascii="Arial" w:hAnsi="Arial" w:cs="Arial"/>
          <w:color w:val="1F1F1F"/>
        </w:rPr>
        <w:t>:</w:t>
      </w:r>
    </w:p>
    <w:p w14:paraId="76DD2D8E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Incrementa di 1 il numero di interventi nel record di t</w:t>
      </w:r>
    </w:p>
    <w:p w14:paraId="1E299121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getIdCode</w:t>
      </w:r>
      <w:proofErr w:type="spellEnd"/>
      <w:r>
        <w:rPr>
          <w:rFonts w:ascii="Arial" w:hAnsi="Arial" w:cs="Arial"/>
          <w:color w:val="1F1F1F"/>
        </w:rPr>
        <w:t>(t):</w:t>
      </w:r>
    </w:p>
    <w:p w14:paraId="3BB17216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21727A54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</w:t>
      </w:r>
    </w:p>
    <w:p w14:paraId="3FCBB52B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04F2057F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Se </w:t>
      </w: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 xml:space="preserve">= NULL restituisce un </w:t>
      </w:r>
      <w:proofErr w:type="spellStart"/>
      <w:r>
        <w:rPr>
          <w:rFonts w:ascii="Arial" w:hAnsi="Arial" w:cs="Arial"/>
          <w:color w:val="1F1F1F"/>
        </w:rPr>
        <w:t>int</w:t>
      </w:r>
      <w:proofErr w:type="spellEnd"/>
      <w:r>
        <w:rPr>
          <w:rFonts w:ascii="Arial" w:hAnsi="Arial" w:cs="Arial"/>
          <w:color w:val="1F1F1F"/>
        </w:rPr>
        <w:t xml:space="preserve"> rappresentante l'ID di t, altrimenti -1</w:t>
      </w:r>
    </w:p>
    <w:p w14:paraId="53C98891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getInterventionCount</w:t>
      </w:r>
      <w:proofErr w:type="spellEnd"/>
      <w:r>
        <w:rPr>
          <w:rFonts w:ascii="Arial" w:hAnsi="Arial" w:cs="Arial"/>
          <w:color w:val="1F1F1F"/>
        </w:rPr>
        <w:t>(t):</w:t>
      </w:r>
    </w:p>
    <w:p w14:paraId="7588FBB0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232C870D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</w:t>
      </w:r>
    </w:p>
    <w:p w14:paraId="7E45B7CA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53A8B7D1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Se </w:t>
      </w: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>= NULL restituisce il numero di interventi n &gt;= 0, altrimenti -1</w:t>
      </w:r>
    </w:p>
    <w:p w14:paraId="3088B078" w14:textId="77777777" w:rsidR="00FE5588" w:rsidRDefault="00FE5588" w:rsidP="00FE5588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5D706DA9" w14:textId="77777777" w:rsidR="00FE5588" w:rsidRDefault="00FE5588" w:rsidP="00FE5588">
      <w:pPr>
        <w:pStyle w:val="NormaleWeb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0AA0BB4C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lastRenderedPageBreak/>
        <w:t>getName</w:t>
      </w:r>
      <w:proofErr w:type="spellEnd"/>
      <w:r>
        <w:rPr>
          <w:rFonts w:ascii="Arial" w:hAnsi="Arial" w:cs="Arial"/>
          <w:color w:val="1F1F1F"/>
        </w:rPr>
        <w:t>(t):</w:t>
      </w:r>
    </w:p>
    <w:p w14:paraId="533E1B70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10AF86CF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</w:t>
      </w:r>
    </w:p>
    <w:p w14:paraId="38D374FD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233BD3D2" w14:textId="6C26D234" w:rsidR="00E52804" w:rsidRDefault="00E52804" w:rsidP="00FE5588">
      <w:pPr>
        <w:pStyle w:val="NormaleWeb"/>
        <w:numPr>
          <w:ilvl w:val="2"/>
          <w:numId w:val="3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Se </w:t>
      </w: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>= NULL restituisce un puntatore alla stringa contenente il nome di t, altrimenti NULL</w:t>
      </w:r>
    </w:p>
    <w:p w14:paraId="4939E4D3" w14:textId="77777777" w:rsidR="00E52804" w:rsidRDefault="00E52804" w:rsidP="00E52804">
      <w:pPr>
        <w:pStyle w:val="NormaleWeb"/>
        <w:numPr>
          <w:ilvl w:val="0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getSpecialization</w:t>
      </w:r>
      <w:proofErr w:type="spellEnd"/>
      <w:r>
        <w:rPr>
          <w:rFonts w:ascii="Arial" w:hAnsi="Arial" w:cs="Arial"/>
          <w:color w:val="1F1F1F"/>
        </w:rPr>
        <w:t>(t):</w:t>
      </w:r>
    </w:p>
    <w:p w14:paraId="4D0C3BB5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Pre-condizioni:</w:t>
      </w:r>
    </w:p>
    <w:p w14:paraId="695B6C69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Nessuna</w:t>
      </w:r>
    </w:p>
    <w:p w14:paraId="735AFA4B" w14:textId="77777777" w:rsidR="00E52804" w:rsidRDefault="00E52804" w:rsidP="00E52804">
      <w:pPr>
        <w:pStyle w:val="NormaleWeb"/>
        <w:numPr>
          <w:ilvl w:val="1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Post-condizione:</w:t>
      </w:r>
    </w:p>
    <w:p w14:paraId="0440FCA5" w14:textId="77777777" w:rsidR="00E52804" w:rsidRDefault="00E52804" w:rsidP="00E52804">
      <w:pPr>
        <w:pStyle w:val="NormaleWeb"/>
        <w:numPr>
          <w:ilvl w:val="2"/>
          <w:numId w:val="2"/>
        </w:numPr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Se </w:t>
      </w:r>
      <w:proofErr w:type="gramStart"/>
      <w:r>
        <w:rPr>
          <w:rFonts w:ascii="Arial" w:hAnsi="Arial" w:cs="Arial"/>
          <w:color w:val="1F1F1F"/>
        </w:rPr>
        <w:t>t !</w:t>
      </w:r>
      <w:proofErr w:type="gramEnd"/>
      <w:r>
        <w:rPr>
          <w:rFonts w:ascii="Arial" w:hAnsi="Arial" w:cs="Arial"/>
          <w:color w:val="1F1F1F"/>
        </w:rPr>
        <w:t>= NULL restituisce un carattere rappresentante la specializzazione di t, altrimenti restituisce come valore di default ‘z’</w:t>
      </w:r>
    </w:p>
    <w:p w14:paraId="4A454D5A" w14:textId="77777777" w:rsidR="00E52804" w:rsidRDefault="00E52804"/>
    <w:sectPr w:rsidR="00E528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7A5"/>
    <w:multiLevelType w:val="multilevel"/>
    <w:tmpl w:val="B75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41DBA"/>
    <w:multiLevelType w:val="hybridMultilevel"/>
    <w:tmpl w:val="C2A60A1A"/>
    <w:lvl w:ilvl="0" w:tplc="371461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462A1"/>
    <w:multiLevelType w:val="multilevel"/>
    <w:tmpl w:val="DA2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149937">
    <w:abstractNumId w:val="2"/>
  </w:num>
  <w:num w:numId="2" w16cid:durableId="28383502">
    <w:abstractNumId w:val="0"/>
  </w:num>
  <w:num w:numId="3" w16cid:durableId="116643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04"/>
    <w:rsid w:val="003C5498"/>
    <w:rsid w:val="00A8562A"/>
    <w:rsid w:val="00E52804"/>
    <w:rsid w:val="00FE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DFE667"/>
  <w15:chartTrackingRefBased/>
  <w15:docId w15:val="{D3F4B977-2479-C54D-9505-B0558E2E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280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280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280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280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280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280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280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280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280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280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280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52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Carmine Mattia Verosimile</dc:creator>
  <cp:keywords/>
  <dc:description/>
  <cp:lastModifiedBy>Carmine Mattia Verosimile</cp:lastModifiedBy>
  <cp:revision>1</cp:revision>
  <dcterms:created xsi:type="dcterms:W3CDTF">2026-04-27T16:04:00Z</dcterms:created>
  <dcterms:modified xsi:type="dcterms:W3CDTF">2026-04-27T16:27:00Z</dcterms:modified>
</cp:coreProperties>
</file>