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CS1103 – Programación Orientada a Objetos 2. PROPUESTA DE TEMA PARA PROYECTO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" w:cs="Times" w:eastAsia="Times" w:hAnsi="Times"/>
          <w:rtl w:val="0"/>
        </w:rPr>
        <w:t xml:space="preserve">Nombre del juego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Spies vs. Zombies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Objetivo y Descripción de las funciones principales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Implementar un juego 2D shooter, utilizando los conceptos de programación orientada a objetos.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Partes y/o Módulos o Componentes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Pantalla principal</w:t>
      </w:r>
      <w:r w:rsidDel="00000000" w:rsidR="00000000" w:rsidRPr="00000000">
        <w:rPr>
          <w:rFonts w:ascii="Times" w:cs="Times" w:eastAsia="Times" w:hAnsi="Times"/>
          <w:rtl w:val="0"/>
        </w:rPr>
        <w:t xml:space="preserve"> para la selección de personaje.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Pantalla de juego donde se mostrará: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contextualSpacing w:val="1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Escenario de juego (ciudad)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contextualSpacing w:val="1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Obstáculos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contextualSpacing w:val="1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Enemigos (Zombies)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contextualSpacing w:val="1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Jugador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contextualSpacing w:val="1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Barras de vida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contextualSpacing w:val="1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Puntaje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3. Game over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contextualSpacing w:val="1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Puntaje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contextualSpacing w:val="1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High score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66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Bonus: Grabado del puntaje y autenticación de acceso del jugador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