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E21B" w14:textId="77777777" w:rsidR="004562C2" w:rsidRPr="004562C2" w:rsidRDefault="004562C2" w:rsidP="004562C2">
      <w:r w:rsidRPr="004562C2">
        <w:t xml:space="preserve">Il </w:t>
      </w:r>
      <w:r w:rsidRPr="004562C2">
        <w:rPr>
          <w:b/>
          <w:bCs/>
        </w:rPr>
        <w:t>fattore di rischio</w:t>
      </w:r>
      <w:r w:rsidRPr="004562C2">
        <w:t xml:space="preserve"> è qualunque elemento presente nell’ambiente di lavoro che </w:t>
      </w:r>
      <w:r w:rsidRPr="004562C2">
        <w:rPr>
          <w:b/>
          <w:bCs/>
        </w:rPr>
        <w:t>può potenzialmente causare danni</w:t>
      </w:r>
      <w:r w:rsidRPr="004562C2">
        <w:t xml:space="preserve"> alla salute o alla sicurezza dei lavoratori.</w:t>
      </w:r>
      <w:r w:rsidRPr="004562C2">
        <w:br/>
        <w:t>Può essere:</w:t>
      </w:r>
    </w:p>
    <w:p w14:paraId="4377D610" w14:textId="77777777" w:rsidR="004562C2" w:rsidRPr="004562C2" w:rsidRDefault="004562C2" w:rsidP="004562C2">
      <w:pPr>
        <w:numPr>
          <w:ilvl w:val="0"/>
          <w:numId w:val="1"/>
        </w:numPr>
      </w:pPr>
      <w:r w:rsidRPr="004562C2">
        <w:rPr>
          <w:b/>
          <w:bCs/>
        </w:rPr>
        <w:t>Fisico</w:t>
      </w:r>
      <w:r w:rsidRPr="004562C2">
        <w:t xml:space="preserve"> (rumore, vibrazioni, radiazioni, temperatura, illuminazione);</w:t>
      </w:r>
    </w:p>
    <w:p w14:paraId="675BFCC0" w14:textId="77777777" w:rsidR="004562C2" w:rsidRPr="004562C2" w:rsidRDefault="004562C2" w:rsidP="004562C2">
      <w:pPr>
        <w:numPr>
          <w:ilvl w:val="0"/>
          <w:numId w:val="1"/>
        </w:numPr>
      </w:pPr>
      <w:r w:rsidRPr="004562C2">
        <w:rPr>
          <w:b/>
          <w:bCs/>
        </w:rPr>
        <w:t>Chimico</w:t>
      </w:r>
      <w:r w:rsidRPr="004562C2">
        <w:t xml:space="preserve"> (esposizione a sostanze tossiche, irritanti, corrosive);</w:t>
      </w:r>
    </w:p>
    <w:p w14:paraId="4EFC42E4" w14:textId="77777777" w:rsidR="004562C2" w:rsidRPr="004562C2" w:rsidRDefault="004562C2" w:rsidP="004562C2">
      <w:pPr>
        <w:numPr>
          <w:ilvl w:val="0"/>
          <w:numId w:val="1"/>
        </w:numPr>
      </w:pPr>
      <w:r w:rsidRPr="004562C2">
        <w:rPr>
          <w:b/>
          <w:bCs/>
        </w:rPr>
        <w:t>Biologico</w:t>
      </w:r>
      <w:r w:rsidRPr="004562C2">
        <w:t xml:space="preserve"> (microrganismi, virus, batteri);</w:t>
      </w:r>
    </w:p>
    <w:p w14:paraId="3E9F094F" w14:textId="77777777" w:rsidR="004562C2" w:rsidRPr="004562C2" w:rsidRDefault="004562C2" w:rsidP="004562C2">
      <w:pPr>
        <w:numPr>
          <w:ilvl w:val="0"/>
          <w:numId w:val="1"/>
        </w:numPr>
      </w:pPr>
      <w:r w:rsidRPr="004562C2">
        <w:rPr>
          <w:b/>
          <w:bCs/>
        </w:rPr>
        <w:t>Ergonomico</w:t>
      </w:r>
      <w:r w:rsidRPr="004562C2">
        <w:t xml:space="preserve"> (posture scorrette, movimenti ripetitivi);</w:t>
      </w:r>
    </w:p>
    <w:p w14:paraId="7634E56D" w14:textId="77777777" w:rsidR="004562C2" w:rsidRPr="004562C2" w:rsidRDefault="004562C2" w:rsidP="004562C2">
      <w:pPr>
        <w:numPr>
          <w:ilvl w:val="0"/>
          <w:numId w:val="1"/>
        </w:numPr>
      </w:pPr>
      <w:r w:rsidRPr="004562C2">
        <w:rPr>
          <w:b/>
          <w:bCs/>
        </w:rPr>
        <w:t>Organizzativo o psicologico</w:t>
      </w:r>
      <w:r w:rsidRPr="004562C2">
        <w:t xml:space="preserve"> (stress lavoro-correlato, turni, carichi di lavoro).</w:t>
      </w:r>
    </w:p>
    <w:p w14:paraId="51B79927" w14:textId="77777777" w:rsidR="000C765E" w:rsidRDefault="000C765E" w:rsidP="000C765E"/>
    <w:p w14:paraId="08C5FB74" w14:textId="64349EA9" w:rsidR="000C765E" w:rsidRPr="000C765E" w:rsidRDefault="000C765E" w:rsidP="000C765E">
      <w:r w:rsidRPr="000C765E">
        <w:t>Il quadro normativo di riferimento principale è:</w:t>
      </w:r>
    </w:p>
    <w:p w14:paraId="2E4C4C69" w14:textId="77777777" w:rsidR="000C765E" w:rsidRPr="000C765E" w:rsidRDefault="000C765E" w:rsidP="000C765E">
      <w:pPr>
        <w:numPr>
          <w:ilvl w:val="0"/>
          <w:numId w:val="2"/>
        </w:numPr>
      </w:pPr>
      <w:r w:rsidRPr="000C765E">
        <w:rPr>
          <w:b/>
          <w:bCs/>
        </w:rPr>
        <w:t>D.Lgs. 81/2008</w:t>
      </w:r>
      <w:r w:rsidRPr="000C765E">
        <w:t xml:space="preserve"> (Testo Unico sulla sicurezza sul lavoro);</w:t>
      </w:r>
    </w:p>
    <w:p w14:paraId="12DC1790" w14:textId="77777777" w:rsidR="000C765E" w:rsidRPr="000C765E" w:rsidRDefault="000C765E" w:rsidP="000C765E">
      <w:pPr>
        <w:numPr>
          <w:ilvl w:val="0"/>
          <w:numId w:val="2"/>
        </w:numPr>
      </w:pPr>
      <w:r w:rsidRPr="000C765E">
        <w:rPr>
          <w:b/>
          <w:bCs/>
        </w:rPr>
        <w:t>ISO 45001:2018</w:t>
      </w:r>
      <w:r w:rsidRPr="000C765E">
        <w:t xml:space="preserve"> (sistemi di gestione per la salute e sicurezza sul lavoro);</w:t>
      </w:r>
    </w:p>
    <w:p w14:paraId="208097C7" w14:textId="77777777" w:rsidR="000C765E" w:rsidRPr="000C765E" w:rsidRDefault="000C765E" w:rsidP="000C765E">
      <w:pPr>
        <w:numPr>
          <w:ilvl w:val="0"/>
          <w:numId w:val="2"/>
        </w:numPr>
      </w:pPr>
      <w:r w:rsidRPr="000C765E">
        <w:rPr>
          <w:b/>
          <w:bCs/>
        </w:rPr>
        <w:t>Linee guida INAIL</w:t>
      </w:r>
      <w:r w:rsidRPr="000C765E">
        <w:t xml:space="preserve"> sulla valutazione dei rischi.</w:t>
      </w:r>
    </w:p>
    <w:p w14:paraId="004B6412" w14:textId="77777777" w:rsidR="000C765E" w:rsidRDefault="000C765E" w:rsidP="000C765E">
      <w:r w:rsidRPr="000C765E">
        <w:t xml:space="preserve">Tali normative stabiliscono che il datore di lavoro deve effettuare una </w:t>
      </w:r>
      <w:r w:rsidRPr="000C765E">
        <w:rPr>
          <w:b/>
          <w:bCs/>
        </w:rPr>
        <w:t>valutazione dei rischi (DVR)</w:t>
      </w:r>
      <w:r w:rsidRPr="000C765E">
        <w:t xml:space="preserve"> basata su criteri oggettivi e documentabili, includendo l’analisi del </w:t>
      </w:r>
      <w:r w:rsidRPr="000C765E">
        <w:rPr>
          <w:b/>
          <w:bCs/>
        </w:rPr>
        <w:t>fattore di rischio</w:t>
      </w:r>
      <w:r w:rsidRPr="000C765E">
        <w:t>.</w:t>
      </w:r>
    </w:p>
    <w:p w14:paraId="14292059" w14:textId="64394C76" w:rsidR="000C765E" w:rsidRDefault="00A22919" w:rsidP="000C765E">
      <w:r w:rsidRPr="00A22919">
        <w:t>Il documento di valutazione dei rischi (DVR), previsto dagli artt. 17 e 28 del Testo unico sulla sicurezza nei luoghi di lavoro, è il documento di formalizzazione della valutazione dei rischi per la salute e sicurezza dei lavoratori presenti nell’ambito di una organizzazione. All'interno del documento sono individuate le misure di prevenzione e di protezione, con il relativo programma di attuazione, per garantire il miglioramento nel tempo dei livelli di salute e sicurezza. L'elaborazione del documento, redatto al termine del processo di valutazione del rischio, è uno degli obblighi non delegabili del datore di lavoro. Come per qualunque tipo di documentazione prevista dal T.U., il DVR può essere tenuto in formato elettronico o cartaceo nel rispetto delle disposizioni previste dall'art. 53.</w:t>
      </w:r>
    </w:p>
    <w:p w14:paraId="306B1B36" w14:textId="77777777" w:rsidR="00A22919" w:rsidRDefault="00A22919" w:rsidP="000C765E"/>
    <w:p w14:paraId="5DA114F3" w14:textId="77777777" w:rsidR="000C765E" w:rsidRPr="000C765E" w:rsidRDefault="000C765E" w:rsidP="000C765E">
      <w:r w:rsidRPr="000C765E">
        <w:t xml:space="preserve">La formula più comunemente utilizzata per calcolare il </w:t>
      </w:r>
      <w:r w:rsidRPr="000C765E">
        <w:rPr>
          <w:b/>
          <w:bCs/>
        </w:rPr>
        <w:t>livello di rischio (R)</w:t>
      </w:r>
      <w:r w:rsidRPr="000C765E">
        <w:t xml:space="preserve"> è:</w:t>
      </w:r>
    </w:p>
    <w:p w14:paraId="07ADA80A" w14:textId="00DFD07F" w:rsidR="000C765E" w:rsidRPr="000C765E" w:rsidRDefault="000C765E" w:rsidP="000C765E">
      <w:r w:rsidRPr="000C765E">
        <w:t xml:space="preserve">R=P×D </w:t>
      </w:r>
    </w:p>
    <w:p w14:paraId="2C14417B" w14:textId="77777777" w:rsidR="000C765E" w:rsidRPr="000C765E" w:rsidRDefault="000C765E" w:rsidP="000C765E">
      <w:r w:rsidRPr="000C765E">
        <w:t>dove:</w:t>
      </w:r>
    </w:p>
    <w:p w14:paraId="2020C7DA" w14:textId="77777777" w:rsidR="000C765E" w:rsidRPr="000C765E" w:rsidRDefault="000C765E" w:rsidP="000C765E">
      <w:pPr>
        <w:numPr>
          <w:ilvl w:val="0"/>
          <w:numId w:val="3"/>
        </w:numPr>
      </w:pPr>
      <w:r w:rsidRPr="000C765E">
        <w:rPr>
          <w:b/>
          <w:bCs/>
        </w:rPr>
        <w:t>P (Probabilità)</w:t>
      </w:r>
      <w:r w:rsidRPr="000C765E">
        <w:t xml:space="preserve"> = frequenza o possibilità che l’evento dannoso si verifichi;</w:t>
      </w:r>
    </w:p>
    <w:p w14:paraId="249FCA91" w14:textId="77777777" w:rsidR="000C765E" w:rsidRPr="000C765E" w:rsidRDefault="000C765E" w:rsidP="000C765E">
      <w:pPr>
        <w:numPr>
          <w:ilvl w:val="0"/>
          <w:numId w:val="3"/>
        </w:numPr>
      </w:pPr>
      <w:r w:rsidRPr="000C765E">
        <w:rPr>
          <w:b/>
          <w:bCs/>
        </w:rPr>
        <w:t>D (Danno)</w:t>
      </w:r>
      <w:r w:rsidRPr="000C765E">
        <w:t xml:space="preserve"> = gravità del danno conseguente all’evento.</w:t>
      </w:r>
    </w:p>
    <w:p w14:paraId="212AE462" w14:textId="77777777" w:rsidR="000C765E" w:rsidRPr="000C765E" w:rsidRDefault="000C765E" w:rsidP="000C765E">
      <w:r w:rsidRPr="000C765E">
        <w:t xml:space="preserve">A volte viene aggiunto anche un </w:t>
      </w:r>
      <w:r w:rsidRPr="000C765E">
        <w:rPr>
          <w:b/>
          <w:bCs/>
        </w:rPr>
        <w:t>coefficiente di esposizione (E)</w:t>
      </w:r>
      <w:r w:rsidRPr="000C765E">
        <w:t>:</w:t>
      </w:r>
    </w:p>
    <w:p w14:paraId="058856ED" w14:textId="254E4878" w:rsidR="000C765E" w:rsidRPr="000C765E" w:rsidRDefault="000C765E" w:rsidP="000C765E">
      <w:r w:rsidRPr="000C765E">
        <w:t xml:space="preserve">R=P×D×E </w:t>
      </w:r>
    </w:p>
    <w:p w14:paraId="5A7B74F9" w14:textId="77777777" w:rsidR="000C765E" w:rsidRPr="000C765E" w:rsidRDefault="000C765E" w:rsidP="000C765E">
      <w:r w:rsidRPr="000C765E">
        <w:lastRenderedPageBreak/>
        <w:t>che tiene conto del tempo o della frequenza di esposizione al rischio.</w:t>
      </w:r>
    </w:p>
    <w:p w14:paraId="64931CD5" w14:textId="77777777" w:rsidR="000C765E" w:rsidRPr="000C765E" w:rsidRDefault="000C765E" w:rsidP="000C765E"/>
    <w:p w14:paraId="73A1462B" w14:textId="370888D0" w:rsidR="00A53394" w:rsidRPr="00A53394" w:rsidRDefault="00A53394" w:rsidP="00A53394">
      <w:r w:rsidRPr="00A53394">
        <w:t>Ecco una tabella di riferimento tipica per assegnare i valori: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3850"/>
        <w:gridCol w:w="771"/>
      </w:tblGrid>
      <w:tr w:rsidR="00A53394" w:rsidRPr="00A53394" w14:paraId="4E632A0F" w14:textId="77777777" w:rsidTr="00A53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DC394" w14:textId="77777777" w:rsidR="00A53394" w:rsidRPr="00A53394" w:rsidRDefault="00A53394" w:rsidP="00A53394">
            <w:pPr>
              <w:rPr>
                <w:b/>
                <w:bCs/>
              </w:rPr>
            </w:pPr>
            <w:r w:rsidRPr="00A53394">
              <w:rPr>
                <w:b/>
                <w:bCs/>
              </w:rPr>
              <w:t>Parametro</w:t>
            </w:r>
          </w:p>
        </w:tc>
        <w:tc>
          <w:tcPr>
            <w:tcW w:w="0" w:type="auto"/>
            <w:vAlign w:val="center"/>
            <w:hideMark/>
          </w:tcPr>
          <w:p w14:paraId="6414C43A" w14:textId="77777777" w:rsidR="00A53394" w:rsidRPr="00A53394" w:rsidRDefault="00A53394" w:rsidP="00A53394">
            <w:pPr>
              <w:rPr>
                <w:b/>
                <w:bCs/>
              </w:rPr>
            </w:pPr>
            <w:r w:rsidRPr="00A53394">
              <w:rPr>
                <w:b/>
                <w:bCs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0BB8DF82" w14:textId="77777777" w:rsidR="00A53394" w:rsidRPr="00A53394" w:rsidRDefault="00A53394" w:rsidP="00A53394">
            <w:pPr>
              <w:rPr>
                <w:b/>
                <w:bCs/>
              </w:rPr>
            </w:pPr>
            <w:r w:rsidRPr="00A53394">
              <w:rPr>
                <w:b/>
                <w:bCs/>
              </w:rPr>
              <w:t>Valore</w:t>
            </w:r>
          </w:p>
        </w:tc>
      </w:tr>
      <w:tr w:rsidR="00A53394" w:rsidRPr="00A53394" w14:paraId="54B97F03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6541" w14:textId="77777777" w:rsidR="00A53394" w:rsidRPr="00A53394" w:rsidRDefault="00A53394" w:rsidP="00A53394">
            <w:r w:rsidRPr="00A53394">
              <w:rPr>
                <w:b/>
                <w:bCs/>
              </w:rPr>
              <w:t>Probabilità (P)</w:t>
            </w:r>
          </w:p>
        </w:tc>
        <w:tc>
          <w:tcPr>
            <w:tcW w:w="0" w:type="auto"/>
            <w:vAlign w:val="center"/>
            <w:hideMark/>
          </w:tcPr>
          <w:p w14:paraId="46A6465B" w14:textId="77777777" w:rsidR="00A53394" w:rsidRPr="00A53394" w:rsidRDefault="00A53394" w:rsidP="00A53394">
            <w:r w:rsidRPr="00A53394">
              <w:t>Evento molto raro</w:t>
            </w:r>
          </w:p>
        </w:tc>
        <w:tc>
          <w:tcPr>
            <w:tcW w:w="0" w:type="auto"/>
            <w:vAlign w:val="center"/>
            <w:hideMark/>
          </w:tcPr>
          <w:p w14:paraId="73E5DF6E" w14:textId="77777777" w:rsidR="00A53394" w:rsidRPr="00A53394" w:rsidRDefault="00A53394" w:rsidP="00A53394">
            <w:r w:rsidRPr="00A53394">
              <w:t>1</w:t>
            </w:r>
          </w:p>
        </w:tc>
      </w:tr>
      <w:tr w:rsidR="00A53394" w:rsidRPr="00A53394" w14:paraId="4E39A773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8043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242772F1" w14:textId="77777777" w:rsidR="00A53394" w:rsidRPr="00A53394" w:rsidRDefault="00A53394" w:rsidP="00A53394">
            <w:r w:rsidRPr="00A53394">
              <w:t>Evento possibile ma poco frequente</w:t>
            </w:r>
          </w:p>
        </w:tc>
        <w:tc>
          <w:tcPr>
            <w:tcW w:w="0" w:type="auto"/>
            <w:vAlign w:val="center"/>
            <w:hideMark/>
          </w:tcPr>
          <w:p w14:paraId="187150E9" w14:textId="77777777" w:rsidR="00A53394" w:rsidRPr="00A53394" w:rsidRDefault="00A53394" w:rsidP="00A53394">
            <w:r w:rsidRPr="00A53394">
              <w:t>2</w:t>
            </w:r>
          </w:p>
        </w:tc>
      </w:tr>
      <w:tr w:rsidR="00A53394" w:rsidRPr="00A53394" w14:paraId="1FEF0F2B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D872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045155F3" w14:textId="77777777" w:rsidR="00A53394" w:rsidRPr="00A53394" w:rsidRDefault="00A53394" w:rsidP="00A53394">
            <w:r w:rsidRPr="00A53394">
              <w:t>Evento probabile</w:t>
            </w:r>
          </w:p>
        </w:tc>
        <w:tc>
          <w:tcPr>
            <w:tcW w:w="0" w:type="auto"/>
            <w:vAlign w:val="center"/>
            <w:hideMark/>
          </w:tcPr>
          <w:p w14:paraId="3F5AF829" w14:textId="77777777" w:rsidR="00A53394" w:rsidRPr="00A53394" w:rsidRDefault="00A53394" w:rsidP="00A53394">
            <w:r w:rsidRPr="00A53394">
              <w:t>3</w:t>
            </w:r>
          </w:p>
        </w:tc>
      </w:tr>
      <w:tr w:rsidR="00A53394" w:rsidRPr="00A53394" w14:paraId="1CB689EB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A908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0CD26B88" w14:textId="77777777" w:rsidR="00A53394" w:rsidRPr="00A53394" w:rsidRDefault="00A53394" w:rsidP="00A53394">
            <w:r w:rsidRPr="00A53394">
              <w:t>Evento molto probabile</w:t>
            </w:r>
          </w:p>
        </w:tc>
        <w:tc>
          <w:tcPr>
            <w:tcW w:w="0" w:type="auto"/>
            <w:vAlign w:val="center"/>
            <w:hideMark/>
          </w:tcPr>
          <w:p w14:paraId="7F73E8CA" w14:textId="77777777" w:rsidR="00A53394" w:rsidRPr="00A53394" w:rsidRDefault="00A53394" w:rsidP="00A53394">
            <w:r w:rsidRPr="00A53394">
              <w:t>4</w:t>
            </w:r>
          </w:p>
        </w:tc>
      </w:tr>
      <w:tr w:rsidR="00A53394" w:rsidRPr="00A53394" w14:paraId="53E4A77C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ABA7" w14:textId="77777777" w:rsidR="00A53394" w:rsidRPr="00A53394" w:rsidRDefault="00A53394" w:rsidP="00A53394">
            <w:r w:rsidRPr="00A53394">
              <w:rPr>
                <w:b/>
                <w:bCs/>
              </w:rPr>
              <w:t>Danno (D)</w:t>
            </w:r>
          </w:p>
        </w:tc>
        <w:tc>
          <w:tcPr>
            <w:tcW w:w="0" w:type="auto"/>
            <w:vAlign w:val="center"/>
            <w:hideMark/>
          </w:tcPr>
          <w:p w14:paraId="1D26F0C0" w14:textId="77777777" w:rsidR="00A53394" w:rsidRPr="00A53394" w:rsidRDefault="00A53394" w:rsidP="00A53394">
            <w:r w:rsidRPr="00A53394">
              <w:t>Lieve (nessuna assenza)</w:t>
            </w:r>
          </w:p>
        </w:tc>
        <w:tc>
          <w:tcPr>
            <w:tcW w:w="0" w:type="auto"/>
            <w:vAlign w:val="center"/>
            <w:hideMark/>
          </w:tcPr>
          <w:p w14:paraId="79EEA95F" w14:textId="77777777" w:rsidR="00A53394" w:rsidRPr="00A53394" w:rsidRDefault="00A53394" w:rsidP="00A53394">
            <w:r w:rsidRPr="00A53394">
              <w:t>1</w:t>
            </w:r>
          </w:p>
        </w:tc>
      </w:tr>
      <w:tr w:rsidR="00A53394" w:rsidRPr="00A53394" w14:paraId="53CDBD83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1133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65727A23" w14:textId="77777777" w:rsidR="00A53394" w:rsidRPr="00A53394" w:rsidRDefault="00A53394" w:rsidP="00A53394">
            <w:r w:rsidRPr="00A53394">
              <w:t>Medio (assenza temporanea)</w:t>
            </w:r>
          </w:p>
        </w:tc>
        <w:tc>
          <w:tcPr>
            <w:tcW w:w="0" w:type="auto"/>
            <w:vAlign w:val="center"/>
            <w:hideMark/>
          </w:tcPr>
          <w:p w14:paraId="73C47BC9" w14:textId="77777777" w:rsidR="00A53394" w:rsidRPr="00A53394" w:rsidRDefault="00A53394" w:rsidP="00A53394">
            <w:r w:rsidRPr="00A53394">
              <w:t>2</w:t>
            </w:r>
          </w:p>
        </w:tc>
      </w:tr>
      <w:tr w:rsidR="00A53394" w:rsidRPr="00A53394" w14:paraId="4ED6FF05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2F39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7DDC4F02" w14:textId="77777777" w:rsidR="00A53394" w:rsidRPr="00A53394" w:rsidRDefault="00A53394" w:rsidP="00A53394">
            <w:r w:rsidRPr="00A53394">
              <w:t>Grave (invalidità parziale)</w:t>
            </w:r>
          </w:p>
        </w:tc>
        <w:tc>
          <w:tcPr>
            <w:tcW w:w="0" w:type="auto"/>
            <w:vAlign w:val="center"/>
            <w:hideMark/>
          </w:tcPr>
          <w:p w14:paraId="07CFED80" w14:textId="77777777" w:rsidR="00A53394" w:rsidRPr="00A53394" w:rsidRDefault="00A53394" w:rsidP="00A53394">
            <w:r w:rsidRPr="00A53394">
              <w:t>3</w:t>
            </w:r>
          </w:p>
        </w:tc>
      </w:tr>
      <w:tr w:rsidR="00A53394" w:rsidRPr="00A53394" w14:paraId="2EFF38BA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5383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594A8342" w14:textId="77777777" w:rsidR="00A53394" w:rsidRPr="00A53394" w:rsidRDefault="00A53394" w:rsidP="00A53394">
            <w:r w:rsidRPr="00A53394">
              <w:t>Gravissimo (morte o invalidità totale)</w:t>
            </w:r>
          </w:p>
        </w:tc>
        <w:tc>
          <w:tcPr>
            <w:tcW w:w="0" w:type="auto"/>
            <w:vAlign w:val="center"/>
            <w:hideMark/>
          </w:tcPr>
          <w:p w14:paraId="1A9A5D6F" w14:textId="77777777" w:rsidR="00A53394" w:rsidRPr="00A53394" w:rsidRDefault="00A53394" w:rsidP="00A53394">
            <w:r w:rsidRPr="00A53394">
              <w:t>4</w:t>
            </w:r>
          </w:p>
        </w:tc>
      </w:tr>
      <w:tr w:rsidR="00A53394" w:rsidRPr="00A53394" w14:paraId="118404BD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0367" w14:textId="77777777" w:rsidR="00A53394" w:rsidRPr="00A53394" w:rsidRDefault="00A53394" w:rsidP="00A53394">
            <w:r w:rsidRPr="00A53394">
              <w:rPr>
                <w:b/>
                <w:bCs/>
              </w:rPr>
              <w:t>Esposizione (E)</w:t>
            </w:r>
            <w:r w:rsidRPr="00A53394">
              <w:t xml:space="preserve"> </w:t>
            </w:r>
            <w:r w:rsidRPr="00A53394">
              <w:rPr>
                <w:i/>
                <w:iCs/>
              </w:rPr>
              <w:t>(facoltativo)</w:t>
            </w:r>
          </w:p>
        </w:tc>
        <w:tc>
          <w:tcPr>
            <w:tcW w:w="0" w:type="auto"/>
            <w:vAlign w:val="center"/>
            <w:hideMark/>
          </w:tcPr>
          <w:p w14:paraId="1CFF3301" w14:textId="77777777" w:rsidR="00A53394" w:rsidRPr="00A53394" w:rsidRDefault="00A53394" w:rsidP="00A53394">
            <w:r w:rsidRPr="00A53394">
              <w:t>Sporadica</w:t>
            </w:r>
          </w:p>
        </w:tc>
        <w:tc>
          <w:tcPr>
            <w:tcW w:w="0" w:type="auto"/>
            <w:vAlign w:val="center"/>
            <w:hideMark/>
          </w:tcPr>
          <w:p w14:paraId="055463C4" w14:textId="77777777" w:rsidR="00A53394" w:rsidRPr="00A53394" w:rsidRDefault="00A53394" w:rsidP="00A53394">
            <w:r w:rsidRPr="00A53394">
              <w:t>1</w:t>
            </w:r>
          </w:p>
        </w:tc>
      </w:tr>
      <w:tr w:rsidR="00A53394" w:rsidRPr="00A53394" w14:paraId="344DB166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726C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42504FB5" w14:textId="77777777" w:rsidR="00A53394" w:rsidRPr="00A53394" w:rsidRDefault="00A53394" w:rsidP="00A53394">
            <w:r w:rsidRPr="00A53394">
              <w:t>Occasionale</w:t>
            </w:r>
          </w:p>
        </w:tc>
        <w:tc>
          <w:tcPr>
            <w:tcW w:w="0" w:type="auto"/>
            <w:vAlign w:val="center"/>
            <w:hideMark/>
          </w:tcPr>
          <w:p w14:paraId="1E0EAE9E" w14:textId="77777777" w:rsidR="00A53394" w:rsidRPr="00A53394" w:rsidRDefault="00A53394" w:rsidP="00A53394">
            <w:r w:rsidRPr="00A53394">
              <w:t>2</w:t>
            </w:r>
          </w:p>
        </w:tc>
      </w:tr>
      <w:tr w:rsidR="00A53394" w:rsidRPr="00A53394" w14:paraId="01CA6C34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7344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1DA1D00C" w14:textId="77777777" w:rsidR="00A53394" w:rsidRPr="00A53394" w:rsidRDefault="00A53394" w:rsidP="00A53394">
            <w:r w:rsidRPr="00A53394">
              <w:t>Frequente</w:t>
            </w:r>
          </w:p>
        </w:tc>
        <w:tc>
          <w:tcPr>
            <w:tcW w:w="0" w:type="auto"/>
            <w:vAlign w:val="center"/>
            <w:hideMark/>
          </w:tcPr>
          <w:p w14:paraId="63B715C1" w14:textId="77777777" w:rsidR="00A53394" w:rsidRPr="00A53394" w:rsidRDefault="00A53394" w:rsidP="00A53394">
            <w:r w:rsidRPr="00A53394">
              <w:t>3</w:t>
            </w:r>
          </w:p>
        </w:tc>
      </w:tr>
      <w:tr w:rsidR="00A53394" w:rsidRPr="00A53394" w14:paraId="11EBE408" w14:textId="77777777" w:rsidTr="00A5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A742" w14:textId="77777777" w:rsidR="00A53394" w:rsidRPr="00A53394" w:rsidRDefault="00A53394" w:rsidP="00A53394"/>
        </w:tc>
        <w:tc>
          <w:tcPr>
            <w:tcW w:w="0" w:type="auto"/>
            <w:vAlign w:val="center"/>
            <w:hideMark/>
          </w:tcPr>
          <w:p w14:paraId="670E7ACC" w14:textId="77777777" w:rsidR="00A53394" w:rsidRPr="00A53394" w:rsidRDefault="00A53394" w:rsidP="00A53394">
            <w:r w:rsidRPr="00A53394">
              <w:t>Continua</w:t>
            </w:r>
          </w:p>
        </w:tc>
        <w:tc>
          <w:tcPr>
            <w:tcW w:w="0" w:type="auto"/>
            <w:vAlign w:val="center"/>
            <w:hideMark/>
          </w:tcPr>
          <w:p w14:paraId="3189E390" w14:textId="77777777" w:rsidR="00A53394" w:rsidRPr="00A53394" w:rsidRDefault="00A53394" w:rsidP="00A53394">
            <w:r w:rsidRPr="00A53394">
              <w:t>4</w:t>
            </w:r>
          </w:p>
        </w:tc>
      </w:tr>
    </w:tbl>
    <w:p w14:paraId="06540785" w14:textId="77777777" w:rsidR="001E729E" w:rsidRDefault="001E729E"/>
    <w:p w14:paraId="180FFBE8" w14:textId="77777777" w:rsidR="00C56529" w:rsidRPr="00C56529" w:rsidRDefault="00C56529" w:rsidP="00C56529">
      <w:r w:rsidRPr="00C56529">
        <w:t xml:space="preserve">Il </w:t>
      </w:r>
      <w:r w:rsidRPr="00C56529">
        <w:rPr>
          <w:b/>
          <w:bCs/>
        </w:rPr>
        <w:t>valore del rischio R</w:t>
      </w:r>
      <w:r w:rsidRPr="00C56529">
        <w:t xml:space="preserve"> permette di classificare il livello di rischio e definire le misure di prevenzione: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957"/>
        <w:gridCol w:w="4824"/>
      </w:tblGrid>
      <w:tr w:rsidR="00C56529" w:rsidRPr="00C56529" w14:paraId="00DFEA89" w14:textId="77777777" w:rsidTr="00C56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F9FCA" w14:textId="77777777" w:rsidR="00C56529" w:rsidRPr="00C56529" w:rsidRDefault="00C56529" w:rsidP="00C56529">
            <w:pPr>
              <w:rPr>
                <w:b/>
                <w:bCs/>
              </w:rPr>
            </w:pPr>
            <w:r w:rsidRPr="00C56529">
              <w:rPr>
                <w:b/>
                <w:bCs/>
              </w:rPr>
              <w:t>Livello di rischio</w:t>
            </w:r>
          </w:p>
        </w:tc>
        <w:tc>
          <w:tcPr>
            <w:tcW w:w="0" w:type="auto"/>
            <w:vAlign w:val="center"/>
            <w:hideMark/>
          </w:tcPr>
          <w:p w14:paraId="7BE1DE2C" w14:textId="77777777" w:rsidR="00C56529" w:rsidRPr="00C56529" w:rsidRDefault="00C56529" w:rsidP="00C56529">
            <w:pPr>
              <w:rPr>
                <w:b/>
                <w:bCs/>
              </w:rPr>
            </w:pPr>
            <w:r w:rsidRPr="00C56529">
              <w:rPr>
                <w:b/>
                <w:bCs/>
              </w:rPr>
              <w:t>Valore R</w:t>
            </w:r>
          </w:p>
        </w:tc>
        <w:tc>
          <w:tcPr>
            <w:tcW w:w="0" w:type="auto"/>
            <w:vAlign w:val="center"/>
            <w:hideMark/>
          </w:tcPr>
          <w:p w14:paraId="23153D5D" w14:textId="77777777" w:rsidR="00C56529" w:rsidRPr="00C56529" w:rsidRDefault="00C56529" w:rsidP="00C56529">
            <w:pPr>
              <w:rPr>
                <w:b/>
                <w:bCs/>
              </w:rPr>
            </w:pPr>
            <w:r w:rsidRPr="00C56529">
              <w:rPr>
                <w:b/>
                <w:bCs/>
              </w:rPr>
              <w:t>Azione richiesta</w:t>
            </w:r>
          </w:p>
        </w:tc>
      </w:tr>
      <w:tr w:rsidR="00C56529" w:rsidRPr="00C56529" w14:paraId="4BA623A8" w14:textId="77777777" w:rsidTr="00C5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43C4" w14:textId="77777777" w:rsidR="00C56529" w:rsidRPr="00C56529" w:rsidRDefault="00C56529" w:rsidP="00C56529">
            <w:r w:rsidRPr="00C56529">
              <w:rPr>
                <w:b/>
                <w:bCs/>
              </w:rPr>
              <w:t>Basso</w:t>
            </w:r>
          </w:p>
        </w:tc>
        <w:tc>
          <w:tcPr>
            <w:tcW w:w="0" w:type="auto"/>
            <w:vAlign w:val="center"/>
            <w:hideMark/>
          </w:tcPr>
          <w:p w14:paraId="7B75804E" w14:textId="77777777" w:rsidR="00C56529" w:rsidRPr="00C56529" w:rsidRDefault="00C56529" w:rsidP="00C56529">
            <w:r w:rsidRPr="00C56529">
              <w:t>1–4</w:t>
            </w:r>
          </w:p>
        </w:tc>
        <w:tc>
          <w:tcPr>
            <w:tcW w:w="0" w:type="auto"/>
            <w:vAlign w:val="center"/>
            <w:hideMark/>
          </w:tcPr>
          <w:p w14:paraId="65C82E53" w14:textId="77777777" w:rsidR="00C56529" w:rsidRPr="00C56529" w:rsidRDefault="00C56529" w:rsidP="00C56529">
            <w:r w:rsidRPr="00C56529">
              <w:t>Accettabile, monitoraggio periodico</w:t>
            </w:r>
          </w:p>
        </w:tc>
      </w:tr>
      <w:tr w:rsidR="00C56529" w:rsidRPr="00C56529" w14:paraId="4EA9F2B5" w14:textId="77777777" w:rsidTr="00C5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C763" w14:textId="77777777" w:rsidR="00C56529" w:rsidRPr="00C56529" w:rsidRDefault="00C56529" w:rsidP="00C56529">
            <w:r w:rsidRPr="00C56529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897F542" w14:textId="77777777" w:rsidR="00C56529" w:rsidRPr="00C56529" w:rsidRDefault="00C56529" w:rsidP="00C56529">
            <w:r w:rsidRPr="00C56529">
              <w:t>5–8</w:t>
            </w:r>
          </w:p>
        </w:tc>
        <w:tc>
          <w:tcPr>
            <w:tcW w:w="0" w:type="auto"/>
            <w:vAlign w:val="center"/>
            <w:hideMark/>
          </w:tcPr>
          <w:p w14:paraId="08A8CC15" w14:textId="77777777" w:rsidR="00C56529" w:rsidRPr="00C56529" w:rsidRDefault="00C56529" w:rsidP="00C56529">
            <w:r w:rsidRPr="00C56529">
              <w:t>Miglioramento delle misure preventive</w:t>
            </w:r>
          </w:p>
        </w:tc>
      </w:tr>
      <w:tr w:rsidR="00C56529" w:rsidRPr="00C56529" w14:paraId="1F785AEF" w14:textId="77777777" w:rsidTr="00C5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E29E" w14:textId="77777777" w:rsidR="00C56529" w:rsidRPr="00C56529" w:rsidRDefault="00C56529" w:rsidP="00C56529">
            <w:r w:rsidRPr="00C56529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092B193" w14:textId="77777777" w:rsidR="00C56529" w:rsidRPr="00C56529" w:rsidRDefault="00C56529" w:rsidP="00C56529">
            <w:r w:rsidRPr="00C56529">
              <w:t>9–12</w:t>
            </w:r>
          </w:p>
        </w:tc>
        <w:tc>
          <w:tcPr>
            <w:tcW w:w="0" w:type="auto"/>
            <w:vAlign w:val="center"/>
            <w:hideMark/>
          </w:tcPr>
          <w:p w14:paraId="06B316A5" w14:textId="77777777" w:rsidR="00C56529" w:rsidRPr="00C56529" w:rsidRDefault="00C56529" w:rsidP="00C56529">
            <w:r w:rsidRPr="00C56529">
              <w:t>Intervento urgente di mitigazione</w:t>
            </w:r>
          </w:p>
        </w:tc>
      </w:tr>
      <w:tr w:rsidR="00C56529" w:rsidRPr="00C56529" w14:paraId="3D82F8E0" w14:textId="77777777" w:rsidTr="00C5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55FE" w14:textId="77777777" w:rsidR="00C56529" w:rsidRPr="00C56529" w:rsidRDefault="00C56529" w:rsidP="00C56529">
            <w:r w:rsidRPr="00C56529">
              <w:rPr>
                <w:b/>
                <w:bCs/>
              </w:rPr>
              <w:t>Grave</w:t>
            </w:r>
          </w:p>
        </w:tc>
        <w:tc>
          <w:tcPr>
            <w:tcW w:w="0" w:type="auto"/>
            <w:vAlign w:val="center"/>
            <w:hideMark/>
          </w:tcPr>
          <w:p w14:paraId="6A00E2F0" w14:textId="77777777" w:rsidR="00C56529" w:rsidRPr="00C56529" w:rsidRDefault="00C56529" w:rsidP="00C56529">
            <w:r w:rsidRPr="00C56529">
              <w:t>&gt;12</w:t>
            </w:r>
          </w:p>
        </w:tc>
        <w:tc>
          <w:tcPr>
            <w:tcW w:w="0" w:type="auto"/>
            <w:vAlign w:val="center"/>
            <w:hideMark/>
          </w:tcPr>
          <w:p w14:paraId="3F0F0015" w14:textId="77777777" w:rsidR="00C56529" w:rsidRPr="00C56529" w:rsidRDefault="00C56529" w:rsidP="00C56529">
            <w:r w:rsidRPr="00C56529">
              <w:t>Sospensione immediata delle attività a rischio</w:t>
            </w:r>
          </w:p>
        </w:tc>
      </w:tr>
    </w:tbl>
    <w:p w14:paraId="19937303" w14:textId="77777777" w:rsidR="00C56529" w:rsidRDefault="00C56529"/>
    <w:p w14:paraId="32D155E2" w14:textId="77777777" w:rsidR="00975FD1" w:rsidRDefault="00975FD1" w:rsidP="00975FD1"/>
    <w:p w14:paraId="48789B53" w14:textId="77777777" w:rsidR="00975FD1" w:rsidRDefault="00975FD1" w:rsidP="00975FD1"/>
    <w:p w14:paraId="4AF452F6" w14:textId="77777777" w:rsidR="00975FD1" w:rsidRDefault="00975FD1" w:rsidP="00975FD1"/>
    <w:p w14:paraId="46C09383" w14:textId="77777777" w:rsidR="00975FD1" w:rsidRDefault="00975FD1" w:rsidP="00975FD1"/>
    <w:p w14:paraId="0E10CE31" w14:textId="64E7D5FD" w:rsidR="00975FD1" w:rsidRPr="00975FD1" w:rsidRDefault="00975FD1" w:rsidP="00975FD1">
      <w:r w:rsidRPr="00975FD1">
        <w:t xml:space="preserve">Una volta identificato e calcolato il fattore di rischio, il datore di lavoro deve </w:t>
      </w:r>
      <w:r w:rsidRPr="00975FD1">
        <w:rPr>
          <w:b/>
          <w:bCs/>
        </w:rPr>
        <w:t>implementare misure di prevenzione e protezione</w:t>
      </w:r>
      <w:r w:rsidRPr="00975FD1">
        <w:t xml:space="preserve"> secondo la gerarchia prevista dal D.Lgs. 81/08:</w:t>
      </w:r>
    </w:p>
    <w:p w14:paraId="35C2DFA1" w14:textId="77777777" w:rsidR="00975FD1" w:rsidRPr="00975FD1" w:rsidRDefault="00975FD1" w:rsidP="00975FD1">
      <w:pPr>
        <w:numPr>
          <w:ilvl w:val="0"/>
          <w:numId w:val="4"/>
        </w:numPr>
      </w:pPr>
      <w:r w:rsidRPr="00975FD1">
        <w:rPr>
          <w:b/>
          <w:bCs/>
        </w:rPr>
        <w:t>Eliminare</w:t>
      </w:r>
      <w:r w:rsidRPr="00975FD1">
        <w:t xml:space="preserve"> il rischio (ove possibile);</w:t>
      </w:r>
    </w:p>
    <w:p w14:paraId="1009F550" w14:textId="77777777" w:rsidR="00975FD1" w:rsidRPr="00975FD1" w:rsidRDefault="00975FD1" w:rsidP="00975FD1">
      <w:pPr>
        <w:numPr>
          <w:ilvl w:val="0"/>
          <w:numId w:val="4"/>
        </w:numPr>
      </w:pPr>
      <w:r w:rsidRPr="00975FD1">
        <w:rPr>
          <w:b/>
          <w:bCs/>
        </w:rPr>
        <w:t>Sostituire</w:t>
      </w:r>
      <w:r w:rsidRPr="00975FD1">
        <w:t xml:space="preserve"> materiali o processi pericolosi;</w:t>
      </w:r>
    </w:p>
    <w:p w14:paraId="6914BF06" w14:textId="77777777" w:rsidR="00975FD1" w:rsidRPr="00975FD1" w:rsidRDefault="00975FD1" w:rsidP="00975FD1">
      <w:pPr>
        <w:numPr>
          <w:ilvl w:val="0"/>
          <w:numId w:val="4"/>
        </w:numPr>
      </w:pPr>
      <w:r w:rsidRPr="00975FD1">
        <w:rPr>
          <w:b/>
          <w:bCs/>
        </w:rPr>
        <w:t>Isolare</w:t>
      </w:r>
      <w:r w:rsidRPr="00975FD1">
        <w:t xml:space="preserve"> o contenere la fonte di rischio;</w:t>
      </w:r>
    </w:p>
    <w:p w14:paraId="5BF13586" w14:textId="77777777" w:rsidR="00975FD1" w:rsidRPr="00975FD1" w:rsidRDefault="00975FD1" w:rsidP="00975FD1">
      <w:pPr>
        <w:numPr>
          <w:ilvl w:val="0"/>
          <w:numId w:val="4"/>
        </w:numPr>
      </w:pPr>
      <w:r w:rsidRPr="00975FD1">
        <w:rPr>
          <w:b/>
          <w:bCs/>
        </w:rPr>
        <w:t>Applicare DPI</w:t>
      </w:r>
      <w:r w:rsidRPr="00975FD1">
        <w:t xml:space="preserve"> (Dispositivi di Protezione Individuale);</w:t>
      </w:r>
    </w:p>
    <w:p w14:paraId="4F9F488B" w14:textId="77777777" w:rsidR="00975FD1" w:rsidRPr="00975FD1" w:rsidRDefault="00975FD1" w:rsidP="00975FD1">
      <w:pPr>
        <w:numPr>
          <w:ilvl w:val="0"/>
          <w:numId w:val="4"/>
        </w:numPr>
      </w:pPr>
      <w:r w:rsidRPr="00975FD1">
        <w:rPr>
          <w:b/>
          <w:bCs/>
        </w:rPr>
        <w:t>Formare e informare</w:t>
      </w:r>
      <w:r w:rsidRPr="00975FD1">
        <w:t xml:space="preserve"> i lavoratori.</w:t>
      </w:r>
    </w:p>
    <w:p w14:paraId="510997E0" w14:textId="77777777" w:rsidR="00975FD1" w:rsidRDefault="00975FD1"/>
    <w:p w14:paraId="7814BF33" w14:textId="77777777" w:rsidR="008E2575" w:rsidRPr="008E2575" w:rsidRDefault="008E2575" w:rsidP="008E2575">
      <w:pPr>
        <w:rPr>
          <w:b/>
          <w:bCs/>
        </w:rPr>
      </w:pPr>
      <w:r w:rsidRPr="008E2575">
        <w:rPr>
          <w:b/>
          <w:bCs/>
        </w:rPr>
        <w:t>Esempio pratico di calcolo</w:t>
      </w:r>
    </w:p>
    <w:p w14:paraId="4EF7F393" w14:textId="77777777" w:rsidR="008E2575" w:rsidRPr="008E2575" w:rsidRDefault="008E2575" w:rsidP="008E2575">
      <w:r w:rsidRPr="008E2575">
        <w:rPr>
          <w:b/>
          <w:bCs/>
        </w:rPr>
        <w:t>Scenario:</w:t>
      </w:r>
      <w:r w:rsidRPr="008E2575">
        <w:t xml:space="preserve"> rischio di caduta dall’alto durante lavori in quota.</w:t>
      </w:r>
    </w:p>
    <w:p w14:paraId="1948258C" w14:textId="77777777" w:rsidR="008E2575" w:rsidRPr="008E2575" w:rsidRDefault="008E2575" w:rsidP="008E2575">
      <w:pPr>
        <w:numPr>
          <w:ilvl w:val="0"/>
          <w:numId w:val="5"/>
        </w:numPr>
      </w:pPr>
      <w:r w:rsidRPr="008E2575">
        <w:t>Probabilità (P) = 3 (evento probabile)</w:t>
      </w:r>
    </w:p>
    <w:p w14:paraId="7FD528D9" w14:textId="77777777" w:rsidR="008E2575" w:rsidRPr="008E2575" w:rsidRDefault="008E2575" w:rsidP="008E2575">
      <w:pPr>
        <w:numPr>
          <w:ilvl w:val="0"/>
          <w:numId w:val="5"/>
        </w:numPr>
      </w:pPr>
      <w:r w:rsidRPr="008E2575">
        <w:t>Danno (D) = 4 (gravissimo)</w:t>
      </w:r>
    </w:p>
    <w:p w14:paraId="2F8D077E" w14:textId="77777777" w:rsidR="008E2575" w:rsidRPr="008E2575" w:rsidRDefault="008E2575" w:rsidP="008E2575">
      <w:pPr>
        <w:numPr>
          <w:ilvl w:val="0"/>
          <w:numId w:val="5"/>
        </w:numPr>
      </w:pPr>
      <w:r w:rsidRPr="008E2575">
        <w:t>Esposizione (E) = 3 (frequente)</w:t>
      </w:r>
    </w:p>
    <w:p w14:paraId="50652D96" w14:textId="77777777" w:rsidR="008E2575" w:rsidRPr="008E2575" w:rsidRDefault="008E2575" w:rsidP="008E2575">
      <w:pPr>
        <w:rPr>
          <w:lang w:val="pt-BR"/>
        </w:rPr>
      </w:pPr>
      <w:r w:rsidRPr="008E2575">
        <w:rPr>
          <w:lang w:val="pt-BR"/>
        </w:rPr>
        <w:t xml:space="preserve">R=3×4×3=36R = 3 \times 4 \times 3 = 36R=3×4×3=36 </w:t>
      </w:r>
    </w:p>
    <w:p w14:paraId="5492B1E7" w14:textId="77777777" w:rsidR="008E2575" w:rsidRPr="008E2575" w:rsidRDefault="008E2575" w:rsidP="008E2575">
      <w:r w:rsidRPr="008E2575">
        <w:t xml:space="preserve">→ Livello </w:t>
      </w:r>
      <w:r w:rsidRPr="008E2575">
        <w:rPr>
          <w:b/>
          <w:bCs/>
        </w:rPr>
        <w:t>Grave</w:t>
      </w:r>
      <w:r w:rsidRPr="008E2575">
        <w:t xml:space="preserve">, intervento </w:t>
      </w:r>
      <w:r w:rsidRPr="008E2575">
        <w:rPr>
          <w:b/>
          <w:bCs/>
        </w:rPr>
        <w:t>immediato</w:t>
      </w:r>
      <w:r w:rsidRPr="008E2575">
        <w:t xml:space="preserve"> necessario (es. installazione di linee vita, formazione specifica, DPI obbligatori).</w:t>
      </w:r>
    </w:p>
    <w:p w14:paraId="08CE71E1" w14:textId="77777777" w:rsidR="008E2575" w:rsidRDefault="008E2575" w:rsidP="008E2575"/>
    <w:p w14:paraId="586D1C68" w14:textId="3C4D9EB6" w:rsidR="008E2575" w:rsidRPr="008E2575" w:rsidRDefault="008E2575" w:rsidP="008E2575">
      <w:r w:rsidRPr="008E2575">
        <w:t xml:space="preserve">Tutti i calcoli e le misure devono essere </w:t>
      </w:r>
      <w:r w:rsidRPr="008E2575">
        <w:rPr>
          <w:b/>
          <w:bCs/>
        </w:rPr>
        <w:t>documentati nel DVR</w:t>
      </w:r>
      <w:r w:rsidRPr="008E2575">
        <w:t xml:space="preserve"> (Documento di Valutazione dei Rischi) e </w:t>
      </w:r>
      <w:r w:rsidRPr="008E2575">
        <w:rPr>
          <w:b/>
          <w:bCs/>
        </w:rPr>
        <w:t>aggiornati periodicamente</w:t>
      </w:r>
      <w:r w:rsidRPr="008E2575">
        <w:t xml:space="preserve"> o in caso di:</w:t>
      </w:r>
    </w:p>
    <w:p w14:paraId="6CE79C4B" w14:textId="77777777" w:rsidR="008E2575" w:rsidRPr="008E2575" w:rsidRDefault="008E2575" w:rsidP="008E2575">
      <w:pPr>
        <w:numPr>
          <w:ilvl w:val="0"/>
          <w:numId w:val="6"/>
        </w:numPr>
      </w:pPr>
      <w:r w:rsidRPr="008E2575">
        <w:t>Modifiche ai processi o impianti;</w:t>
      </w:r>
    </w:p>
    <w:p w14:paraId="0C63D346" w14:textId="77777777" w:rsidR="008E2575" w:rsidRPr="008E2575" w:rsidRDefault="008E2575" w:rsidP="008E2575">
      <w:pPr>
        <w:numPr>
          <w:ilvl w:val="0"/>
          <w:numId w:val="6"/>
        </w:numPr>
      </w:pPr>
      <w:r w:rsidRPr="008E2575">
        <w:t>Nuove attrezzature o sostanze introdotte;</w:t>
      </w:r>
    </w:p>
    <w:p w14:paraId="6CACD8CD" w14:textId="77777777" w:rsidR="008E2575" w:rsidRPr="008E2575" w:rsidRDefault="008E2575" w:rsidP="008E2575">
      <w:pPr>
        <w:numPr>
          <w:ilvl w:val="0"/>
          <w:numId w:val="6"/>
        </w:numPr>
      </w:pPr>
      <w:r w:rsidRPr="008E2575">
        <w:t>Infortuni o segnalazioni di quasi incidenti.</w:t>
      </w:r>
    </w:p>
    <w:p w14:paraId="6FF74B8D" w14:textId="77777777" w:rsidR="00975FD1" w:rsidRDefault="00975FD1"/>
    <w:p w14:paraId="2E6609EB" w14:textId="77777777" w:rsidR="001F4FEA" w:rsidRDefault="001F4FEA"/>
    <w:p w14:paraId="150487A0" w14:textId="77777777" w:rsidR="001F4FEA" w:rsidRDefault="001F4FEA"/>
    <w:p w14:paraId="7977C7F6" w14:textId="77777777" w:rsidR="001F4FEA" w:rsidRDefault="001F4FEA"/>
    <w:p w14:paraId="269D1677" w14:textId="77777777" w:rsidR="001F4FEA" w:rsidRDefault="001F4FEA"/>
    <w:p w14:paraId="32EC8BF4" w14:textId="77777777" w:rsidR="001F4FEA" w:rsidRDefault="001F4FEA"/>
    <w:p w14:paraId="257761BC" w14:textId="77777777" w:rsidR="001F4FEA" w:rsidRDefault="001F4FEA"/>
    <w:p w14:paraId="3B20C155" w14:textId="4D6EFD25" w:rsidR="001F4FEA" w:rsidRDefault="001F4FEA">
      <w:r>
        <w:t>Riferimenti:</w:t>
      </w:r>
    </w:p>
    <w:p w14:paraId="2D21E147" w14:textId="77777777" w:rsidR="001F4FEA" w:rsidRDefault="001F4FEA"/>
    <w:p w14:paraId="7B64FD95" w14:textId="7C4D54D0" w:rsidR="001F4FEA" w:rsidRPr="001F4FEA" w:rsidRDefault="001F4FEA" w:rsidP="001F4FEA"/>
    <w:p w14:paraId="43993873" w14:textId="4C9FA2C5" w:rsidR="001F4FEA" w:rsidRPr="001F4FEA" w:rsidRDefault="001F4FEA" w:rsidP="001F4FEA">
      <w:r w:rsidRPr="001F4FEA">
        <w:t>Ispettorato Nazionale del Lavoro</w:t>
      </w:r>
    </w:p>
    <w:p w14:paraId="6817715C" w14:textId="7A2D3521" w:rsidR="001F4FEA" w:rsidRDefault="00882C37" w:rsidP="001F4FEA">
      <w:hyperlink r:id="rId5" w:history="1">
        <w:r w:rsidRPr="001F4FEA">
          <w:rPr>
            <w:rStyle w:val="Collegamentoipertestuale"/>
          </w:rPr>
          <w:t>https://www.ispettorato.gov.it</w:t>
        </w:r>
      </w:hyperlink>
    </w:p>
    <w:p w14:paraId="589331ED" w14:textId="77777777" w:rsidR="00882C37" w:rsidRPr="001F4FEA" w:rsidRDefault="00882C37" w:rsidP="00882C37">
      <w:hyperlink r:id="rId6" w:history="1">
        <w:r w:rsidRPr="001F4FEA">
          <w:rPr>
            <w:rStyle w:val="Collegamentoipertestuale"/>
          </w:rPr>
          <w:t>D.lgs. 81/08 - Gennaio 2025</w:t>
        </w:r>
      </w:hyperlink>
    </w:p>
    <w:p w14:paraId="07F0A404" w14:textId="77777777" w:rsidR="00882C37" w:rsidRPr="001F4FEA" w:rsidRDefault="00882C37" w:rsidP="001F4FEA"/>
    <w:p w14:paraId="3C911CF6" w14:textId="054D29E8" w:rsidR="001F4FEA" w:rsidRDefault="001F4FEA" w:rsidP="001F4FEA"/>
    <w:p w14:paraId="634C8237" w14:textId="4DA1E348" w:rsidR="00F213E1" w:rsidRDefault="00224333" w:rsidP="001F4FEA">
      <w:r>
        <w:t>UNI - Ente Italiano di Normazione</w:t>
      </w:r>
    </w:p>
    <w:p w14:paraId="09703BBC" w14:textId="50BB4B80" w:rsidR="00F213E1" w:rsidRDefault="00F213E1" w:rsidP="001F4FEA">
      <w:hyperlink r:id="rId7" w:history="1">
        <w:r w:rsidRPr="00DA6B2D">
          <w:rPr>
            <w:rStyle w:val="Collegamentoipertestuale"/>
          </w:rPr>
          <w:t>https://ww</w:t>
        </w:r>
        <w:r w:rsidRPr="00DA6B2D">
          <w:rPr>
            <w:rStyle w:val="Collegamentoipertestuale"/>
          </w:rPr>
          <w:t>w</w:t>
        </w:r>
        <w:r w:rsidRPr="00DA6B2D">
          <w:rPr>
            <w:rStyle w:val="Collegamentoipertestuale"/>
          </w:rPr>
          <w:t>.uni.com/</w:t>
        </w:r>
      </w:hyperlink>
    </w:p>
    <w:p w14:paraId="2BC77250" w14:textId="35E9A0A6" w:rsidR="00F213E1" w:rsidRDefault="005D751D" w:rsidP="001F4FEA">
      <w:pPr>
        <w:rPr>
          <w:b/>
          <w:bCs/>
        </w:rPr>
      </w:pPr>
      <w:hyperlink r:id="rId8" w:history="1">
        <w:r w:rsidRPr="000C765E">
          <w:rPr>
            <w:rStyle w:val="Collegamentoipertestuale"/>
            <w:b/>
            <w:bCs/>
          </w:rPr>
          <w:t>ISO 45001:2018</w:t>
        </w:r>
      </w:hyperlink>
    </w:p>
    <w:p w14:paraId="41805D3E" w14:textId="77777777" w:rsidR="003E136B" w:rsidRDefault="003E136B" w:rsidP="001F4FEA">
      <w:pPr>
        <w:rPr>
          <w:b/>
          <w:bCs/>
        </w:rPr>
      </w:pPr>
    </w:p>
    <w:p w14:paraId="50771FE3" w14:textId="31BFDADE" w:rsidR="003E136B" w:rsidRDefault="00905038" w:rsidP="001F4FEA">
      <w:pPr>
        <w:rPr>
          <w:b/>
          <w:bCs/>
        </w:rPr>
      </w:pPr>
      <w:r>
        <w:rPr>
          <w:b/>
          <w:bCs/>
        </w:rPr>
        <w:t>Ministero della cultura – comitato unico di garanzia</w:t>
      </w:r>
    </w:p>
    <w:p w14:paraId="20388196" w14:textId="47A51CF3" w:rsidR="00D160DE" w:rsidRPr="00D160DE" w:rsidRDefault="00D160DE" w:rsidP="00D160DE">
      <w:pPr>
        <w:rPr>
          <w:b/>
          <w:bCs/>
        </w:rPr>
      </w:pPr>
      <w:hyperlink r:id="rId9" w:history="1">
        <w:r w:rsidRPr="00D160DE">
          <w:rPr>
            <w:rStyle w:val="Collegamentoipertestuale"/>
            <w:b/>
            <w:bCs/>
          </w:rPr>
          <w:t>Sicurezza sul lavoro: la nuova Guida INAIL ai rischi in ottica di genere</w:t>
        </w:r>
      </w:hyperlink>
    </w:p>
    <w:p w14:paraId="0CE869F9" w14:textId="22D73747" w:rsidR="00267F07" w:rsidRDefault="00134975" w:rsidP="001F4FEA">
      <w:hyperlink r:id="rId10" w:history="1">
        <w:r w:rsidRPr="00DA6B2D">
          <w:rPr>
            <w:rStyle w:val="Collegamentoipertestuale"/>
          </w:rPr>
          <w:t>https://cug.cultura.gov.it/wp-content/uploads/2024/07/GuidaInailValutazioneRischiOtticaGene</w:t>
        </w:r>
        <w:r w:rsidRPr="00DA6B2D">
          <w:rPr>
            <w:rStyle w:val="Collegamentoipertestuale"/>
          </w:rPr>
          <w:t>r</w:t>
        </w:r>
        <w:r w:rsidRPr="00DA6B2D">
          <w:rPr>
            <w:rStyle w:val="Collegamentoipertestuale"/>
          </w:rPr>
          <w:t>e.pdf</w:t>
        </w:r>
      </w:hyperlink>
    </w:p>
    <w:p w14:paraId="7DE19237" w14:textId="77777777" w:rsidR="00134975" w:rsidRDefault="00134975" w:rsidP="001F4FEA"/>
    <w:sectPr w:rsidR="001349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EC4"/>
    <w:multiLevelType w:val="multilevel"/>
    <w:tmpl w:val="3C6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E9B"/>
    <w:multiLevelType w:val="multilevel"/>
    <w:tmpl w:val="ACB2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352C0"/>
    <w:multiLevelType w:val="multilevel"/>
    <w:tmpl w:val="8F0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61DE7"/>
    <w:multiLevelType w:val="multilevel"/>
    <w:tmpl w:val="BBA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709E8"/>
    <w:multiLevelType w:val="multilevel"/>
    <w:tmpl w:val="9174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91C00"/>
    <w:multiLevelType w:val="multilevel"/>
    <w:tmpl w:val="CCE2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726">
    <w:abstractNumId w:val="5"/>
  </w:num>
  <w:num w:numId="2" w16cid:durableId="1372071420">
    <w:abstractNumId w:val="2"/>
  </w:num>
  <w:num w:numId="3" w16cid:durableId="286469700">
    <w:abstractNumId w:val="3"/>
  </w:num>
  <w:num w:numId="4" w16cid:durableId="1454783575">
    <w:abstractNumId w:val="1"/>
  </w:num>
  <w:num w:numId="5" w16cid:durableId="946615377">
    <w:abstractNumId w:val="4"/>
  </w:num>
  <w:num w:numId="6" w16cid:durableId="170355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0A"/>
    <w:rsid w:val="00053C0A"/>
    <w:rsid w:val="000C765E"/>
    <w:rsid w:val="00134975"/>
    <w:rsid w:val="001E729E"/>
    <w:rsid w:val="001F4FEA"/>
    <w:rsid w:val="00224333"/>
    <w:rsid w:val="00257D86"/>
    <w:rsid w:val="00267F07"/>
    <w:rsid w:val="003E136B"/>
    <w:rsid w:val="004562C2"/>
    <w:rsid w:val="005D751D"/>
    <w:rsid w:val="00882C37"/>
    <w:rsid w:val="008E2575"/>
    <w:rsid w:val="00905038"/>
    <w:rsid w:val="0090605F"/>
    <w:rsid w:val="00975FD1"/>
    <w:rsid w:val="00A22919"/>
    <w:rsid w:val="00A53394"/>
    <w:rsid w:val="00C56529"/>
    <w:rsid w:val="00C87AF1"/>
    <w:rsid w:val="00D160DE"/>
    <w:rsid w:val="00D45A65"/>
    <w:rsid w:val="00F2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721B8"/>
  <w15:chartTrackingRefBased/>
  <w15:docId w15:val="{F3280780-F9BD-4688-BB26-366258F1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5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5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53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5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3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3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53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53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53C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3C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3C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3C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3C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3C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3C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3C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3C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3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3C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3C0A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F4FE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F4FE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F4F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7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41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5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.com/wp-content/uploads/Salute-e-sicurezza-sul-lavoro-UNI-ISO-4500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ni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pettorato.gov.it/files/2025/01/TU-81-08-Ed.-Gennaio-2025-1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spettorato.gov.it" TargetMode="External"/><Relationship Id="rId10" Type="http://schemas.openxmlformats.org/officeDocument/2006/relationships/hyperlink" Target="https://cug.cultura.gov.it/wp-content/uploads/2024/07/GuidaInailValutazioneRischiOtticaGener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g.cultura.gov.it/sicurezza-sul-lavoro-la-nuova-guida-inail-ai-rischi-in-ottica-di-genere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718</Words>
  <Characters>4094</Characters>
  <Application>Microsoft Office Word</Application>
  <DocSecurity>0</DocSecurity>
  <Lines>34</Lines>
  <Paragraphs>9</Paragraphs>
  <ScaleCrop>false</ScaleCrop>
  <Company>NTT Data</Company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Santoro</dc:creator>
  <cp:keywords/>
  <dc:description/>
  <cp:lastModifiedBy>Andrea Santoro</cp:lastModifiedBy>
  <cp:revision>20</cp:revision>
  <dcterms:created xsi:type="dcterms:W3CDTF">2025-11-13T10:02:00Z</dcterms:created>
  <dcterms:modified xsi:type="dcterms:W3CDTF">2025-11-13T10:42:00Z</dcterms:modified>
</cp:coreProperties>
</file>