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C2C1" w14:textId="1683A622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INTRODUZIONE</w:t>
      </w:r>
    </w:p>
    <w:p w14:paraId="46ACF2A4" w14:textId="57B74F95" w:rsidR="004A72C0" w:rsidRDefault="00237921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Nell’ambito della seguente iterazione</w:t>
      </w:r>
      <w:r w:rsidR="009568EA">
        <w:rPr>
          <w:rFonts w:ascii="Times New Roman" w:hAnsi="Times New Roman" w:cs="Times New Roman"/>
        </w:rPr>
        <w:t xml:space="preserve"> abbiamo cercato di dare una forma più concreta all’intera architettura</w:t>
      </w:r>
      <w:r w:rsidR="00AA1A37">
        <w:rPr>
          <w:rFonts w:ascii="Times New Roman" w:hAnsi="Times New Roman" w:cs="Times New Roman"/>
        </w:rPr>
        <w:t xml:space="preserve"> guardando al sistema nella sua totalità.</w:t>
      </w:r>
    </w:p>
    <w:p w14:paraId="7B5227D8" w14:textId="19CF76CB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70CFDD2" w14:textId="187ACEB6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RAGGRUPPAMENTO CASI D’USO</w:t>
      </w:r>
    </w:p>
    <w:p w14:paraId="200B676C" w14:textId="4AF9C977" w:rsidR="009568EA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punto di partenza è stato un raggruppamento dei casi d’uso in gruppi che ne contenessero una pluralità sulla base di un ben determinato criterio. </w:t>
      </w:r>
      <w:r w:rsidR="003709A3">
        <w:rPr>
          <w:rFonts w:ascii="Times New Roman" w:hAnsi="Times New Roman" w:cs="Times New Roman"/>
        </w:rPr>
        <w:t>Il risultato è il seguente:</w:t>
      </w:r>
    </w:p>
    <w:p w14:paraId="6BB2B378" w14:textId="1937B0B0" w:rsidR="003709A3" w:rsidRDefault="003709A3" w:rsidP="00BE42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AC6AD4" wp14:editId="22D7A754">
            <wp:extent cx="6120130" cy="3641725"/>
            <wp:effectExtent l="0" t="0" r="127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A6FE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0ECD94F2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47BA32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6DA6CDA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7E26C646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5482071E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621B75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7FD50C9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44D0B13A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4E5FF34F" w14:textId="6AE173B8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6621382D" w14:textId="77777777" w:rsidR="007357BE" w:rsidRDefault="007357BE" w:rsidP="00BE42D2">
      <w:pPr>
        <w:spacing w:line="360" w:lineRule="auto"/>
        <w:rPr>
          <w:rFonts w:ascii="Times New Roman" w:hAnsi="Times New Roman" w:cs="Times New Roman"/>
        </w:rPr>
      </w:pPr>
    </w:p>
    <w:p w14:paraId="47FF3170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01B5AED5" w14:textId="77777777" w:rsidR="00BE42D2" w:rsidRDefault="00BE42D2" w:rsidP="00BE42D2">
      <w:pPr>
        <w:spacing w:line="360" w:lineRule="auto"/>
        <w:rPr>
          <w:rFonts w:ascii="Times New Roman" w:hAnsi="Times New Roman" w:cs="Times New Roman"/>
        </w:rPr>
      </w:pPr>
    </w:p>
    <w:p w14:paraId="08821207" w14:textId="414EA8FC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COMPONENT DIAGRAM</w:t>
      </w:r>
    </w:p>
    <w:p w14:paraId="0E9D3836" w14:textId="4E98CB79" w:rsidR="00A52D16" w:rsidRDefault="00EE7CA5" w:rsidP="00BE42D2">
      <w:pPr>
        <w:spacing w:line="360" w:lineRule="auto"/>
        <w:jc w:val="both"/>
        <w:rPr>
          <w:rFonts w:ascii="Times New Roman" w:hAnsi="Times New Roman" w:cs="Times New Roman"/>
        </w:rPr>
      </w:pPr>
      <w:r w:rsidRPr="00EE7CA5">
        <w:rPr>
          <w:rFonts w:ascii="Times New Roman" w:hAnsi="Times New Roman" w:cs="Times New Roman"/>
        </w:rPr>
        <w:t>Il diagramma delle componenti</w:t>
      </w:r>
      <w:r>
        <w:rPr>
          <w:rFonts w:ascii="Times New Roman" w:hAnsi="Times New Roman" w:cs="Times New Roman"/>
        </w:rPr>
        <w:t xml:space="preserve"> si pone come obiettivo quello di porre</w:t>
      </w:r>
      <w:r w:rsidRPr="00EE7CA5">
        <w:rPr>
          <w:rFonts w:ascii="Times New Roman" w:hAnsi="Times New Roman" w:cs="Times New Roman"/>
        </w:rPr>
        <w:t xml:space="preserve"> l’attenzione su come </w:t>
      </w:r>
      <w:r>
        <w:rPr>
          <w:rFonts w:ascii="Times New Roman" w:hAnsi="Times New Roman" w:cs="Times New Roman"/>
        </w:rPr>
        <w:t>i componenti del sistema</w:t>
      </w:r>
      <w:r w:rsidRPr="00EE7CA5">
        <w:rPr>
          <w:rFonts w:ascii="Times New Roman" w:hAnsi="Times New Roman" w:cs="Times New Roman"/>
        </w:rPr>
        <w:t xml:space="preserve"> interagiscono tra di loro.</w:t>
      </w:r>
      <w:r>
        <w:rPr>
          <w:rFonts w:ascii="Times New Roman" w:hAnsi="Times New Roman" w:cs="Times New Roman"/>
        </w:rPr>
        <w:t xml:space="preserve"> C</w:t>
      </w:r>
      <w:r w:rsidRPr="00EE7CA5">
        <w:rPr>
          <w:rFonts w:ascii="Times New Roman" w:hAnsi="Times New Roman" w:cs="Times New Roman"/>
        </w:rPr>
        <w:t>ome si pu</w:t>
      </w:r>
      <w:r>
        <w:rPr>
          <w:rFonts w:ascii="Times New Roman" w:hAnsi="Times New Roman" w:cs="Times New Roman"/>
        </w:rPr>
        <w:t xml:space="preserve">ò </w:t>
      </w:r>
      <w:r w:rsidRPr="00EE7CA5">
        <w:rPr>
          <w:rFonts w:ascii="Times New Roman" w:hAnsi="Times New Roman" w:cs="Times New Roman"/>
        </w:rPr>
        <w:t xml:space="preserve">vedere, infatti, tramite la notazione </w:t>
      </w:r>
      <w:proofErr w:type="spellStart"/>
      <w:r w:rsidRPr="00EE7CA5">
        <w:rPr>
          <w:rFonts w:ascii="Times New Roman" w:hAnsi="Times New Roman" w:cs="Times New Roman"/>
        </w:rPr>
        <w:t>ball</w:t>
      </w:r>
      <w:proofErr w:type="spellEnd"/>
      <w:r w:rsidRPr="00EE7CA5">
        <w:rPr>
          <w:rFonts w:ascii="Times New Roman" w:hAnsi="Times New Roman" w:cs="Times New Roman"/>
        </w:rPr>
        <w:t xml:space="preserve"> and </w:t>
      </w:r>
      <w:proofErr w:type="spellStart"/>
      <w:r w:rsidRPr="00EE7CA5">
        <w:rPr>
          <w:rFonts w:ascii="Times New Roman" w:hAnsi="Times New Roman" w:cs="Times New Roman"/>
        </w:rPr>
        <w:t>socket</w:t>
      </w:r>
      <w:proofErr w:type="spellEnd"/>
      <w:r w:rsidRPr="00EE7C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è</w:t>
      </w:r>
      <w:r w:rsidRPr="00EE7CA5">
        <w:rPr>
          <w:rFonts w:ascii="Times New Roman" w:hAnsi="Times New Roman" w:cs="Times New Roman"/>
        </w:rPr>
        <w:t xml:space="preserve"> stato messo in risalto quale componente espone una data interfaccia e quale componente invece ne usufruisce</w:t>
      </w:r>
      <w:r>
        <w:rPr>
          <w:rFonts w:ascii="Times New Roman" w:hAnsi="Times New Roman" w:cs="Times New Roman"/>
        </w:rPr>
        <w:t>:</w:t>
      </w:r>
    </w:p>
    <w:p w14:paraId="56C2BD0B" w14:textId="1D727A04" w:rsidR="00EE7CA5" w:rsidRDefault="00EE7CA5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7A4ACC" wp14:editId="6F4E30CE">
            <wp:extent cx="6120130" cy="3674110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BC73" w14:textId="15AD6F2E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98F04AA" w14:textId="3EB2B624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9024862" w14:textId="179FD87B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15E3473" w14:textId="5C175F15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07A7A251" w14:textId="77777777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66E60E0" w14:textId="73873CC0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632879D" w14:textId="7B89613B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0641469" w14:textId="7A6FE345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16EDA2F" w14:textId="04B50A54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059F668" w14:textId="064ECEF9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1866DC1C" w14:textId="3D16D3BF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FC61B5B" w14:textId="5E144B26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B93C985" w14:textId="7FA6CF8D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D754511" w14:textId="56E765EE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3129CD4" w14:textId="77777777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B5C5C6D" w14:textId="3200C858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DIAGRAMMA DELLE INTERFACCE</w:t>
      </w:r>
    </w:p>
    <w:p w14:paraId="0315C92E" w14:textId="52120A84" w:rsidR="000F7642" w:rsidRP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il </w:t>
      </w:r>
      <w:r w:rsidRPr="000F7642">
        <w:rPr>
          <w:rFonts w:ascii="Times New Roman" w:hAnsi="Times New Roman" w:cs="Times New Roman"/>
        </w:rPr>
        <w:t xml:space="preserve">diagramma </w:t>
      </w:r>
      <w:r>
        <w:rPr>
          <w:rFonts w:ascii="Times New Roman" w:hAnsi="Times New Roman" w:cs="Times New Roman"/>
        </w:rPr>
        <w:t xml:space="preserve">delle interfacce si è voluto </w:t>
      </w:r>
      <w:r w:rsidR="00220C5C">
        <w:rPr>
          <w:rFonts w:ascii="Times New Roman" w:hAnsi="Times New Roman" w:cs="Times New Roman"/>
        </w:rPr>
        <w:t xml:space="preserve">definire </w:t>
      </w:r>
      <w:r w:rsidRPr="000F7642">
        <w:rPr>
          <w:rFonts w:ascii="Times New Roman" w:hAnsi="Times New Roman" w:cs="Times New Roman"/>
        </w:rPr>
        <w:t xml:space="preserve">le interfacce di cui ogni componente del diagramma presentato nel paragrafo precedente si serve per </w:t>
      </w:r>
      <w:r w:rsidR="00220C5C">
        <w:rPr>
          <w:rFonts w:ascii="Times New Roman" w:hAnsi="Times New Roman" w:cs="Times New Roman"/>
        </w:rPr>
        <w:t>effettuare</w:t>
      </w:r>
      <w:r w:rsidRPr="000F7642">
        <w:rPr>
          <w:rFonts w:ascii="Times New Roman" w:hAnsi="Times New Roman" w:cs="Times New Roman"/>
        </w:rPr>
        <w:t xml:space="preserve"> tutte le operazioni necessarie al suo funzionamento.</w:t>
      </w:r>
      <w:r>
        <w:rPr>
          <w:rFonts w:ascii="Times New Roman" w:hAnsi="Times New Roman" w:cs="Times New Roman"/>
        </w:rPr>
        <w:t xml:space="preserve"> </w:t>
      </w:r>
      <w:r w:rsidRPr="000F7642">
        <w:rPr>
          <w:rFonts w:ascii="Times New Roman" w:hAnsi="Times New Roman" w:cs="Times New Roman"/>
        </w:rPr>
        <w:t>Ogni interfaccia prevede al suo interno</w:t>
      </w:r>
      <w:r>
        <w:rPr>
          <w:rFonts w:ascii="Times New Roman" w:hAnsi="Times New Roman" w:cs="Times New Roman"/>
        </w:rPr>
        <w:t xml:space="preserve"> </w:t>
      </w:r>
      <w:r w:rsidRPr="000F7642">
        <w:rPr>
          <w:rFonts w:ascii="Times New Roman" w:hAnsi="Times New Roman" w:cs="Times New Roman"/>
        </w:rPr>
        <w:t xml:space="preserve">una serie di metodi che, allo stato attuale, sono rappresentati con una segnatura </w:t>
      </w:r>
      <w:r w:rsidR="00220C5C">
        <w:rPr>
          <w:rFonts w:ascii="Times New Roman" w:hAnsi="Times New Roman" w:cs="Times New Roman"/>
        </w:rPr>
        <w:t>semplificata</w:t>
      </w:r>
      <w:r w:rsidRPr="000F7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La </w:t>
      </w:r>
      <w:r w:rsidRPr="000F7642">
        <w:rPr>
          <w:rFonts w:ascii="Times New Roman" w:hAnsi="Times New Roman" w:cs="Times New Roman"/>
        </w:rPr>
        <w:t xml:space="preserve">loro implementazione </w:t>
      </w:r>
      <w:r w:rsidR="00220C5C">
        <w:rPr>
          <w:rFonts w:ascii="Times New Roman" w:hAnsi="Times New Roman" w:cs="Times New Roman"/>
        </w:rPr>
        <w:t>definitiva</w:t>
      </w:r>
      <w:r w:rsidRPr="000F7642">
        <w:rPr>
          <w:rFonts w:ascii="Times New Roman" w:hAnsi="Times New Roman" w:cs="Times New Roman"/>
        </w:rPr>
        <w:t xml:space="preserve"> </w:t>
      </w:r>
      <w:r w:rsidR="00220C5C">
        <w:rPr>
          <w:rFonts w:ascii="Times New Roman" w:hAnsi="Times New Roman" w:cs="Times New Roman"/>
        </w:rPr>
        <w:t xml:space="preserve">verrà definita </w:t>
      </w:r>
      <w:r w:rsidRPr="000F7642">
        <w:rPr>
          <w:rFonts w:ascii="Times New Roman" w:hAnsi="Times New Roman" w:cs="Times New Roman"/>
        </w:rPr>
        <w:t xml:space="preserve">solo durante le successive fasi di sviluppo del processo </w:t>
      </w:r>
      <w:r>
        <w:rPr>
          <w:rFonts w:ascii="Times New Roman" w:hAnsi="Times New Roman" w:cs="Times New Roman"/>
        </w:rPr>
        <w:t>a</w:t>
      </w:r>
      <w:r w:rsidRPr="000F7642">
        <w:rPr>
          <w:rFonts w:ascii="Times New Roman" w:hAnsi="Times New Roman" w:cs="Times New Roman"/>
        </w:rPr>
        <w:t>gile.</w:t>
      </w:r>
    </w:p>
    <w:p w14:paraId="5459862E" w14:textId="143EC40F" w:rsidR="000F7642" w:rsidRDefault="00A97BF2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F43C34" wp14:editId="2FE05DFB">
            <wp:extent cx="6120130" cy="3444875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9083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6347646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11D4375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039E9F7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7B314E30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0F6C861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70FD25FA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E7F32C1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3F9DA18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01AEF3DE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1683B55C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6EA361B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53FBB02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75E5137B" w14:textId="3537E56B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C68F6CA" w14:textId="77777777" w:rsidR="00DD50E2" w:rsidRDefault="00DD50E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AA47485" w14:textId="58F6248D" w:rsidR="002C54FD" w:rsidRDefault="002C54FD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CLASS DIAGRAM</w:t>
      </w:r>
    </w:p>
    <w:p w14:paraId="27B0FB1E" w14:textId="7A4664FA" w:rsidR="001F04EF" w:rsidRDefault="001F04EF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diagramma delle classi </w:t>
      </w:r>
      <w:r w:rsidR="006850B0">
        <w:rPr>
          <w:rFonts w:ascii="Times New Roman" w:hAnsi="Times New Roman" w:cs="Times New Roman"/>
        </w:rPr>
        <w:t>consente di descrivere le principali componenti del sistema permettendo di mettere in evidenza caratteristiche ed eventuali relazioni fra loro</w:t>
      </w:r>
      <w:r w:rsidR="00A473DD">
        <w:rPr>
          <w:rFonts w:ascii="Times New Roman" w:hAnsi="Times New Roman" w:cs="Times New Roman"/>
        </w:rPr>
        <w:t>.</w:t>
      </w:r>
    </w:p>
    <w:p w14:paraId="6DBC5E94" w14:textId="2F2ABD43" w:rsidR="003468BF" w:rsidRPr="00BE42D2" w:rsidRDefault="001F04EF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114E9AA0" wp14:editId="7D90E9D9">
            <wp:extent cx="6120130" cy="3356610"/>
            <wp:effectExtent l="0" t="0" r="127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8BF" w:rsidRPr="00BE42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C1"/>
    <w:rsid w:val="000F7642"/>
    <w:rsid w:val="001F04EF"/>
    <w:rsid w:val="00220C5C"/>
    <w:rsid w:val="00237921"/>
    <w:rsid w:val="002C54FD"/>
    <w:rsid w:val="003468BF"/>
    <w:rsid w:val="003709A3"/>
    <w:rsid w:val="004A72C0"/>
    <w:rsid w:val="006850B0"/>
    <w:rsid w:val="007141C1"/>
    <w:rsid w:val="007357BE"/>
    <w:rsid w:val="0076354A"/>
    <w:rsid w:val="008036E5"/>
    <w:rsid w:val="009568EA"/>
    <w:rsid w:val="00992399"/>
    <w:rsid w:val="00A01AEF"/>
    <w:rsid w:val="00A473DD"/>
    <w:rsid w:val="00A52D16"/>
    <w:rsid w:val="00A97BF2"/>
    <w:rsid w:val="00AA1A37"/>
    <w:rsid w:val="00B96621"/>
    <w:rsid w:val="00BE42D2"/>
    <w:rsid w:val="00DD50E2"/>
    <w:rsid w:val="00EE7CA5"/>
    <w:rsid w:val="00F75ED4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7AB7"/>
  <w15:chartTrackingRefBased/>
  <w15:docId w15:val="{27D9CBE0-3EDD-1144-AA6E-55629678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24</cp:revision>
  <dcterms:created xsi:type="dcterms:W3CDTF">2021-12-29T16:13:00Z</dcterms:created>
  <dcterms:modified xsi:type="dcterms:W3CDTF">2022-02-04T23:18:00Z</dcterms:modified>
</cp:coreProperties>
</file>