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CF2A4" w14:textId="77777777" w:rsidR="004A72C0" w:rsidRDefault="004A72C0"/>
    <w:sectPr w:rsidR="004A72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C1"/>
    <w:rsid w:val="004A72C0"/>
    <w:rsid w:val="0071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E47AB7"/>
  <w15:chartTrackingRefBased/>
  <w15:docId w15:val="{27D9CBE0-3EDD-1144-AA6E-55629678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FILIPPO MANDALARI</dc:creator>
  <cp:keywords/>
  <dc:description/>
  <cp:lastModifiedBy>FABIO FILIPPO MANDALARI</cp:lastModifiedBy>
  <cp:revision>1</cp:revision>
  <dcterms:created xsi:type="dcterms:W3CDTF">2021-12-29T16:13:00Z</dcterms:created>
  <dcterms:modified xsi:type="dcterms:W3CDTF">2021-12-29T16:13:00Z</dcterms:modified>
</cp:coreProperties>
</file>