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C57E" w14:textId="77777777" w:rsidR="000C05F6" w:rsidRDefault="00000000">
      <w:r>
        <w:t>We have a mission to promote the sustainable prosperity, security and wellbeing of our owner-customers and operating region.</w:t>
      </w:r>
    </w:p>
    <w:p w14:paraId="78995E84" w14:textId="77777777" w:rsidR="000C05F6" w:rsidRDefault="00000000">
      <w:r>
        <w:t>We continued our significant investments in cybersecurity to ensure that our customers' money and data remain secure under all circumstances.</w:t>
      </w:r>
    </w:p>
    <w:p w14:paraId="2ECBF5CD" w14:textId="77777777" w:rsidR="000C05F6" w:rsidRDefault="00000000">
      <w:r>
        <w:t>OP Financial Group refined its fossil fuels policy In line with the outcomes of the Paris Agreement and COP28 Climate Change Conference in Dubai, OP Financial Group excluded oil and gas exploration and production from its financing, mutual fund investment and Pohjola Insurance activities in 2024.</w:t>
      </w:r>
    </w:p>
    <w:p w14:paraId="61A17916" w14:textId="77777777" w:rsidR="000C05F6" w:rsidRDefault="00000000">
      <w:r>
        <w:t>The specified policies are in line with OP Financial Group's sustainability programme and its measures related to the reduction of emissions, and OP Financial Group has not been financing institutions or companies in Finland that practice oil and gas exploration or production.</w:t>
      </w:r>
    </w:p>
    <w:p w14:paraId="0AAF2301" w14:textId="77777777" w:rsidR="000C05F6" w:rsidRDefault="00000000">
      <w:r>
        <w:t>Exceptions to the new policy can be made in the case of companies that have committed to switching towards a low-carbon economy and provide a concrete plan for operating in line with the goals of the Paris Agreement.</w:t>
      </w:r>
    </w:p>
    <w:p w14:paraId="7BDE80F3" w14:textId="67B2D757" w:rsidR="000C05F6" w:rsidRDefault="00000000">
      <w:r>
        <w:t>The number of book-entry accounts and equity savings accounts at OP Financial Group grew in 2024 by a total of 56,000 accounts with an increase of 9% from the previous year OP in 2024 Board of Directors report Sustainability Financial Statements Governance Data Balance Sheet OP Financial Group's year 2024 12 OP Financial Group is Finland's most attractive employer in the business sector Universum's annual survey ranks the employers considered most attractive by professionals and students in various sectors in Finland.</w:t>
      </w:r>
    </w:p>
    <w:p w14:paraId="2205F532" w14:textId="77777777" w:rsidR="000C05F6" w:rsidRDefault="00000000">
      <w:r>
        <w:t>OP Financial Group and WWF began cooperation to promote biodiversity In January 2024, OP Financial Group and WWF began a three-year collaboration to promote biodiversity in Finnish nature.</w:t>
      </w:r>
    </w:p>
    <w:p w14:paraId="599C4FDC" w14:textId="77777777" w:rsidR="000C05F6" w:rsidRDefault="00000000">
      <w:r>
        <w:t>The partnership between OP Financial Group and WWF seeks to support long-term work to halt biodiversity loss by 2030.</w:t>
      </w:r>
    </w:p>
    <w:p w14:paraId="5CB09CD0" w14:textId="77777777" w:rsidR="000C05F6" w:rsidRDefault="00000000">
      <w:r>
        <w:t>Instructions have been drawn up for OP cooperative banks to promote biodiversity in their own activities.</w:t>
      </w:r>
    </w:p>
    <w:p w14:paraId="7E7CB4FF" w14:textId="77777777" w:rsidR="000C05F6" w:rsidRDefault="00000000">
      <w:r>
        <w:t>The ultimate goal of sustainable development is to ensure that present and future generations can live a good life.</w:t>
      </w:r>
    </w:p>
    <w:p w14:paraId="113887E3" w14:textId="77777777" w:rsidR="000C05F6" w:rsidRDefault="00000000">
      <w:r>
        <w:t>Our strong culture of risk management and compliance forms the basis of everything we do.</w:t>
      </w:r>
    </w:p>
    <w:p w14:paraId="40C1BC7F" w14:textId="77777777" w:rsidR="000C05F6" w:rsidRDefault="00000000">
      <w:r>
        <w:t>Due to increasing regulatory requirements, we must continuously improve the quality and efficiency of our operations by upgrading our work methods and technology.</w:t>
      </w:r>
    </w:p>
    <w:p w14:paraId="63693458" w14:textId="77777777" w:rsidR="000C05F6" w:rsidRDefault="00000000">
      <w:r>
        <w:lastRenderedPageBreak/>
        <w:t>We aim to engage in customer-driven responsibility activities and provide financing, insurance and investment services, and develop our services and products to help our stakeholders make the sustainability transition.</w:t>
      </w:r>
    </w:p>
    <w:p w14:paraId="5609F680" w14:textId="77777777" w:rsidR="000C05F6" w:rsidRDefault="00000000">
      <w:r>
        <w:t>The aim of compliance is to ensure the trust of customers, markets, supervisory authorities and stakeholders.</w:t>
      </w:r>
    </w:p>
    <w:p w14:paraId="574260DE" w14:textId="77777777" w:rsidR="000C05F6" w:rsidRDefault="00000000">
      <w:r>
        <w:t>Read about strategic targets and priorities on How we create value We create value for our customers, stakeholders and operating region on many levels.</w:t>
      </w:r>
    </w:p>
    <w:p w14:paraId="288B12B8" w14:textId="77777777" w:rsidR="000C05F6" w:rsidRDefault="00000000">
      <w:r>
        <w:t>In accordance with our mission, we promote the sustainable prosperity, security and wellbeing of our owner-customers and operating region, together through time.</w:t>
      </w:r>
    </w:p>
    <w:p w14:paraId="7A59F029" w14:textId="77777777" w:rsidR="000C05F6" w:rsidRDefault="00000000">
      <w:r>
        <w:t>The foundation of our sustainability and corporate responsibility work is our sustainability programme and the measurable goals defined under it.</w:t>
      </w:r>
    </w:p>
    <w:p w14:paraId="675F547F" w14:textId="77777777" w:rsidR="000C05F6" w:rsidRDefault="00000000">
      <w:r>
        <w:t>Our sustainability programme and its goals respond to the changing operating environment, the grown expectations of stakeholders and the increased regulatory requirements.</w:t>
      </w:r>
    </w:p>
    <w:p w14:paraId="4F3972DD" w14:textId="77777777" w:rsidR="000C05F6" w:rsidRDefault="00000000">
      <w:r>
        <w:t>The sustainability programme and its policy priorities implement OP Financial Group's strategy, guiding our sustainability and corporate responsibility actions.</w:t>
      </w:r>
    </w:p>
    <w:p w14:paraId="69F8633F" w14:textId="77777777" w:rsidR="000C05F6" w:rsidRDefault="00000000">
      <w:r>
        <w:t>Each theme includes five sub-areas we will promote in our sustainability and corporate responsibility work.</w:t>
      </w:r>
    </w:p>
    <w:p w14:paraId="7904555B" w14:textId="2A3A223A" w:rsidR="000C05F6" w:rsidRDefault="00000000">
      <w:r>
        <w:t>We want our operations to have a positive impact on the climate and on our environment, and we will take active action to reduce adverse impacts on the climate and the environment.</w:t>
      </w:r>
    </w:p>
    <w:p w14:paraId="364B6C5C" w14:textId="77777777" w:rsidR="000C05F6" w:rsidRDefault="00000000">
      <w:r>
        <w:t>The objectives we have selected for the Climate and the environment theme are related to sustainable financing and investment products, sustainable insurance operations, decreasing our emissions and our customers' emissions, circular economy and biodiversity.</w:t>
      </w:r>
    </w:p>
    <w:p w14:paraId="0688D945" w14:textId="77777777" w:rsidR="000C05F6" w:rsidRDefault="00000000">
      <w:r>
        <w:t>The People and communities theme includes objectives related to promoting the diversity of our personnel, the wellbeing of local communities, promoting financial and digital skills and respecting human rights.</w:t>
      </w:r>
    </w:p>
    <w:p w14:paraId="4B03E95B" w14:textId="77777777" w:rsidR="000C05F6" w:rsidRDefault="00000000">
      <w:r>
        <w:t>We have set objectives regarding the integration of ESG factors in all our business operations, risk management, responsible data, value chain, governance diversity and our employees' sustainability competencies.</w:t>
      </w:r>
    </w:p>
    <w:p w14:paraId="701C3839" w14:textId="77777777" w:rsidR="000C05F6" w:rsidRDefault="00000000">
      <w:r>
        <w:t>OP's sustainability programme supports the UN Sustainable Development Goals We have developed indicators measuring the progress towards each objective.</w:t>
      </w:r>
    </w:p>
    <w:p w14:paraId="05A5DFB1" w14:textId="77777777" w:rsidR="000C05F6" w:rsidRDefault="00000000">
      <w:r>
        <w:t>In addition, the programme's objectives are linked to the UN Sustainable Development Goals SDGs and subgoals.</w:t>
      </w:r>
    </w:p>
    <w:p w14:paraId="47833BE1" w14:textId="77777777" w:rsidR="000C05F6" w:rsidRDefault="00000000">
      <w:r>
        <w:t>The indicators and the UN Sustainable Development Goals are available at op.</w:t>
      </w:r>
    </w:p>
    <w:p w14:paraId="109CF185" w14:textId="77777777" w:rsidR="000C05F6" w:rsidRDefault="00000000">
      <w:r>
        <w:lastRenderedPageBreak/>
        <w:t>Target, We will develop the competencies of specialists working with agricultural customers and improve the knowledge of farmers by entering training partnerships.</w:t>
      </w:r>
    </w:p>
    <w:p w14:paraId="6FEA396E" w14:textId="77777777" w:rsidR="000C05F6" w:rsidRDefault="00000000">
      <w:r>
        <w:t>The OP Forest biodiversity index was created Nature-themed customer discussions were started A biodiversity roadmap was approved in 2023 Reporting of targets as of 2024 * OP Financial Group updated its emissions calculation in 2024, due to which the emissions of company cars owned and managed by OP Financial Group are included in the Group's own emissions for the first time Scope 1 and Scope 2.</w:t>
      </w:r>
    </w:p>
    <w:p w14:paraId="07AA210F" w14:textId="77777777" w:rsidR="000C05F6" w:rsidRDefault="00000000">
      <w:r>
        <w:t>In its own properties, OP Financial Group has implemented long-term decarbonisation efforts.</w:t>
      </w:r>
    </w:p>
    <w:p w14:paraId="24C2E5BD" w14:textId="77777777" w:rsidR="000C05F6" w:rsidRDefault="00000000">
      <w:r>
        <w:t>The number of employees increased in areas such as sales, customer service, service development, risk management and compliance.</w:t>
      </w:r>
    </w:p>
    <w:p w14:paraId="63F43A5B" w14:textId="77777777" w:rsidR="000C05F6" w:rsidRDefault="00000000">
      <w:r>
        <w:t>OP Financial Group's operations are based on a strong culture of risk management and compliance.</w:t>
      </w:r>
    </w:p>
    <w:p w14:paraId="2B6FA5D4" w14:textId="77777777" w:rsidR="000C05F6" w:rsidRDefault="00000000">
      <w:r>
        <w:t>OP Financial Group is committed to the international Partnership for Carbon Accounting Financials , which aims to develop and implement a harmonised approach to assessing and disclosing greenhouse gas emissions associated with partners' loans and investments.</w:t>
      </w:r>
    </w:p>
    <w:p w14:paraId="753977A6" w14:textId="77777777" w:rsidR="000C05F6" w:rsidRDefault="00000000">
      <w:r>
        <w:t>OP Financial Group has set emissions reduction targets for three sectors in its loan portfolio, the energy, agriculture and residential property sectors.</w:t>
      </w:r>
    </w:p>
    <w:p w14:paraId="38B02001" w14:textId="77777777" w:rsidR="000C05F6" w:rsidRDefault="00000000">
      <w:r>
        <w:t>The goal is to reduce the following from their 2022 initial level by 2030, 1 the emissions intensity of energy production by 50%.</w:t>
      </w:r>
    </w:p>
    <w:p w14:paraId="57C89436" w14:textId="77777777" w:rsidR="000C05F6" w:rsidRDefault="00000000">
      <w:r>
        <w:t>OP Financial Group's biodiversity roadmap includes measures to promote biodiversity.</w:t>
      </w:r>
    </w:p>
    <w:p w14:paraId="44EAD141" w14:textId="77777777" w:rsidR="000C05F6" w:rsidRDefault="00000000">
      <w:r>
        <w:t>OP Financial Group has drawn up a Human Rights Statement and Human Rights Policy.</w:t>
      </w:r>
    </w:p>
    <w:p w14:paraId="7F6A8B31" w14:textId="77777777" w:rsidR="000C05F6" w:rsidRDefault="00000000">
      <w:r>
        <w:t>OP Financial Group is committed to perform remediation actions if its operations have adverse human rights impacts.</w:t>
      </w:r>
    </w:p>
    <w:p w14:paraId="356ADC2D" w14:textId="77777777" w:rsidR="000C05F6" w:rsidRDefault="00000000">
      <w:r>
        <w:t>Sustainability and corporate responsibility highlights OP Financial Group has developed several products based on the international framework for sustainable finance, such as green loans, sustainability-linked loans and sustainable supply chain finance.</w:t>
      </w:r>
    </w:p>
    <w:p w14:paraId="5F8D6A1C" w14:textId="77777777" w:rsidR="000C05F6" w:rsidRDefault="00000000">
      <w:r>
        <w:t>During the financial year, OP Financial Group and the WWF entered a three-year partnership to promote the diversity of Finnish nature.</w:t>
      </w:r>
    </w:p>
    <w:p w14:paraId="4F2CA41D" w14:textId="77777777" w:rsidR="000C05F6" w:rsidRDefault="00000000">
      <w:r>
        <w:t>To promote diversity, OP Financial Group aims to have at least 40% of defined executive positions occupied by the least represented group in each case, men or women.</w:t>
      </w:r>
    </w:p>
    <w:p w14:paraId="7EA0D49B" w14:textId="77777777" w:rsidR="000C05F6" w:rsidRDefault="00000000">
      <w:r>
        <w:t>OP Financial Group's Risk Appetite Framework defines the general intents of the risk management process.</w:t>
      </w:r>
    </w:p>
    <w:p w14:paraId="7B0949F9" w14:textId="77777777" w:rsidR="000C05F6" w:rsidRDefault="00000000">
      <w:r>
        <w:lastRenderedPageBreak/>
        <w:t>OP Financial Groups remuneration schemes are built in line with the Groups mission, core values and targets.</w:t>
      </w:r>
    </w:p>
    <w:p w14:paraId="2E67C57A" w14:textId="77777777" w:rsidR="000C05F6" w:rsidRDefault="00000000">
      <w:r>
        <w:t>In addition, the principles of internal control, good corporate governance, good business practices and corporate security set preconditions for practices.</w:t>
      </w:r>
    </w:p>
    <w:p w14:paraId="5E0FA213" w14:textId="77777777" w:rsidR="000C05F6" w:rsidRDefault="00000000">
      <w:r>
        <w:t>Insurance Non-life insurance Major risks within non-life insurance include underwriting risks associated with claims developments, market risks associated with investments covering insurance contract liabilities, a faster-than-expected increase in the life expectancy of the beneficiaries related to insurance contract liabilities for annuities, and interest rates used in the valuation of insurance contract liabilities.</w:t>
      </w:r>
    </w:p>
    <w:p w14:paraId="18C99B0E" w14:textId="77777777" w:rsidR="000C05F6" w:rsidRDefault="00000000">
      <w:r>
        <w:t>The development of market rates continued to increase net interest income.</w:t>
      </w:r>
    </w:p>
    <w:p w14:paraId="094E2DFF" w14:textId="77777777" w:rsidR="000C05F6" w:rsidRDefault="00000000">
      <w:r>
        <w:t>Corporate Bankings focus on promoting a sustainable economy increased the commitment portfolio of sustainable finance to EUR 8.</w:t>
      </w:r>
    </w:p>
    <w:p w14:paraId="1747552C" w14:textId="77777777" w:rsidR="000C05F6" w:rsidRDefault="00000000">
      <w:r>
        <w:t>In Corporate Banking, the most significant development investments involved upgrades of customer relationship management and payment systems.</w:t>
      </w:r>
    </w:p>
    <w:p w14:paraId="269B420B" w14:textId="77777777" w:rsidR="000C05F6" w:rsidRDefault="00000000">
      <w:r>
        <w:t>As a result of market developments and increased net asset inflows, mutual fund assets grew to EUR 34.</w:t>
      </w:r>
    </w:p>
    <w:p w14:paraId="2D41574B" w14:textId="77777777" w:rsidR="000C05F6" w:rsidRDefault="00000000">
      <w:r>
        <w:t>Development costs increased as a result of the core system reforms that continued during the financial year in term life insurance and individual unit-linked insurance.</w:t>
      </w:r>
    </w:p>
    <w:p w14:paraId="3EBEB409" w14:textId="77777777" w:rsidR="000C05F6" w:rsidRDefault="00000000">
      <w:r>
        <w:t>During the financial year, the number of employees increased in areas such as service development, risk management and compliance.</w:t>
      </w:r>
    </w:p>
    <w:p w14:paraId="350D844D" w14:textId="77777777" w:rsidR="000C05F6" w:rsidRDefault="00000000">
      <w:r>
        <w:t>The central cooperative with its subsidiaries is responsible for the development of OP Financial Group's products and services, digital channels and shared technology, data and cybersecurity capabilities, while safeguarding the high quality, availability and data security of the services.</w:t>
      </w:r>
    </w:p>
    <w:p w14:paraId="62995F4D" w14:textId="77777777" w:rsidR="000C05F6" w:rsidRDefault="00000000">
      <w:r>
        <w:t>During the financial year, the number of employees increased in areas such as sales, customer service, service development, risk management and compliance.</w:t>
      </w:r>
    </w:p>
    <w:p w14:paraId="30EA0B4E" w14:textId="77777777" w:rsidR="000C05F6" w:rsidRDefault="00000000">
      <w:r>
        <w:t>On 23 April 2024, OP Cooperative held its Annual Cooperative Meeting which elected members of the Supervisory Council, the auditor and the sustainability reporting assurer.</w:t>
      </w:r>
    </w:p>
    <w:p w14:paraId="1DC06C41" w14:textId="77777777" w:rsidR="000C05F6" w:rsidRDefault="00000000">
      <w:r>
        <w:t>Internal Audit is responsible for the internal audit of the central cooperative, its subsidiaries and the affiliated credit institutions and their subsidiaries.</w:t>
      </w:r>
    </w:p>
    <w:p w14:paraId="7A05C6F0" w14:textId="77777777" w:rsidR="000C05F6" w:rsidRDefault="00000000">
      <w:r>
        <w:t>The central cooperative is under a statutory obligation to, supervise the affiliated credit institutions issue binding instructions to them on risk management, good corporate governance and internal control to secure liquidity and capital adequacy of the amalgamation.</w:t>
      </w:r>
    </w:p>
    <w:p w14:paraId="4AADD069" w14:textId="77777777" w:rsidR="000C05F6" w:rsidRDefault="00000000">
      <w:r>
        <w:lastRenderedPageBreak/>
        <w:t>The affiliated credit institutions are, among other things, bound by OP Financial Groups Risk Appetite Statement, Risk Appetite Framework and detailed risk policies as confirmed by the central cooperatives Board of Directors.</w:t>
      </w:r>
    </w:p>
    <w:p w14:paraId="0921234A" w14:textId="77777777" w:rsidR="000C05F6" w:rsidRDefault="00000000">
      <w:r>
        <w:t>The central cooperative is responsible for providing centralised services for the affiliated credit institutions, including strategic and capital planning, liquidity and funding, risk management, accounting, financial and supervisory reporting, legal services, HR services, development and maintenance of IT systems, service development, and marketing.</w:t>
      </w:r>
    </w:p>
    <w:p w14:paraId="57538AE0" w14:textId="77777777" w:rsidR="000C05F6" w:rsidRDefault="00000000">
      <w:r>
        <w:t>The most significant uncertainties affecting OP Financial Group's earnings performance are associated with developments in the business environment, changes in the interest rate and investment environment, and developments in impairment loss on receivables.</w:t>
      </w:r>
    </w:p>
    <w:p w14:paraId="3B0387AC" w14:textId="77777777" w:rsidR="000C05F6" w:rsidRDefault="00000000">
      <w:r>
        <w:t>New defaulted contracts during the reporting period Income from customer business Net interest income + insurance service result + net commissions and fees Income from customer business describes the development of net interest income, insurance service result and net commissions and fees.</w:t>
      </w:r>
    </w:p>
    <w:p w14:paraId="1178923A" w14:textId="77777777" w:rsidR="000C05F6" w:rsidRDefault="00000000">
      <w:r>
        <w:t>This particularly applies to reporting on the Scope 3 emissions that uses sector-specific averages as part of the emissions calculation.</w:t>
      </w:r>
    </w:p>
    <w:p w14:paraId="598E6C26" w14:textId="77777777" w:rsidR="000C05F6" w:rsidRDefault="00000000">
      <w:r>
        <w:t>Scope 3 calculation, including both direct and indirect emissions calculated using emissions factors, for example, complies with the PCAF standard, which is a commonly used calculation method for financed emissions in the financial sector OP Financial Group is aware that in the future, relevant Scope 3 categories may change as methodology, instructions, and understanding develop and increase.</w:t>
      </w:r>
    </w:p>
    <w:p w14:paraId="47D7C6AB" w14:textId="77777777" w:rsidR="000C05F6" w:rsidRDefault="00000000">
      <w:r>
        <w:t>OP Financial Group's financed emissions and the associated emissions reduction targets, as well as portfolio-specific emissions intensity targets, include the background assumptions and uncertainties listed below.</w:t>
      </w:r>
    </w:p>
    <w:p w14:paraId="3BED784C" w14:textId="77777777" w:rsidR="000C05F6" w:rsidRDefault="00000000">
      <w:r>
        <w:t>OP Financial Group will therefore recalculate the initial and target values of our emissions reduction targets as required to maintain comparability between years.</w:t>
      </w:r>
    </w:p>
    <w:p w14:paraId="202CBDD9" w14:textId="77777777" w:rsidR="000C05F6" w:rsidRDefault="00000000">
      <w:r>
        <w:t>The carbon intensity targets of investment portfolios have been in place for several years, during which the data used to monitor the target has changed little.</w:t>
      </w:r>
    </w:p>
    <w:p w14:paraId="6F7BF72F" w14:textId="77777777" w:rsidR="000C05F6" w:rsidRDefault="00000000">
      <w:r>
        <w:t>Any changes in calculation methodologies are therefore not expected to have a major impact on the carbon intensity targets for investment portfolios, with the exception of possible baseline and target value adjustments.</w:t>
      </w:r>
    </w:p>
    <w:p w14:paraId="01C6BF9D" w14:textId="77777777" w:rsidR="000C05F6" w:rsidRDefault="00000000">
      <w:r>
        <w:t>The most important general principles and policies include the principles of good corporate governance, central cooperatives management and decision-making system, and the Code of Business Ethics.</w:t>
      </w:r>
    </w:p>
    <w:p w14:paraId="40B18EFA" w14:textId="52FC1D04" w:rsidR="000C05F6" w:rsidRDefault="00000000">
      <w:r>
        <w:t xml:space="preserve">To carry out its duties, the Committee supervises the reliability and compliance of the financial statements, other information disclosed on the financial position and governance, </w:t>
      </w:r>
      <w:r>
        <w:lastRenderedPageBreak/>
        <w:t>and of internal and regulatory reporting related to the financial position by discussing OP Financial Groups financial statements, half-year financial reports and interim reports, as well as other information disclosed on OP Financial Groups OP in 2024 Board of Directors report Sustainability Financial statements Governance Data Balance Sheet OP Financial Groups Sustainability Report 2024 85 financial position, the sustainability report, and the financial statements of the central cooperative consolidated.</w:t>
      </w:r>
    </w:p>
    <w:p w14:paraId="76C6D55A" w14:textId="77777777" w:rsidR="000C05F6" w:rsidRDefault="00000000">
      <w:r>
        <w:t>In addition, the Audit Committee discusses OP Financial Groups accounting policies, the principles of sustainability reporting, the principles of capital adequacy measurement and the Internal Audit Charter, to be submitted to the Board of Directors for decision.</w:t>
      </w:r>
    </w:p>
    <w:p w14:paraId="44F3C7F2" w14:textId="77777777" w:rsidR="000C05F6" w:rsidRDefault="00000000">
      <w:r>
        <w:t>Furthermore, the Committee assists the Board of Directors in monitoring and controlling that agreements between the entity and related parties and other legal acts meet the requirements concerning inclusion in daily operations and compliance with market terms.</w:t>
      </w:r>
    </w:p>
    <w:p w14:paraId="574A581E" w14:textId="77777777" w:rsidR="000C05F6" w:rsidRDefault="00000000">
      <w:r>
        <w:t>It also assesses whether the prices charged for services that tie the capital of OP Financial Groups companies are in line with the companys business model and risk strategy and, if this is not the case, it draws up a plan to make corrections which is to be submitted for approval by the Board of Directors.</w:t>
      </w:r>
    </w:p>
    <w:p w14:paraId="5A23627F" w14:textId="77777777" w:rsidR="000C05F6" w:rsidRDefault="00000000">
      <w:r>
        <w:t>In addition, the Risk Committee assists the Remuneration Committee in establishing sound remuneration schemes, and assesses whether the remuneration schemes promote taking the companys risks and capital and liquidity requirements, as well as revenue allocation and the probability of profit, into account.</w:t>
      </w:r>
    </w:p>
    <w:p w14:paraId="1A8675AF" w14:textId="77777777" w:rsidR="000C05F6" w:rsidRDefault="00000000">
      <w:r>
        <w:t>Regarding sustainability matters, the Risk Committee monitors the effectiveness of OP Financial Groups risk appetite and risk management principles, risk policies, and limits, and the related more detailed guidelines that form the whole.</w:t>
      </w:r>
    </w:p>
    <w:p w14:paraId="335D825B" w14:textId="77777777" w:rsidR="000C05F6" w:rsidRDefault="00000000">
      <w:r>
        <w:t>Regarding sustainability matters, the Risk Committee further assesses how OP Financial Groups performance and capital base would react to external and internal events and trends in external change drivers in different scenarios with the existing risk profile, especially in various stress scenarios.</w:t>
      </w:r>
    </w:p>
    <w:p w14:paraId="255EB759" w14:textId="77777777" w:rsidR="000C05F6" w:rsidRDefault="00000000">
      <w:r>
        <w:t>They are also responsible for sustainability and corporate responsibility at the level of the Executive Management Team.</w:t>
      </w:r>
    </w:p>
    <w:p w14:paraId="3DACA673" w14:textId="77777777" w:rsidR="000C05F6" w:rsidRDefault="00000000">
      <w:r>
        <w:t>As part of risk assessment, OP Cooperative's Board of Directors monitors the impact of climate and environmental factors on OP Financial Groups risk profile.</w:t>
      </w:r>
    </w:p>
    <w:p w14:paraId="237A70CE" w14:textId="77777777" w:rsidR="000C05F6" w:rsidRDefault="00000000">
      <w:r>
        <w:t>In addition, the Board of Directors handles ESG factors that is, environmental, social and governance factors and their impact on OP Financial Group on a quarterly basis.</w:t>
      </w:r>
    </w:p>
    <w:p w14:paraId="2B465F4F" w14:textId="77777777" w:rsidR="000C05F6" w:rsidRDefault="00000000">
      <w:r>
        <w:t>In 2024, corporate sustainability reporting training was organised for the Board of Directors and Supervisory Council.</w:t>
      </w:r>
    </w:p>
    <w:p w14:paraId="45C336AF" w14:textId="77777777" w:rsidR="000C05F6" w:rsidRDefault="00000000">
      <w:r>
        <w:lastRenderedPageBreak/>
        <w:t>OP Financial Groups sustainability and corporate responsibility activities are guided by the Groups strategy and values, the needs of customers and the business environment, international commitments, and EU and national regulation.</w:t>
      </w:r>
    </w:p>
    <w:p w14:paraId="6D15C15F" w14:textId="77777777" w:rsidR="000C05F6" w:rsidRDefault="00000000">
      <w:r>
        <w:t>The Board of Directors of OP Cooperative approves the corporate responsibility policy and sustainability programme, and any significant changes to them.</w:t>
      </w:r>
    </w:p>
    <w:p w14:paraId="76A845A1" w14:textId="77777777" w:rsidR="000C05F6" w:rsidRDefault="00000000">
      <w:r>
        <w:t>The ESG Committee established by OP Cooperatives Executive Management Team prepares the Groups sustainability programme for the Boards approval, and tracks progress against the agreed targets.</w:t>
      </w:r>
    </w:p>
    <w:p w14:paraId="308435E3" w14:textId="77777777" w:rsidR="000C05F6" w:rsidRDefault="00000000">
      <w:r>
        <w:t>The Supervisory Council also approves sustainability-related targets, such as the emissions reduction targets and the biodiversity road map.</w:t>
      </w:r>
    </w:p>
    <w:p w14:paraId="5B141DCE" w14:textId="77777777" w:rsidR="000C05F6" w:rsidRDefault="00000000">
      <w:r>
        <w:t>The business units ESG Managers and ESG Specialists are responsible for day-to-day sustainability work and the implementation of the sustainability programme.</w:t>
      </w:r>
    </w:p>
    <w:p w14:paraId="2DC84799" w14:textId="77777777" w:rsidR="000C05F6" w:rsidRDefault="00000000">
      <w:r>
        <w:t>The review includes a status report on the progress of goals and metrics defined in OP Financial Groups sustainability programme, and reports regarding progress towards the requirements set by regulatory expectations, and regulation concerning the management of climate and environmental risks.</w:t>
      </w:r>
    </w:p>
    <w:p w14:paraId="776F714D" w14:textId="77777777" w:rsidR="000C05F6" w:rsidRDefault="00000000">
      <w:r>
        <w:t>They include various sub-areas such as separate measures related to social or environmental responsibility.</w:t>
      </w:r>
    </w:p>
    <w:p w14:paraId="095A8412" w14:textId="77777777" w:rsidR="000C05F6" w:rsidRDefault="00000000">
      <w:r>
        <w:t>The ESG Committee monitors, controls and reports on the implementation of the sustainability programme, prepares Group-level policy priorities and monitors sustainability and corporate responsibility regulation.</w:t>
      </w:r>
    </w:p>
    <w:p w14:paraId="70896BFF" w14:textId="77777777" w:rsidR="000C05F6" w:rsidRDefault="00000000">
      <w:r>
        <w:t>OP Financial Groups sustainability programme and its policy priorities implement OP Financial Groups strategy, guiding the sustainability actions taken by the business units and centres of excellence.</w:t>
      </w:r>
    </w:p>
    <w:p w14:paraId="6300FE16" w14:textId="77777777" w:rsidR="000C05F6" w:rsidRDefault="00000000">
      <w:r>
        <w:t>Integration of sustainability-related performance in incentive schemes GOV-3 According to the terms and conditions of OP Financial Groups remuneration scheme, the remuneration scheme must acknowledge sustainability risks consistently.</w:t>
      </w:r>
    </w:p>
    <w:p w14:paraId="382073C6" w14:textId="77777777" w:rsidR="000C05F6" w:rsidRDefault="00000000">
      <w:r>
        <w:t>Sustainability risks are taken into account when setting targets for the performance-based bonus or in connection with the qualitative review performed before the payment of performance-based bonus if taking account of such risks is a fundamental part of the employees duties.</w:t>
      </w:r>
    </w:p>
    <w:p w14:paraId="50064E57" w14:textId="77777777" w:rsidR="000C05F6" w:rsidRDefault="00000000">
      <w:r>
        <w:t>Each member of the management body has a binding sustainability target as part of the qualitative targets of the performance-based bonus.</w:t>
      </w:r>
    </w:p>
    <w:p w14:paraId="1CF85086" w14:textId="77777777" w:rsidR="000C05F6" w:rsidRDefault="00000000">
      <w:r>
        <w:t>Sustainability factors affect what targets are set for the management body, including the President and Group Chief Executive Officer.</w:t>
      </w:r>
    </w:p>
    <w:p w14:paraId="7D35F440" w14:textId="77777777" w:rsidR="000C05F6" w:rsidRDefault="00000000">
      <w:r>
        <w:lastRenderedPageBreak/>
        <w:t>Factors related to the climate change mitigation are taken into account as one of the three scorecard targets related to sustainability as described above.</w:t>
      </w:r>
    </w:p>
    <w:p w14:paraId="19E837B5" w14:textId="77777777" w:rsidR="000C05F6" w:rsidRDefault="00000000">
      <w:r>
        <w:t>The implementation of the sustainability programme and the BCBS 239 program are monitored regularly, using quarterly management reports.</w:t>
      </w:r>
    </w:p>
    <w:p w14:paraId="7CADE95A" w14:textId="77777777" w:rsidR="000C05F6" w:rsidRDefault="00000000">
      <w:r>
        <w:t>The performance-based bonus scheme is used to control and promote the achievement of OP Financial Groups long-term strategic targets and related annual target metrics, and to reward employees for reaching and exceeding the targets.</w:t>
      </w:r>
    </w:p>
    <w:p w14:paraId="36DE104A" w14:textId="77777777" w:rsidR="000C05F6" w:rsidRDefault="00000000">
      <w:r>
        <w:t>The terms and conditions of OP Financial Groups performance-based bonus scheme are included in the terms and conditions of OP Financial Groups remuneration scheme, on which the Board of Directors of OP Cooperative decides annually.</w:t>
      </w:r>
    </w:p>
    <w:p w14:paraId="0023C49F" w14:textId="77777777" w:rsidR="000C05F6" w:rsidRDefault="00000000">
      <w:r>
        <w:t>In 2024, OP Financial Group introduces a reporting system that supports and automates sustainability reporting.</w:t>
      </w:r>
    </w:p>
    <w:p w14:paraId="773AC427" w14:textId="77777777" w:rsidR="000C05F6" w:rsidRDefault="00000000">
      <w:r>
        <w:t>The accuracy of the information reported in sustainability reporting and compliance with regulation are ensured by following OP Financial Groups control environment, which is based on the model of three lines of defence.</w:t>
      </w:r>
    </w:p>
    <w:p w14:paraId="2483F572" w14:textId="77777777" w:rsidR="000C05F6" w:rsidRDefault="00000000">
      <w:r>
        <w:t>The primary supervisory responsibility for regulatory compliance rests with the business as part of daily operations.</w:t>
      </w:r>
    </w:p>
    <w:p w14:paraId="756BE011" w14:textId="77777777" w:rsidR="000C05F6" w:rsidRDefault="00000000">
      <w:r>
        <w:t>The business unit defines controls and internal supervision to ensure compliance with regulation.</w:t>
      </w:r>
    </w:p>
    <w:p w14:paraId="467FDB38" w14:textId="77777777" w:rsidR="000C05F6" w:rsidRDefault="00000000">
      <w:r>
        <w:t>In the second line, Compliance of OP Financial Group promotes compliance with regulation in accordance with its advisory role.</w:t>
      </w:r>
    </w:p>
    <w:p w14:paraId="3209D487" w14:textId="77777777" w:rsidR="000C05F6" w:rsidRDefault="00000000">
      <w:r>
        <w:t>Compliance is responsible for ensuring the regulatory compliance of practices and operations in the second line of defence.</w:t>
      </w:r>
    </w:p>
    <w:p w14:paraId="3E2B0913" w14:textId="77777777" w:rsidR="000C05F6" w:rsidRDefault="00000000">
      <w:r>
        <w:t>The Compliance function ensures compliance with regulations in accordance with its risk-based supervision plan.</w:t>
      </w:r>
    </w:p>
    <w:p w14:paraId="1407E310" w14:textId="77777777" w:rsidR="000C05F6" w:rsidRDefault="00000000">
      <w:r>
        <w:t>The supervision plan for 2025 includes monitoring focused on sustainability reporting.</w:t>
      </w:r>
    </w:p>
    <w:p w14:paraId="0D9EA965" w14:textId="77777777" w:rsidR="000C05F6" w:rsidRDefault="00000000">
      <w:r>
        <w:t>A strong culture of risk management and compliance forms the basis of all operations.</w:t>
      </w:r>
    </w:p>
    <w:p w14:paraId="1AD52D3C" w14:textId="77777777" w:rsidR="000C05F6" w:rsidRDefault="00000000">
      <w:r>
        <w:t>Responsible business is one of the strategic priorities, so sustainability and corporate responsibility work is continuously monitored and developed.</w:t>
      </w:r>
    </w:p>
    <w:p w14:paraId="7F350A58" w14:textId="77777777" w:rsidR="000C05F6" w:rsidRDefault="00000000">
      <w:r>
        <w:t>OP Financial Groups mission is to promote the sustainable prosperity, security and wellbeing of its owner-customers and operating region.</w:t>
      </w:r>
    </w:p>
    <w:p w14:paraId="30DAD0F9" w14:textId="77777777" w:rsidR="000C05F6" w:rsidRDefault="00000000">
      <w:r>
        <w:t>One of the goals of OP Financial Groups sustainability programme is We will offer sustainable financing and investment products to our customers.</w:t>
      </w:r>
    </w:p>
    <w:p w14:paraId="558FB5CD" w14:textId="12856A4B" w:rsidR="000C05F6" w:rsidRDefault="00000000">
      <w:r>
        <w:lastRenderedPageBreak/>
        <w:t xml:space="preserve">This policy was outlined based on the limits on value chains in the financing sector set by the Corporate Sustainability Due Diligence </w:t>
      </w:r>
      <w:proofErr w:type="gramStart"/>
      <w:r>
        <w:t>Directive</w:t>
      </w:r>
      <w:r w:rsidR="00D3512F">
        <w:t xml:space="preserve">, </w:t>
      </w:r>
      <w:r>
        <w:t xml:space="preserve"> according</w:t>
      </w:r>
      <w:proofErr w:type="gramEnd"/>
      <w:r>
        <w:t xml:space="preserve"> to which regulation in the financing sector applies only to the beginning of the value chain.</w:t>
      </w:r>
    </w:p>
    <w:p w14:paraId="053E4F0B" w14:textId="77777777" w:rsidR="000C05F6" w:rsidRDefault="00000000">
      <w:r>
        <w:t>Through this dialogue, one of the main principles and goals of stakeholder engagement is to identify areas of development in the corporate responsibility work of OP Financial Group.</w:t>
      </w:r>
    </w:p>
    <w:p w14:paraId="426B1D1B" w14:textId="77777777" w:rsidR="000C05F6" w:rsidRDefault="00000000">
      <w:r>
        <w:t>The human rights policy has been drawn up based on the sustainability programme.</w:t>
      </w:r>
    </w:p>
    <w:p w14:paraId="224872EC" w14:textId="77777777" w:rsidR="000C05F6" w:rsidRDefault="00000000">
      <w:r>
        <w:t>The policy applies to the Groups workforce, employees in the value chain, affected communities and consumers.</w:t>
      </w:r>
    </w:p>
    <w:p w14:paraId="506D809B" w14:textId="77777777" w:rsidR="000C05F6" w:rsidRDefault="00000000">
      <w:r>
        <w:t>Several stakeholders were involved in making the sustainability programme, including employees, customers, management, and third-party experts.</w:t>
      </w:r>
    </w:p>
    <w:p w14:paraId="13EB8EFB" w14:textId="77777777" w:rsidR="000C05F6" w:rsidRDefault="00000000">
      <w:r>
        <w:t>The identified material impacts, risks and opportunities were seen to cover the goals of OP Financial Groups current sustainability programme.</w:t>
      </w:r>
    </w:p>
    <w:p w14:paraId="4ED8F066" w14:textId="77777777" w:rsidR="000C05F6" w:rsidRDefault="00000000">
      <w:r>
        <w:t>The plan is to review material impacts, risks and opportunities that are not covered by the sustainability programme in connection with future updates of the sustainability programme and to assess whether these impacts, risks and opportunities form new goals that could be included in the sustainability programme.</w:t>
      </w:r>
    </w:p>
    <w:p w14:paraId="738B6240" w14:textId="77777777" w:rsidR="000C05F6" w:rsidRDefault="00000000">
      <w:r>
        <w:t>Material impacts, risks and opportunities and their interaction with strategy and business model E1 SBM-3 Resilience analysis By identifying ESG risks, managing risks, and adapting, OP Financial Group ensures that it and its strategy are prepared and able to adapt to the challenges climate change and other ESG risk factors bring forth.</w:t>
      </w:r>
    </w:p>
    <w:p w14:paraId="4545325A" w14:textId="77777777" w:rsidR="000C05F6" w:rsidRDefault="00000000">
      <w:r>
        <w:t>Developments in the business environment are monitored from the perspectives of the economy, customer behaviour, competitive environment, technology and regulation, strategy work involves identifying which phenomena to consider in the strategy and its implementation.</w:t>
      </w:r>
    </w:p>
    <w:p w14:paraId="0AA97F57" w14:textId="77777777" w:rsidR="000C05F6" w:rsidRDefault="00000000">
      <w:r>
        <w:t>The scenarios have been picked so that they complement one another and cover as many kinds of possible development paths as possible, in this case, scenarios containing an orderly sustainable transition from the perspective of climate and climate-political measures The Network of Central Banks and Supervisors for Greening the Financial System Orderly scenario, minor climate action NGFS Hot House scenario and uncertainty and major transition risks NGFS Disorderly scenario.</w:t>
      </w:r>
    </w:p>
    <w:p w14:paraId="2386DB83" w14:textId="2CF1F853" w:rsidR="000C05F6" w:rsidRDefault="00000000">
      <w:r>
        <w:t>Also, within the scenarios, the extent of the impact different OP in 2024 Board of Directors report Sustainability Financial statements Governance Data Balance Sheet OP Financial Groups Sustainability Report 2024 96 risk drivers have on OP Financial Groups business units and various customer portfolios is uncertain, but it has been assessed based on the best knowledge available.</w:t>
      </w:r>
    </w:p>
    <w:p w14:paraId="079FFF32" w14:textId="77777777" w:rsidR="000C05F6" w:rsidRDefault="00000000">
      <w:r>
        <w:lastRenderedPageBreak/>
        <w:t>In the materiality analysis, the materiality of the risks that the Risk Management function and business segments have identified is assessed in relation to OP Financial Groups strategy, business and various sectors.</w:t>
      </w:r>
    </w:p>
    <w:p w14:paraId="200DC309" w14:textId="77777777" w:rsidR="000C05F6" w:rsidRDefault="00000000">
      <w:r>
        <w:t>As a transition risk that affects OP Financial Groups own operations, the analysis has identified the decrease in the value of collateral caused by tightening energy efficiency targets.</w:t>
      </w:r>
    </w:p>
    <w:p w14:paraId="4AFFE7A4" w14:textId="77777777" w:rsidR="000C05F6" w:rsidRDefault="00000000">
      <w:r>
        <w:t>Transition risks also include OP Financial Groups possible failure to reach its carbon neutrality targets because customer companies and the economy are progressing with the green transition more slowly than expected and the major regulatory amendments related to the energy sector and fuels, which affect customers.</w:t>
      </w:r>
    </w:p>
    <w:p w14:paraId="56666155" w14:textId="77777777" w:rsidR="000C05F6" w:rsidRDefault="00000000">
      <w:r>
        <w:t>The analyses of the Risk Management function and business segments have identified transition risks related to different industries and sectors, such as the tighter targets and regulations for emissions reduction and carbon sinks, the increased investment debt required by transition investments, shocks of technological development affecting business models, and interruptions in the supply of critical components, raw materials, or energy.</w:t>
      </w:r>
    </w:p>
    <w:p w14:paraId="30B0E328" w14:textId="77777777" w:rsidR="000C05F6" w:rsidRDefault="00000000">
      <w:r>
        <w:t>With the increase of sustainability requirements, the different support structures and criteria for investors and finance may change, and their impacts may reach the demand for products and services.</w:t>
      </w:r>
    </w:p>
    <w:p w14:paraId="0D0730E1" w14:textId="77777777" w:rsidR="000C05F6" w:rsidRDefault="00000000">
      <w:r>
        <w:t>The Insurance segment has identified climate change impacts on companies risk profiles as part of the risk and solvency assessment.</w:t>
      </w:r>
    </w:p>
    <w:p w14:paraId="67EAD5D1" w14:textId="77777777" w:rsidR="000C05F6" w:rsidRDefault="00000000">
      <w:r>
        <w:t>ORSA Own Risk and Solvency Assessment climate stress tests are an important part of the risk management of OP Financial Groups Insurance segment.</w:t>
      </w:r>
    </w:p>
    <w:p w14:paraId="3719A7F7" w14:textId="77777777" w:rsidR="000C05F6" w:rsidRDefault="00000000">
      <w:r>
        <w:t>The targets of reducing greenhouse gas emissions are described in more detail in section E1-4.</w:t>
      </w:r>
    </w:p>
    <w:p w14:paraId="6E4D7DED" w14:textId="77777777" w:rsidR="000C05F6" w:rsidRDefault="00000000">
      <w:r>
        <w:t>The development of economic capital, expected credit loss, risk-weighted instalments, and non-performing exposures are annually analysed in accordance with OP Financial Groups framework for scenarios and stress testing.</w:t>
      </w:r>
    </w:p>
    <w:p w14:paraId="2DE4ED14" w14:textId="77777777" w:rsidR="000C05F6" w:rsidRDefault="00000000">
      <w:r>
        <w:t>In the credit risk scenario analysis of the Orderly scenario, the green transition and political climate measures are anticipated to progress in a controlled manner and as expected.</w:t>
      </w:r>
    </w:p>
    <w:p w14:paraId="4267D508" w14:textId="77777777" w:rsidR="000C05F6" w:rsidRDefault="00000000">
      <w:r>
        <w:t>Particularly political risks related to the use of forests and biofuels, the imbalance between the demand and supply of energy, the tightening energy efficiency requirements concerning buildings, and the investment outlooks weakened by an uncertain future increase risks in the Disorderly scenario.</w:t>
      </w:r>
    </w:p>
    <w:p w14:paraId="246479A9" w14:textId="77777777" w:rsidR="000C05F6" w:rsidRDefault="00000000">
      <w:r>
        <w:t>In the Hot House scenario, political and market-based climate measures are few and physical climate risks are emphasised.</w:t>
      </w:r>
    </w:p>
    <w:p w14:paraId="3D9C157F" w14:textId="77777777" w:rsidR="000C05F6" w:rsidRDefault="00000000">
      <w:r>
        <w:lastRenderedPageBreak/>
        <w:t>The results of the credit risk scenario analysis are used as part of OP Financial Groups Internal Capital Adequacy Assessment Process , and based on the analysis, the total impacts of climate and environmental risks are expected to remain moderate during the next five years.</w:t>
      </w:r>
    </w:p>
    <w:p w14:paraId="27F17F75" w14:textId="77777777" w:rsidR="000C05F6" w:rsidRDefault="00000000">
      <w:r>
        <w:t>More climate hazards and product categories will be added as the analysis and data availability improve and if new risks are identified as material.</w:t>
      </w:r>
    </w:p>
    <w:p w14:paraId="76B36891" w14:textId="59D041C5" w:rsidR="000C05F6" w:rsidRDefault="00000000">
      <w:r>
        <w:t>Based on the analysis, the impact climate change has on claims expenditure is unlikely to be significant in the short term, whilst in the long term, claims expenses might be affected, which should be addressed in pricing, product OP in 2024 Board of Directors report Sustainability Financial statements Governance Data Balance Sheet OP Financial Groups Sustainability Report 2024 98 development, risk identification, and reinsurance processes.</w:t>
      </w:r>
    </w:p>
    <w:p w14:paraId="5BBF844D" w14:textId="77777777" w:rsidR="000C05F6" w:rsidRDefault="00000000">
      <w:r>
        <w:t>At this time, the impact climate change has on the insurance risks of OP Life Assurance Company has been assessed nonmaterial.</w:t>
      </w:r>
    </w:p>
    <w:p w14:paraId="5D4360F4" w14:textId="77777777" w:rsidR="000C05F6" w:rsidRDefault="00000000">
      <w:r>
        <w:t>The reports have helped identify the industries on which, from the perspective of environmental pressure and dependencies and financial materiality alike, OP Financial Group should focus if it conducts further analysis and takes action related to nature.</w:t>
      </w:r>
    </w:p>
    <w:p w14:paraId="7CEB4874" w14:textId="77777777" w:rsidR="000C05F6" w:rsidRDefault="00000000">
      <w:r>
        <w:t>Medium-term longterm Climate change mitigation Negative impact own operations, upstream value chain, downstream value chain Greenhouse gas emissions including energy Greenhouse gas emissions cause negative impacts in OP Financial Groups upstream and downstream value chain as well as in its own operations.</w:t>
      </w:r>
    </w:p>
    <w:p w14:paraId="694785D8" w14:textId="77777777" w:rsidR="000C05F6" w:rsidRDefault="00000000">
      <w:r>
        <w:t>Medium-term longterm Risk own operations Failure to meet the carbon neutrality objectives OP Financial Group and its segments, business functions and subsidiaries have different carbon neutrality objectives.</w:t>
      </w:r>
    </w:p>
    <w:p w14:paraId="77E6AB79" w14:textId="77777777" w:rsidR="000C05F6" w:rsidRDefault="00000000">
      <w:r>
        <w:t>Short-term mediumterm Positive impact own operations, downstream value chain Financing and insuring low-carbon investments and companies or ones that reduce greenhouse gas emissions OP Financial Group may use its investment and financing products to direct funds towards projects that are favourable for mitigating climate change, thus generating positive impacts.</w:t>
      </w:r>
    </w:p>
    <w:p w14:paraId="674D3265" w14:textId="77777777" w:rsidR="000C05F6" w:rsidRDefault="00000000">
      <w:r>
        <w:t>Medium-term longterm Impacts on the extent and condition of ecosystems Negative impact own operations, downstream value chain Financing and insuring operations harmful to nature ecosystems Financing granted by OP Financial Group to customers investments which cause negative impacts on biodiversity or natures ecosystem services.</w:t>
      </w:r>
    </w:p>
    <w:p w14:paraId="17934D0C" w14:textId="77777777" w:rsidR="000C05F6" w:rsidRDefault="00000000">
      <w:r>
        <w:t>Medium-term longterm Impacts and dependencies on ecosystem services Positive impact own operations, downstream value chain Financing or insuring projects that support biodiversity or reduce environmental harm Financing projects or companies that support biodiversity or reduce environmental harm in accordance with OPs Green Bond Framework.</w:t>
      </w:r>
    </w:p>
    <w:p w14:paraId="08FF7E9C" w14:textId="77777777" w:rsidR="000C05F6" w:rsidRDefault="00000000">
      <w:r>
        <w:lastRenderedPageBreak/>
        <w:t>If OP Financial Group fails in the selection of its partners or its risk management measures are insufficient, the likelihood of the negative impact may increase.</w:t>
      </w:r>
    </w:p>
    <w:p w14:paraId="4CA8D175" w14:textId="77777777" w:rsidR="000C05F6" w:rsidRDefault="00000000">
      <w:r>
        <w:t>OP Financial Group monitors the compliance with norms by, among other things, auditing the companies included in its investment portfolio on a regular basis, and as an active owner, directly influences companies in which violations of norms have been observed.</w:t>
      </w:r>
    </w:p>
    <w:p w14:paraId="0378447B" w14:textId="77777777" w:rsidR="000C05F6" w:rsidRDefault="00000000">
      <w:r>
        <w:t>OP Financial Group monitors the compliance with norms by, among other things, auditing the companies included in its investment portfolio on a regular basis, and as an active owner, directly influences companies in which violations of norms have been observed.</w:t>
      </w:r>
    </w:p>
    <w:p w14:paraId="37E7E765" w14:textId="77777777" w:rsidR="000C05F6" w:rsidRDefault="00000000">
      <w:r>
        <w:t>The identification applied previous analyses and reports such as the materiality assessment conducted for the ECB on climate and environmental risks, a biodiversity roadmap and the analysis based on it, results obtained through the materiality analysis conducted on the Principles for Responsible Banking , a human rights assessment and the background documentation of the sustainability programme.</w:t>
      </w:r>
    </w:p>
    <w:p w14:paraId="56A4D6D2" w14:textId="77777777" w:rsidR="000C05F6" w:rsidRDefault="00000000">
      <w:r>
        <w:t>Financial risks and opportunities are financial impacts related to the sustainability matter, which target the companys development, financial position, financial performance, cash flows, its access to finance or cost of capital.</w:t>
      </w:r>
    </w:p>
    <w:p w14:paraId="0CD21AEC" w14:textId="77777777" w:rsidR="000C05F6" w:rsidRDefault="00000000">
      <w:r>
        <w:t>OP Financial Groups risk management process continuously assesses the changes in the external business environment in relation to OP Financial Groups business and strategy.</w:t>
      </w:r>
    </w:p>
    <w:p w14:paraId="735F8109" w14:textId="77777777" w:rsidR="000C05F6" w:rsidRDefault="00000000">
      <w:r>
        <w:t>The calculated direct emissions Scope 1 and indirect emissions Scope 2 include the emissions generated by the use of properties in OP Financial Groups own operations, the emissions generated by the use of vehicles owned by OP Financial Group, as well as the emissions from the use of real estate units which are under OP Real Estate Asset Management Ltd.</w:t>
      </w:r>
    </w:p>
    <w:p w14:paraId="31E6240A" w14:textId="77777777" w:rsidR="000C05F6" w:rsidRDefault="00000000">
      <w:r>
        <w:t>The calculated emissions generated in downstream value chains include those of investments category 15, which consist of the financed greenhouse gas emissions of banking and asset management, and the calculation includes the following asset classes, corporate loans, home loans, motor vehicles, listed equity and corporate bonds.</w:t>
      </w:r>
    </w:p>
    <w:p w14:paraId="65017184" w14:textId="77777777" w:rsidR="000C05F6" w:rsidRDefault="00000000">
      <w:r>
        <w:t>The results of the analysis show that the risks of forest fires, freshwater floods and storm water floods caused in Finland by climate change will increase by 2050, but that on a general level, the risks are low.</w:t>
      </w:r>
    </w:p>
    <w:p w14:paraId="036CC5A6" w14:textId="77777777" w:rsidR="000C05F6" w:rsidRDefault="00000000">
      <w:r>
        <w:t>As for repair costs, the total cost impact of climate and environmental risks will remain small because there are many properties, and the assessed risks are not material for the majority of OP Financial Groups properties.</w:t>
      </w:r>
    </w:p>
    <w:p w14:paraId="7EE72BF8" w14:textId="77777777" w:rsidR="000C05F6" w:rsidRDefault="00000000">
      <w:r>
        <w:t>The impact of climate and environmental risks and transition risks on the collateral portfolio has been assessed as part of the property collateral valuation and monitoring process.</w:t>
      </w:r>
    </w:p>
    <w:p w14:paraId="058ED1EB" w14:textId="77777777" w:rsidR="000C05F6" w:rsidRDefault="00000000">
      <w:r>
        <w:lastRenderedPageBreak/>
        <w:t>ESG perspectives in market risk management Through changes in market expectations, climate and environmental risk factors impact both the market risks of OP Financial Groups investment operations and the preferences of the investor customers.</w:t>
      </w:r>
    </w:p>
    <w:p w14:paraId="5317CB68" w14:textId="77777777" w:rsidR="000C05F6" w:rsidRDefault="00000000">
      <w:r>
        <w:t>OP Financial Group has also identified and estimated the likelihood and impact of physical climate and environmental risks on OP Financial Groups suppliers and supply chains abroad by analysing information about the location and criticality of the suppliers operations and their continuity management measures, as well as observations and estimates of the potential risks of severe physical climate events up to 2050.</w:t>
      </w:r>
    </w:p>
    <w:p w14:paraId="52E346F9" w14:textId="77777777" w:rsidR="000C05F6" w:rsidRDefault="00000000">
      <w:r>
        <w:t>By taking these measures, OP Financial Group works to limit asset items and business functions which are incompatible with the transition to a climate-neutral economy or which require considerable measures to become compatible.</w:t>
      </w:r>
    </w:p>
    <w:p w14:paraId="74269166" w14:textId="77777777" w:rsidR="000C05F6" w:rsidRDefault="00000000">
      <w:r>
        <w:t>OP Financial Group has established policies to promote climate change mitigation and refrains from financing new coal power plants or coal mines, including companies that plan to build such projects.</w:t>
      </w:r>
    </w:p>
    <w:p w14:paraId="06A4F92F" w14:textId="77777777" w:rsidR="000C05F6" w:rsidRDefault="00000000">
      <w:r>
        <w:t>The insurance business implements climate change adaptation measures.</w:t>
      </w:r>
    </w:p>
    <w:p w14:paraId="01F82E9C" w14:textId="77777777" w:rsidR="000C05F6" w:rsidRDefault="00000000">
      <w:r>
        <w:t>The regular risk and capital adequacy assessment the ORSA report conducted by Pohjola Insurance and OP Life Assurance Company describes the identification and management of climate and environmental risks in the companies operations.</w:t>
      </w:r>
    </w:p>
    <w:p w14:paraId="2920C26F" w14:textId="77777777" w:rsidR="000C05F6" w:rsidRDefault="00000000">
      <w:r>
        <w:t>As part of the ENCORE analysis, OP Financial Group has identified physical risks related to biodiversity and ecosystems and transition risks within the scope of a broader transition risk assessment.</w:t>
      </w:r>
    </w:p>
    <w:p w14:paraId="68CFD2CC" w14:textId="77777777" w:rsidR="000C05F6" w:rsidRDefault="00000000">
      <w:r>
        <w:t>Assessments of the dependencies of corporate financing on nature 33% 17% 16% 34% Indirect ecosystem services related to soil Ecosystem services regulating climate change and climate Direct exploitation of natural resources Water-related ecosystem services The business operations of companies that Asset Management invests in are dependent on natures ecosystem services, and at the same time, the operations and value chains of these companies also have considerable impacts on nature.</w:t>
      </w:r>
    </w:p>
    <w:p w14:paraId="07D6CEFA" w14:textId="77777777" w:rsidR="000C05F6" w:rsidRDefault="00000000">
      <w:r>
        <w:t>Assessments of the impacts of Asset Managements investments on nature 13% 25% 18% 13% 31% Air pollution Land use Direct exploitation of natural resources Climate change Use of water resources Pohjola Insurance reviewed its biodiversity-related measures during the development of OP Financial Groups biodiversity roadmap.</w:t>
      </w:r>
    </w:p>
    <w:p w14:paraId="56CF11C1" w14:textId="77777777" w:rsidR="000C05F6" w:rsidRDefault="00000000">
      <w:r>
        <w:t>The insurance sector can have a positive impact on biodiversity and the mitigation of biodiversity loss by considering nature-positive impacts in insurance pricing and claims settlement, for example.</w:t>
      </w:r>
    </w:p>
    <w:p w14:paraId="60E8F726" w14:textId="77777777" w:rsidR="000C05F6" w:rsidRDefault="00000000">
      <w:r>
        <w:t>OP Financial Group's biodiversity roadmap also recognises the use of circular economy as a way to promote environmentally sustainable management of natural resources and to mitigate biodiversity loss.</w:t>
      </w:r>
    </w:p>
    <w:p w14:paraId="645E4511" w14:textId="77777777" w:rsidR="000C05F6" w:rsidRDefault="00000000">
      <w:r>
        <w:lastRenderedPageBreak/>
        <w:t>Measures related to circular economy are covered in greater detail in section E1 as part of actions related to climate change mitigation.</w:t>
      </w:r>
    </w:p>
    <w:p w14:paraId="0F8C9C55" w14:textId="77777777" w:rsidR="000C05F6" w:rsidRDefault="00000000">
      <w:r>
        <w:t>Most of the Taxonomy-aligned activities supported the Taxonomy's climate change mitigation targets, while support for climate change adaptation targets remained at a low level.</w:t>
      </w:r>
    </w:p>
    <w:p w14:paraId="205625B9" w14:textId="77777777" w:rsidR="000C05F6" w:rsidRDefault="00000000">
      <w:r>
        <w:t>Compared to the previous year, Taxonomy eligibility increased in relation to Taxonomy alignment mainly because 2024 was the first year in which corporate customers reported their eligibility also for the Taxonomy's other four environmental targets apart from climate change.</w:t>
      </w:r>
    </w:p>
    <w:p w14:paraId="23F1F091" w14:textId="77777777" w:rsidR="000C05F6" w:rsidRDefault="00000000">
      <w:r>
        <w:t>The group of companies under the scope of EU Taxonomy reporting obligations will increase due to the wider scope of application of the Corporate Sustainability Reporting Directive , and the proportion of OP Financial Group's Taxonomy-aligned activities is thus also expected to increase.</w:t>
      </w:r>
    </w:p>
    <w:p w14:paraId="13A6B3A9" w14:textId="77777777" w:rsidR="000C05F6" w:rsidRDefault="00000000">
      <w:r>
        <w:t>Regarding home loans granted to households, OP Financial Group monitors the realisation of substantial contributions to climate change mitigation in other words, criteria based on the energy efficiency of financed homes by using data from the energy performance certificate database maintained by the Housing Finance and Development Centre of Finland Ara.</w:t>
      </w:r>
    </w:p>
    <w:p w14:paraId="7D470AB8" w14:textId="77777777" w:rsidR="000C05F6" w:rsidRDefault="00000000">
      <w:r>
        <w:t>OP Financial Group encourages measures that improve the energy efficiency of homes all over Finland.</w:t>
      </w:r>
    </w:p>
    <w:p w14:paraId="29733B1E" w14:textId="77777777" w:rsidR="000C05F6" w:rsidRDefault="00000000">
      <w:r>
        <w:t>OP Financial Group monitors the development of market practices related to the Taxonomy and green loans, and assesses their impact in its product development.</w:t>
      </w:r>
    </w:p>
    <w:p w14:paraId="44AFB48E" w14:textId="77777777" w:rsidR="000C05F6" w:rsidRDefault="00000000">
      <w:r>
        <w:t>In addition, Taxonomy alignment data by an external service provider is used in investment activities as part of the sustainable investment analysis model, which identifies activities that are in line with the EU Taxonomy as positive environmental objectives.</w:t>
      </w:r>
    </w:p>
    <w:p w14:paraId="23AE9071" w14:textId="77777777" w:rsidR="000C05F6" w:rsidRDefault="00000000">
      <w:r>
        <w:t>Economic activities related to climate change mitigation are emphasised in Taxonomyalignment calculations.</w:t>
      </w:r>
    </w:p>
    <w:p w14:paraId="7AE80541" w14:textId="77777777" w:rsidR="000C05F6" w:rsidRDefault="00000000">
      <w:r>
        <w:t>In the EU Taxonomy, non-life insurance and reinsurance for climate-related perils are considered activities contributing to climate change adaptation.</w:t>
      </w:r>
    </w:p>
    <w:p w14:paraId="321E9662" w14:textId="77777777" w:rsidR="000C05F6" w:rsidRDefault="00000000">
      <w:r>
        <w:t>Pohjola Insurance's insurance products cover damage caused by physical climate risks, and the development of Taxonomy-aligned insurance activities was initiated in 2023.</w:t>
      </w:r>
    </w:p>
    <w:p w14:paraId="5A7C0C89" w14:textId="77777777" w:rsidR="000C05F6" w:rsidRDefault="00000000">
      <w:r>
        <w:t>The insurance products support climate change adaptation, and climate risks and other factors set by the EU Taxonomy are thus considered in the company's product design.</w:t>
      </w:r>
    </w:p>
    <w:p w14:paraId="63F9C2ED" w14:textId="77777777" w:rsidR="000C05F6" w:rsidRDefault="00000000">
      <w:r>
        <w:lastRenderedPageBreak/>
        <w:t>Climate risk modelling will continue to be developed, and the company will make more extensive use of the results of risk models in its economic activities and product development.</w:t>
      </w:r>
    </w:p>
    <w:p w14:paraId="7FB7F228" w14:textId="77777777" w:rsidR="000C05F6" w:rsidRDefault="00000000">
      <w:r>
        <w:t>However, these were not classified as Taxonomy-aligned economic activities, as based on the data available at the end of 2024, it was impossible to demonstrate that they met all the do no significant harm criteria of the Climate Delegated Act EU 20212139 of the Taxonomy in terms of rolling noise requirements and rolling resistance coefficient of tyres in the respective energy efficiency classes, as well as in terms of the sound level of motor vehicles and replacement silencing systems.</w:t>
      </w:r>
    </w:p>
    <w:p w14:paraId="4ED1F698" w14:textId="77777777" w:rsidR="000C05F6" w:rsidRDefault="00000000">
      <w:r>
        <w:t>OP Financial Group has set climate goals for its own operations and customers business activities.</w:t>
      </w:r>
    </w:p>
    <w:p w14:paraId="67EE0E0B" w14:textId="77777777" w:rsidR="000C05F6" w:rsidRDefault="00000000">
      <w:r>
        <w:t>OP Financial Groups sustainability programme fulfils the Group-level strategy, guiding sustainability and corporate responsibility actions by defining tangible goals for climate actions.</w:t>
      </w:r>
    </w:p>
    <w:p w14:paraId="329D9A42" w14:textId="77777777" w:rsidR="000C05F6" w:rsidRDefault="00000000">
      <w:r>
        <w:t>The Supervisory Council also approves sustainability-related targets, such as the emissions reduction targets and the biodiversity road map.</w:t>
      </w:r>
    </w:p>
    <w:p w14:paraId="63339CC8" w14:textId="77777777" w:rsidR="000C05F6" w:rsidRDefault="00000000">
      <w:r>
        <w:t>The initial climate transition plan includes the policies and objectives approved by the Cooperatives Board of Directors and confirmed by OP Cooperatives Supervisory Council on how OP Financial Group will adapt its operations towards the targets of the Paris Climate Agreement.</w:t>
      </w:r>
    </w:p>
    <w:p w14:paraId="4E129772" w14:textId="77777777" w:rsidR="000C05F6" w:rsidRDefault="00000000">
      <w:r>
        <w:t>The objectives of the transition plan for climate change mitigation are covered by the Responsible business priority in OP Financial Groups strategy.</w:t>
      </w:r>
    </w:p>
    <w:p w14:paraId="3A48D4BE" w14:textId="77777777" w:rsidR="000C05F6" w:rsidRDefault="00000000">
      <w:r>
        <w:t>Financing and insuring low-carbon investments and companies or ones that reduce greenhouse gas emissions.</w:t>
      </w:r>
    </w:p>
    <w:p w14:paraId="17165F2F" w14:textId="77777777" w:rsidR="000C05F6" w:rsidRDefault="00000000">
      <w:r>
        <w:t>Legislative changes in the energy sector Negative impact, Opportunity, Greenhouse gas emissions including energy Financing, insurance and investment opportunities related to adapting to climate change.</w:t>
      </w:r>
    </w:p>
    <w:p w14:paraId="504E3F9A" w14:textId="77777777" w:rsidR="000C05F6" w:rsidRDefault="00000000">
      <w:r>
        <w:t>New financing opportunities related to energy The initial transition plan outlines the key actions and timelines by which OP Financial Group aims to reduce greenhouse gas emissions and direct financing to sustainable development projects.</w:t>
      </w:r>
    </w:p>
    <w:p w14:paraId="64EAD341" w14:textId="77777777" w:rsidR="000C05F6" w:rsidRDefault="00000000">
      <w:r>
        <w:t>OP Financial Groups sector-specific emissions targets included in the transition plan for energy sector corporate loans and home loans were set based on the emissions reduction paths aimed at net zero emissions by 2050, defined by the International Energy Agencys NZE scenarios Net Zero Emissions by 2050 Scenario.</w:t>
      </w:r>
    </w:p>
    <w:p w14:paraId="1FB75C6D" w14:textId="77777777" w:rsidR="000C05F6" w:rsidRDefault="00000000">
      <w:r>
        <w:t>OP Asset Managements net zero targets are also based on the IEAs scenarios.</w:t>
      </w:r>
    </w:p>
    <w:p w14:paraId="58618615" w14:textId="77777777" w:rsidR="000C05F6" w:rsidRDefault="00000000">
      <w:r>
        <w:lastRenderedPageBreak/>
        <w:t>The achievement of the targets included in the initial transition plan is monitored regularly, and progress in emissions reduction targets is reported as part of OP Financial Groups annual sustainability reporting.</w:t>
      </w:r>
    </w:p>
    <w:p w14:paraId="3061AE38" w14:textId="77777777" w:rsidR="000C05F6" w:rsidRDefault="00000000">
      <w:r>
        <w:t>Key indicators such as the development of the amount of green financing are monitored monthly as part of management reporting.</w:t>
      </w:r>
    </w:p>
    <w:p w14:paraId="2E6564F9" w14:textId="77777777" w:rsidR="000C05F6" w:rsidRDefault="00000000">
      <w:r>
        <w:t>Emissions and their related targets are monitored at a quarterly level for corporate loans as of the beginning of 2025.</w:t>
      </w:r>
    </w:p>
    <w:p w14:paraId="02DF7B01" w14:textId="77777777" w:rsidR="000C05F6" w:rsidRDefault="00000000">
      <w:r>
        <w:t>The emissions reduction targets of OP Financial Groups own operations have required investments during the migration of properties energy use to electricity and heat energy generated mainly from renewable energy, and the implementation of various projects to promote energy efficiency.</w:t>
      </w:r>
    </w:p>
    <w:p w14:paraId="527E80F9" w14:textId="77777777" w:rsidR="000C05F6" w:rsidRDefault="00000000">
      <w:r>
        <w:t>In its own properties, OP Financial Group has implemented long-term decarbonisation efforts.</w:t>
      </w:r>
    </w:p>
    <w:p w14:paraId="5A269F5C" w14:textId="77777777" w:rsidR="000C05F6" w:rsidRDefault="00000000">
      <w:r>
        <w:t>Means to promote the energy efficiency of the Groups own properties are investigated and implemented continuously.</w:t>
      </w:r>
    </w:p>
    <w:p w14:paraId="16BC612B" w14:textId="77777777" w:rsidR="000C05F6" w:rsidRDefault="00000000">
      <w:r>
        <w:t>As part of supplier relationship management, suppliers emission targets and actions are also monitored and promoted, as is Suppliers ability to report emissions caused by the purchased service to OP Financial Group.</w:t>
      </w:r>
    </w:p>
    <w:p w14:paraId="53E872CE" w14:textId="77777777" w:rsidR="000C05F6" w:rsidRDefault="00000000">
      <w:r>
        <w:t>In this manner, OP Financial Group aims to both promote decarbonisation and enable the consideration of decarbonisation measures performed in its supply chain as part of Scope 3 emissions calculation.</w:t>
      </w:r>
    </w:p>
    <w:p w14:paraId="17892DEB" w14:textId="77777777" w:rsidR="000C05F6" w:rsidRDefault="00000000">
      <w:r>
        <w:t>The main decarbonisation means of corporate financing are active communication with customers, guidance through sustainable finance products, assessment of customers transition plans, and limiting the financing of certain activities harmful to the climate and nature coal, oil, and natural gas.</w:t>
      </w:r>
    </w:p>
    <w:p w14:paraId="04B34520" w14:textId="77777777" w:rsidR="000C05F6" w:rsidRDefault="00000000">
      <w:r>
        <w:t>Targets related to climate change mitigation and adaptation E1-4 OP Financial Groups business financing, investment and insurance products offered to customers and the associated emissions reduction opportunities are the keys to achieving climate and environmental goals.</w:t>
      </w:r>
    </w:p>
    <w:p w14:paraId="6C6F8B4E" w14:textId="77777777" w:rsidR="000C05F6" w:rsidRDefault="00000000">
      <w:r>
        <w:t>In OP Financial Groups own activities and acquisitions, climate impacts are reduced by improving energy efficiency, increasing the share of renewable energy and implementing solutions to minimise emissions.</w:t>
      </w:r>
    </w:p>
    <w:p w14:paraId="0E400F66" w14:textId="77777777" w:rsidR="000C05F6" w:rsidRDefault="00000000">
      <w:r>
        <w:t>Targets related to climate change mitigation and adaptation in own operations OP Financial Group aims to make our own operations carbon neutral regarding emissions from energy and fuels Scope 1 and Scope 2 by the end of 2025.</w:t>
      </w:r>
    </w:p>
    <w:p w14:paraId="4A9B6A49" w14:textId="77777777" w:rsidR="000C05F6" w:rsidRDefault="00000000">
      <w:r>
        <w:lastRenderedPageBreak/>
        <w:t>A key measure is to increase the use of renewable energy.</w:t>
      </w:r>
    </w:p>
    <w:p w14:paraId="47494F21" w14:textId="77777777" w:rsidR="000C05F6" w:rsidRDefault="00000000">
      <w:r>
        <w:t>Regarding the emissions of purchased products and services Scope 3, category 1, OP Financial Group actively collaborates with its suppliers to develop supplier-specific emissions reporting and take emissions reduction actions used to decrease emissions from acquisitions into account.</w:t>
      </w:r>
    </w:p>
    <w:p w14:paraId="626D924F" w14:textId="77777777" w:rsidR="000C05F6" w:rsidRDefault="00000000">
      <w:r>
        <w:t>OP Financial Groups target is to reduce the emissions intensity of acquisitions by 2030.</w:t>
      </w:r>
    </w:p>
    <w:p w14:paraId="2092BB11" w14:textId="77777777" w:rsidR="000C05F6" w:rsidRDefault="00000000">
      <w:r>
        <w:t>In addition, Pohjola Insurance is preparing emissions reduction targets for the insurance portfolio.</w:t>
      </w:r>
    </w:p>
    <w:p w14:paraId="381F30E6" w14:textId="77777777" w:rsidR="000C05F6" w:rsidRDefault="00000000">
      <w:r>
        <w:t>OP Financial Group has set the following interim targets for reducing emissions related to investments and loan portfolios, 75% of the direct fixed income and equity investments of OP Fund Management Company are converging or have converged on a net zero path, or have reached net zero, by the end of 2030.</w:t>
      </w:r>
    </w:p>
    <w:p w14:paraId="1FA3CA76" w14:textId="77777777" w:rsidR="000C05F6" w:rsidRDefault="00000000">
      <w:r>
        <w:t>OP Real Estate Asset Management seeks to achieve carbon neutral energy use by 2030 in direct real estate investments when it is responsible for sourcing energy.</w:t>
      </w:r>
    </w:p>
    <w:p w14:paraId="699AE1B6" w14:textId="77777777" w:rsidR="000C05F6" w:rsidRDefault="00000000">
      <w:r>
        <w:t>Regarding investments, OP Asset Management is committed to halving the greenhouse gas emissions intensity of its mutual funds by 2030 compared to emissions intensity in 2019.</w:t>
      </w:r>
    </w:p>
    <w:p w14:paraId="75D202F1" w14:textId="77777777" w:rsidR="000C05F6" w:rsidRDefault="00000000">
      <w:r>
        <w:t>The emissions reduction targets of corporate loan portfolios and their progress are described in more detail later in this chapter.</w:t>
      </w:r>
    </w:p>
    <w:p w14:paraId="14C7D31C" w14:textId="77777777" w:rsidR="000C05F6" w:rsidRDefault="00000000">
      <w:r>
        <w:t>When setting sector-specific emissions reduction targets, IEA scenarios were utilised.</w:t>
      </w:r>
    </w:p>
    <w:p w14:paraId="50FAA0E1" w14:textId="77777777" w:rsidR="000C05F6" w:rsidRDefault="00000000">
      <w:r>
        <w:t>In addition, the emissions reduction targets set by major Finnish entities were used.</w:t>
      </w:r>
    </w:p>
    <w:p w14:paraId="39FAAB0F" w14:textId="77777777" w:rsidR="000C05F6" w:rsidRDefault="00000000">
      <w:r>
        <w:t>In addition, OP Financial Group has identified risks related to tightening energy efficiency targets and legislative changes in the energy sector, which can weaken the value of collateral and increase credit risk.</w:t>
      </w:r>
    </w:p>
    <w:p w14:paraId="608137B0" w14:textId="77777777" w:rsidR="000C05F6" w:rsidRDefault="00000000">
      <w:r>
        <w:t>The identified risks and their related targets are examined as part of updating OP Financial Groups sustainability programme.</w:t>
      </w:r>
    </w:p>
    <w:p w14:paraId="58424197" w14:textId="77777777" w:rsidR="000C05F6" w:rsidRDefault="00000000">
      <w:r>
        <w:t>The table below shows the emissions reduction targets of OP Financial Groups investment and financing business that apply to certain subcategories of Scope 3 category 15.</w:t>
      </w:r>
    </w:p>
    <w:p w14:paraId="00DB11DB" w14:textId="77777777" w:rsidR="000C05F6" w:rsidRDefault="00000000">
      <w:r>
        <w:t>When setting emissions reduction targets for energy and agricultural sectors corporate loan and home loan portfolios, different climate scenarios were utilised, particularly the IEAs Net Zero by 2050 scenario.</w:t>
      </w:r>
    </w:p>
    <w:p w14:paraId="6F48A36C" w14:textId="77777777" w:rsidR="000C05F6" w:rsidRDefault="00000000">
      <w:r>
        <w:t>When setting these targets, sector-specific changes in the Finnish market were also reviewed and used as a basis to set the final, absolute emissions reduction and emissions intensity reduction targets.</w:t>
      </w:r>
    </w:p>
    <w:p w14:paraId="50B24E29" w14:textId="77777777" w:rsidR="000C05F6" w:rsidRDefault="00000000">
      <w:r>
        <w:lastRenderedPageBreak/>
        <w:t>OP Financial Group recognises that the initial values of its absolute emissions reduction targets and emissions intensity reduction targets, set during base years, reflect the climate conditions of the time and technological development stages included in the emission factors used, for example.</w:t>
      </w:r>
    </w:p>
    <w:p w14:paraId="636D5DB9" w14:textId="77777777" w:rsidR="000C05F6" w:rsidRDefault="00000000">
      <w:r>
        <w:t>If significant factors that have affected the development of emissions are identified during the base year or any other year, they are brought up in OP Financial Groups reporting with the target affected by the phenomenon in question.</w:t>
      </w:r>
    </w:p>
    <w:p w14:paraId="75B17272" w14:textId="77777777" w:rsidR="000C05F6" w:rsidRDefault="00000000">
      <w:r>
        <w:t>Pohjola Insurance is also investigating options to develop the emissions calculation of claims settlement.</w:t>
      </w:r>
    </w:p>
    <w:p w14:paraId="3380835D" w14:textId="77777777" w:rsidR="000C05F6" w:rsidRDefault="00000000">
      <w:r>
        <w:t>The purpose of utilising circular-economy-based operating models is to reduce emissions.</w:t>
      </w:r>
    </w:p>
    <w:p w14:paraId="643C5BAD" w14:textId="77777777" w:rsidR="000C05F6" w:rsidRDefault="00000000">
      <w:r>
        <w:t>Group-level policies include OP Financial Groups Risk Appetite Statement , the Code of Business Ethics, Energy Management guidelines for OP Financial Groups own properties, and OP Financial Groups travel policy.</w:t>
      </w:r>
    </w:p>
    <w:p w14:paraId="7A95F454" w14:textId="77777777" w:rsidR="000C05F6" w:rsidRDefault="00000000">
      <w:r>
        <w:t>They also clarify energy efficiency opportunities, and how energy efficiency measures are implemented.</w:t>
      </w:r>
    </w:p>
    <w:p w14:paraId="65CB3DB7" w14:textId="77777777" w:rsidR="000C05F6" w:rsidRDefault="00000000">
      <w:r>
        <w:t>OP Financial Groups travel policy was updated in 2024 to take sustainability into account more when making travel decisions, particularly concerning emissions caused by travel.</w:t>
      </w:r>
    </w:p>
    <w:p w14:paraId="410B716B" w14:textId="77777777" w:rsidR="000C05F6" w:rsidRDefault="00000000">
      <w:r>
        <w:t>The purpose of the travel policy approved by OP Financial Groups HR management team is to direct employees to follow shared practices when planning and implementing travel.</w:t>
      </w:r>
    </w:p>
    <w:p w14:paraId="6F0AEAD6" w14:textId="77777777" w:rsidR="000C05F6" w:rsidRDefault="00000000">
      <w:r>
        <w:t>The update clarified sustainability recommendations to reduce travel and travelling more sustainably.</w:t>
      </w:r>
    </w:p>
    <w:p w14:paraId="10E01333" w14:textId="77777777" w:rsidR="000C05F6" w:rsidRDefault="00000000">
      <w:r>
        <w:t>It outlines reducing emissions of loan and investment portfolios, and OP Financial Groups efforts to offer sustainable financing, investment and insurance products to customers.</w:t>
      </w:r>
    </w:p>
    <w:p w14:paraId="7F4D3DF3" w14:textId="77777777" w:rsidR="000C05F6" w:rsidRDefault="00000000">
      <w:r>
        <w:t>In the Banking Risk Policy, OP Financial Group outlines the principles of responsible financing, which includes the assessment of potential climate change impacts as part of creditworthiness.</w:t>
      </w:r>
    </w:p>
    <w:p w14:paraId="514E9CD8" w14:textId="77777777" w:rsidR="000C05F6" w:rsidRDefault="00000000">
      <w:r>
        <w:t>In addition, the policy includes priorities concerning emissions intensity limits for the energy sector and housing loan portfolios, and the share of green loans in all the sectors loans.</w:t>
      </w:r>
    </w:p>
    <w:p w14:paraId="4FE3F730" w14:textId="234B714D" w:rsidR="000C05F6" w:rsidRDefault="00000000">
      <w:r>
        <w:t xml:space="preserve">OP in 2024 Board of Directors report Sustainability Financial statements Governance Data Balance Sheet OP Financial Groups Sustainability Report 2024 272 is </w:t>
      </w:r>
      <w:proofErr w:type="gramStart"/>
      <w:r>
        <w:t>taken into account</w:t>
      </w:r>
      <w:proofErr w:type="gramEnd"/>
      <w:r>
        <w:t xml:space="preserve"> in the Banking Risk Policy and Credit Policy of Corporate and Institutional Customers by setting restrictions for financed projects such as new coal plants or mines, or oil and gas exploration and production.</w:t>
      </w:r>
    </w:p>
    <w:p w14:paraId="778EDBC7" w14:textId="77777777" w:rsidR="000C05F6" w:rsidRDefault="00000000">
      <w:r>
        <w:lastRenderedPageBreak/>
        <w:t>OP Asset Managements climate policy guides the work of investment business to promote climate change mitigation, and outlines the climate targets of asset management.</w:t>
      </w:r>
    </w:p>
    <w:p w14:paraId="3E925E59" w14:textId="77777777" w:rsidR="000C05F6" w:rsidRDefault="00000000">
      <w:r>
        <w:t>In addition, OP Fund Management Companys shareholder engagement policy defines the criteria based on which targeted climate engagement is conducted for the direct equity and fixed income fund investments that have been identified as having a high climate risk.</w:t>
      </w:r>
    </w:p>
    <w:p w14:paraId="103A5C52" w14:textId="77777777" w:rsidR="000C05F6" w:rsidRDefault="00000000">
      <w:r>
        <w:t>OP Real Estate Asset Managements climate targets have been approved by OP Real Estate Asset Managements Board of Directors.</w:t>
      </w:r>
    </w:p>
    <w:p w14:paraId="29F45D0E" w14:textId="77777777" w:rsidR="000C05F6" w:rsidRDefault="00000000">
      <w:r>
        <w:t>OP Real Estate Asset Managements sustainability programme guides climate actions in achieving such targets.</w:t>
      </w:r>
    </w:p>
    <w:p w14:paraId="1EA29C75" w14:textId="77777777" w:rsidR="000C05F6" w:rsidRDefault="00000000">
      <w:r>
        <w:t>The principles describe methods and means for the consideration of the environment, social responsibility and corporate governance in investment activities.</w:t>
      </w:r>
    </w:p>
    <w:p w14:paraId="5F58FB16" w14:textId="77777777" w:rsidR="000C05F6" w:rsidRDefault="00000000">
      <w:r>
        <w:t>OP Asset Managements internally developed ESG analysis tools support the objective assessment of sustainability factors in investment decisions.</w:t>
      </w:r>
    </w:p>
    <w:p w14:paraId="73A558E0" w14:textId="77777777" w:rsidR="000C05F6" w:rsidRDefault="00000000">
      <w:r>
        <w:t>Material climate threats are considered in key non-life insurance product-specific terms and conditions, product oversight and governance requirements, as well as UW guidelines.</w:t>
      </w:r>
    </w:p>
    <w:p w14:paraId="294F7A12" w14:textId="77777777" w:rsidR="000C05F6" w:rsidRDefault="00000000">
      <w:r>
        <w:t>Leveraging solutions that promote circular economy in claims settlement is one of Pohjola Insurances approaches to mitigate climate change.</w:t>
      </w:r>
    </w:p>
    <w:p w14:paraId="690ABF35" w14:textId="77777777" w:rsidR="000C05F6" w:rsidRDefault="00000000">
      <w:r>
        <w:t>This requires suppliers to recognise the environmental and human rights impacts of their actions and proactively seek to reduce their emissions to the air, soil and water, and to make efficient use of their resources.</w:t>
      </w:r>
    </w:p>
    <w:p w14:paraId="5C5636B5" w14:textId="0D45F898" w:rsidR="000C05F6" w:rsidRDefault="00000000">
      <w:r>
        <w:t>In addition to OP Corporate Banks Green Bond Framework, OP Financial Group enables investments that support climate change mitigation and adaptation, and the financing of the circular economy, through the EIF Sustainability SMEs and Small Mid-caps risksharing guarantee granted by the European Investment Fund</w:t>
      </w:r>
      <w:r w:rsidR="00711CA8">
        <w:t>.</w:t>
      </w:r>
    </w:p>
    <w:p w14:paraId="727DB184" w14:textId="77777777" w:rsidR="000C05F6" w:rsidRDefault="00000000">
      <w:r>
        <w:t>OP Financial Group has identified risks related to tightening energy efficiency targets and legislative changes in the energy sector, which can weaken the customers cash flow or the value of collateral, and increase credit risk.</w:t>
      </w:r>
    </w:p>
    <w:p w14:paraId="5B100724" w14:textId="77777777" w:rsidR="000C05F6" w:rsidRDefault="00000000">
      <w:r>
        <w:t>In 2024, a binding limit for home loans emissions intensity was included in OP Financial Groups Banking Risk Policy.</w:t>
      </w:r>
    </w:p>
    <w:p w14:paraId="10EEE964" w14:textId="20465757" w:rsidR="000C05F6" w:rsidRDefault="00000000">
      <w:r>
        <w:t>OP in 2024 Board of Directors report Sustainability Financial statements Governance Data Balance Sheet OP Financial Groups Sustainability Report 2024 273 measures the energy consumption of property collateral in relation to collateral floor area.</w:t>
      </w:r>
    </w:p>
    <w:p w14:paraId="387C57BA" w14:textId="77777777" w:rsidR="000C05F6" w:rsidRDefault="00000000">
      <w:r>
        <w:t>A limit for the emissions intensity of energy sector corporate loans was also added to the risk policy.</w:t>
      </w:r>
    </w:p>
    <w:p w14:paraId="153E4F78" w14:textId="77777777" w:rsidR="000C05F6" w:rsidRDefault="00000000">
      <w:r>
        <w:lastRenderedPageBreak/>
        <w:t>The limit measures the energy produced by companies in relation to emissions caused by production.</w:t>
      </w:r>
    </w:p>
    <w:p w14:paraId="127B5A5B" w14:textId="77777777" w:rsidR="000C05F6" w:rsidRDefault="00000000">
      <w:r>
        <w:t>Actions and resources in relation to climate change policies E1-3 OP Financial Group uses several climate change mitigation and adaptation actions with which it aims to achieve the related targets.</w:t>
      </w:r>
    </w:p>
    <w:p w14:paraId="21460B89" w14:textId="77777777" w:rsidR="000C05F6" w:rsidRDefault="00000000">
      <w:r>
        <w:t>OP Financial Group has not assessed the expected emissions reductions of actions related to these targets.</w:t>
      </w:r>
    </w:p>
    <w:p w14:paraId="17353C45" w14:textId="77777777" w:rsidR="000C05F6" w:rsidRDefault="00000000">
      <w:r>
        <w:t>Reducing financed emissions OP Financial Group is part of financial institutions international Partnership for Carbon Accounting Financials , which aims to develop and implement a harmonised approach to assessing and disclosing greenhouse gas emissions associated with loans, insurance policies and investments.</w:t>
      </w:r>
    </w:p>
    <w:p w14:paraId="7055F110" w14:textId="77777777" w:rsidR="000C05F6" w:rsidRDefault="00000000">
      <w:r>
        <w:t>Comparable climate emissions data is important for the development of sustainable investment products and credit risk management, among other things.</w:t>
      </w:r>
    </w:p>
    <w:p w14:paraId="2C0DF663" w14:textId="77777777" w:rsidR="000C05F6" w:rsidRDefault="00000000">
      <w:r>
        <w:t>OP Financial Groups sector-specific emissions reduction targets have been prepared based on financed emissions from corporate and home loans in accordance with the PCAF standard.</w:t>
      </w:r>
    </w:p>
    <w:p w14:paraId="2EB20C4F" w14:textId="77777777" w:rsidR="000C05F6" w:rsidRDefault="00000000">
      <w:r>
        <w:t>OP Financial Group tracks the PCAF standards development actively and develops its own internal calculation practices constantly to make communication and fact-based decision-making related to financed and insured emissions as accurate and transparent as possible.</w:t>
      </w:r>
    </w:p>
    <w:p w14:paraId="7F8EEC17" w14:textId="77777777" w:rsidR="000C05F6" w:rsidRDefault="00000000">
      <w:r>
        <w:t>In addition to emissions reporting, cooperation with suppliers is conducted to identify, develop and implement emissions reduction actions.</w:t>
      </w:r>
    </w:p>
    <w:p w14:paraId="290433CE" w14:textId="77777777" w:rsidR="000C05F6" w:rsidRDefault="00000000">
      <w:r>
        <w:t>As digital services are multiplied and developed, it is likely that the emissions from the ICT category will increase significantly in the future if energy efficiency is not addressed and zero-emission energy sources are not emphasised in the ICT value chain.</w:t>
      </w:r>
    </w:p>
    <w:p w14:paraId="21442CA5" w14:textId="77777777" w:rsidR="000C05F6" w:rsidRDefault="00000000">
      <w:r>
        <w:t>Sustainable financing OP Financial Group is Finlands largest provider of corporate loans, and one of its goals is to promote the sustainability of Finnish society.</w:t>
      </w:r>
    </w:p>
    <w:p w14:paraId="4F71825E" w14:textId="77777777" w:rsidR="000C05F6" w:rsidRDefault="00000000">
      <w:r>
        <w:t>OP Financial Group works towards this goal by using sustainable finance to support customers in achieving their sustainability goals.</w:t>
      </w:r>
    </w:p>
    <w:p w14:paraId="50A3347A" w14:textId="77777777" w:rsidR="000C05F6" w:rsidRDefault="00000000">
      <w:r>
        <w:t>At the same time, the implementation of OP Financial Groups own sustainability targets progresses, emissions reduction targets are reached together with customers.</w:t>
      </w:r>
    </w:p>
    <w:p w14:paraId="20210E7B" w14:textId="77777777" w:rsidR="000C05F6" w:rsidRDefault="00000000">
      <w:r>
        <w:t>The loan terms are tied to the companys general sustainability targets, and the company reports annually on targets set for the loan.</w:t>
      </w:r>
    </w:p>
    <w:p w14:paraId="2F353636" w14:textId="77777777" w:rsidR="000C05F6" w:rsidRDefault="00000000">
      <w:r>
        <w:t>Typically, reducing the customers GHG emissions is one of the sustainability targets selected for sustainability-linked financing.</w:t>
      </w:r>
    </w:p>
    <w:p w14:paraId="276D91EE" w14:textId="77777777" w:rsidR="000C05F6" w:rsidRDefault="00000000">
      <w:r>
        <w:lastRenderedPageBreak/>
        <w:t>Both OP Financial Groups issuers, OP Mortgage Bank and OP Corporate Bank, have their own green finance framework, and they report impacts achieved with bonds annually.</w:t>
      </w:r>
    </w:p>
    <w:p w14:paraId="318428E9" w14:textId="77777777" w:rsidR="000C05F6" w:rsidRDefault="00000000">
      <w:r>
        <w:t>In addition to OP Financial Groups green financing framework, OP Financial Group enables the EIR Sustainability SMEs and Small Mid-caps risk sharing guarantee, granted by the European Investment Fund for various circular economy projects of customers.</w:t>
      </w:r>
    </w:p>
    <w:p w14:paraId="36223721" w14:textId="77777777" w:rsidR="000C05F6" w:rsidRDefault="00000000">
      <w:r>
        <w:t>Training has helped employees identify investments that promote low emissions, and for which green loans can be offered.</w:t>
      </w:r>
    </w:p>
    <w:p w14:paraId="59A9C793" w14:textId="77777777" w:rsidR="000C05F6" w:rsidRDefault="00000000">
      <w:r>
        <w:t>Dialogue with corporate customers is key to achieving OP Financial Groups climate change mitigation targets.</w:t>
      </w:r>
    </w:p>
    <w:p w14:paraId="615A4364" w14:textId="77777777" w:rsidR="000C05F6" w:rsidRDefault="00000000">
      <w:r>
        <w:t>Through dialogue, customers can be offered advice, and sustainable solutions can be developed together to support the achievement of climate goals.</w:t>
      </w:r>
    </w:p>
    <w:p w14:paraId="5ED8503B" w14:textId="77777777" w:rsidR="000C05F6" w:rsidRDefault="00000000">
      <w:r>
        <w:t>For example, active dialogue is conducted with energy sector customers subject to sectorspecific targets for 2030 about their emissions reduction targets and transition plans.</w:t>
      </w:r>
    </w:p>
    <w:p w14:paraId="2B8ADFC5" w14:textId="77777777" w:rsidR="000C05F6" w:rsidRDefault="00000000">
      <w:r>
        <w:t>To understand the value chains GHG emissions better and measure the realisation of emissions reduction targets, OP Financial Group started collecting information related to GHG emissions from corporate customers in 2024.</w:t>
      </w:r>
    </w:p>
    <w:p w14:paraId="09B75778" w14:textId="77777777" w:rsidR="000C05F6" w:rsidRDefault="00000000">
      <w:r>
        <w:t>By using this information, OP Financial Group is better able to identify financed emissions and promote emissions reduction targets with customers.</w:t>
      </w:r>
    </w:p>
    <w:p w14:paraId="59A35455" w14:textId="77777777" w:rsidR="000C05F6" w:rsidRDefault="00000000">
      <w:r>
        <w:t>This policy can be deviated from if the corporate customer is committed to shifting to a low-carbon economy and demonstrating a credible plan to withdraw from coal.</w:t>
      </w:r>
    </w:p>
    <w:p w14:paraId="69E7347E" w14:textId="77777777" w:rsidR="000C05F6" w:rsidRDefault="00000000">
      <w:r>
        <w:t>The aim of the policies is to promote climate change mitigation in OP Financial Groups value chain.</w:t>
      </w:r>
    </w:p>
    <w:p w14:paraId="65D5AA07" w14:textId="77777777" w:rsidR="000C05F6" w:rsidRDefault="00000000">
      <w:r>
        <w:t>OP Asset Management utilises a climate model based on the Net Zero Investment Framework methodology to support the transition to low-carbon investment activities.</w:t>
      </w:r>
    </w:p>
    <w:p w14:paraId="50E8A9BB" w14:textId="77777777" w:rsidR="000C05F6" w:rsidRDefault="00000000">
      <w:r>
        <w:t>The model is used to determine how investments options have adapted or are adapting to global net zero targets.</w:t>
      </w:r>
    </w:p>
    <w:p w14:paraId="08C446F3" w14:textId="591CF217" w:rsidR="000C05F6" w:rsidRDefault="00000000">
      <w:r>
        <w:t>The exclusion concerns all active direct investments in funds that report sustainability information in accordance with Articles 8 and 9 of the EU Sustainable Finance Disclosure Regulation</w:t>
      </w:r>
      <w:r w:rsidR="00711CA8">
        <w:t>.</w:t>
      </w:r>
    </w:p>
    <w:p w14:paraId="6CE28DD9" w14:textId="77777777" w:rsidR="000C05F6" w:rsidRDefault="00000000">
      <w:r>
        <w:t>Climate engagement is one of the measures used in investment activities both to manage the climate risk of investment portfolios and to support the transition of investee companies to more sustainable business models.</w:t>
      </w:r>
    </w:p>
    <w:p w14:paraId="4A68B92A" w14:textId="77777777" w:rsidR="000C05F6" w:rsidRDefault="00000000">
      <w:r>
        <w:t>For direct equity and fixed income funds managed by OP Fund Management Company OPs funds, targeted climate engagement is implemented.</w:t>
      </w:r>
    </w:p>
    <w:p w14:paraId="2E945959" w14:textId="77777777" w:rsidR="000C05F6" w:rsidRDefault="00000000">
      <w:r>
        <w:lastRenderedPageBreak/>
        <w:t>For one company, OPs funds have participated in the Climate Action 100+ initiatives Lead Investor work group since the start of 2023.</w:t>
      </w:r>
    </w:p>
    <w:p w14:paraId="0C34840D" w14:textId="77777777" w:rsidR="000C05F6" w:rsidRDefault="00000000">
      <w:r>
        <w:t>For eight companies, OP funds used voting at general meetings as a method to promote climate target-setting.</w:t>
      </w:r>
    </w:p>
    <w:p w14:paraId="55BA9C98" w14:textId="77777777" w:rsidR="000C05F6" w:rsidRDefault="00000000">
      <w:r>
        <w:t>This will increase the probability of certain incidents, which is why measures related to climate change adaptation are considered essential in the insurance business.</w:t>
      </w:r>
    </w:p>
    <w:p w14:paraId="7316640F" w14:textId="77777777" w:rsidR="000C05F6" w:rsidRDefault="00000000">
      <w:r>
        <w:t>In line with the EU Taxonomy, economic activities related to non-life insurance can substantially contribute to climate change adaptation.</w:t>
      </w:r>
    </w:p>
    <w:p w14:paraId="3D09826B" w14:textId="77777777" w:rsidR="000C05F6" w:rsidRDefault="00000000">
      <w:r>
        <w:t>Measures supporting adaptation help Pohjola Insurance mitigate risks from climate change, and to anticipate and reduce ensuing losses to society and to customers.</w:t>
      </w:r>
    </w:p>
    <w:p w14:paraId="30DD1D29" w14:textId="77777777" w:rsidR="000C05F6" w:rsidRDefault="00000000">
      <w:r>
        <w:t>One of the goals is to help customers better understand the physical impacts of climate risks.</w:t>
      </w:r>
    </w:p>
    <w:p w14:paraId="2DB48304" w14:textId="77777777" w:rsidR="000C05F6" w:rsidRDefault="00000000">
      <w:r>
        <w:t>In their investment activities, Pohjola Insurance and OP Life Assurance Company are committed to actions that promote climate change mitigation.</w:t>
      </w:r>
    </w:p>
    <w:p w14:paraId="0112F11F" w14:textId="77777777" w:rsidR="000C05F6" w:rsidRDefault="00000000">
      <w:r>
        <w:t>The insurance companies aim to reduce the carbon intensity of their investments and implement responsible investing principles approved by the companies boards of directors.</w:t>
      </w:r>
    </w:p>
    <w:p w14:paraId="4EB8DC5F" w14:textId="77777777" w:rsidR="000C05F6" w:rsidRDefault="00000000">
      <w:r>
        <w:t>The company investigates actions and targets to reduce the emissions of its insurance portfolio.</w:t>
      </w:r>
    </w:p>
    <w:p w14:paraId="24EB0580" w14:textId="77777777" w:rsidR="000C05F6" w:rsidRDefault="00000000">
      <w:r>
        <w:t>The company undertakes to support the adoption of renewable energy and related purchases with its insurance solutions.</w:t>
      </w:r>
    </w:p>
    <w:p w14:paraId="673ECE66" w14:textId="77777777" w:rsidR="000C05F6" w:rsidRDefault="00000000">
      <w:r>
        <w:t>Reporting describes the energy use of operations and the development of energy efficiency.</w:t>
      </w:r>
    </w:p>
    <w:p w14:paraId="6F810328" w14:textId="77777777" w:rsidR="000C05F6" w:rsidRDefault="00000000">
      <w:r>
        <w:t>The goal is to highlight OP Financial Groups exposure to fossil fuels, the share of renewable energy sources, and the overall development towards more responsible energy use and a smaller carbon footprint.</w:t>
      </w:r>
    </w:p>
    <w:p w14:paraId="43630925" w14:textId="77777777" w:rsidR="000C05F6" w:rsidRDefault="00000000">
      <w:r>
        <w:t>The Operational control approach is used in the consolidation of emissions.</w:t>
      </w:r>
    </w:p>
    <w:p w14:paraId="4962B4C5" w14:textId="77777777" w:rsidR="000C05F6" w:rsidRDefault="00000000">
      <w:r>
        <w:t>OP Financial Group has several emissions reduction targets in Scope 3 category 15, related to indirect emissions of investment and financing activities.</w:t>
      </w:r>
    </w:p>
    <w:p w14:paraId="6ABDCBB8" w14:textId="77777777" w:rsidR="000C05F6" w:rsidRDefault="00000000">
      <w:r>
        <w:t>These emissions reduction targets are presented in detail in the table of section E14.</w:t>
      </w:r>
    </w:p>
    <w:p w14:paraId="0E3D501A" w14:textId="77777777" w:rsidR="000C05F6" w:rsidRDefault="00000000">
      <w:r>
        <w:t>Property investments under the operational control of OP Real Estate Asset Management did not cause Scope 1 emissions in 2024.</w:t>
      </w:r>
    </w:p>
    <w:p w14:paraId="6136AB64" w14:textId="77777777" w:rsidR="000C05F6" w:rsidRDefault="00000000">
      <w:r>
        <w:t>The calculation of emissions does not cover purchases already included elsewhere in emissions calculation, such as the purchase of energy and waste management, as well as the costs for temporary labour comparable to the companys own personnel.</w:t>
      </w:r>
    </w:p>
    <w:p w14:paraId="095A1324" w14:textId="77777777" w:rsidR="000C05F6" w:rsidRDefault="00000000">
      <w:r>
        <w:lastRenderedPageBreak/>
        <w:t>Emission information was obtained from OP Central Cooperatives waste management supplier, which handles waste reporting in accordance with the GHG protocol.</w:t>
      </w:r>
    </w:p>
    <w:p w14:paraId="5F9D1090" w14:textId="77777777" w:rsidR="000C05F6" w:rsidRDefault="00000000">
      <w:r>
        <w:t>OP Financial Group is part of financial institutions international Partnership for Carbon Accounting Financials standard, which aims to develop and implement a harmonised approach to assessing and disclosing greenhouse gas emissions associated with the activities of financial institutions, particularly in financing, investment and insurance business.</w:t>
      </w:r>
    </w:p>
    <w:p w14:paraId="27913EE7" w14:textId="77777777" w:rsidR="000C05F6" w:rsidRDefault="00000000">
      <w:r>
        <w:t>The production of energy purchased for the Groups own activities Scope 2 and other parts of the value chain Scope 3 such as investment options probably causes some biogenic emissions, but OP Financial Group does not accumulate information about them with current methods.</w:t>
      </w:r>
    </w:p>
    <w:p w14:paraId="0A26EE8D" w14:textId="77777777" w:rsidR="000C05F6" w:rsidRDefault="00000000">
      <w:r>
        <w:t>Scope 3, category 15, Calculation of GHG emissions associated with investment financing and insurance activities OP Financial Group aims to continuously improve its understanding of its indirect climate impacts.</w:t>
      </w:r>
    </w:p>
    <w:p w14:paraId="129A4768" w14:textId="77777777" w:rsidR="000C05F6" w:rsidRDefault="00000000">
      <w:r>
        <w:t>In doing so, it migrated to compliance with the Partnership for Carbon Accounting Financials PCAFs harmonised carbon accounting approach for the financial sector.</w:t>
      </w:r>
    </w:p>
    <w:p w14:paraId="43B20C64" w14:textId="77777777" w:rsidR="000C05F6" w:rsidRDefault="00000000">
      <w:r>
        <w:t>The best score of 1 is given for results based on audited and reported GHG emissions, whereas 5 is given for those calculated using emission factors provided by the PCAF approach.</w:t>
      </w:r>
    </w:p>
    <w:p w14:paraId="2092273B" w14:textId="77777777" w:rsidR="000C05F6" w:rsidRDefault="00000000">
      <w:r>
        <w:t>In the following sections, Scope 13 emissions refer to emissions, in accordance with the GHG Protocol, which are associated with activities financed and insured by OP Financial Group.</w:t>
      </w:r>
    </w:p>
    <w:p w14:paraId="21F7C02D" w14:textId="77777777" w:rsidR="000C05F6" w:rsidRDefault="00000000">
      <w:r>
        <w:t>OP Financial Group aims to improve the quality of the emissions data continuously.</w:t>
      </w:r>
    </w:p>
    <w:p w14:paraId="38944B99" w14:textId="77777777" w:rsidR="000C05F6" w:rsidRDefault="00000000">
      <w:r>
        <w:t>The standard does not require the reporting of Scope 3 emissions, due to which they were excluded from the calculations.</w:t>
      </w:r>
    </w:p>
    <w:p w14:paraId="2C2510D6" w14:textId="77777777" w:rsidR="000C05F6" w:rsidRDefault="00000000">
      <w:r>
        <w:t>The largest impact on the decrease in emissions was caused by the improvement in data quality, and better identification of electric vehicles.</w:t>
      </w:r>
    </w:p>
    <w:p w14:paraId="2503BCEF" w14:textId="77777777" w:rsidR="000C05F6" w:rsidRDefault="00000000">
      <w:r>
        <w:t>Scope 1 and Scope 2 emissions financed through listed equities and bonds decreased, year on year, by 4% in funds managed by OP Fund Management Company, 13% in OP Life Assurance Company, and 17% in Pohjola Insurance.</w:t>
      </w:r>
    </w:p>
    <w:p w14:paraId="1B73D27A" w14:textId="77777777" w:rsidR="000C05F6" w:rsidRDefault="00000000">
      <w:r>
        <w:t>In general, OP Financial Group can confirm that year-on-year changes in Scope 1 and 2 financed emissions are in line with the emissions reduction targets.</w:t>
      </w:r>
    </w:p>
    <w:p w14:paraId="455E47E5" w14:textId="58F7DBF8" w:rsidR="000C05F6" w:rsidRDefault="00000000">
      <w:r>
        <w:t xml:space="preserve">The main reason for this increase </w:t>
      </w:r>
      <w:proofErr w:type="gramStart"/>
      <w:r>
        <w:t>are</w:t>
      </w:r>
      <w:proofErr w:type="gramEnd"/>
      <w:r>
        <w:t xml:space="preserve"> the significant differences between the emissions reported by companies and the OP in 2024 Board of Directors report Sustainability Financial statements Governance Data Balance Sheet OP Financial Groups Sustainability Report 2024 287 emissions estimated by the data service provider.</w:t>
      </w:r>
    </w:p>
    <w:p w14:paraId="4CF8F129" w14:textId="77777777" w:rsidR="000C05F6" w:rsidRDefault="00000000">
      <w:r>
        <w:lastRenderedPageBreak/>
        <w:t>Pohjola Insurance calculated emissions from corporate insurance on a sector-specific level and utilises this data to develop responsible business.</w:t>
      </w:r>
    </w:p>
    <w:p w14:paraId="05488AFD" w14:textId="77777777" w:rsidR="000C05F6" w:rsidRDefault="00000000">
      <w:r>
        <w:t>The majority of property investment assets is operationally controlled by OP Real Estate Asset Management and is taken into account in OP Financial Groups Scope 1 and 2 emissions in accordance with operational control.</w:t>
      </w:r>
    </w:p>
    <w:p w14:paraId="4B08BE43" w14:textId="77777777" w:rsidR="000C05F6" w:rsidRDefault="00000000">
      <w:r>
        <w:t>In future, reporting will be developed to comply with the PCAF Standard, and the coverage of Scope 3 reporting for property investment will be improved.</w:t>
      </w:r>
    </w:p>
    <w:p w14:paraId="2977EC94" w14:textId="77777777" w:rsidR="000C05F6" w:rsidRDefault="00000000">
      <w:r>
        <w:t>E1-9 Anticipated financial effects from material physical and transition risks and potential climate-related opportunities In 2024, OP Financial Group does not report potential financial effects from material physical and transition risks and potential climate-related opportunities in accordance with the transition rules in ESRS1 Appendix C.</w:t>
      </w:r>
    </w:p>
    <w:p w14:paraId="78BBB43E" w14:textId="37BE987A" w:rsidR="000C05F6" w:rsidRDefault="00000000">
      <w:r>
        <w:t>OP in 2024 Board of Directors report Sustainability Financial statements Governance Data Balance Sheet OP Financial Groups Sustainability Report 2024 289 E4 Biodiversity and ecosystems Transition plan and consideration of biodiversity and ecosystems in strategy and business model E4-1 OP Financial Groups biodiversity roadmap, approved in 2023, includes key targets and actions for the promotion of biodiversity in the next few years.</w:t>
      </w:r>
    </w:p>
    <w:p w14:paraId="69ECC50F" w14:textId="44556FB4" w:rsidR="000C05F6" w:rsidRDefault="00000000">
      <w:r>
        <w:t>Policies related to biodiversity and ecosystems E4-2 The material impacts and risks related to biodiversity and ecosystems identified by OP Financial Group are connected to OP Financial Groups own activitie</w:t>
      </w:r>
      <w:r w:rsidR="00AD49D2">
        <w:t>s g</w:t>
      </w:r>
      <w:r>
        <w:t xml:space="preserve">ranting finance or </w:t>
      </w:r>
      <w:r w:rsidR="00711CA8">
        <w:t>insurances or</w:t>
      </w:r>
      <w:r>
        <w:t xml:space="preserve"> investing.</w:t>
      </w:r>
    </w:p>
    <w:p w14:paraId="3B50CBEF" w14:textId="77777777" w:rsidR="000C05F6" w:rsidRDefault="00000000">
      <w:r>
        <w:t>The biodiversity roadmap, approved in 2023, includes key targets and actions for the promotion of biodiversity in OP Financial Group in the next few years.</w:t>
      </w:r>
    </w:p>
    <w:p w14:paraId="25AC507D" w14:textId="77777777" w:rsidR="000C05F6" w:rsidRDefault="00000000">
      <w:r>
        <w:t>Reputational risk Negative impact, Financing and insuring operations harmful to nature biodiversity.</w:t>
      </w:r>
    </w:p>
    <w:p w14:paraId="5E989BE2" w14:textId="429D0BF4" w:rsidR="000C05F6" w:rsidRDefault="00000000">
      <w:r>
        <w:t>In addition to the Green Bond Framework, OP Financial Group enables investments in projects that support biodiversity through the EIF Sustainability SMEs and Small Mid-caps risk-sharing guarantee granted by the European Investment Fund</w:t>
      </w:r>
      <w:r w:rsidR="00711CA8">
        <w:t>.</w:t>
      </w:r>
    </w:p>
    <w:p w14:paraId="1FA10A17" w14:textId="77777777" w:rsidR="000C05F6" w:rsidRDefault="00000000">
      <w:r>
        <w:t>The suitability of the risk-sharing guarantee for options that support biodiversity is defined by the Use cases document, approved by the European Commission and the European Investment Fund.</w:t>
      </w:r>
    </w:p>
    <w:p w14:paraId="000CD7CC" w14:textId="77777777" w:rsidR="000C05F6" w:rsidRDefault="00000000">
      <w:r>
        <w:t>In its corporate finance decisions, OP Financial Group follows the credit policy for corporate customers approved by OP Cooperatives Board of Directors and the policies and guidelines described therein.</w:t>
      </w:r>
    </w:p>
    <w:p w14:paraId="07BF4C82" w14:textId="77777777" w:rsidR="000C05F6" w:rsidRDefault="00000000">
      <w:r>
        <w:t>Policies concerning the entire OP Financial Group on the protection of biodiversity and ecosystems, including sustainable landagriculture practices or policies, sustainable oceans seas practices or policies, or policies to address deforestation, have not been implemented.</w:t>
      </w:r>
    </w:p>
    <w:p w14:paraId="50E6CED3" w14:textId="77777777" w:rsidR="000C05F6" w:rsidRDefault="00000000">
      <w:r>
        <w:lastRenderedPageBreak/>
        <w:t>OP Financial Groups biodiversity roadmap includes measures for promoting biodiversity in procurement.</w:t>
      </w:r>
    </w:p>
    <w:p w14:paraId="4199539B" w14:textId="77777777" w:rsidR="000C05F6" w:rsidRDefault="00000000">
      <w:r>
        <w:t>Actions and resources related to biodiversity and ecosystems E4-3 OP Financial Group implements several actions to promote biodiversity.</w:t>
      </w:r>
    </w:p>
    <w:p w14:paraId="3229389A" w14:textId="77777777" w:rsidR="000C05F6" w:rsidRDefault="00000000">
      <w:r>
        <w:t>In addition to competence development, OP Financial Group developed measuring related to biodiversity impacts by specifying the assessment of impacts and dependencies with the ENCORE tool, and analysing the impacts of different sectors on the drivers of biodiversity loss.</w:t>
      </w:r>
    </w:p>
    <w:p w14:paraId="726D36DF" w14:textId="77777777" w:rsidR="000C05F6" w:rsidRDefault="00000000">
      <w:r>
        <w:t>PBAFs aim is to develop a joint standard for measuring biodiversity for financial institutions.</w:t>
      </w:r>
    </w:p>
    <w:p w14:paraId="62DEFB6D" w14:textId="77777777" w:rsidR="000C05F6" w:rsidRDefault="00000000">
      <w:r>
        <w:t>Regarding sustainable corporate financing, OP Financial Group aims to further develop its understanding of customers key biodiversity impacts, and support them in reducing harmful impacts on nature.</w:t>
      </w:r>
    </w:p>
    <w:p w14:paraId="1F606C87" w14:textId="77777777" w:rsidR="000C05F6" w:rsidRDefault="00000000">
      <w:r>
        <w:t>By adding biodiversity to its green financing framework, OP Financial Group enables the financing of projects that enhance biodiversity or reduce environmental harm.</w:t>
      </w:r>
    </w:p>
    <w:p w14:paraId="5130280C" w14:textId="77777777" w:rsidR="000C05F6" w:rsidRDefault="00000000">
      <w:r>
        <w:t>Through this type of incentivisation, OP Financial Group can turn biodiversity risks into opportunities and, for example, improve the availability of raw materials.</w:t>
      </w:r>
    </w:p>
    <w:p w14:paraId="3F7D2642" w14:textId="77777777" w:rsidR="000C05F6" w:rsidRDefault="00000000">
      <w:r>
        <w:t>OP Financial Group has identified key sectors and a group of companies with which it conducts more detailed dialogue about biodiversity, especially to increase awareness in customer companies.</w:t>
      </w:r>
    </w:p>
    <w:p w14:paraId="3F3179E8" w14:textId="77777777" w:rsidR="000C05F6" w:rsidRDefault="00000000">
      <w:r>
        <w:t>With the update, the framework recognises different items related to the protection of biodiversity, and thus enables the financing of regenerative agriculture with green loans, for example.</w:t>
      </w:r>
    </w:p>
    <w:p w14:paraId="681EA181" w14:textId="77777777" w:rsidR="000C05F6" w:rsidRDefault="00000000">
      <w:r>
        <w:t>The development of Forest Insurance also supports climate change adaptation by exploring actions that promote biodiversity, because forest damage can occur more frequently in the future.</w:t>
      </w:r>
    </w:p>
    <w:p w14:paraId="7A26C51A" w14:textId="77777777" w:rsidR="000C05F6" w:rsidRDefault="00000000">
      <w:r>
        <w:t>In 2024, OP Asset Management joined the Finance for Biodiversity initiative, which involves committing to the assessment of investment options ecological impacts, setting targets and public reporting, among other things.</w:t>
      </w:r>
    </w:p>
    <w:p w14:paraId="3C645E39" w14:textId="77777777" w:rsidR="000C05F6" w:rsidRDefault="00000000">
      <w:r>
        <w:t>As part of the initiatives implementation, OP Asset Management is updating its biodiversity roadmap, which includes information about the nature-related dependencies and impacts of investments.</w:t>
      </w:r>
    </w:p>
    <w:p w14:paraId="717F7A36" w14:textId="77777777" w:rsidR="000C05F6" w:rsidRDefault="00000000">
      <w:r>
        <w:t>Measures related to biodiversity involve continuous development, and time horizons or specific expected results have not been defined separately for them.</w:t>
      </w:r>
    </w:p>
    <w:p w14:paraId="42804AB9" w14:textId="77777777" w:rsidR="000C05F6" w:rsidRDefault="00000000">
      <w:r>
        <w:lastRenderedPageBreak/>
        <w:t>Targets related to biodiversity and ecosystems E4-4 OP Financial Group has not set measurable time-based and result-oriented targets in accordance with ESRS, but OP Financial Group monitors and develops its work regarding biodiversity and ecosystems, and has set the following targets for it.</w:t>
      </w:r>
    </w:p>
    <w:p w14:paraId="4EBF84A1" w14:textId="77777777" w:rsidR="000C05F6" w:rsidRDefault="00000000">
      <w:r>
        <w:t>OP Financial Groups biodiversity roadmap includes key targets for the promotion of biodiversity in OP Financial Group in the next few years.</w:t>
      </w:r>
    </w:p>
    <w:p w14:paraId="24500422" w14:textId="77777777" w:rsidR="000C05F6" w:rsidRDefault="00000000">
      <w:r>
        <w:t>The roadmap takes account of the Kunming-Montreal Global Biodiversity Frameworks targets applicable to the financial sector.</w:t>
      </w:r>
    </w:p>
    <w:p w14:paraId="2CBB588E" w14:textId="77777777" w:rsidR="000C05F6" w:rsidRDefault="00000000">
      <w:r>
        <w:t>The targets of OP Financial Groups biodiversity roadmap were not specified based on the sustainability reporting standard, due to which they do not include ecological threshold values or geographical limits referred to in the standard, for example.</w:t>
      </w:r>
    </w:p>
    <w:p w14:paraId="2A410F03" w14:textId="77777777" w:rsidR="000C05F6" w:rsidRDefault="00000000">
      <w:r>
        <w:t>Regarding sustainable corporate financing, the aim is to discuss biodiversity goals with 200 corporate customers those that are considered most material based on our exposures in the sectors assessed as most material for our business agriculturefood industry, forest industry, energy, real estate and construction, and transport.</w:t>
      </w:r>
    </w:p>
    <w:p w14:paraId="1CE9AE40" w14:textId="77777777" w:rsidR="000C05F6" w:rsidRDefault="00000000">
      <w:r>
        <w:t>The targets and actions of OP Financial Groups biodiversity roadmap particularly promote the mitigating hierarchy levels related to avoiding harm, minimising, and nature restoration and rehabilitation.</w:t>
      </w:r>
    </w:p>
    <w:p w14:paraId="4BCE7DA7" w14:textId="77777777" w:rsidR="000C05F6" w:rsidRDefault="00000000">
      <w:r>
        <w:t>These negative impacts are not caused by OP Financial Groups strategy or business model, but they are taken into account when updating the strategy and the sustainability programme.</w:t>
      </w:r>
    </w:p>
    <w:p w14:paraId="4BB7568B" w14:textId="77777777" w:rsidR="000C05F6" w:rsidRDefault="00000000">
      <w:r>
        <w:t>Racism and unequal treatment Employee well-being Policies related to own workforce S1-1 Remuneration OP Financial Group has a permanent set of remuneration principles, which form a shared and clear understanding of basic ideas and targets guiding remuneration.</w:t>
      </w:r>
    </w:p>
    <w:p w14:paraId="537FFB65" w14:textId="77777777" w:rsidR="000C05F6" w:rsidRDefault="00000000">
      <w:r>
        <w:t>The remuneration principles, pay policy and performance-based bonus systems terms and conditions are clearly documented and communicated to all personnel.</w:t>
      </w:r>
    </w:p>
    <w:p w14:paraId="6FDC36EB" w14:textId="77777777" w:rsidR="000C05F6" w:rsidRDefault="00000000">
      <w:r>
        <w:t>In accordance with OP Financial Groups Code of Business Ethics, OP Financial Group pays attention to each employees age and life situation in leadership, organisation, work planning and development activities.</w:t>
      </w:r>
    </w:p>
    <w:p w14:paraId="6E33BE6B" w14:textId="77777777" w:rsidR="000C05F6" w:rsidRDefault="00000000">
      <w:r>
        <w:t>OP Financial Groups remuneration policy is fair and the criteria under its remuneration schemes are transparent, because the Group complies with the joint remuneration principles and pay policy.</w:t>
      </w:r>
    </w:p>
    <w:p w14:paraId="521D0209" w14:textId="77777777" w:rsidR="000C05F6" w:rsidRDefault="00000000">
      <w:r>
        <w:t>In all decisions related to recruiting, career development and remuneration, the most important selection criteria are the persons performance, qualifications and competencies.</w:t>
      </w:r>
    </w:p>
    <w:p w14:paraId="3DE3F427" w14:textId="77777777" w:rsidR="000C05F6" w:rsidRDefault="00000000">
      <w:r>
        <w:lastRenderedPageBreak/>
        <w:t>The follow-up measures mentioned above are used to increase the awareness of administration, executive management, supervisors and employees of matters concerning pay equality.</w:t>
      </w:r>
    </w:p>
    <w:p w14:paraId="6D1A50AF" w14:textId="77777777" w:rsidR="000C05F6" w:rsidRDefault="00000000">
      <w:r>
        <w:t>The implementation of remuneration at OP Financial Group is controlled regularly by OP Financial Groups centralised Compliance and Internal Audit, which also promotes the realisation of the remuneration principles confirmed in OP Financial Group.</w:t>
      </w:r>
    </w:p>
    <w:p w14:paraId="25964595" w14:textId="77777777" w:rsidR="000C05F6" w:rsidRDefault="00000000">
      <w:r>
        <w:t>Any measures related to OP Financial Groups remuneration and benefit practices are also monitored through the results of the exit survey, which clarifies the responses of people who left an OP Financial Group company to practices concerning remuneration and benefits.</w:t>
      </w:r>
    </w:p>
    <w:p w14:paraId="10F83049" w14:textId="77777777" w:rsidR="000C05F6" w:rsidRDefault="00000000">
      <w:r>
        <w:t>In recruitment, the remuneration policy is fair and the criteria under the remuneration schemes are transparent.</w:t>
      </w:r>
    </w:p>
    <w:p w14:paraId="1C611B1E" w14:textId="77777777" w:rsidR="000C05F6" w:rsidRDefault="00000000">
      <w:r>
        <w:t>The implementation of recruitment and extended workforce acquisition at OP Financial Group is controlled regularly by Compliance and Internal Audit, which also promotes the realisation of the remuneration principles confirmed at OP Financial Group.</w:t>
      </w:r>
    </w:p>
    <w:p w14:paraId="545A0306" w14:textId="77777777" w:rsidR="000C05F6" w:rsidRDefault="00000000">
      <w:r>
        <w:t>OP Financial Group respects all recognised human rights and is committed to the ILO Declaration on Fundamental Principles and Rights at Work.</w:t>
      </w:r>
    </w:p>
    <w:p w14:paraId="1C32CEB4" w14:textId="77777777" w:rsidR="000C05F6" w:rsidRDefault="00000000">
      <w:r>
        <w:t>Both internal stakeholders and external experts are engaged in the recognition and assessment of human rights-related risks.</w:t>
      </w:r>
    </w:p>
    <w:p w14:paraId="64309AD7" w14:textId="77777777" w:rsidR="000C05F6" w:rsidRDefault="00000000">
      <w:r>
        <w:t>According to its Human Rights Statement and Code of Business Ethics, OP Financial Group is committed to undertaking actions to remediate negative impacts if a case comes to its attention that, based on investigation, is found to involve discrimination and which OP Financial Group has caused this through its own operations.</w:t>
      </w:r>
    </w:p>
    <w:p w14:paraId="37B126F0" w14:textId="77777777" w:rsidR="000C05F6" w:rsidRDefault="00000000">
      <w:r>
        <w:t>According to OP Financial Group's central cooperative's Gender Equality and Equity Plan and Human Rights Policy, all our employees are guaranteed equal opportunities and rights and fair treatment at every stage of the employment relationship, such as remuneration, recruitment and career transitions.</w:t>
      </w:r>
    </w:p>
    <w:p w14:paraId="222F9031" w14:textId="77777777" w:rsidR="000C05F6" w:rsidRDefault="00000000">
      <w:r>
        <w:t>The goal is to implement genuinely non-discriminatory practices in recruitment and career transitions, the assignment of work duties, access to training, making decisions about pay and employee benefits, defining responsibilities related to work and employment relationship, and in workplace development.</w:t>
      </w:r>
    </w:p>
    <w:p w14:paraId="15BB7AD3" w14:textId="77777777" w:rsidR="000C05F6" w:rsidRDefault="00000000">
      <w:r>
        <w:t>The implementation of the Gender Equality and Equity Plan is followed through regular reporting.</w:t>
      </w:r>
    </w:p>
    <w:p w14:paraId="5463AE05" w14:textId="1CAB1633" w:rsidR="000C05F6" w:rsidRDefault="00000000">
      <w:r>
        <w:t>OP in 2024 Board of Directors report Sustainability Financial statements Governance Data Balance Sheet OP Financial Groups Sustainability Report 2024 297 Financial Group aims to ensure that its operations do not cause negative human rights impacts.</w:t>
      </w:r>
    </w:p>
    <w:p w14:paraId="0F17C698" w14:textId="77777777" w:rsidR="000C05F6" w:rsidRDefault="00000000">
      <w:r>
        <w:lastRenderedPageBreak/>
        <w:t>OP Financial Group will ensure that the key instructions on the intranet are available in Finnish, English and Swedish and will develop methods to provide access to orientation, training and events in English.</w:t>
      </w:r>
    </w:p>
    <w:p w14:paraId="1E2A615B" w14:textId="77777777" w:rsidR="000C05F6" w:rsidRDefault="00000000">
      <w:r>
        <w:t>Diversity, equity and inclusion Building a diverse, equitable and inclusive workplace is part of OP Financial Group's strategic priority Highly skilled, motivated and satisfied personnel, while promoting the Human Rights Policy and Human Rights Statement is part of the strategic priority Responsible business.</w:t>
      </w:r>
    </w:p>
    <w:p w14:paraId="5AE59302" w14:textId="77777777" w:rsidR="000C05F6" w:rsidRDefault="00000000">
      <w:r>
        <w:t>Remuneration practices ensure that those responsible for deciding on pay increases and the allocation of remuneration are aware of the state of equal pay and remuneration.</w:t>
      </w:r>
    </w:p>
    <w:p w14:paraId="3445A159" w14:textId="77777777" w:rsidR="000C05F6" w:rsidRDefault="00000000">
      <w:r>
        <w:t>Pay developments are affected by the budget available for pay increases, the persons achievements and value-based performance.</w:t>
      </w:r>
    </w:p>
    <w:p w14:paraId="6E4BA334" w14:textId="77777777" w:rsidR="000C05F6" w:rsidRDefault="00000000">
      <w:r>
        <w:t>Remuneration equality is also monitored by Compliance as part of the supervision of the Group's remuneration scheme.</w:t>
      </w:r>
    </w:p>
    <w:p w14:paraId="66C0F3DB" w14:textId="77777777" w:rsidR="000C05F6" w:rsidRDefault="00000000">
      <w:r>
        <w:t>The personnel survey includes questions about the experience of equity, gender equality, equal treatment regardless of age and management's commitment to the promotion of diversity, equity and inclusion.</w:t>
      </w:r>
    </w:p>
    <w:p w14:paraId="1357FD0A" w14:textId="77777777" w:rsidR="000C05F6" w:rsidRDefault="00000000">
      <w:r>
        <w:t>Each OP Financial Group entity, employee, stakeholder, partner and customer plays a role in security activities and their supervision.</w:t>
      </w:r>
    </w:p>
    <w:p w14:paraId="3193325D" w14:textId="77777777" w:rsidR="000C05F6" w:rsidRDefault="00000000">
      <w:r>
        <w:t>The Group companies ensure compliance with the corporate security management and governance model and for the sufficiency of resources.</w:t>
      </w:r>
    </w:p>
    <w:p w14:paraId="76FFE96E" w14:textId="77777777" w:rsidR="000C05F6" w:rsidRDefault="00000000">
      <w:r>
        <w:t>Each OP Financial Group member cooperative bank must have a designated security officer, who is responsible for coordinating security maintenance and development based on the Groups security management and governance model.</w:t>
      </w:r>
    </w:p>
    <w:p w14:paraId="52AB2462" w14:textId="77777777" w:rsidR="000C05F6" w:rsidRDefault="00000000">
      <w:r>
        <w:t>OP Financial Group employees and external employees are responsible for following safe and secure work practices and reporting deviations.</w:t>
      </w:r>
    </w:p>
    <w:p w14:paraId="0A9FB45F" w14:textId="77777777" w:rsidR="000C05F6" w:rsidRDefault="00000000">
      <w:r>
        <w:t>At OP Financial Group, the HR management of the Group companies are responsible for communication with the employees.</w:t>
      </w:r>
    </w:p>
    <w:p w14:paraId="2BD76227" w14:textId="77777777" w:rsidR="000C05F6" w:rsidRDefault="00000000">
      <w:r>
        <w:t>Processes to remediate negative impacts and channels for own workforce to raise concerns S1-3 According to its Human Rights Statement, OP Financial Group is committed to remediation of negative impacts resulting from its own operations or contribution.</w:t>
      </w:r>
    </w:p>
    <w:p w14:paraId="00DD2A25" w14:textId="77777777" w:rsidR="000C05F6" w:rsidRDefault="00000000">
      <w:r>
        <w:t>The whistleblowing channel is used via an external service provider, who is responsible for its functioning and obliged to report of any interruptions in the service.</w:t>
      </w:r>
    </w:p>
    <w:p w14:paraId="3FA674DB" w14:textId="77777777" w:rsidR="000C05F6" w:rsidRDefault="00000000">
      <w:r>
        <w:t>The findings of the annual report presented to OP Cooperatives Board of Directors are addressed in remuneration-related activities without undue delay.</w:t>
      </w:r>
    </w:p>
    <w:p w14:paraId="6FDDBDDD" w14:textId="77777777" w:rsidR="000C05F6" w:rsidRDefault="00000000">
      <w:r>
        <w:lastRenderedPageBreak/>
        <w:t>In 2024, pay equality was promoted in reviews organised for OP Financial Group companies HR personnel and company representatives, with a focus on training and communication.</w:t>
      </w:r>
    </w:p>
    <w:p w14:paraId="28C9B774" w14:textId="77777777" w:rsidR="000C05F6" w:rsidRDefault="00000000">
      <w:r>
        <w:t>The principles outline the foundation, goals, organisation and roles, responsibilities, reporting and communication, and continuous development of security management.</w:t>
      </w:r>
    </w:p>
    <w:p w14:paraId="5D8FB3D5" w14:textId="77777777" w:rsidR="000C05F6" w:rsidRDefault="00000000">
      <w:r>
        <w:t>Each OP Financial Group entity, employee, stakeholder, partner and customer plays a role in security activities and their supervision.</w:t>
      </w:r>
    </w:p>
    <w:p w14:paraId="6CF2D249" w14:textId="77777777" w:rsidR="000C05F6" w:rsidRDefault="00000000">
      <w:r>
        <w:t>The Group companies ensure compliance with the corporate security management and governance model and for the sufficiency of resources.</w:t>
      </w:r>
    </w:p>
    <w:p w14:paraId="3A7A278A" w14:textId="77777777" w:rsidR="000C05F6" w:rsidRDefault="00000000">
      <w:r>
        <w:t>Each OP cooperative bank must have a designated security officer, who is responsible for coordinating security maintenance and development based on the Groups security management and governance model.</w:t>
      </w:r>
    </w:p>
    <w:p w14:paraId="7B4BBE0F" w14:textId="77777777" w:rsidR="000C05F6" w:rsidRDefault="00000000">
      <w:r>
        <w:t>OP Financial Group employees and external employees are responsible for following safe and secure work practices and reporting deviations.</w:t>
      </w:r>
    </w:p>
    <w:p w14:paraId="23C738FE" w14:textId="77777777" w:rsidR="000C05F6" w:rsidRDefault="00000000">
      <w:r>
        <w:t>Occupational safety At OP Financial Group, wellbeing at work and occupational safety involve practices and measures to ensure the physical, mental and social wellbeing, safety and health of employees.</w:t>
      </w:r>
    </w:p>
    <w:p w14:paraId="2CE21F33" w14:textId="77777777" w:rsidR="000C05F6" w:rsidRDefault="00000000">
      <w:r>
        <w:t>Management ensures that the ways of working promote smooth and productive work and employee wellbeing.</w:t>
      </w:r>
    </w:p>
    <w:p w14:paraId="79D3A078" w14:textId="77777777" w:rsidR="000C05F6" w:rsidRDefault="00000000">
      <w:r>
        <w:t>The activities aim to ensure safety at work and employee wellbeing.</w:t>
      </w:r>
    </w:p>
    <w:p w14:paraId="46C01D98" w14:textId="77777777" w:rsidR="000C05F6" w:rsidRDefault="00000000">
      <w:r>
        <w:t>Security management practices are defined by the Corporate Security governance model, which forms the basis for how security measures are managed, confirmed and developed.</w:t>
      </w:r>
    </w:p>
    <w:p w14:paraId="533C2FC0" w14:textId="77777777" w:rsidR="000C05F6" w:rsidRDefault="00000000">
      <w:r>
        <w:t>Statutory occupational health care includes work-related medical examinations, a survey of the workplace, support for work ability and examination of work-connected illnesses or symptoms.</w:t>
      </w:r>
    </w:p>
    <w:p w14:paraId="4700C94B" w14:textId="77777777" w:rsidR="000C05F6" w:rsidRDefault="00000000">
      <w:r>
        <w:t>Occupational health care promotes and support employees health, wellbeing, work ability and functional capacity.</w:t>
      </w:r>
    </w:p>
    <w:p w14:paraId="04371558" w14:textId="77777777" w:rsidR="000C05F6" w:rsidRDefault="00000000">
      <w:r>
        <w:t>Supervisors compliance with the model is ensured through reporting.</w:t>
      </w:r>
    </w:p>
    <w:p w14:paraId="503A954D" w14:textId="77777777" w:rsidR="000C05F6" w:rsidRDefault="00000000">
      <w:r>
        <w:t>When an employee is noticed to have a substance abuse problem, treatment and support will be provided through occupational health care.</w:t>
      </w:r>
    </w:p>
    <w:p w14:paraId="727E9DFC" w14:textId="77777777" w:rsidR="000C05F6" w:rsidRDefault="00000000">
      <w:r>
        <w:t>The model is based on OP Financial Group's strategy and an employer company's occupational safety responsibilities, ensuring statutory assessments and establishing a foundation for the maintenance and systematic development of occupational safety.</w:t>
      </w:r>
    </w:p>
    <w:p w14:paraId="7E7FC5C7" w14:textId="77777777" w:rsidR="000C05F6" w:rsidRDefault="00000000">
      <w:r>
        <w:lastRenderedPageBreak/>
        <w:t>The principles and practices aim to ensure a safe and equal environment for all participants, where everyone feels physically, mentally and socially safe.</w:t>
      </w:r>
    </w:p>
    <w:p w14:paraId="06D35F74" w14:textId="77777777" w:rsidR="000C05F6" w:rsidRDefault="00000000">
      <w:r>
        <w:t>The follow-up measures maintained up-to-date information on the achievement of equality in remuneration.</w:t>
      </w:r>
    </w:p>
    <w:p w14:paraId="760197DD" w14:textId="77777777" w:rsidR="000C05F6" w:rsidRDefault="00000000">
      <w:r>
        <w:t>In addition, awareness about diversity and equity was increased particularly among those in management and supervisory roles.</w:t>
      </w:r>
    </w:p>
    <w:p w14:paraId="362BF85D" w14:textId="77777777" w:rsidR="000C05F6" w:rsidRDefault="00000000">
      <w:r>
        <w:t>The goal of the sustainability programme is to ensure that gender representation at Group level is at least 40% by 2025.</w:t>
      </w:r>
    </w:p>
    <w:p w14:paraId="4FE3E405" w14:textId="77777777" w:rsidR="000C05F6" w:rsidRDefault="00000000">
      <w:r>
        <w:t>The English-speaking employee experience has been improved, and the percentage of women in management positions has increased.</w:t>
      </w:r>
    </w:p>
    <w:p w14:paraId="74AF84A8" w14:textId="77777777" w:rsidR="000C05F6" w:rsidRDefault="00000000">
      <w:r>
        <w:t>In 2025, the aim is to improve the capability to lead diverse work communities and everyone's opportunity to succeed in their work, as well as to ensure that management diversity has reached the target level.</w:t>
      </w:r>
    </w:p>
    <w:p w14:paraId="0C811001" w14:textId="77777777" w:rsidR="000C05F6" w:rsidRDefault="00000000">
      <w:r>
        <w:t>The discussions involve setting equality and equity-related goals, whose implementation is monitored annually as part of the Gender Equality and Equity Plan and semi-annually as part of the work community development plan.</w:t>
      </w:r>
    </w:p>
    <w:p w14:paraId="4E4FAA4A" w14:textId="77777777" w:rsidR="000C05F6" w:rsidRDefault="00000000">
      <w:r>
        <w:t>Competence development through training and coaching and interactive methods for all personnel with the support of management.</w:t>
      </w:r>
    </w:p>
    <w:p w14:paraId="6144AE00" w14:textId="77777777" w:rsidR="000C05F6" w:rsidRDefault="00000000">
      <w:r>
        <w:t>Ensuring that those responsible for deciding on pay increases and the allocation of remuneration are aware of the state of equal pay and remuneration.</w:t>
      </w:r>
    </w:p>
    <w:p w14:paraId="22D41D07" w14:textId="77777777" w:rsidR="000C05F6" w:rsidRDefault="00000000">
      <w:r>
        <w:t>The activities are steered by the indicators for employee wellbeing, Health rate percentage of employees with no sickness absences in the last 12 months, target 45%.</w:t>
      </w:r>
    </w:p>
    <w:p w14:paraId="3E6A6604" w14:textId="77777777" w:rsidR="000C05F6" w:rsidRDefault="00000000">
      <w:r>
        <w:t>Health and safety metrics S1-14 Employees on employment contracts 2024 Percentage of employees in own workforce covered by the undertakings health and safety management system 97 % Number of fatalities resulting from work-related injuries and work-related ill health 0 Number of work-related accidents 12 Rate of work-related accidents 0.</w:t>
      </w:r>
    </w:p>
    <w:p w14:paraId="12D88471" w14:textId="77777777" w:rsidR="000C05F6" w:rsidRDefault="00000000">
      <w:r>
        <w:t>The activities apply to the workplace community regardless of the form of resourcing.</w:t>
      </w:r>
    </w:p>
    <w:p w14:paraId="175DA67D" w14:textId="77777777" w:rsidR="000C05F6" w:rsidRDefault="00000000">
      <w:r>
        <w:t>According to OP Financial Group's policy, an occupational health and safety representative can also be elected at smaller workplaces if justified.</w:t>
      </w:r>
    </w:p>
    <w:p w14:paraId="7EC8CF2A" w14:textId="77777777" w:rsidR="000C05F6" w:rsidRDefault="00000000">
      <w:r>
        <w:t>The occupational health and safety representative reviews matters affecting employees' safety and health in the work environment and promotes occupational safety practices in the workplace.</w:t>
      </w:r>
    </w:p>
    <w:p w14:paraId="78C08294" w14:textId="77777777" w:rsidR="000C05F6" w:rsidRDefault="00000000">
      <w:r>
        <w:t>Additionally, the energy, transport and manufacturing sectors are identified in the Human Rights Policy to involve risks arising from inadequate occupational health and safety.</w:t>
      </w:r>
    </w:p>
    <w:p w14:paraId="0C5E5F6E" w14:textId="77777777" w:rsidR="000C05F6" w:rsidRDefault="00000000">
      <w:r>
        <w:lastRenderedPageBreak/>
        <w:t>OP Financial Group's Human Rights Policy and Code of Business Ethics have been approved by the Board of Directors of OP Cooperative and confirmed by the Supervisory Council.</w:t>
      </w:r>
    </w:p>
    <w:p w14:paraId="1B7FB596" w14:textId="77777777" w:rsidR="000C05F6" w:rsidRDefault="00000000">
      <w:r>
        <w:t>The Supplier Code of Conduct lists requirements in areas such as the lawfulness and ethics of business activities, consideration of environmental issues, human rights, workers' rights and occupational health and safety, and requires suppliers to ensure and monitor compliance with similar requirements in their supply chains.</w:t>
      </w:r>
    </w:p>
    <w:p w14:paraId="0D65FEEE" w14:textId="77777777" w:rsidR="000C05F6" w:rsidRDefault="00000000">
      <w:r>
        <w:t>OP Financial Group's Procurement organisation monitors compliance with the Supplier Code of Conduct as part of supplier relationship management and supplier auditing processes.</w:t>
      </w:r>
    </w:p>
    <w:p w14:paraId="1CF1B639" w14:textId="77777777" w:rsidR="000C05F6" w:rsidRDefault="00000000">
      <w:r>
        <w:t>Human rights OP Financial Group's Human Rights Statement and Policy, which are covered in more detail in section S1 Own workforce, also acknowledge the responsibility to respect the human rights of workers in the value chain and prevent and mitigate potential negative impacts.</w:t>
      </w:r>
    </w:p>
    <w:p w14:paraId="7FE8604D" w14:textId="77777777" w:rsidR="000C05F6" w:rsidRDefault="00000000">
      <w:r>
        <w:t>According to its Human Rights Statement, OP Financial Group is committed to taking action to remediate negative impacts caused by its operations or through the contribution of OP Financial Group.</w:t>
      </w:r>
    </w:p>
    <w:p w14:paraId="10C361A3" w14:textId="77777777" w:rsidR="000C05F6" w:rsidRDefault="00000000">
      <w:r>
        <w:t>The aim of supplier audits is to understand how suppliers assess and manage human rights issues in their operations and subcontracting chains and review other ESG themes, such as compliance with environmental legislation as part of OP Financial Group's due diligence obligations.</w:t>
      </w:r>
    </w:p>
    <w:p w14:paraId="328560D7" w14:textId="77777777" w:rsidR="000C05F6" w:rsidRDefault="00000000">
      <w:r>
        <w:t>If any negative human rights impacts arise in the course of operations, OP Financial Group is committed to diligently address the issues brought to its attention and to take the necessary investigatory measures without delay.</w:t>
      </w:r>
    </w:p>
    <w:p w14:paraId="41E0DB8B" w14:textId="77777777" w:rsidR="000C05F6" w:rsidRDefault="00000000">
      <w:r>
        <w:t>If the investigation finds that OP Financial Group has caused negative human rights impacts as defined in the UN principles, OP Financial Group is committed to taking the necessary actions to remedy the impacts.</w:t>
      </w:r>
    </w:p>
    <w:p w14:paraId="6A532941" w14:textId="77777777" w:rsidR="000C05F6" w:rsidRDefault="00000000">
      <w:r>
        <w:t>Suppliers are committed to disclosing information about compliance with these principles at OP Financial Group's request and to notify if the principles have been violated.</w:t>
      </w:r>
    </w:p>
    <w:p w14:paraId="13628094" w14:textId="77777777" w:rsidR="000C05F6" w:rsidRDefault="00000000">
      <w:r>
        <w:t>As part of supplier audits on ESG themes, suppliers are required to describe how they have implemented the measures listed in OP Financial Group's Supplier Code of Conduct and describe the whistleblowing reporting channels available to workers.</w:t>
      </w:r>
    </w:p>
    <w:p w14:paraId="44EB58B3" w14:textId="77777777" w:rsidR="000C05F6" w:rsidRDefault="00000000">
      <w:r>
        <w:t xml:space="preserve">OP Financial Group requires its suppliers to, Respect all internationally recognised human rights Ensure that they do not contribute to human rights violations Appropriately examine the human rights impacts of their activities Commit to participate in taking remedial action Commit to respecting the ILO Declaration on Fundamental Principles and Rights at Work, which include freedom of association and effective recognition of the right to collective bargaining, the elimination of all forms of forced or compulsory labour, the effective </w:t>
      </w:r>
      <w:r>
        <w:lastRenderedPageBreak/>
        <w:t>abolition of child labour, and the elimination of discrimination in respect of employment and occupation.</w:t>
      </w:r>
    </w:p>
    <w:p w14:paraId="13B6A7F1" w14:textId="77777777" w:rsidR="000C05F6" w:rsidRDefault="00000000">
      <w:r>
        <w:t>The risks associated with the supply chain and workers and the scope and sufficiency of the supplier's risk management processes are assessed as part of supplier audits.</w:t>
      </w:r>
    </w:p>
    <w:p w14:paraId="61558504" w14:textId="77777777" w:rsidR="000C05F6" w:rsidRDefault="00000000">
      <w:r>
        <w:t>In the case of suppliers that involve major procurements or procurements that are critical in terms of sustainability goals, separate sustainability targets are agreed with the supplier, which may also concern employee satisfaction, diversity and equity, for example.</w:t>
      </w:r>
    </w:p>
    <w:p w14:paraId="28DCDAB3" w14:textId="77777777" w:rsidR="000C05F6" w:rsidRDefault="00000000">
      <w:r>
        <w:t>Self-assessment questionnaires sent to suppliers and on-site audits on supplier premises are used to help assess the sufficiency of suppliers' risk management measures.</w:t>
      </w:r>
    </w:p>
    <w:p w14:paraId="3BBEBC40" w14:textId="77777777" w:rsidR="000C05F6" w:rsidRDefault="00000000">
      <w:r>
        <w:t>If it is found that the supplier's measures are insufficient or require improvement, the supplier is given an audit observation or recommendation for improvement.</w:t>
      </w:r>
    </w:p>
    <w:p w14:paraId="1F48B812" w14:textId="77777777" w:rsidR="000C05F6" w:rsidRDefault="00000000">
      <w:r>
        <w:t>OP Financial Group's Compliance and Internal Audit functions are independent of business units.</w:t>
      </w:r>
    </w:p>
    <w:p w14:paraId="43CA55B1" w14:textId="77777777" w:rsidR="000C05F6" w:rsidRDefault="00000000">
      <w:r>
        <w:t>Compliance is responsible for monitoring that OP Financial Group's internal planned and implemented measures comply with regulations.</w:t>
      </w:r>
    </w:p>
    <w:p w14:paraId="44464842" w14:textId="77777777" w:rsidR="000C05F6" w:rsidRDefault="00000000">
      <w:r>
        <w:t>TPRM and Outsourcing provides support in supplier risk level assessments and background checks, ongoing monitoring of risks during the contractual relationship and in supplier and information security audits.</w:t>
      </w:r>
    </w:p>
    <w:p w14:paraId="574EE777" w14:textId="77777777" w:rsidR="000C05F6" w:rsidRDefault="00000000">
      <w:r>
        <w:t>OP Financial Group also engages in discussion with corporate customers on themes that are material to the customer, with the aim to develop the customer's activities and to set targets that serve as conditions for granting sustainability-linked loans, for example.</w:t>
      </w:r>
    </w:p>
    <w:p w14:paraId="091291C2" w14:textId="77777777" w:rsidR="000C05F6" w:rsidRDefault="00000000">
      <w:r>
        <w:t>The purpose of sustainability-linked loans is to support sustainable economic activities by using financial incentives to encourage borrowers to achieve predefined sustainable development goals.</w:t>
      </w:r>
    </w:p>
    <w:p w14:paraId="286E6491" w14:textId="77777777" w:rsidR="000C05F6" w:rsidRDefault="00000000">
      <w:r>
        <w:t>In corporate financing, it is possible to use the sustainability-linked loans with targets tied to social responsibility themes to promote positive impacts in the customer company within the theme in question.</w:t>
      </w:r>
    </w:p>
    <w:p w14:paraId="2E14E525" w14:textId="77777777" w:rsidR="000C05F6" w:rsidRDefault="00000000">
      <w:r>
        <w:t>At OP Asset Management, consideration of social sustainability factors is primarily the responsibility of portfolio managers and analysts making investment decisions.</w:t>
      </w:r>
    </w:p>
    <w:p w14:paraId="72A78771" w14:textId="77777777" w:rsidR="000C05F6" w:rsidRDefault="00000000">
      <w:r>
        <w:t>OP Asset Management takes social risks into consideration in accordance with the Principles for Responsible Investment.</w:t>
      </w:r>
    </w:p>
    <w:p w14:paraId="2003F370" w14:textId="77777777" w:rsidR="000C05F6" w:rsidRDefault="00000000">
      <w:r>
        <w:t>In accordance with OP Financial Group's sustainability programme released in 2022, OP Financial Group's goal is that 100% of contract suppliers are committed to complying with the sustainability principles of OP Financial Group's Supplier Code of Conduct by the end of 2025.</w:t>
      </w:r>
    </w:p>
    <w:p w14:paraId="529ECD0E" w14:textId="77777777" w:rsidR="000C05F6" w:rsidRDefault="00000000">
      <w:r>
        <w:lastRenderedPageBreak/>
        <w:t>The aim is to build a foundation for sustainable sourcing and to ensure that sustainability is taken into consideration throughout the supply chain at least at the level described in the Code of Conduct.</w:t>
      </w:r>
    </w:p>
    <w:p w14:paraId="312D62DC" w14:textId="77777777" w:rsidR="000C05F6" w:rsidRDefault="00000000">
      <w:r>
        <w:t>OP Financial Groups Supplier Code of Conduct covers requirements related to compliance with laws, human rights and workers' rights, occupational safety and health, business ethics, the environment and responsibility in the supply chain.</w:t>
      </w:r>
    </w:p>
    <w:p w14:paraId="3536646B" w14:textId="77777777" w:rsidR="000C05F6" w:rsidRDefault="00000000">
      <w:r>
        <w:t>OP Financial Group strives to ensure that no human rights violations occur in its sourcing activities or in companies it has financed, insured or invested in and monitors these on an ongoing basis.</w:t>
      </w:r>
    </w:p>
    <w:p w14:paraId="02B73631" w14:textId="77777777" w:rsidR="000C05F6" w:rsidRDefault="00000000">
      <w:r>
        <w:t>OP Financial Group has identified a positive impact on local communities connected with its strategy and business model, as the positive impact in question is one of the themes of OP Financial Group's sustainability programme.</w:t>
      </w:r>
    </w:p>
    <w:p w14:paraId="49A696B2" w14:textId="77777777" w:rsidR="000C05F6" w:rsidRDefault="00000000">
      <w:r>
        <w:t>OP Financial Group's sustainability programme and its goals respond to the changing operating environment, the grown expectations of stakeholders and the increased regulatory requirements.</w:t>
      </w:r>
    </w:p>
    <w:p w14:paraId="16EFFA8B" w14:textId="77777777" w:rsidR="000C05F6" w:rsidRDefault="00000000">
      <w:r>
        <w:t>The sustainability programme and its policy priorities implement OP Financial Group's strategy and guide sustainability and corporate responsibility work.</w:t>
      </w:r>
    </w:p>
    <w:p w14:paraId="0F6B62BE" w14:textId="77777777" w:rsidR="000C05F6" w:rsidRDefault="00000000">
      <w:r>
        <w:t>OP Financial Group's Human Rights Statement and Policy also acknowledge the responsibility to respect the human rights of members of local communities and prevent and mitigate potential negative impacts.</w:t>
      </w:r>
    </w:p>
    <w:p w14:paraId="25B7C800" w14:textId="77777777" w:rsidR="000C05F6" w:rsidRDefault="00000000">
      <w:r>
        <w:t>OP Financial Group is committed to respecting all internationally recognised human rights and the International Labour Organization's Declaration on Fundamental Principles and Rights at Work.</w:t>
      </w:r>
    </w:p>
    <w:p w14:paraId="16806B97" w14:textId="77777777" w:rsidR="000C05F6" w:rsidRDefault="00000000">
      <w:r>
        <w:t>Through the ESG forum, OP Financial Group is able to develop its sustainability and corporate responsibility work to better meet the expectations placed on its activities.</w:t>
      </w:r>
    </w:p>
    <w:p w14:paraId="57AC2D30" w14:textId="77777777" w:rsidR="000C05F6" w:rsidRDefault="00000000">
      <w:r>
        <w:t>The CEO of OP Corporate Bank is responsible for ESG and sustainability at OP Financial Group and for ensuring that the views are heard and acknowledged in decision-making.</w:t>
      </w:r>
    </w:p>
    <w:p w14:paraId="034E6029" w14:textId="77777777" w:rsidR="000C05F6" w:rsidRDefault="00000000">
      <w:r>
        <w:t>If any negative human rights impacts arise in the course of operations, OP Financial Group is committed to diligently addressed the issues brought to its attention and to take the necessary investigatory measures without delay.</w:t>
      </w:r>
    </w:p>
    <w:p w14:paraId="70CBB093" w14:textId="77777777" w:rsidR="000C05F6" w:rsidRDefault="00000000">
      <w:r>
        <w:t>The described measures are promoted by OP cooperative banks' employees, and OP cooperative banks have been recommended to appoint a person in charge of sustainability and corporate responsibility work.</w:t>
      </w:r>
    </w:p>
    <w:p w14:paraId="5141F3A3" w14:textId="77777777" w:rsidR="000C05F6" w:rsidRDefault="00000000">
      <w:r>
        <w:t>The management, development and coordination of the work is supported by ESG Specialists from OP Financial Group's central cooperative.</w:t>
      </w:r>
    </w:p>
    <w:p w14:paraId="6A2C84C3" w14:textId="77777777" w:rsidR="000C05F6" w:rsidRDefault="00000000">
      <w:r>
        <w:lastRenderedPageBreak/>
        <w:t>Target, Number of children and youths reached through financial literacy training events and projects organised by OP cooperative banks and partners, 70,000 people per year Helping customers with special needs in their independent, multichannel and easy use of banking and insurance services and promote their digital skills.</w:t>
      </w:r>
    </w:p>
    <w:p w14:paraId="48EE10CB" w14:textId="77777777" w:rsidR="000C05F6" w:rsidRDefault="00000000">
      <w:r>
        <w:t>Financing or investing in projects that support health and safety.</w:t>
      </w:r>
    </w:p>
    <w:p w14:paraId="7007216C" w14:textId="77777777" w:rsidR="000C05F6" w:rsidRDefault="00000000">
      <w:r>
        <w:t>OP Financial Groups strategy includes the Value for customers and Responsible business subareas, which define OP Financial Groups customer-driven approach to offering banking and insurance services, and the sustainability of OP Financial Groups investments.</w:t>
      </w:r>
    </w:p>
    <w:p w14:paraId="5C9A18BB" w14:textId="77777777" w:rsidR="000C05F6" w:rsidRDefault="00000000">
      <w:r>
        <w:t>By providing banking and insurance services, OP Financial Group enables the financial wellbeing of customers, offers digital tools for using third-party services, and supports the everyday activities of customers.</w:t>
      </w:r>
    </w:p>
    <w:p w14:paraId="1EB39860" w14:textId="77777777" w:rsidR="000C05F6" w:rsidRDefault="00000000">
      <w:r>
        <w:t>A timely, high-quality and seamless service and equal treatment promote customer satisfaction and customer loyalty, thus enabling financial success for OP Financial Group.</w:t>
      </w:r>
    </w:p>
    <w:p w14:paraId="6AE95791" w14:textId="77777777" w:rsidR="000C05F6" w:rsidRDefault="00000000">
      <w:r>
        <w:t>For its part, OP Financial Group promotes Finlands national financial literacy strategy, which aims to strengthen residents financial literacy and wellbeing.</w:t>
      </w:r>
    </w:p>
    <w:p w14:paraId="14D13477" w14:textId="77777777" w:rsidR="000C05F6" w:rsidRDefault="00000000">
      <w:r>
        <w:t>OP Financial Group's mission is to promote the sustainable prosperity, security and wellbeing of its owner-customers and operating region.</w:t>
      </w:r>
    </w:p>
    <w:p w14:paraId="38D6642A" w14:textId="77777777" w:rsidR="000C05F6" w:rsidRDefault="00000000">
      <w:r>
        <w:t>The purpose of the services is to support corporate customers in developing occupational safety through occupational safety reviews and training, for example, and to help customers anticipate material occupational safety risks in their line of business.</w:t>
      </w:r>
    </w:p>
    <w:p w14:paraId="13CD7C2C" w14:textId="77777777" w:rsidR="000C05F6" w:rsidRDefault="00000000">
      <w:r>
        <w:t>Health and safety of customers OP Financial Group can also influence consumers health and safety indirectly by investing in projects that support wellbeing and equity.</w:t>
      </w:r>
    </w:p>
    <w:p w14:paraId="4D216073" w14:textId="77777777" w:rsidR="000C05F6" w:rsidRDefault="00000000">
      <w:r>
        <w:t>In 2024, this type of investing was implemented with the OP-Sustainable Wellbeing fund, which invests in companies that support human wellbeing and equal opportunities with their operations.</w:t>
      </w:r>
    </w:p>
    <w:p w14:paraId="147E0C06" w14:textId="789BF96F" w:rsidR="000C05F6" w:rsidRDefault="00000000">
      <w:r>
        <w:t>The companies OP in 2024 Board of Directors report Sustainability Financial statements Governance Data Balance Sheet OP Financial Groups Sustainability Report 2024 322 selected for the fund develop health and wellbeing services, solutions related to the availability of education, financing, digital services and apartments, improved nutrition, and sustainable agriculture, for example.</w:t>
      </w:r>
    </w:p>
    <w:p w14:paraId="0E2FB93D" w14:textId="1F2DD150" w:rsidR="000C05F6" w:rsidRDefault="00000000">
      <w:r>
        <w:t xml:space="preserve">Human rights OP Financial Groups Human Rights Statement and Policy, approved by OP Cooperatives Board of Directors, acknowledges the responsibility to respect the human rights of customers, </w:t>
      </w:r>
      <w:r w:rsidR="000747FF">
        <w:t>c</w:t>
      </w:r>
      <w:r>
        <w:t>onsumers and end users, and prevent and mitigate potential negative impacts caused to them.</w:t>
      </w:r>
    </w:p>
    <w:p w14:paraId="57E22450" w14:textId="77777777" w:rsidR="000C05F6" w:rsidRDefault="00000000">
      <w:r>
        <w:lastRenderedPageBreak/>
        <w:t>OP Financial Group is committed to taking remediation actions if its activities cause adverse human rights impacts.</w:t>
      </w:r>
    </w:p>
    <w:p w14:paraId="1997F206" w14:textId="77777777" w:rsidR="000C05F6" w:rsidRDefault="00000000">
      <w:r>
        <w:t>Survey OP Financial Group conducts an annual survey for owner-customers, through which they can influence the activities of their own OP cooperative bank and vote about actions to promote the wellbeing of local nature and residents.</w:t>
      </w:r>
    </w:p>
    <w:p w14:paraId="752C854D" w14:textId="77777777" w:rsidR="000C05F6" w:rsidRDefault="00000000">
      <w:r>
        <w:t>Customers are engaged in service and product development as necessary, and customer feedback is utilised to develop activities.</w:t>
      </w:r>
    </w:p>
    <w:p w14:paraId="4802D2DC" w14:textId="77777777" w:rsidR="000C05F6" w:rsidRDefault="00000000">
      <w:r>
        <w:t>The results of customer surveys and the development of customer experiences are regularly reported to OP Cooperatives Executive Management Team.</w:t>
      </w:r>
    </w:p>
    <w:p w14:paraId="2F600D60" w14:textId="77777777" w:rsidR="000C05F6" w:rsidRDefault="00000000">
      <w:r>
        <w:t>OP Financial Groups Compliance monitors the subjects of customer complaints and supervises the appropriateness of the applied procedures from the viewpoint of operational development.</w:t>
      </w:r>
    </w:p>
    <w:p w14:paraId="12EDF258" w14:textId="77777777" w:rsidR="000C05F6" w:rsidRDefault="00000000">
      <w:r>
        <w:t>Occupational health and safety services are developed on an ongoing basis, and improvement measures are implemented whenever required.</w:t>
      </w:r>
    </w:p>
    <w:p w14:paraId="4D76E4F9" w14:textId="77777777" w:rsidR="000C05F6" w:rsidRDefault="00000000">
      <w:r>
        <w:t>Moreover, as part of the occupational health and safety services of non-life insurance business, OP Financial Group offers specialist support, analysis services, training and occupational safety inspections to corporate customers with a statutory workers compensation insurance.</w:t>
      </w:r>
    </w:p>
    <w:p w14:paraId="653AF77A" w14:textId="77777777" w:rsidR="000C05F6" w:rsidRDefault="00000000">
      <w:r>
        <w:t>Pohjola Insurance uses the information to develop its offering and to help corporate customers prevent risks related to occupational health and safety.</w:t>
      </w:r>
    </w:p>
    <w:p w14:paraId="2234E70D" w14:textId="77777777" w:rsidR="000C05F6" w:rsidRDefault="00000000">
      <w:r>
        <w:t>The indicators set for Pohjola Insurances occupational health and safety services are not included in the targets and metrics of OP Financial Groups sustainability programme, but the performance of the services is monitored through the number of customer contacts, ease of use and Net Promoter Score, for example.</w:t>
      </w:r>
    </w:p>
    <w:p w14:paraId="6290AE7E" w14:textId="77777777" w:rsidR="000C05F6" w:rsidRDefault="00000000">
      <w:r>
        <w:t>OP Financial Group manages cybersecurity risks with a comprehensive cybersecurity governance model divided into management, protection, detection and response.</w:t>
      </w:r>
    </w:p>
    <w:p w14:paraId="638310A2" w14:textId="77777777" w:rsidR="000C05F6" w:rsidRDefault="00000000">
      <w:r>
        <w:t>In accordance with its sustainability programme, OP Financial Group guides customers needing special support in digital skills and safe banking through its services and events.</w:t>
      </w:r>
    </w:p>
    <w:p w14:paraId="3621F02B" w14:textId="77777777" w:rsidR="000C05F6" w:rsidRDefault="00000000">
      <w:r>
        <w:t>The monitoring of these factors is partly lacking currently, and OP Financial Group continues to develop its processes to determine more confidently any negative andor severe human rights impacts caused by its activities.</w:t>
      </w:r>
    </w:p>
    <w:p w14:paraId="4F0768E1" w14:textId="77777777" w:rsidR="000C05F6" w:rsidRDefault="00000000">
      <w:r>
        <w:t>Resources were not specifically allocated to the management of material impacts during the reporting period, but several employees of OP Financial Group are responsible for monitoring these matters such as the improvement of accessibility or service development otherwise.</w:t>
      </w:r>
    </w:p>
    <w:p w14:paraId="6A4F4F9C" w14:textId="77777777" w:rsidR="000C05F6" w:rsidRDefault="00000000">
      <w:r>
        <w:lastRenderedPageBreak/>
        <w:t>Targets related to managing material negative impacts, advancing positive impacts, and managing material risks and opportunities S4-5 Occupational health and safety services No public targets are yet set for occupational health and safety services offered by Pohjola Insurance, as the services development will continue until the beginning of 2025.</w:t>
      </w:r>
    </w:p>
    <w:p w14:paraId="7FAE05A2" w14:textId="77777777" w:rsidR="000C05F6" w:rsidRDefault="00000000">
      <w:r>
        <w:t>Supporting digital skills OP Financial Groups sustainability programme defines key targets based on a separate materiality analysis.</w:t>
      </w:r>
    </w:p>
    <w:p w14:paraId="521B229E" w14:textId="77777777" w:rsidR="000C05F6" w:rsidRDefault="00000000">
      <w:r>
        <w:t>The sustainability programme includes a target according to which OP Financial Group assists customers needing special support in the independent handling of their financial and insurance matters, and promotes the digital skills of its customers.</w:t>
      </w:r>
    </w:p>
    <w:p w14:paraId="760BF085" w14:textId="77777777" w:rsidR="000C05F6" w:rsidRDefault="00000000">
      <w:r>
        <w:t>OP Financial Groups operating culture emphasises the importance of continuous improvement, teams and functions assess their performance and areas in need of development at least quarterly, and decide on the required development steps.</w:t>
      </w:r>
    </w:p>
    <w:p w14:paraId="43171873" w14:textId="77777777" w:rsidR="000C05F6" w:rsidRDefault="00000000">
      <w:r>
        <w:t>OP Financial Group measures its employees job satisfaction and wellbeing by conducting Pulse and Personnel Surveys twice a year.</w:t>
      </w:r>
    </w:p>
    <w:p w14:paraId="6811D076" w14:textId="77777777" w:rsidR="000C05F6" w:rsidRDefault="00000000">
      <w:r>
        <w:t>Governing bodies formed as a result of a merger of OP cooperative banks must meet the gender diversity targets within a threeyear transition period after the execution of the merger.</w:t>
      </w:r>
    </w:p>
    <w:p w14:paraId="0E773329" w14:textId="77777777" w:rsidR="000C05F6" w:rsidRDefault="00000000">
      <w:r>
        <w:t>The entities boards of directors are responsible for supervising that this is done.</w:t>
      </w:r>
    </w:p>
    <w:p w14:paraId="0DF25BC7" w14:textId="77777777" w:rsidR="000C05F6" w:rsidRDefault="00000000">
      <w:r>
        <w:t>All employees and members of management bodies of OP Financial Group must follow the Code of Business Ethics and continuously update their knowledge in relation to the Code.</w:t>
      </w:r>
    </w:p>
    <w:p w14:paraId="25B79765" w14:textId="77777777" w:rsidR="000C05F6" w:rsidRDefault="00000000">
      <w:r>
        <w:t>Compliance with OP Financial Groups Code of Business Ethics is the basis of practical implementation of the Group strategy, vision and values.</w:t>
      </w:r>
    </w:p>
    <w:p w14:paraId="0F37B6B7" w14:textId="77777777" w:rsidR="000C05F6" w:rsidRDefault="00000000">
      <w:r>
        <w:t>The Compliance function ensures compliance with regulations and guidelines in accordance with its risk-based supervision plan.</w:t>
      </w:r>
    </w:p>
    <w:p w14:paraId="676946B9" w14:textId="77777777" w:rsidR="000C05F6" w:rsidRDefault="00000000">
      <w:r>
        <w:t>Compliance is also responsible for OP Financial Groups guidelines and training on managing conflicts of interest and preventing corruption.</w:t>
      </w:r>
    </w:p>
    <w:p w14:paraId="4CCB028B" w14:textId="77777777" w:rsidR="000C05F6" w:rsidRDefault="00000000">
      <w:r>
        <w:t>The guidelines for managing conflicts of interest and anti-corruption are reviewed every year to ensure that they are up to date, which reduces risks related to the identification of corruption and bribery, and failures in training and in the reporting of incidents.</w:t>
      </w:r>
    </w:p>
    <w:p w14:paraId="232D7872" w14:textId="77777777" w:rsidR="000C05F6" w:rsidRDefault="00000000">
      <w:r>
        <w:t>Such investigations support compliance with regulations, guidelines and the Code of Business Ethics.</w:t>
      </w:r>
    </w:p>
    <w:p w14:paraId="2272811C" w14:textId="77777777" w:rsidR="000C05F6" w:rsidRDefault="00000000">
      <w:r>
        <w:t>At OP Financial Group, the Chief Compliance Officer, who works on a neutral and independent basis, is the person in charge of processing the reports, and they are the highest person responsible for the whistleblowing instructions.</w:t>
      </w:r>
    </w:p>
    <w:p w14:paraId="1DCFE4E4" w14:textId="77777777" w:rsidR="000C05F6" w:rsidRDefault="00000000">
      <w:r>
        <w:lastRenderedPageBreak/>
        <w:t>In addition, the Chief Compliance Officer has designated report processors, who ensure that reports are accurate, process them and plan the required measures.</w:t>
      </w:r>
    </w:p>
    <w:p w14:paraId="4B8CD0E0" w14:textId="77777777" w:rsidR="000C05F6" w:rsidRDefault="00000000">
      <w:r>
        <w:t>No targets or metrics have been set for the processing of reports received through the whistleblowing channel.</w:t>
      </w:r>
    </w:p>
    <w:p w14:paraId="7435F73D" w14:textId="77777777" w:rsidR="000C05F6" w:rsidRDefault="00000000">
      <w:r>
        <w:t>Each business reports materialised operational risks and the related action plans to its own management team at least quarterly, and to OP Financial Group companies boards of directors at least once a year.</w:t>
      </w:r>
    </w:p>
    <w:p w14:paraId="555AE581" w14:textId="77777777" w:rsidR="000C05F6" w:rsidRDefault="00000000">
      <w:r>
        <w:t>Based on this assessment, procurement criteria may include social and environmental responsibility criteria such as the obligation to report the greenhouse gas emissions of the procured service to OP Financial Group.</w:t>
      </w:r>
    </w:p>
    <w:p w14:paraId="1B2379EE" w14:textId="12BD0147" w:rsidR="000C05F6" w:rsidRDefault="00000000">
      <w:r>
        <w:t>The performance, risks, and suitability of suppliers are assessed during the supplier OP in 2024 Board of Directors report Sustainability Financial statements Governance Data Balance Sheet OP Financial Groups Sustainability Report 2024 333 relationship.</w:t>
      </w:r>
    </w:p>
    <w:p w14:paraId="3B0960CD" w14:textId="77777777" w:rsidR="000C05F6" w:rsidRDefault="00000000">
      <w:r>
        <w:t>Compliance with the guidelines is supported by an online training programme, Managing conflicts of interest and anti-corruption, which is mandatory for OP cooperative banks personnel, managing directors, deputy managing directors, and members of the boards of directors and supervisory councils.</w:t>
      </w:r>
    </w:p>
    <w:p w14:paraId="71D35AEE" w14:textId="77777777" w:rsidR="000C05F6" w:rsidRDefault="00000000">
      <w:r>
        <w:t>The training also covers both OP Financial Group's practices for preventing corruption and the procedures to follow when corruption is suspected or detected.</w:t>
      </w:r>
    </w:p>
    <w:p w14:paraId="097FBFA7" w14:textId="77777777" w:rsidR="00711CA8" w:rsidRDefault="00000000">
      <w:r>
        <w:t>Training related to anti-corruption and anti-bribery Employees on employment contracts Insurance representati ves Agency workforce Governing body members Code of Business Ethics</w:t>
      </w:r>
      <w:r w:rsidR="00711CA8">
        <w:t>.</w:t>
      </w:r>
    </w:p>
    <w:p w14:paraId="1B7890FC" w14:textId="77777777" w:rsidR="00711CA8" w:rsidRDefault="00000000">
      <w:r>
        <w:t>Managing conflicts of interest and preventing corruption</w:t>
      </w:r>
      <w:r w:rsidR="00711CA8">
        <w:t xml:space="preserve">. </w:t>
      </w:r>
    </w:p>
    <w:p w14:paraId="54546115" w14:textId="2F3B92B9" w:rsidR="000C05F6" w:rsidRDefault="00000000">
      <w:r>
        <w:t>In addition to the online training courses that are mandatory for all personnel, Compliance has organised separate more comprehensive training events on managing conflicts of interest and anti-corruption for OP Financial Groups personnel and anti-corruption training targeted at the personnel of Purchasing Services.</w:t>
      </w:r>
    </w:p>
    <w:p w14:paraId="441D4FCD" w14:textId="77777777" w:rsidR="000C05F6" w:rsidRDefault="00000000">
      <w:r>
        <w:t>In addition, the Compliance function ensures compliance with the guidelines in accordance with its risk-based supervision plan.</w:t>
      </w:r>
    </w:p>
    <w:p w14:paraId="338B37E7" w14:textId="77E6AE1F" w:rsidR="000C05F6" w:rsidRDefault="00000000">
      <w:r>
        <w:t>These measures aim to reduce the OP in 2024 Board of Directors report Sustainability Financial statements Governance Data Balance Sheet OP Financial Groups Sustainability Report 2024 334 likelihood of the risk materialising.</w:t>
      </w:r>
    </w:p>
    <w:p w14:paraId="7EEC56E1" w14:textId="77777777" w:rsidR="000C05F6" w:rsidRDefault="00000000">
      <w:r>
        <w:t>OP Financial Group entities and their governing body members, management and employees must all take the appropriate anti-corruption measures.</w:t>
      </w:r>
    </w:p>
    <w:p w14:paraId="4BCDFE42" w14:textId="77777777" w:rsidR="000C05F6" w:rsidRDefault="00000000">
      <w:r>
        <w:lastRenderedPageBreak/>
        <w:t>Measurable targets have not been set, but the number of incidents is monitored, and the entire personnel and all members of the governing bodies are supported in their ability to detect and prevent corruption through training programmes, and the implementation of corruption prevention is monitored through a defined reporting process.</w:t>
      </w:r>
    </w:p>
    <w:p w14:paraId="38A001DE" w14:textId="77777777" w:rsidR="000C05F6" w:rsidRDefault="00000000">
      <w:r>
        <w:t>OP Cooperative's Board of Directors is responsible for preparing the financial statements in accordance with applicable regulations.</w:t>
      </w:r>
    </w:p>
    <w:p w14:paraId="6D747DF5" w14:textId="77777777" w:rsidR="000C05F6" w:rsidRDefault="00000000">
      <w:r>
        <w:t>Performance-based bonus scheme The performance-based bonus scheme is used to control and promote the achievement of OP Financial Group's long-term strategic targets and related annual target metrics, and to reward employees for reaching and exceeding the targets.</w:t>
      </w:r>
    </w:p>
    <w:p w14:paraId="291117D1" w14:textId="77777777" w:rsidR="000C05F6" w:rsidRDefault="00000000">
      <w:r>
        <w:t>Targets shown in the balanced scorecards may be set for each company, team and person based on matters such as customer experience, the quality of operations, profitability, commission income and sales as well as targets related to operational development derived from the strategy.</w:t>
      </w:r>
    </w:p>
    <w:p w14:paraId="0FCB717D" w14:textId="77777777" w:rsidR="000C05F6" w:rsidRDefault="00000000">
      <w:r>
        <w:t>Group-level metrics for all OP Financial Group managers directors included OP Financial Group's costincome ratio with a weight of 20 per cent and a net increase of customers meeting the cross-product metric criteria with a weight of 20 per cent.</w:t>
      </w:r>
    </w:p>
    <w:p w14:paraId="0ACD839B" w14:textId="77777777" w:rsidR="000C05F6" w:rsidRDefault="00000000">
      <w:r>
        <w:t>In addition to the achievement of the performance metrics related to the performancebased bonus, qualitative assessment affects bonus payout, where the supervisor assesses a person's performance in view of compliance with regulation and instructions.</w:t>
      </w:r>
    </w:p>
    <w:p w14:paraId="093E97D2" w14:textId="77777777" w:rsidR="000C05F6" w:rsidRDefault="00000000">
      <w:r>
        <w:t>The EU's Single Resolution Board is responsible for resolution.</w:t>
      </w:r>
    </w:p>
    <w:p w14:paraId="415303D8" w14:textId="77777777" w:rsidR="000C05F6" w:rsidRDefault="00000000">
      <w:r>
        <w:t>OP Financial Group grants its corporate customers sustainable finance loans where achieving company-specific sustainability targets such as on the reduction of greenhouse gas emissions affects the loan margin level.</w:t>
      </w:r>
    </w:p>
    <w:p w14:paraId="28C743EC" w14:textId="77777777" w:rsidR="000C05F6" w:rsidRDefault="00000000">
      <w:r>
        <w:t>The contractual cash flows of such bonds do not vary based on sustainability-related targets, and therefore do not affect the SPPI test.</w:t>
      </w:r>
    </w:p>
    <w:p w14:paraId="7F856F06" w14:textId="77777777" w:rsidR="000C05F6" w:rsidRDefault="00000000">
      <w:r>
        <w:t>The interest rate risk management strategy in the investment policy determines how and in what way the company is prepared to bear an open risk in relation to the market risk associated with the insurance contract liabilities.</w:t>
      </w:r>
    </w:p>
    <w:p w14:paraId="3D014585" w14:textId="77777777" w:rsidR="000C05F6" w:rsidRDefault="00000000">
      <w:r>
        <w:t>OP Financial Group also enters into derivative contracts which are effectively used to hedge against financial risks according to the risk management strategy but which do not fulfil these criteria or to which hedge accounting is not applied.</w:t>
      </w:r>
    </w:p>
    <w:p w14:paraId="74D4E165" w14:textId="77777777" w:rsidR="000C05F6" w:rsidRDefault="00000000">
      <w:r>
        <w:t>The hedge ratio for portfolio hedging can also apply to only a portion of the principal, and the hedge ratio can vary according to the company's risk management objectives.</w:t>
      </w:r>
    </w:p>
    <w:p w14:paraId="25D7D6FB" w14:textId="77777777" w:rsidR="000C05F6" w:rsidRDefault="00000000">
      <w:r>
        <w:lastRenderedPageBreak/>
        <w:t>Cash flow forecasts derive from the strategy process based on the guidelines for OP Financial Groups development, confirmed by the Supervisory Council of OP Cooperative, and the related derived expectations of the future development of businesses.</w:t>
      </w:r>
    </w:p>
    <w:p w14:paraId="645F1540" w14:textId="77777777" w:rsidR="000C05F6" w:rsidRDefault="00000000">
      <w:r>
        <w:t>Changes in intangible assets, € million Goodwill Brands Total Increases* 67 67 Decreases 3 3 Transfers between items 0 0 Amortisation for the financial year Impairments for the financial year 36 36 Decreases 1 1 Accumulated amortisation and impairments 31 December Customer relationships related to insurance contracts and policy acquisition costs Information systems and other * Internal development accounts for EUR 12 million.</w:t>
      </w:r>
    </w:p>
    <w:p w14:paraId="2EBF2FB0" w14:textId="77777777" w:rsidR="000C05F6" w:rsidRDefault="00000000">
      <w:r>
        <w:t>Cash flow forecasts derive from the strategy process based on the guidelines for OP Financial Groups development, confirmed by the Supervisory Council of OP Cooperative, and the related derived expectations of the future development of businesses.</w:t>
      </w:r>
    </w:p>
    <w:p w14:paraId="77953AF1" w14:textId="77777777" w:rsidR="000C05F6" w:rsidRDefault="00000000">
      <w:r>
        <w:t>For this reason, with respect to financial risk, the changes in cash flows, which are hedged according to the insurance company's target and strategy for market risk management regarding the company's interest rate risk on the balance sheet, can be transferred from the service margin to the income statement.</w:t>
      </w:r>
    </w:p>
    <w:p w14:paraId="33031EBF" w14:textId="77777777" w:rsidR="000C05F6" w:rsidRDefault="00000000">
      <w:r>
        <w:t>Responsible for investment, the Board of Trustees of the pension foundation approves the pension institutions investment plan related to its assets.</w:t>
      </w:r>
    </w:p>
    <w:p w14:paraId="19BF4E25" w14:textId="77777777" w:rsidR="000C05F6" w:rsidRDefault="00000000">
      <w:r>
        <w:t>An assessment of economic impacts has been made in calculating macroeconomic scenarios where the use of fossil energy is reduced, so that carbon neutrality is achieved by 2035.</w:t>
      </w:r>
    </w:p>
    <w:p w14:paraId="5B25A33A" w14:textId="77777777" w:rsidR="000C05F6" w:rsidRDefault="00000000">
      <w:r>
        <w:t>The forward-looking information used in the calculation is part of the credit rating assessment and rating proposal by a credit analyst, which cover developments in business, markets, the competitive situation and the forecast cash flow.</w:t>
      </w:r>
    </w:p>
    <w:sectPr w:rsidR="000C05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493959030">
    <w:abstractNumId w:val="8"/>
  </w:num>
  <w:num w:numId="2" w16cid:durableId="94372504">
    <w:abstractNumId w:val="6"/>
  </w:num>
  <w:num w:numId="3" w16cid:durableId="590940039">
    <w:abstractNumId w:val="5"/>
  </w:num>
  <w:num w:numId="4" w16cid:durableId="1826120824">
    <w:abstractNumId w:val="4"/>
  </w:num>
  <w:num w:numId="5" w16cid:durableId="2011593764">
    <w:abstractNumId w:val="7"/>
  </w:num>
  <w:num w:numId="6" w16cid:durableId="980118374">
    <w:abstractNumId w:val="3"/>
  </w:num>
  <w:num w:numId="7" w16cid:durableId="1161583909">
    <w:abstractNumId w:val="2"/>
  </w:num>
  <w:num w:numId="8" w16cid:durableId="784888856">
    <w:abstractNumId w:val="1"/>
  </w:num>
  <w:num w:numId="9" w16cid:durableId="209092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7FF"/>
    <w:rsid w:val="000C05F6"/>
    <w:rsid w:val="0015074B"/>
    <w:rsid w:val="0029639D"/>
    <w:rsid w:val="00326F90"/>
    <w:rsid w:val="00672963"/>
    <w:rsid w:val="00711CA8"/>
    <w:rsid w:val="00AA1D8D"/>
    <w:rsid w:val="00AD49D2"/>
    <w:rsid w:val="00B47730"/>
    <w:rsid w:val="00CB0664"/>
    <w:rsid w:val="00D35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E1F08"/>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Pages>
  <Words>14561</Words>
  <Characters>82998</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2025-08-02T16:01:00Z</dcterms:modified>
  <cp:category/>
</cp:coreProperties>
</file>