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DF4C3" w14:textId="77777777" w:rsidR="003F0379" w:rsidRDefault="00000000">
      <w:r>
        <w:t xml:space="preserve">In environmental and social matters, the Bank has maintained its firm commitment to the Global Compact and the Sustainable Development Goals SDGs promoted by the United Nations, has exercised actively as a founding member, since </w:t>
      </w:r>
      <w:proofErr w:type="gramStart"/>
      <w:r>
        <w:t>2021,</w:t>
      </w:r>
      <w:proofErr w:type="gramEnd"/>
      <w:r>
        <w:t xml:space="preserve"> of the Net Zero Banking Alliance, and organised the third edition of its Planet Week in October to raise awareness among employees, customers and </w:t>
      </w:r>
      <w:proofErr w:type="gramStart"/>
      <w:r>
        <w:t>society as a whole</w:t>
      </w:r>
      <w:proofErr w:type="gramEnd"/>
      <w:r>
        <w:t>.</w:t>
      </w:r>
    </w:p>
    <w:p w14:paraId="3543BACD" w14:textId="77777777" w:rsidR="003F0379" w:rsidRDefault="00000000">
      <w:r>
        <w:t>In 2023, it has continued to promote the progressive integration of sustainability principles into its retail banking business model, both in the management of customer assets and investments and in the analysis and granting of financing to households and companies.</w:t>
      </w:r>
    </w:p>
    <w:p w14:paraId="02621BC6" w14:textId="12BF1074" w:rsidR="003F0379" w:rsidRDefault="00000000">
      <w:r>
        <w:t xml:space="preserve">This report </w:t>
      </w:r>
      <w:proofErr w:type="gramStart"/>
      <w:r>
        <w:t>as a whole provides</w:t>
      </w:r>
      <w:proofErr w:type="gramEnd"/>
      <w:r>
        <w:t xml:space="preserve"> an overview of the strategic lines, activities, business model, financial results and commitment to sustainability environmental, social and personnel issues, governance, human rights, </w:t>
      </w:r>
      <w:r w:rsidR="00CE5D1B">
        <w:t>anti-corruption</w:t>
      </w:r>
      <w:r>
        <w:t xml:space="preserve"> and </w:t>
      </w:r>
      <w:r w:rsidR="00CE5D1B">
        <w:t>anti-bribery</w:t>
      </w:r>
      <w:r>
        <w:t>.</w:t>
      </w:r>
    </w:p>
    <w:p w14:paraId="08D0317B" w14:textId="00AACB57" w:rsidR="003F0379" w:rsidRDefault="00000000">
      <w:r>
        <w:t xml:space="preserve">This statement has been prepared </w:t>
      </w:r>
      <w:proofErr w:type="gramStart"/>
      <w:r>
        <w:t>taking into account</w:t>
      </w:r>
      <w:proofErr w:type="gramEnd"/>
      <w:r>
        <w:t xml:space="preserve"> the EC Directives on the present </w:t>
      </w:r>
      <w:proofErr w:type="spellStart"/>
      <w:r>
        <w:t>ation</w:t>
      </w:r>
      <w:proofErr w:type="spellEnd"/>
      <w:r>
        <w:t xml:space="preserve"> of </w:t>
      </w:r>
      <w:r w:rsidR="00CE5D1B">
        <w:t>non-financial</w:t>
      </w:r>
      <w:r>
        <w:t xml:space="preserve"> reports and their supplement on climate</w:t>
      </w:r>
      <w:r w:rsidR="00A81B4F">
        <w:t xml:space="preserve"> </w:t>
      </w:r>
      <w:r>
        <w:t>related information, as well as the recommendations provided by the ECB to the Bank in the field of climate and environmental risk disclosure.</w:t>
      </w:r>
    </w:p>
    <w:p w14:paraId="3606F827" w14:textId="77777777" w:rsidR="003F0379" w:rsidRDefault="00000000">
      <w:r>
        <w:t>Committed to the 2015 Paris Agreement, this document presents developments in Ibercaja to achieve the Sustainable Development Goals SDGs, in order to promote sustainable development, preserve natural resources and seek a fairer and more inclusive society.</w:t>
      </w:r>
    </w:p>
    <w:p w14:paraId="446AD10A" w14:textId="2889D940" w:rsidR="003F0379" w:rsidRDefault="00000000">
      <w:r>
        <w:t>With the aim of disseminating progress in climate risk management, the Appendix,</w:t>
      </w:r>
      <w:r w:rsidR="00EF2AC1">
        <w:t xml:space="preserve"> </w:t>
      </w:r>
      <w:r>
        <w:t>Recommendations of the Task Force on Climate</w:t>
      </w:r>
      <w:r w:rsidR="00A81B4F">
        <w:t xml:space="preserve"> </w:t>
      </w:r>
      <w:r>
        <w:t>Related Financial Disclosures, shows the progress made in reporting climate</w:t>
      </w:r>
      <w:r w:rsidR="00A81B4F">
        <w:t xml:space="preserve"> </w:t>
      </w:r>
      <w:r>
        <w:t>related information, following the recommendations of the TCFD, an alliance that Ibercaja Banco joined in 2019.</w:t>
      </w:r>
    </w:p>
    <w:p w14:paraId="50E2583B" w14:textId="4790307A" w:rsidR="003F0379" w:rsidRDefault="00000000">
      <w:r>
        <w:t>In compliance with the agreement signed, in 2021, between Ibercaja and the Net Zero Banking Alliance initiative of the United Nations that promotes the commitment of the banking sector worldwide to achieve neutrality of its own CO2 emissions and those of its portfolio by 2050, this report also presents Ibercaja’s progress in meeting this commitment and includes the decarbonisation targets for 2030 and the transition plan for their achievement in three GHG</w:t>
      </w:r>
      <w:r w:rsidR="00A81B4F">
        <w:t xml:space="preserve"> </w:t>
      </w:r>
      <w:r>
        <w:t>intensive sectors of the Bank’s credit portfolio.</w:t>
      </w:r>
    </w:p>
    <w:p w14:paraId="165FA2FB" w14:textId="77777777" w:rsidR="003F0379" w:rsidRDefault="00000000">
      <w:r>
        <w:t>Ibercaja has its own methodology structured in 4 phases of work and aligned with the standards on the subject Global Reporting Initiative, the requirements of stakeholders and the best practices in the market, a Definition of key stakeholders for the materiality study, In 2021, the base year of the study, Ibercaja developed its stakeholder map and identified its priority stakeholders on which the materiality study has been based, customers, shareholders and investors, employees, suppliers, society, competitors and benchmarks, public administrations, and the media and opinion influencers.</w:t>
      </w:r>
    </w:p>
    <w:p w14:paraId="6DFC3EF6" w14:textId="22AE934E" w:rsidR="003F0379" w:rsidRDefault="00000000">
      <w:r>
        <w:t xml:space="preserve">The topics that were ranked </w:t>
      </w:r>
      <w:r w:rsidR="00CE5D1B">
        <w:t>as very</w:t>
      </w:r>
      <w:r>
        <w:t xml:space="preserve"> high</w:t>
      </w:r>
      <w:r w:rsidR="00EF2AC1">
        <w:t xml:space="preserve"> </w:t>
      </w:r>
      <w:r>
        <w:t>priority align with the Bank’s strategic objectives</w:t>
      </w:r>
      <w:r w:rsidR="00EF2AC1">
        <w:t xml:space="preserve">, </w:t>
      </w:r>
      <w:r>
        <w:t>including, Strategic aspects related to the generation of value for customers and shareholders, as well as increased transparency towards all stakeholders.</w:t>
      </w:r>
    </w:p>
    <w:p w14:paraId="01086406" w14:textId="77777777" w:rsidR="003F0379" w:rsidRDefault="00000000">
      <w:r>
        <w:lastRenderedPageBreak/>
        <w:t>Maintaining the highest standards in ethics, integrity and corporate culture of the Bank and high standards of regulatory compliance and risk management.</w:t>
      </w:r>
    </w:p>
    <w:p w14:paraId="39F1E903" w14:textId="77777777" w:rsidR="003F0379" w:rsidRDefault="00000000">
      <w:r>
        <w:t>Integration of ESG aspects, specifically those related to climate change, into the business and risk management.</w:t>
      </w:r>
    </w:p>
    <w:p w14:paraId="1084DFBA" w14:textId="77777777" w:rsidR="003F0379" w:rsidRDefault="00000000">
      <w:r>
        <w:t>Main material issues and definition Main environmental impacts on Ibercaja Ibercaja’s impact on the environment SDGs related Ethical conduct, integrity and corporate culture Compliance with ethical principles, as well as with the specific commitments subscribed to voluntarily by the organisation and actions aimed at improving the image and principles on which Ibercaja’s Corporate Culture is based.</w:t>
      </w:r>
    </w:p>
    <w:p w14:paraId="54879406" w14:textId="77777777" w:rsidR="003F0379" w:rsidRDefault="00000000">
      <w:r>
        <w:t>The correct management of these aspects is reflected in an improvement in Ibercaja’s reputation with its stakeholders, ensuring regulatory and ethical compliance.</w:t>
      </w:r>
    </w:p>
    <w:p w14:paraId="70467F85" w14:textId="77777777" w:rsidR="003F0379" w:rsidRDefault="00000000">
      <w:r>
        <w:t>To this end, the Bank must maintain a constant drive for employee training and stringent monitoring practices in these areas.</w:t>
      </w:r>
    </w:p>
    <w:p w14:paraId="5B970D3F" w14:textId="7226672C" w:rsidR="003F0379" w:rsidRDefault="00000000">
      <w:r>
        <w:t xml:space="preserve">This results in increased investment security and increased job stability as the risk of regulatory </w:t>
      </w:r>
      <w:r w:rsidR="00CE5D1B">
        <w:t>non-compliance</w:t>
      </w:r>
      <w:r>
        <w:t xml:space="preserve"> is reduced.</w:t>
      </w:r>
    </w:p>
    <w:p w14:paraId="4CE4145C" w14:textId="69814FDD" w:rsidR="003F0379" w:rsidRDefault="00000000">
      <w:r>
        <w:t xml:space="preserve">Rigorous and continuous compliance is essential to avoid potential </w:t>
      </w:r>
      <w:r w:rsidR="00CE5D1B">
        <w:t>noncompliance</w:t>
      </w:r>
      <w:r>
        <w:t xml:space="preserve"> and sanctions, which in turn boosts business stability and enhances reputation and stakeholder relations.</w:t>
      </w:r>
    </w:p>
    <w:p w14:paraId="64EDEB88" w14:textId="2B1C278F" w:rsidR="003F0379" w:rsidRDefault="00000000">
      <w:r>
        <w:t xml:space="preserve">Proper management of this aspect leads to greater confidence on the part of public administrations, as well as greater security for the Bank’s investors, employees and suppliers, due to a lower risk of </w:t>
      </w:r>
      <w:r w:rsidR="00CE5D1B">
        <w:t>non-compliance</w:t>
      </w:r>
      <w:r>
        <w:t>.</w:t>
      </w:r>
    </w:p>
    <w:p w14:paraId="16719FA5" w14:textId="77777777" w:rsidR="003F0379" w:rsidRDefault="00000000">
      <w:r>
        <w:t>Ibercaja will maintain solvency controls and will continue to invest in training and recruiting the best team to achieve the solvency targets set by the Institution.</w:t>
      </w:r>
    </w:p>
    <w:p w14:paraId="20062B40" w14:textId="77777777" w:rsidR="003F0379" w:rsidRDefault="00000000">
      <w:r>
        <w:t>Adequate economic performance and the creation of value for its shareholders enables the improvement of shareholders and society in general, through the social action of its shareholder foundations.</w:t>
      </w:r>
    </w:p>
    <w:p w14:paraId="27B5F378" w14:textId="77777777" w:rsidR="003F0379" w:rsidRDefault="00000000">
      <w:r>
        <w:t>Transparency in customer relations and communication with stakeholders Mechanisms to ensure adequate, clear and transparent communication with stakeholders to manage expectations and identify and respond to their requirements.</w:t>
      </w:r>
    </w:p>
    <w:p w14:paraId="0A4A056F" w14:textId="77777777" w:rsidR="003F0379" w:rsidRDefault="00000000">
      <w:r>
        <w:t>In addition, maintaining transparency and quality information requires the need to maintain efficient and secure communication channels, as well as to establish control procedures to ensure confidentiality in data storage and processing.</w:t>
      </w:r>
    </w:p>
    <w:p w14:paraId="54BF27B3" w14:textId="77777777" w:rsidR="003F0379" w:rsidRDefault="00000000">
      <w:r>
        <w:t>Generating trust for all stakeholders, including customers, as the management of this aspect improves accessibility to the Bank’s information.</w:t>
      </w:r>
    </w:p>
    <w:p w14:paraId="4462D698" w14:textId="77777777" w:rsidR="003F0379" w:rsidRDefault="00000000">
      <w:r>
        <w:lastRenderedPageBreak/>
        <w:t>Likewise, the management of this aspect improves communication with stakeholders and therefore the identification of their expectations, thus providing a better response to their needs.</w:t>
      </w:r>
    </w:p>
    <w:p w14:paraId="1ECF5385" w14:textId="37DD23B3" w:rsidR="003F0379" w:rsidRDefault="00000000">
      <w:r>
        <w:t>The governance structure must meet the objective of oversight, validation and control, without impacting on the loss of operational efficiency by slowing down decision</w:t>
      </w:r>
      <w:r w:rsidR="00A81B4F">
        <w:t xml:space="preserve"> </w:t>
      </w:r>
      <w:r>
        <w:t>making.</w:t>
      </w:r>
    </w:p>
    <w:p w14:paraId="12C3E80A" w14:textId="77777777" w:rsidR="003F0379" w:rsidRDefault="00000000">
      <w:r>
        <w:t>Compliance with best practices in corporate governance also benefits society and other stakeholders in general.</w:t>
      </w:r>
    </w:p>
    <w:p w14:paraId="00A98F7E" w14:textId="77777777" w:rsidR="003F0379" w:rsidRDefault="00000000">
      <w:r>
        <w:t>In turn, employees and suppliers will see Ibercaja’s demands in these areas increase and will have to train and adapt to an increasingly digital environment.</w:t>
      </w:r>
    </w:p>
    <w:p w14:paraId="03F28FAC" w14:textId="77777777" w:rsidR="003F0379" w:rsidRDefault="00000000">
      <w:r>
        <w:t>In a common way for all stakeholders, digitalisation and cybersecurity improve relations with Ibercaja, resulting in a more agile, traceable and secure relationship.</w:t>
      </w:r>
    </w:p>
    <w:p w14:paraId="0B7E6420" w14:textId="630B4F4E" w:rsidR="003F0379" w:rsidRDefault="00000000">
      <w:r>
        <w:t xml:space="preserve">To the extent that Ibercaja responsibly manages the privacy and confidentiality of its stakeholders’ data, damages and losses are avoided and possible risks of </w:t>
      </w:r>
      <w:r w:rsidR="00CE5D1B">
        <w:t>non-compliance</w:t>
      </w:r>
      <w:r>
        <w:t xml:space="preserve"> are reduced.</w:t>
      </w:r>
    </w:p>
    <w:p w14:paraId="0AD3C5CE" w14:textId="77777777" w:rsidR="003F0379" w:rsidRDefault="00000000">
      <w:r>
        <w:t>Ibercaja ensures compliance with the controls implemented in order to avoid reputational and economic damage due to privacy breaches, sanctions or loss of personal data integrity.</w:t>
      </w:r>
    </w:p>
    <w:p w14:paraId="79582512" w14:textId="77777777" w:rsidR="003F0379" w:rsidRDefault="00000000">
      <w:r>
        <w:t>The current focus is on climate change risks.</w:t>
      </w:r>
    </w:p>
    <w:p w14:paraId="459312B2" w14:textId="2ADADD67" w:rsidR="003F0379" w:rsidRDefault="00000000">
      <w:r>
        <w:t xml:space="preserve">The management of this aspect allows Ibercaja’s customers to have support and backing in the transition processes of their </w:t>
      </w:r>
      <w:r w:rsidR="00CE5D1B">
        <w:t>business’</w:t>
      </w:r>
      <w:r>
        <w:t xml:space="preserve"> companies and in their personal contribution individuals, towards a sustainable, low</w:t>
      </w:r>
      <w:r w:rsidR="00A81B4F">
        <w:t xml:space="preserve"> </w:t>
      </w:r>
      <w:r>
        <w:t>carbon economy.</w:t>
      </w:r>
    </w:p>
    <w:p w14:paraId="36410F28" w14:textId="77777777" w:rsidR="003F0379" w:rsidRDefault="00000000">
      <w:r>
        <w:t>While funding requirements may be tightened for activities with higher exposure to climate risks, the future benefit will reward this approach.</w:t>
      </w:r>
    </w:p>
    <w:p w14:paraId="78EF38DC" w14:textId="77777777" w:rsidR="003F0379" w:rsidRDefault="00000000">
      <w:r>
        <w:t>Difficulty in complying with regulatory requirements as a result of insufficient investment in the development and implementation of processes for identifying, controlling and mitigating risks for Ibercaja’s business Risk Appetite Framework and in training of the human team.</w:t>
      </w:r>
    </w:p>
    <w:p w14:paraId="0C654D21" w14:textId="77777777" w:rsidR="003F0379" w:rsidRDefault="00000000">
      <w:r>
        <w:t>Improved reputation and stakeholder relations resulting from proper management of financial risks and ESG risks.</w:t>
      </w:r>
    </w:p>
    <w:p w14:paraId="254CB28C" w14:textId="77777777" w:rsidR="003F0379" w:rsidRDefault="00000000">
      <w:r>
        <w:t>Difficulty in complying with regulatory requirements as a result of insufficient investment in the development and implementation of processes for identifying, controlling and mitigating risks for Ibercaja’s business Risk Appetite Framework and in training of the human team.</w:t>
      </w:r>
    </w:p>
    <w:p w14:paraId="0A6A6A3F" w14:textId="77777777" w:rsidR="003F0379" w:rsidRDefault="00000000">
      <w:r>
        <w:t>Improved reputation and stakeholder relations resulting from proper management of financial risks and ESG risks.</w:t>
      </w:r>
    </w:p>
    <w:p w14:paraId="2F7AAE02" w14:textId="77777777" w:rsidR="003F0379" w:rsidRDefault="00000000">
      <w:r>
        <w:lastRenderedPageBreak/>
        <w:t>Better response to the expectations of stakeholders, which have a better perception of the Bank as a result of an improvement in communication channels.</w:t>
      </w:r>
    </w:p>
    <w:p w14:paraId="10724245" w14:textId="4F7EAC5B" w:rsidR="003F0379" w:rsidRDefault="00000000">
      <w:r>
        <w:t>A diverse governance team trained in management and decision</w:t>
      </w:r>
      <w:r w:rsidR="00A81B4F">
        <w:t xml:space="preserve"> </w:t>
      </w:r>
      <w:r>
        <w:t xml:space="preserve">making, prepared to respond to ESG aspects and stakeholder expectations </w:t>
      </w:r>
      <w:proofErr w:type="gramStart"/>
      <w:r>
        <w:t>as a result of</w:t>
      </w:r>
      <w:proofErr w:type="gramEnd"/>
      <w:r>
        <w:t xml:space="preserve"> a strengthening of corporate governance practices.</w:t>
      </w:r>
    </w:p>
    <w:p w14:paraId="0A6505BF" w14:textId="27340F62" w:rsidR="003F0379" w:rsidRDefault="00000000">
      <w:r>
        <w:t>Retention and attraction of talent by promoting initiatives to nurture diversity, equality and work</w:t>
      </w:r>
      <w:r w:rsidR="00A81B4F">
        <w:t xml:space="preserve"> </w:t>
      </w:r>
      <w:r>
        <w:t>life balance for our people.</w:t>
      </w:r>
    </w:p>
    <w:p w14:paraId="609A1819" w14:textId="77777777" w:rsidR="003F0379" w:rsidRDefault="00000000">
      <w:r>
        <w:t>Difficulty in dealing with the risks to which Ibercaja is exposed and in managing regulatory compliance due to lack of specialised training and recruitment of expert ESG talent.</w:t>
      </w:r>
    </w:p>
    <w:p w14:paraId="129B5B44" w14:textId="77777777" w:rsidR="003F0379" w:rsidRDefault="00000000">
      <w:r>
        <w:t>Greater customer support and accompaniment to facilitate their decarbonisation, as a method of managing negative ESG impacts on the Bank.</w:t>
      </w:r>
    </w:p>
    <w:p w14:paraId="14156C45" w14:textId="77777777" w:rsidR="003F0379" w:rsidRDefault="00000000">
      <w:r>
        <w:t>These essentials focus on the internal activation of our purpose through a common language and behaviours, so that a homogeneous and differential way of doing things is understood and taken on board.</w:t>
      </w:r>
    </w:p>
    <w:p w14:paraId="14E74C2A" w14:textId="77777777" w:rsidR="003F0379" w:rsidRDefault="00000000">
      <w:r>
        <w:t>To ensure that all employees are aware of and comply with the Code of Ethics, it is available in the Internal Regulations.</w:t>
      </w:r>
    </w:p>
    <w:p w14:paraId="0861AA79" w14:textId="77777777" w:rsidR="003F0379" w:rsidRDefault="00000000">
      <w:r>
        <w:t>It is responsible for, formulate and review the criteria to be followed for the composition of the Governing Board and the selection of candidates, ensuring that the selection procedures are conducive to diversity of gender, experience and knowledge.</w:t>
      </w:r>
    </w:p>
    <w:p w14:paraId="25D594D0" w14:textId="77777777" w:rsidR="003F0379" w:rsidRDefault="00000000">
      <w:r>
        <w:t>All of this while ensuring the transparency of remuneration and observance of the remuneration policy by the Company.</w:t>
      </w:r>
    </w:p>
    <w:p w14:paraId="0DBAB387" w14:textId="77777777" w:rsidR="003F0379" w:rsidRDefault="00000000">
      <w:r>
        <w:t>Ibercaja Bancoo’s internal regulatory framework for analysis of the suitability of members of the Board of Directors and holders of key functions is set by the following documents, i Statutes of the Bank.</w:t>
      </w:r>
    </w:p>
    <w:p w14:paraId="4E85EBDA" w14:textId="77777777" w:rsidR="003F0379" w:rsidRDefault="00000000">
      <w:r>
        <w:t>For example, it will be reassessed, if necessary, whether the time commitment of a member of the Board of Directors is sufficient if he or she takes up an additional position or starts new relevant activities, including in the political field.</w:t>
      </w:r>
    </w:p>
    <w:p w14:paraId="02B5F1AD" w14:textId="77777777" w:rsidR="003F0379" w:rsidRDefault="00000000">
      <w:r>
        <w:t>Unless otherwise resolved by the General Shareholders’ Meeting, the distribution of remuneration among the directors shall be established by resolution of the Board of Directors, following a favourable report from the Remuneration Committee, taking into consideration the special duties and responsibilities inherent to the position, as well as sector and market practices comparable sectors based on size, market capitalisation, among other factors.</w:t>
      </w:r>
    </w:p>
    <w:p w14:paraId="19052768" w14:textId="6D990412" w:rsidR="003F0379" w:rsidRDefault="00000000">
      <w:r>
        <w:t>Decision</w:t>
      </w:r>
      <w:r w:rsidR="00A81B4F">
        <w:t xml:space="preserve"> </w:t>
      </w:r>
      <w:r>
        <w:t>making, avoid conflicts of interest by setting performance targets to be achieved to which remuneration can be linked, avoiding the risk of such conflicts of interest.</w:t>
      </w:r>
    </w:p>
    <w:p w14:paraId="75C5850A" w14:textId="77777777" w:rsidR="003F0379" w:rsidRDefault="00000000">
      <w:r>
        <w:lastRenderedPageBreak/>
        <w:t>Transparency, the Policy shall be transparent and known to the persons to whom it applies from time to time, so that they can have a clear idea at the beginning of the financial year of the total amount of remuneration they could achieve at the end of the financial year.</w:t>
      </w:r>
    </w:p>
    <w:p w14:paraId="358DD3AF" w14:textId="77777777" w:rsidR="003F0379" w:rsidRDefault="00000000">
      <w:r>
        <w:t>The approved quantitative aspects in force from time to time shall be set out in an appendix to this Directors’ Remuneration Policy.</w:t>
      </w:r>
    </w:p>
    <w:p w14:paraId="1CFEAE94" w14:textId="77777777" w:rsidR="003F0379" w:rsidRDefault="00000000">
      <w:r>
        <w:t>Simplicity, the rules for the management of remuneration shall be drafted in a clear and concise manner, simplifying as far as possible the description of the rules, the calculation methods and the conditions for their achievement.</w:t>
      </w:r>
    </w:p>
    <w:p w14:paraId="717C1A9C" w14:textId="77777777" w:rsidR="003F0379" w:rsidRDefault="00000000">
      <w:r>
        <w:t>The setting of global and specific targets for variable remuneration is linked to prudent risk management, with some of its main features in relation to ex ante adjustments being as follows, Depends on and is adapted to the individual performance of beneficiaries and the results of the Bank, considering the impact of the underlying economic cycle and the present and future risks.</w:t>
      </w:r>
    </w:p>
    <w:p w14:paraId="4115D160" w14:textId="77777777" w:rsidR="003F0379" w:rsidRDefault="00000000">
      <w:r>
        <w:t>In any case, the variable component of the remuneration may be reduced at the time of its performance evaluation, in the event of a negative performance of the Bank’s results or of its capital ratios, either in relation to previous years or to those of similar entities, or a negative performance of other parameters such as the degree of achievement of budgetary targets, and provided that a requirement or recommendation by the competent authoority to the Bank to restrict its dividend policy is in force.</w:t>
      </w:r>
    </w:p>
    <w:p w14:paraId="7D0E2FB4" w14:textId="77777777" w:rsidR="003F0379" w:rsidRDefault="00000000">
      <w:r>
        <w:t>Ibercaja’s Remuneration Policy is coherent with the Sustainability Policy and the principles and values of the Bank with regard to managing environmental, social and corporate governance risks.</w:t>
      </w:r>
    </w:p>
    <w:p w14:paraId="244918CF" w14:textId="452D5B19" w:rsidR="003F0379" w:rsidRDefault="00000000">
      <w:r>
        <w:t>Three of its multi</w:t>
      </w:r>
      <w:r w:rsidR="00A81B4F">
        <w:t xml:space="preserve"> </w:t>
      </w:r>
      <w:r>
        <w:t>annual objectives are related to sustainability, percentage of female managers, CO2 emissions and achievement of the major sustainability milestones contained in the Challenge 2023 Strategic Plan.</w:t>
      </w:r>
    </w:p>
    <w:p w14:paraId="23497FD0" w14:textId="77777777" w:rsidR="003F0379" w:rsidRDefault="00000000">
      <w:r>
        <w:t>Quantitative data on directors’ remuneration are provided in the annual directors’ remuneration report disclosed on the Bank’s corporate website and both directors’ and senior management remuneration in the Annual Corporate Governance Report sections C.</w:t>
      </w:r>
    </w:p>
    <w:p w14:paraId="55B91465" w14:textId="11361279" w:rsidR="003F0379" w:rsidRDefault="00000000">
      <w:r>
        <w:t xml:space="preserve">Policy for managing the risk of </w:t>
      </w:r>
      <w:r w:rsidR="00A91398">
        <w:t>non-compliance</w:t>
      </w:r>
      <w:r>
        <w:t xml:space="preserve"> with regulations.</w:t>
      </w:r>
    </w:p>
    <w:p w14:paraId="38504B9F" w14:textId="77777777" w:rsidR="003F0379" w:rsidRDefault="00000000">
      <w:r>
        <w:t>In addition, the Internal Audit Division reviews the proper functioning of the risk monitoring systems, while verifying compliance with established policies, procedures and standards.</w:t>
      </w:r>
    </w:p>
    <w:p w14:paraId="7B71DFEF" w14:textId="77777777" w:rsidR="003F0379" w:rsidRDefault="00000000">
      <w:r>
        <w:t>The head of the Control Division reports regularly to the Major Risks and Solvency Committee, while the head of the Regulatory Compliance Division which reports to the CRO, who also attends all sessions and the head of the Internal Audit Division report regularly to the Audit and Compliance Committee.</w:t>
      </w:r>
    </w:p>
    <w:p w14:paraId="5AA8D779" w14:textId="77777777" w:rsidR="003F0379" w:rsidRDefault="00000000">
      <w:r>
        <w:lastRenderedPageBreak/>
        <w:t>Ibercaja has a Data Protection Officer, registered with the Spanish Data Protection Agency and a Data Privacy Office to support the tasks of the DPO.</w:t>
      </w:r>
    </w:p>
    <w:p w14:paraId="1A5F1C58" w14:textId="6456E662" w:rsidR="003F0379" w:rsidRDefault="00000000">
      <w:r>
        <w:t>Non</w:t>
      </w:r>
      <w:r w:rsidR="00A81B4F">
        <w:t xml:space="preserve"> </w:t>
      </w:r>
      <w:r>
        <w:t>face</w:t>
      </w:r>
      <w:r w:rsidR="00A81B4F">
        <w:t xml:space="preserve"> </w:t>
      </w:r>
      <w:r w:rsidR="00A91398">
        <w:t>to</w:t>
      </w:r>
      <w:r w:rsidR="00A81B4F">
        <w:t xml:space="preserve"> </w:t>
      </w:r>
      <w:r>
        <w:t>face personal attention, development of an ecosystem of tools new and adaptation of existing ones to increase the effectiveness and efficiency of the network Digital Manager role, evolving the relationship model and adapting to business demands by developing new roles, digital mortgage manager &amp; digital plan manager A more resilient and diversified bank in the charging of fees The initiative of the products and services charging model has meant that the perceived value of services is better aligned with the fees charged.</w:t>
      </w:r>
    </w:p>
    <w:p w14:paraId="4DCF1836" w14:textId="77777777" w:rsidR="003F0379" w:rsidRDefault="00000000">
      <w:r>
        <w:t>The new data governance framework has been developed to continue meeting supervisory, regulatory, management and strategic needs.</w:t>
      </w:r>
    </w:p>
    <w:p w14:paraId="1CE0AAF5" w14:textId="3BB57508" w:rsidR="003F0379" w:rsidRDefault="00000000">
      <w:r>
        <w:t>We have a development model that promotes internal talent, an intensive training and skills programme, and the recruitment of external talent in needed and unmet skills Our way of doing things is certified by the EFR Family</w:t>
      </w:r>
      <w:r w:rsidR="00A81B4F">
        <w:t xml:space="preserve"> </w:t>
      </w:r>
      <w:r>
        <w:t>Responsible Company and AENOR Healthy Organisation seals, which position us as a benchmark in the sector.</w:t>
      </w:r>
    </w:p>
    <w:p w14:paraId="720B3C96" w14:textId="77777777" w:rsidR="003F0379" w:rsidRDefault="00000000">
      <w:r>
        <w:t>Lines of work to be highlighted, integration of ESG parameters in the risk appetite statement and the definition of a Carbon Footprint Reduction Strategy.</w:t>
      </w:r>
    </w:p>
    <w:p w14:paraId="3420408D" w14:textId="77777777" w:rsidR="003F0379" w:rsidRDefault="00000000">
      <w:r>
        <w:t>Work is carried out in the technology initiative to develop constantly the technological model in response to business requirements, improving efficiency and agility, as well as risk management and control.</w:t>
      </w:r>
    </w:p>
    <w:p w14:paraId="54593704" w14:textId="77777777" w:rsidR="003F0379" w:rsidRDefault="00000000">
      <w:r>
        <w:t>Outstanding achievements in this Plan, Implementation of an advanced cybersecurity threat detection and response system, an issue of great relevance due to the increase in the number of customers and transactions executed through digital channels.</w:t>
      </w:r>
    </w:p>
    <w:p w14:paraId="7DA06D77" w14:textId="0AA0EBA4" w:rsidR="003F0379" w:rsidRDefault="00000000">
      <w:r>
        <w:t xml:space="preserve">The customer care model for this group is based on a personal manager who proposes the best investment strategy for the </w:t>
      </w:r>
      <w:proofErr w:type="gramStart"/>
      <w:r>
        <w:t>The</w:t>
      </w:r>
      <w:proofErr w:type="gramEnd"/>
      <w:r>
        <w:t xml:space="preserve"> 482 specialised managers, based on their knowledge of the customer, offer him</w:t>
      </w:r>
      <w:r w:rsidR="00942349">
        <w:t xml:space="preserve"> </w:t>
      </w:r>
      <w:r>
        <w:t xml:space="preserve">her investment alternatives, mainly funds, pension plans and savings insurance, adjusted to </w:t>
      </w:r>
      <w:proofErr w:type="gramStart"/>
      <w:r>
        <w:t>his</w:t>
      </w:r>
      <w:r w:rsidR="00942349">
        <w:t xml:space="preserve"> </w:t>
      </w:r>
      <w:r>
        <w:t>her</w:t>
      </w:r>
      <w:proofErr w:type="gramEnd"/>
      <w:r>
        <w:t xml:space="preserve"> risk profile, sustainability preferences, objectives and experience in financial products.</w:t>
      </w:r>
    </w:p>
    <w:p w14:paraId="0E946658" w14:textId="2719BEC1" w:rsidR="003F0379" w:rsidRDefault="00000000">
      <w:r>
        <w:t>A new internal and external communication strategy, which we have leveraged in new image campaigns and in the MÁS Ecosystem, where companies can find knowledge, training, networking and tools to evolve, be more competitive and improve decision</w:t>
      </w:r>
      <w:r w:rsidR="00A81B4F">
        <w:t xml:space="preserve"> </w:t>
      </w:r>
      <w:r>
        <w:t>making in four thematic areas finance.</w:t>
      </w:r>
    </w:p>
    <w:p w14:paraId="6E26F809" w14:textId="77777777" w:rsidR="003F0379" w:rsidRDefault="00000000">
      <w:r>
        <w:t>Committed to sustainability The Bank’s firm commitment to accompanying companies in their transition to sustainability has resulted in a line of sustainable products Investment + Sustainable Loan, Sustainable Crops Leasing, Photovoltaic Energy Leasing, and Renting for Electric Vehicles.</w:t>
      </w:r>
    </w:p>
    <w:p w14:paraId="680668B4" w14:textId="77777777" w:rsidR="003F0379" w:rsidRDefault="00000000">
      <w:r>
        <w:lastRenderedPageBreak/>
        <w:t>In collaboration with our management company, Ibercaja Pension, and with different professional associations and bodies, several conferences and dissemination events have been held with the aim of informing about and publicising the legislative developments in this area.</w:t>
      </w:r>
    </w:p>
    <w:p w14:paraId="58EBAFC2" w14:textId="77777777" w:rsidR="003F0379" w:rsidRDefault="00000000">
      <w:r>
        <w:t>Ibercaja’s objective is to lead the rankings of customer satisfaction with our digital assets, and to implement new digital innovations and capabilities aligned with the bank’s positioning and business objectives.</w:t>
      </w:r>
    </w:p>
    <w:p w14:paraId="64C294AB" w14:textId="306AA1CD" w:rsidR="003F0379" w:rsidRDefault="00000000">
      <w:r>
        <w:t>To be able to continue making decisions based on the result of commercial activity, dashboards have been developed to monitor commercial activity and propensity models have been updated with this information, thus promoting data</w:t>
      </w:r>
      <w:r w:rsidR="00A81B4F">
        <w:t xml:space="preserve"> </w:t>
      </w:r>
      <w:r>
        <w:t>driven decision</w:t>
      </w:r>
      <w:r w:rsidR="00A81B4F">
        <w:t xml:space="preserve"> </w:t>
      </w:r>
      <w:r>
        <w:t>making.</w:t>
      </w:r>
    </w:p>
    <w:p w14:paraId="17CE533E" w14:textId="77777777" w:rsidR="003F0379" w:rsidRDefault="00000000">
      <w:r>
        <w:t>This last year, the regulatory framework has been defined and the necessary work has been done to be able to launch the project on the market in the first months of 2024.</w:t>
      </w:r>
    </w:p>
    <w:p w14:paraId="615C334F" w14:textId="77777777" w:rsidR="003F0379" w:rsidRDefault="00000000">
      <w:r>
        <w:t>The Group is aware that financial institutions have a key role in sustainable development, channelling funds to companies, mobilising the necessary capital flows and integrating environmental, social and corporate governance risks and opportunities into management.</w:t>
      </w:r>
    </w:p>
    <w:p w14:paraId="292949F9" w14:textId="77777777" w:rsidR="003F0379" w:rsidRDefault="00000000">
      <w:r>
        <w:t>This document reflects the commitment to sustainable growth and establishes the framework for global action in sustainability.</w:t>
      </w:r>
    </w:p>
    <w:p w14:paraId="30079AFE" w14:textId="4990AB61" w:rsidR="003F0379" w:rsidRDefault="00000000">
      <w:r>
        <w:t>This Policy is aimed at framing the Bank’s activity in accordance with ESG factors, with the commitment to incorporate sustainable criteria in decision</w:t>
      </w:r>
      <w:r w:rsidR="00A81B4F">
        <w:t xml:space="preserve"> </w:t>
      </w:r>
      <w:r>
        <w:t xml:space="preserve">making </w:t>
      </w:r>
      <w:proofErr w:type="gramStart"/>
      <w:r>
        <w:t>in order to</w:t>
      </w:r>
      <w:proofErr w:type="gramEnd"/>
      <w:r>
        <w:t xml:space="preserve"> respond to the expectations of all its stakeholders.</w:t>
      </w:r>
    </w:p>
    <w:p w14:paraId="2ED1CB54" w14:textId="77777777" w:rsidR="003F0379" w:rsidRDefault="00000000">
      <w:r>
        <w:t>In the business segment these products focus on supporting accessibility and improving energy efficiency in homes and sustainable mobility, through their evaluation and the provision of a full range of products such as Investment + Sustainable Loan, Sustainable Crops Leasing, Photovoltaic Energy Leasing and Renting for Electric Vehicles.</w:t>
      </w:r>
    </w:p>
    <w:p w14:paraId="4172332D" w14:textId="77777777" w:rsidR="003F0379" w:rsidRDefault="00000000">
      <w:r>
        <w:t>As part of Ibercaja’s commitment to its employees, different models to assess performance and potential have been developed with the aim of assessing the level of alignment of professional skills with Ibercaja’s corporate values, in order to be able to design an internal development model personalised according to the capabilities of employees.</w:t>
      </w:r>
    </w:p>
    <w:p w14:paraId="55222122" w14:textId="281D26E0" w:rsidR="003F0379" w:rsidRDefault="00000000">
      <w:r>
        <w:t>As part of Ibercaja’s commitment to its employees, the Family</w:t>
      </w:r>
      <w:r w:rsidR="00A81B4F">
        <w:t xml:space="preserve"> </w:t>
      </w:r>
      <w:r>
        <w:t>Responsible Company Seal has been defined, and training has been promoted in Sustainable Finance and corporate volunteering</w:t>
      </w:r>
      <w:r w:rsidR="00EF2AC1">
        <w:t>.</w:t>
      </w:r>
    </w:p>
    <w:p w14:paraId="195E02C0" w14:textId="381EBA32" w:rsidR="003F0379" w:rsidRDefault="00000000">
      <w:r>
        <w:t>Within 2021</w:t>
      </w:r>
      <w:r w:rsidR="00A81B4F">
        <w:t xml:space="preserve"> </w:t>
      </w:r>
      <w:r>
        <w:t>2023 Strategic Plan, the risks and opportunities associated with sustainability have been analysed in response to the regulatory and management challenges of companies in the Financial Group.</w:t>
      </w:r>
    </w:p>
    <w:p w14:paraId="469C3AB8" w14:textId="77777777" w:rsidR="003F0379" w:rsidRDefault="00000000">
      <w:r>
        <w:t xml:space="preserve">In this way, the Financial Group promotes different actions related to governance, regulatory adaptation, risk management and the development of the sustainable products </w:t>
      </w:r>
      <w:r>
        <w:lastRenderedPageBreak/>
        <w:t>business, and has achieved the following on matters of sustainability in 2023, Governance, Review and development of new policies and procedures with ESG criteria.</w:t>
      </w:r>
    </w:p>
    <w:p w14:paraId="0611F47C" w14:textId="77777777" w:rsidR="003F0379" w:rsidRDefault="00000000">
      <w:r>
        <w:t>Business development, Design and develop new sustainable products in accordance with the strategy.</w:t>
      </w:r>
    </w:p>
    <w:p w14:paraId="79DCE015" w14:textId="77777777" w:rsidR="003F0379" w:rsidRDefault="00000000">
      <w:r>
        <w:t>Through this programme, employees present the social and environmental projects to which they are committed and everyone decides, through their votes, which projects will receive support for their development.</w:t>
      </w:r>
    </w:p>
    <w:p w14:paraId="298D77D2" w14:textId="77777777" w:rsidR="003F0379" w:rsidRDefault="00000000">
      <w:r>
        <w:t>The company is a signatory of the United Nations Principles for Responsible Investment and a founding member of Spainsif, the Spanish forum for Socially Responsible Investment.</w:t>
      </w:r>
    </w:p>
    <w:p w14:paraId="333A863C" w14:textId="1338C7BB" w:rsidR="003F0379" w:rsidRDefault="00000000">
      <w:r>
        <w:t>The company once again organised a sustainable finance event in Zaragoza, as part of Socially Responsible Investment week, entitled Financing the Energy Transition.</w:t>
      </w:r>
    </w:p>
    <w:p w14:paraId="673C888E" w14:textId="5B96897C" w:rsidR="003F0379" w:rsidRDefault="00000000">
      <w:r>
        <w:t xml:space="preserve">In addition, Ibercaja participated for the second consecutive year in the </w:t>
      </w:r>
      <w:proofErr w:type="spellStart"/>
      <w:r>
        <w:t>Inverco</w:t>
      </w:r>
      <w:proofErr w:type="spellEnd"/>
      <w:r>
        <w:t xml:space="preserve"> </w:t>
      </w:r>
      <w:proofErr w:type="spellStart"/>
      <w:r>
        <w:t>programme</w:t>
      </w:r>
      <w:proofErr w:type="spellEnd"/>
      <w:r w:rsidR="00EE257E">
        <w:t xml:space="preserve"> </w:t>
      </w:r>
      <w:r>
        <w:t>Heading for your dreams, which works to improve financial education in vocational training centres throughout the country.</w:t>
      </w:r>
    </w:p>
    <w:p w14:paraId="184FAAD9" w14:textId="59D4ECF8" w:rsidR="003F0379" w:rsidRDefault="00000000">
      <w:r>
        <w:t>The increase is entirely explained by the heading deposits with credit institutions</w:t>
      </w:r>
      <w:r w:rsidR="00EE257E">
        <w:t>,</w:t>
      </w:r>
      <w:r>
        <w:t xml:space="preserve"> the increase resulting from arranged repurchase agreements amounting to €2,400 million, carried out as part of the Group’s ordinary risk management.</w:t>
      </w:r>
    </w:p>
    <w:p w14:paraId="4359F297" w14:textId="77777777" w:rsidR="003F0379" w:rsidRDefault="00000000">
      <w:r>
        <w:t>The development of strategic and regulatory projects explains the increase of 65 million in this heading.</w:t>
      </w:r>
    </w:p>
    <w:p w14:paraId="6CBC67B0" w14:textId="77777777" w:rsidR="003F0379" w:rsidRDefault="00000000">
      <w:r>
        <w:t>The basic principles governing its strategy are documented in the Liquidity Risk Management Manual, in particular, Actively managing through continuous monitoring of the Funding Plan with a focus on both the sources and applications of liquidity and the composition and quality of available liquid assets.</w:t>
      </w:r>
    </w:p>
    <w:p w14:paraId="12E2CD2A" w14:textId="6B940666" w:rsidR="003F0379" w:rsidRDefault="00000000">
      <w:r>
        <w:t xml:space="preserve">The </w:t>
      </w:r>
      <w:r w:rsidR="007F18D6">
        <w:t>challenge</w:t>
      </w:r>
      <w:r>
        <w:t xml:space="preserve"> that Ibercaja has taken on is to ensure that the business objectives promote sustainable development, preserving natural resources and promoting a more just and inclusive society.</w:t>
      </w:r>
    </w:p>
    <w:p w14:paraId="21E59243" w14:textId="77777777" w:rsidR="003F0379" w:rsidRDefault="00000000">
      <w:r>
        <w:t>Aware that its actions must promote the balance of economic growth, social cohesion and preservation of the environment20, Ibercaja is firmly committed to the Sustainable Development Goals of the 2030 Agenda and is a signatory of the 10 principles of the Global Compact21 and the United Nations Principles for Responsible Banking22 to advance in the setting up of a sustainable banking system.</w:t>
      </w:r>
    </w:p>
    <w:p w14:paraId="7F28CB2F" w14:textId="19471D4B" w:rsidR="003F0379" w:rsidRDefault="00000000">
      <w:r>
        <w:t>Ibercaja also participates in numerous initiatives and working groups, such as the Partnership for Carbon Accounting Financials</w:t>
      </w:r>
      <w:r w:rsidR="00A91398">
        <w:t xml:space="preserve">, </w:t>
      </w:r>
      <w:r>
        <w:t>Net Zero Banking Alliance and Net Zero Asset Managers</w:t>
      </w:r>
      <w:r w:rsidR="00A91398">
        <w:t xml:space="preserve">, </w:t>
      </w:r>
      <w:r>
        <w:t>demonstrating its ambition to decarbonise its portfolio, and discloses its progress in accordance with the recommendations of the Task Force on Climate</w:t>
      </w:r>
      <w:r w:rsidR="00A81B4F">
        <w:t xml:space="preserve"> </w:t>
      </w:r>
      <w:r>
        <w:t>Related Financial Disclosures</w:t>
      </w:r>
      <w:r w:rsidR="00A91398">
        <w:t>.</w:t>
      </w:r>
    </w:p>
    <w:p w14:paraId="5B07C8C7" w14:textId="77777777" w:rsidR="003F0379" w:rsidRDefault="00000000">
      <w:r>
        <w:lastRenderedPageBreak/>
        <w:t>The commitments voluntarily assumed by Ibercaja with its stakeholders to promote sustainable, inclusive and environmentallyfriendly growth.</w:t>
      </w:r>
    </w:p>
    <w:p w14:paraId="54AE5A20" w14:textId="77777777" w:rsidR="003F0379" w:rsidRDefault="00000000">
      <w:r>
        <w:t>With its signing of the Principles of Responsible Banking and with its Sustainability Policy, the Bank maintains its commitment to align its commercial strategy with longterm objectives that enable economic growth and help to respond to social and environmental challenges, identifying its greatest potential contribution.</w:t>
      </w:r>
    </w:p>
    <w:p w14:paraId="3FC463AD" w14:textId="1EE166EE" w:rsidR="003F0379" w:rsidRDefault="00000000">
      <w:r>
        <w:t xml:space="preserve">In addition, it promotes transparency in the information provided on </w:t>
      </w:r>
      <w:proofErr w:type="spellStart"/>
      <w:proofErr w:type="gramStart"/>
      <w:r>
        <w:t>non</w:t>
      </w:r>
      <w:r w:rsidR="00A81B4F">
        <w:t xml:space="preserve"> </w:t>
      </w:r>
      <w:r>
        <w:t>financial</w:t>
      </w:r>
      <w:proofErr w:type="spellEnd"/>
      <w:proofErr w:type="gramEnd"/>
      <w:r>
        <w:t xml:space="preserve"> performance, in accordance with international reference standards.</w:t>
      </w:r>
    </w:p>
    <w:p w14:paraId="6C30CCD2" w14:textId="6D80E935" w:rsidR="003F0379" w:rsidRDefault="00000000">
      <w:r>
        <w:t xml:space="preserve">In this role, the sustainability governance system is structured into governing bodies, divisions and committees to integrate climate risks in a </w:t>
      </w:r>
      <w:proofErr w:type="gramStart"/>
      <w:r>
        <w:t>cross</w:t>
      </w:r>
      <w:r w:rsidR="00A81B4F">
        <w:t xml:space="preserve"> </w:t>
      </w:r>
      <w:r>
        <w:t>cutting</w:t>
      </w:r>
      <w:proofErr w:type="gramEnd"/>
      <w:r>
        <w:t xml:space="preserve"> way, including all business areas and achieving efficient climate risk management.</w:t>
      </w:r>
    </w:p>
    <w:p w14:paraId="272E807D" w14:textId="77777777" w:rsidR="003F0379" w:rsidRDefault="00000000">
      <w:r>
        <w:t>This body oversees implementation of the policy, addressing aspects such as analysis of the impact of climate change, management of environmental risks and transparent communication of progress in sustainability.</w:t>
      </w:r>
    </w:p>
    <w:p w14:paraId="3E03F9FA" w14:textId="77777777" w:rsidR="003F0379" w:rsidRDefault="00000000">
      <w:r>
        <w:t>The Sustainability Policy is deployed through six strategic challenges, including the management of climate and environmental risks, with operational plans and annual milestones.</w:t>
      </w:r>
    </w:p>
    <w:p w14:paraId="3999B8FF" w14:textId="08071759" w:rsidR="003F0379" w:rsidRDefault="00000000">
      <w:r>
        <w:t>Additionally, the following Committees and Working Groups have been set up, The Editorial Committee, cross</w:t>
      </w:r>
      <w:r w:rsidR="00A81B4F">
        <w:t xml:space="preserve"> </w:t>
      </w:r>
      <w:r>
        <w:t>cutting in nature, defines messages and plans contents and channels to achieve greater reach and effectiveness in communication, including everything related to sustainability.</w:t>
      </w:r>
    </w:p>
    <w:p w14:paraId="595AEBEC" w14:textId="77777777" w:rsidR="003F0379" w:rsidRDefault="00000000">
      <w:r>
        <w:t>EFR Committee, responsible for implementing the EFR plan to ensure a healthy balance between the personal, family and working lives of employees.</w:t>
      </w:r>
    </w:p>
    <w:p w14:paraId="10199C0C" w14:textId="77777777" w:rsidR="003F0379" w:rsidRDefault="00000000">
      <w:r>
        <w:t>Environment Team, comprising volunteer employees from various areas and departments, who are asked to come up with actions for raising awareness and driving best environmental practices across the Group.</w:t>
      </w:r>
    </w:p>
    <w:p w14:paraId="41842DA2" w14:textId="77777777" w:rsidR="003F0379" w:rsidRDefault="00000000">
      <w:r>
        <w:t>ESG Risk Management, At Ibercaja, a comprehensive approach has been implemented to identify, integrate, manage and control Environmental, Social and Governance risks, in line with supervisory expectations and assumed commitments.</w:t>
      </w:r>
    </w:p>
    <w:p w14:paraId="06D77F50" w14:textId="77777777" w:rsidR="003F0379" w:rsidRDefault="00000000">
      <w:r>
        <w:t>In 2021, an Action Plan for the management of climate and environmental risks, positively evaluated by the supervisor, was developed, in which work has been done to make progress on meeting the established milestones.</w:t>
      </w:r>
    </w:p>
    <w:p w14:paraId="143BE347" w14:textId="02CE1306" w:rsidR="003F0379" w:rsidRDefault="00000000">
      <w:r>
        <w:t>In 2022, climate risk</w:t>
      </w:r>
      <w:r w:rsidR="00A81B4F">
        <w:t xml:space="preserve"> </w:t>
      </w:r>
      <w:r>
        <w:t>related aspects were incorporated into risk management policies and manuals for the first time, and a climate stress testing exercise was conducted.</w:t>
      </w:r>
    </w:p>
    <w:p w14:paraId="588ACBA5" w14:textId="77777777" w:rsidR="003F0379" w:rsidRDefault="00000000">
      <w:r>
        <w:lastRenderedPageBreak/>
        <w:t>In 2022, Ibercaja calculated its financed carbon footprint and set its first intermediate decarbonisation targets for 2030 in the Electricity Generation, Iron and Steel Production and Residential Real Estate sectors.</w:t>
      </w:r>
    </w:p>
    <w:p w14:paraId="5FB36343" w14:textId="77777777" w:rsidR="003F0379" w:rsidRDefault="00000000">
      <w:r>
        <w:t>This year, Ibercaja has improved its methodology for calculating the funded carbon footprint and has revised its decarbonisation targets.</w:t>
      </w:r>
    </w:p>
    <w:p w14:paraId="7FF3F7DF" w14:textId="77777777" w:rsidR="003F0379" w:rsidRDefault="00000000">
      <w:r>
        <w:t>Ibercaja continues to work on the implementation of the ESG business strategy, designed to respond to our customers’ main expectations and needs in terms of sustainability.</w:t>
      </w:r>
    </w:p>
    <w:p w14:paraId="4D7933DA" w14:textId="77777777" w:rsidR="003F0379" w:rsidRDefault="00000000">
      <w:r>
        <w:t>In the business segment, these products focus on supporting accessibility and improving energy efficiency in homes, through evaluation and the provision of improvement solutions, and sustainable mobility and acc ess to Next Generation EU aid.</w:t>
      </w:r>
    </w:p>
    <w:p w14:paraId="3DC70631" w14:textId="2D7D1209" w:rsidR="003F0379" w:rsidRDefault="00000000">
      <w:r>
        <w:t xml:space="preserve">Communication and Sustainable Impact, </w:t>
      </w:r>
      <w:proofErr w:type="gramStart"/>
      <w:r w:rsidR="00915DA8">
        <w:t>i</w:t>
      </w:r>
      <w:r>
        <w:t>n order to</w:t>
      </w:r>
      <w:proofErr w:type="gramEnd"/>
      <w:r>
        <w:t xml:space="preserve"> create and strengthen a permanent and ongoing communication framework with our stakeholders that reinforces the Ibercaja Group’s commitment to sustainability and transparency, in 2023 the 3rd Planet Week was </w:t>
      </w:r>
      <w:proofErr w:type="spellStart"/>
      <w:r>
        <w:t>organised</w:t>
      </w:r>
      <w:proofErr w:type="spellEnd"/>
      <w:r>
        <w:t>, with the slogan</w:t>
      </w:r>
      <w:r w:rsidR="00EF2AC1">
        <w:t xml:space="preserve"> </w:t>
      </w:r>
      <w:r>
        <w:t>the week in which the planet and you are the winners.</w:t>
      </w:r>
    </w:p>
    <w:p w14:paraId="17455108" w14:textId="77777777" w:rsidR="003F0379" w:rsidRDefault="00000000">
      <w:r>
        <w:t>In this third edition, focusing on decarbonisation and the energy transition, different activities were carried out, including the holding of business conferences organised in collaboration with leading associations, organisations and experts with the aim of conveying to companies the relevance and urgency of advancing in decarbonisation and the future challenges posed by renewable energies, as well as the importance of climate change and its impacts.</w:t>
      </w:r>
    </w:p>
    <w:p w14:paraId="59426178" w14:textId="77777777" w:rsidR="003F0379" w:rsidRDefault="00000000">
      <w:r>
        <w:t>Synergy with foundation shareholders, To develop and promote lines of collaboration with the shareholder Foundations, which respond to the main social and environmental needs of our territories of action, making the commitment of the entire Ibercaja Group more visible and achieving a greater impact on society and the environment.</w:t>
      </w:r>
    </w:p>
    <w:p w14:paraId="62A20FF5" w14:textId="77392EDE" w:rsidR="003F0379" w:rsidRDefault="00000000">
      <w:r>
        <w:t xml:space="preserve">Supervisory expectations of the European Central Bank </w:t>
      </w:r>
      <w:proofErr w:type="gramStart"/>
      <w:r>
        <w:t>In</w:t>
      </w:r>
      <w:proofErr w:type="gramEnd"/>
      <w:r>
        <w:t xml:space="preserve"> November 2020 the European Central Bank published its</w:t>
      </w:r>
      <w:r w:rsidR="00EF2AC1">
        <w:t xml:space="preserve"> </w:t>
      </w:r>
      <w:r w:rsidR="00915DA8">
        <w:t>g</w:t>
      </w:r>
      <w:r>
        <w:t>uidance on climate</w:t>
      </w:r>
      <w:r w:rsidR="00A81B4F">
        <w:t xml:space="preserve"> </w:t>
      </w:r>
      <w:r>
        <w:t>related and environmental risks</w:t>
      </w:r>
      <w:r w:rsidR="00915DA8">
        <w:t>,</w:t>
      </w:r>
      <w:r>
        <w:t xml:space="preserve"> which contains 13 supervisory expectations developed in 4 blocks on the management and communication of these risks.</w:t>
      </w:r>
    </w:p>
    <w:p w14:paraId="7E4B2243" w14:textId="77777777" w:rsidR="003F0379" w:rsidRDefault="00000000">
      <w:r>
        <w:t>The aim of this document is to raise the financial sector’s awareness and preparedness so that these risks are considered in governance frameworks, corporate strategy and transparent communication, thereby improving its climate and environmental reporting.</w:t>
      </w:r>
    </w:p>
    <w:p w14:paraId="236E52A3" w14:textId="77777777" w:rsidR="003F0379" w:rsidRDefault="00000000">
      <w:r>
        <w:t>In the current context, ESG data is part of the strategy of banks, generating a growing new demand from stakeholders for information regulation, supervisors, investors, customers, workers, society in general, etc.</w:t>
      </w:r>
    </w:p>
    <w:p w14:paraId="5A64F913" w14:textId="123E5C67" w:rsidR="003F0379" w:rsidRDefault="00000000">
      <w:r>
        <w:t xml:space="preserve">In order to achieve zero emissions on its portfolio in 2050, Ibercaja is aware that the calculation of the carbon footprint, specifically, of the scope 3 category 15 emissions according to the PCAF methodology and the respective intensity metrics, are an essential </w:t>
      </w:r>
      <w:r>
        <w:lastRenderedPageBreak/>
        <w:t xml:space="preserve">input for setting its decarbonisation targets, which are based on the selected decarbonisation pathways30 Net Zero 2050 scenario of the IEA at global level and </w:t>
      </w:r>
      <w:r w:rsidR="00EF2AC1">
        <w:t xml:space="preserve"> </w:t>
      </w:r>
      <w:r>
        <w:t>Net Zero 2050</w:t>
      </w:r>
      <w:r w:rsidR="00EF2AC1">
        <w:t xml:space="preserve"> </w:t>
      </w:r>
      <w:r>
        <w:t xml:space="preserve"> scenarios of the IEA at global level and </w:t>
      </w:r>
      <w:r w:rsidR="00EF2AC1">
        <w:t xml:space="preserve"> </w:t>
      </w:r>
      <w:r>
        <w:t xml:space="preserve">Global </w:t>
      </w:r>
      <w:proofErr w:type="spellStart"/>
      <w:r>
        <w:t>Decarbonisation</w:t>
      </w:r>
      <w:proofErr w:type="spellEnd"/>
      <w:r>
        <w:t xml:space="preserve"> Pathway 1.</w:t>
      </w:r>
    </w:p>
    <w:p w14:paraId="6EB44124" w14:textId="7E064DE7" w:rsidR="003F0379" w:rsidRDefault="00000000">
      <w:r>
        <w:t>Therefore, in the 2023 financial year, the Bank has improved its method of calculating its funded carbon footprint and revised its decarbonisation targets, initially defined in 2022, in three carbon</w:t>
      </w:r>
      <w:r w:rsidR="00A81B4F">
        <w:t xml:space="preserve"> </w:t>
      </w:r>
      <w:r>
        <w:t>intensive sectors.</w:t>
      </w:r>
    </w:p>
    <w:p w14:paraId="1433E9DB" w14:textId="1CC43687" w:rsidR="003F0379" w:rsidRDefault="00000000">
      <w:r>
        <w:t>In an important milestone for 2023, Ibercaja has recorded in the carbon footprint register of the Ministry of Ecological Transition and the Demographic Challenge the partial offsetting of its 2022 carbon footprint by acquiring, for the first time, absorption rights equivalent to 236 tonnes of CO2 for the Ribera del Duero CO2 Management Forest project.</w:t>
      </w:r>
    </w:p>
    <w:p w14:paraId="269F4011" w14:textId="77777777" w:rsidR="003F0379" w:rsidRDefault="00000000">
      <w:r>
        <w:t>Principles of Responsible Banking Ibercaja has been a signatory since 2019 of the United Nations Principles for Responsible Banking, as a framework for action for a financial system that acts as a lever for sustainable development.</w:t>
      </w:r>
    </w:p>
    <w:p w14:paraId="466986EB" w14:textId="7C409083" w:rsidR="003F0379" w:rsidRDefault="00000000">
      <w:r>
        <w:t>Customers Responsible action and promotion of sustainable practices and activities for current and future generations Principle 4, Stakeholders Active listening, participation and collaboration with stakeholders to achieve society’s goals.</w:t>
      </w:r>
    </w:p>
    <w:p w14:paraId="5969CECB" w14:textId="1710D824" w:rsidR="003F0379" w:rsidRDefault="00000000">
      <w:r>
        <w:t>Governance and culture Implementation of effective corporate governance and a responsible banking culture.</w:t>
      </w:r>
    </w:p>
    <w:p w14:paraId="4B2F3164" w14:textId="2E6C9806" w:rsidR="003F0379" w:rsidRDefault="00000000">
      <w:r>
        <w:t xml:space="preserve">Transparency &amp; Responsibility Review our implementation of the </w:t>
      </w:r>
      <w:proofErr w:type="gramStart"/>
      <w:r>
        <w:t>Principles</w:t>
      </w:r>
      <w:proofErr w:type="gramEnd"/>
      <w:r>
        <w:t xml:space="preserve"> and commitment to transparency in reporting on our positive and negative impacts and our contribution to society.</w:t>
      </w:r>
    </w:p>
    <w:p w14:paraId="6C869587" w14:textId="77777777" w:rsidR="003F0379" w:rsidRDefault="00000000">
      <w:r>
        <w:t>It works in alignment with the Sustainable Development Goals of the 2030 Agenda, also supporting their internal and external distribution.</w:t>
      </w:r>
    </w:p>
    <w:p w14:paraId="022351D6" w14:textId="77777777" w:rsidR="003F0379" w:rsidRDefault="00000000">
      <w:r>
        <w:t>The agreement specifies the collective commitment of the main Spanish banks to measure the carbon footprint of their balance sheets and reduce the climate impact of their financial activity.</w:t>
      </w:r>
    </w:p>
    <w:p w14:paraId="2007208A" w14:textId="71B63771" w:rsidR="003F0379" w:rsidRDefault="00000000">
      <w:r>
        <w:t xml:space="preserve">This certification recognises companies committed to the </w:t>
      </w:r>
      <w:proofErr w:type="spellStart"/>
      <w:r>
        <w:t>well</w:t>
      </w:r>
      <w:r w:rsidR="00A81B4F">
        <w:t xml:space="preserve"> </w:t>
      </w:r>
      <w:r>
        <w:t>being</w:t>
      </w:r>
      <w:proofErr w:type="spellEnd"/>
      <w:r>
        <w:t xml:space="preserve"> of their employees and promotes the active management of work</w:t>
      </w:r>
      <w:r w:rsidR="00A81B4F">
        <w:t xml:space="preserve"> </w:t>
      </w:r>
      <w:r>
        <w:t>life balance and equality.</w:t>
      </w:r>
    </w:p>
    <w:p w14:paraId="4C77FE8A" w14:textId="6736F2F1" w:rsidR="003F0379" w:rsidRDefault="00000000">
      <w:r>
        <w:t>In line with its commitment to care for and protect the environment, in 2022 Ibercaja obtained the Aragón Circular Seal, Companies</w:t>
      </w:r>
      <w:r w:rsidR="000F551F">
        <w:t xml:space="preserve"> </w:t>
      </w:r>
      <w:r>
        <w:t>category, awarded by the Government of Aragon, which recognises the work carried out in favour of the circular economy, with the development of good practices and actions to improve circularity, within the framework of excellent, innovative and sustainable management.</w:t>
      </w:r>
    </w:p>
    <w:p w14:paraId="12CD7F24" w14:textId="2D7898C6" w:rsidR="003F0379" w:rsidRDefault="00000000">
      <w:r>
        <w:t xml:space="preserve">The business strategy of companies must </w:t>
      </w:r>
      <w:proofErr w:type="gramStart"/>
      <w:r>
        <w:t>take into account</w:t>
      </w:r>
      <w:proofErr w:type="gramEnd"/>
      <w:r>
        <w:t xml:space="preserve"> social, environmental and good governance aspects, to </w:t>
      </w:r>
      <w:proofErr w:type="gramStart"/>
      <w:r>
        <w:t xml:space="preserve">achieve </w:t>
      </w:r>
      <w:r w:rsidR="00EF2AC1">
        <w:t xml:space="preserve"> </w:t>
      </w:r>
      <w:r>
        <w:t>sustainable</w:t>
      </w:r>
      <w:proofErr w:type="gramEnd"/>
      <w:r>
        <w:t xml:space="preserve"> development for all that meets the needs of the present, without compromising the requirements of future generations</w:t>
      </w:r>
      <w:r w:rsidR="00A91398">
        <w:t>.</w:t>
      </w:r>
    </w:p>
    <w:p w14:paraId="709347C4" w14:textId="77777777" w:rsidR="003F0379" w:rsidRDefault="00000000">
      <w:r>
        <w:lastRenderedPageBreak/>
        <w:t>In addition, since 2006, Ibercaja has been a member of the United Nations Global Compact, meaning that its activity is carried out in accordance with the principles established in this initiative and in line with the sustainable development goals.</w:t>
      </w:r>
    </w:p>
    <w:p w14:paraId="5D35132D" w14:textId="77777777" w:rsidR="003F0379" w:rsidRDefault="00000000">
      <w:r>
        <w:t>Work has also been done to increase the participation of employees in races and sports activities.</w:t>
      </w:r>
    </w:p>
    <w:p w14:paraId="582D919E" w14:textId="77777777" w:rsidR="003F0379" w:rsidRDefault="00000000">
      <w:r>
        <w:t>Your Money with Heart initiative, which promotes sustainable and supportive investment through donations to social and environmental projects, dedicating part of the management fee for these products.</w:t>
      </w:r>
    </w:p>
    <w:p w14:paraId="6738464B" w14:textId="77777777" w:rsidR="003F0379" w:rsidRDefault="00000000">
      <w:r>
        <w:t>The 6th Solidarity Drive, an initiative that gives employees the opportunity to support projects that help people affected by diseases and their families, and improve the quality of life.</w:t>
      </w:r>
    </w:p>
    <w:p w14:paraId="74ED9AA9" w14:textId="3E532ED4" w:rsidR="003F0379" w:rsidRDefault="00000000">
      <w:r>
        <w:t>Work</w:t>
      </w:r>
      <w:r w:rsidR="00A81B4F">
        <w:t xml:space="preserve"> </w:t>
      </w:r>
      <w:r>
        <w:t>life balance measures that allow all employees to achieve a balance between their personal, family and work life.</w:t>
      </w:r>
    </w:p>
    <w:p w14:paraId="5A53496B" w14:textId="77777777" w:rsidR="003F0379" w:rsidRDefault="00000000">
      <w:r>
        <w:t>Partnership agreements with Special Employment Centres and entities that promote the inclusion on the labour market of people with disabilities or at risk of exclusion.</w:t>
      </w:r>
    </w:p>
    <w:p w14:paraId="483469A8" w14:textId="77777777" w:rsidR="003F0379" w:rsidRDefault="00000000">
      <w:r>
        <w:t>Publishing of the transition plan for the achievement of decarbonisation objectives.</w:t>
      </w:r>
    </w:p>
    <w:p w14:paraId="1DC63F6E" w14:textId="77777777" w:rsidR="003F0379" w:rsidRDefault="00000000">
      <w:r>
        <w:t>Alliances that favour significant progress in sustainability and socially responsible investment.</w:t>
      </w:r>
    </w:p>
    <w:p w14:paraId="597C19EE" w14:textId="63950DD6" w:rsidR="003F0379" w:rsidRDefault="00000000">
      <w:r>
        <w:t>This commitment was endorsed in the Sustainability Policy, approved by the Board of Directors in 2020, identifying the analysis of customer needs and identifying potential sustainable business opportunities as one of the pillars on which the Policy is based.</w:t>
      </w:r>
    </w:p>
    <w:p w14:paraId="08FB976E" w14:textId="77777777" w:rsidR="003F0379" w:rsidRDefault="00000000">
      <w:r>
        <w:t>Hence, Ibercaja’s Sustainability Policy includes the following commitments assumed by the Bank with its customers, Work on getting to know each customer in depth, to always offer them the products, services and information they need, adapted to their expectations and requirements.</w:t>
      </w:r>
    </w:p>
    <w:p w14:paraId="36ED13E1" w14:textId="43D16A98" w:rsidR="003F0379" w:rsidRDefault="00000000">
      <w:r>
        <w:t xml:space="preserve">As stated in its Sustainability Policy, Ibercaja follows a policy of prudent global management of both financial and </w:t>
      </w:r>
      <w:proofErr w:type="spellStart"/>
      <w:proofErr w:type="gramStart"/>
      <w:r>
        <w:t>non</w:t>
      </w:r>
      <w:r w:rsidR="00A81B4F">
        <w:t xml:space="preserve"> </w:t>
      </w:r>
      <w:r>
        <w:t>financial</w:t>
      </w:r>
      <w:proofErr w:type="spellEnd"/>
      <w:proofErr w:type="gramEnd"/>
      <w:r>
        <w:t xml:space="preserve"> risk.</w:t>
      </w:r>
    </w:p>
    <w:p w14:paraId="40206C11" w14:textId="3052D69B" w:rsidR="003F0379" w:rsidRDefault="00000000">
      <w:proofErr w:type="spellStart"/>
      <w:proofErr w:type="gramStart"/>
      <w:r>
        <w:t>Non</w:t>
      </w:r>
      <w:r w:rsidR="00A81B4F">
        <w:t xml:space="preserve"> </w:t>
      </w:r>
      <w:r>
        <w:t>financial</w:t>
      </w:r>
      <w:proofErr w:type="spellEnd"/>
      <w:proofErr w:type="gramEnd"/>
      <w:r>
        <w:t xml:space="preserve"> risks include sustainability risks, which Ibercaja undertakes to identify and manage so that they may be gradually integrated into the Bank’s overall risk management.</w:t>
      </w:r>
    </w:p>
    <w:p w14:paraId="36DE8D09" w14:textId="19A7285F" w:rsidR="003F0379" w:rsidRDefault="00000000">
      <w:r>
        <w:t>The bank is a signatory of the UNEP</w:t>
      </w:r>
      <w:r w:rsidR="00A81B4F">
        <w:t xml:space="preserve"> </w:t>
      </w:r>
      <w:r>
        <w:t>FI Responsible Banking Principles, is aligned with the Sustainable Development Goals of the 2030 Agenda, and, in 2019, it subscribed to the recommendations of the TCFD Task Force on Climate</w:t>
      </w:r>
      <w:r w:rsidR="00A81B4F">
        <w:t xml:space="preserve"> </w:t>
      </w:r>
      <w:r>
        <w:t>Related Financial Disclosures.</w:t>
      </w:r>
    </w:p>
    <w:p w14:paraId="12D56957" w14:textId="7C62E5C0" w:rsidR="003F0379" w:rsidRDefault="00000000">
      <w:r>
        <w:t xml:space="preserve">The Ibercaja Group </w:t>
      </w:r>
      <w:proofErr w:type="gramStart"/>
      <w:r>
        <w:t>takes into account</w:t>
      </w:r>
      <w:proofErr w:type="gramEnd"/>
      <w:r>
        <w:t xml:space="preserve"> sustainability risks and their integration into the investment decision</w:t>
      </w:r>
      <w:r w:rsidR="00A81B4F">
        <w:t xml:space="preserve"> </w:t>
      </w:r>
      <w:r>
        <w:t>making process, applying standards, principles and best practices in investment management to generate long</w:t>
      </w:r>
      <w:r w:rsidR="00A81B4F">
        <w:t xml:space="preserve"> </w:t>
      </w:r>
      <w:r>
        <w:t>term value for its customers.</w:t>
      </w:r>
    </w:p>
    <w:p w14:paraId="2036E4A2" w14:textId="77777777" w:rsidR="003F0379" w:rsidRDefault="00000000">
      <w:r>
        <w:lastRenderedPageBreak/>
        <w:t>The bank analyses the impact of climate and environmental risks on customers and their financial activity in order to adapt the range of products and services to new needs, transparently communicating solutions that promote environmental responsibility.</w:t>
      </w:r>
    </w:p>
    <w:p w14:paraId="74EDCCE7" w14:textId="77777777" w:rsidR="003F0379" w:rsidRDefault="00000000">
      <w:r>
        <w:t>Impact analysis Responding to the commitment to align business strategy with the Principles of Responsible Banking and to meet the ECB’s climate and environmental risk management expectations, in 2023, the Bank has updated and enriched the analysis of the impacts of ESG factors.</w:t>
      </w:r>
    </w:p>
    <w:p w14:paraId="61DAA0A5" w14:textId="77777777" w:rsidR="003F0379" w:rsidRDefault="00000000">
      <w:r>
        <w:t>Aware of and sensitive to the relationship between environmental factors and financial activity, Ibercaja analyses their impacts to identify the risks that could impact its business model, to segment the loan portfolio and evaluate the climate and environmental risks to which Ibercaja has most exposure, and to examine in depth the potential business opportunities Along these lines, physical and transition climate risks have been analysed, assessing the predisposition of the prioritised segments in Ibercaja’s portfolio to be affected by weather events and the impact of environmental risks has been assessed, identifying those sectors most vulnerable to changes in nature according to the NCFA.</w:t>
      </w:r>
    </w:p>
    <w:p w14:paraId="1B51B4FB" w14:textId="77777777" w:rsidR="003F0379" w:rsidRDefault="00000000">
      <w:r>
        <w:t>Developer segment, In order to assess the predisposition of this segment to transition risk, the Energy Performance Certificate has been obtained for the properties in the portfolio, provided directly by the development companies.</w:t>
      </w:r>
    </w:p>
    <w:p w14:paraId="2898CF43" w14:textId="62857940" w:rsidR="003F0379" w:rsidRDefault="00000000">
      <w:r>
        <w:t>The financing of comprehensive renovations of residential buildings to improve energy efficiency, and the provision of loans to developers for the construction of homes with sustainable</w:t>
      </w:r>
      <w:r w:rsidR="00EF2AC1">
        <w:t xml:space="preserve"> </w:t>
      </w:r>
      <w:r>
        <w:t>energy certificates are presented as business opportunities.</w:t>
      </w:r>
    </w:p>
    <w:p w14:paraId="0953FB29" w14:textId="34867E10" w:rsidR="003F0379" w:rsidRDefault="00000000">
      <w:r>
        <w:t>The results of the climate risk assessment have been used to identify business opportunities linked to the financing of the CapEx investments needed to impro ove the energy efficiency of machinery and installations in the most carbon</w:t>
      </w:r>
      <w:r w:rsidR="00A81B4F">
        <w:t xml:space="preserve"> </w:t>
      </w:r>
      <w:r>
        <w:t>intensive industries.</w:t>
      </w:r>
    </w:p>
    <w:p w14:paraId="75D701BF" w14:textId="77777777" w:rsidR="003F0379" w:rsidRDefault="00000000">
      <w:r>
        <w:t>Examples that stand out are the financing of renewable energy sources or alternative sources, with loans to establish photovoltaic or wind installations or to develop new clean energy technologies, and sustainable mobility, as well as the offer of insurance to minimise farm and production plant risk.</w:t>
      </w:r>
    </w:p>
    <w:p w14:paraId="546B02E2" w14:textId="690930DD" w:rsidR="003F0379" w:rsidRDefault="00000000">
      <w:r>
        <w:t xml:space="preserve">Environmental risks, </w:t>
      </w:r>
      <w:proofErr w:type="gramStart"/>
      <w:r>
        <w:t>In</w:t>
      </w:r>
      <w:proofErr w:type="gramEnd"/>
      <w:r>
        <w:t xml:space="preserve"> order to analyse the contribution of environmental risks beyond those related to climate, in carrying out the Bank’s productive activities, Ibercaja has taken as a reference the materiality assessment of the environmental impact on the economic sectors developed by the Natural Capital Finance Alliance</w:t>
      </w:r>
      <w:r w:rsidR="00A91398">
        <w:t>.</w:t>
      </w:r>
    </w:p>
    <w:p w14:paraId="285A73BE" w14:textId="77777777" w:rsidR="003F0379" w:rsidRDefault="00000000">
      <w:r>
        <w:t>According to the NCFA, the sectors attributed with the greatest impact are those where productive development is directly related to or depends to a greater extent on natural resources, agriculture, oil &amp; gas, mining, hydroelectric production, and water distribution &amp; treatment.</w:t>
      </w:r>
    </w:p>
    <w:p w14:paraId="3116F91F" w14:textId="77777777" w:rsidR="003F0379" w:rsidRDefault="00000000">
      <w:r>
        <w:lastRenderedPageBreak/>
        <w:t>Social risks, Ibercaja has analysed in depth the main areas of social impact that are most relevant in its customer portfolio, focusing on the segments that it considers may be most vulnerable, young and old.</w:t>
      </w:r>
    </w:p>
    <w:p w14:paraId="595FDD79" w14:textId="77777777" w:rsidR="003F0379" w:rsidRDefault="00000000">
      <w:r>
        <w:t>Ibercaja is committed to continuing to develop its own strategies for collaboration with other financial institutions and governments on matters of financial awareness and education to achieve financial inclusion for society as a whole.</w:t>
      </w:r>
    </w:p>
    <w:p w14:paraId="4DC0422C" w14:textId="77777777" w:rsidR="003F0379" w:rsidRDefault="00000000">
      <w:r>
        <w:t>These financing products for improving the energy efficiency of homes and businesses complete the service, which offered to all customers since 2022, consisting of assessing the energy rating of their homes, proposing solutions to improve efficiency, managing public subsidies and carrying out the construction project, in collaboration with Acierta Asistencia, a CASER Group company.</w:t>
      </w:r>
    </w:p>
    <w:p w14:paraId="63B77C4E" w14:textId="77777777" w:rsidR="003F0379" w:rsidRDefault="00000000">
      <w:r>
        <w:t>Maintaining the commitment to promoting sustainability among our customers, throughout the strategic plan, now coming to an end, the communication plan has continued too be implemented through newsletters focused on housing energy efficiency, on sustainable mobility and also on solutions in support of the most vulnerable customers, such as elderly and dependent people.</w:t>
      </w:r>
    </w:p>
    <w:p w14:paraId="1128B2E0" w14:textId="77777777" w:rsidR="003F0379" w:rsidRDefault="00000000">
      <w:r>
        <w:t>In line with sustainable consumption, Ibercaja Renting has continued to maintain the Sustainable Renting section that was inaugurated in 2021, offering customers different ECO and Zero Emission vehicle alternatives.</w:t>
      </w:r>
    </w:p>
    <w:p w14:paraId="6162FC7C" w14:textId="77777777" w:rsidR="003F0379" w:rsidRDefault="00000000">
      <w:r>
        <w:t>These products complement the offer of others with a social purpose aimed at supporting young people for their first major expenses and in particular to support their investment in education, such as the Youth Loan and the Ibercaja Postgraduate Masters Loan.</w:t>
      </w:r>
    </w:p>
    <w:p w14:paraId="2D7D1B55" w14:textId="39479BC7" w:rsidR="003F0379" w:rsidRDefault="00000000">
      <w:r>
        <w:t>It is a project that has been developed within the framework of the first financial Sandbox in Spain, together with the Bank of Spain and the Directorate</w:t>
      </w:r>
      <w:r w:rsidR="00A81B4F">
        <w:t xml:space="preserve"> </w:t>
      </w:r>
      <w:r>
        <w:t xml:space="preserve">General for Insurance and Pension </w:t>
      </w:r>
      <w:proofErr w:type="gramStart"/>
      <w:r>
        <w:t>Funds, and</w:t>
      </w:r>
      <w:proofErr w:type="gramEnd"/>
      <w:r>
        <w:t xml:space="preserve"> is of great importance for its innovative nature in getting consumption to be identified as the fourth pillar of social welfare.</w:t>
      </w:r>
    </w:p>
    <w:p w14:paraId="338E5024" w14:textId="77777777" w:rsidR="003F0379" w:rsidRDefault="00000000">
      <w:r>
        <w:t>In response to the current social demand for financial inclusion of the elderly, in the agreement recently signed by the AEB, CECA and UNACC, Ibercaja has defined a decalogue of measures for the personalised care of senior customers through a variety of channels.</w:t>
      </w:r>
    </w:p>
    <w:p w14:paraId="75A53AC2" w14:textId="7E5442C4" w:rsidR="003F0379" w:rsidRDefault="00000000">
      <w:r>
        <w:t>This decalogue responds to the corporate purpose of helping people build their life story and is part of Ibercaja’s commitment to sustainability, demonstrating its sensitivity to the social demands of the territory where it operates and promoting financial education to promote inclusion and accessibility to financial services for those groups that may have greater difficulties.</w:t>
      </w:r>
    </w:p>
    <w:p w14:paraId="5ECC21D4" w14:textId="4A15A0C8" w:rsidR="003F0379" w:rsidRDefault="00000000">
      <w:r>
        <w:t>The Bank firmly believes in the effectiveness of public</w:t>
      </w:r>
      <w:r w:rsidR="00A81B4F">
        <w:t xml:space="preserve"> </w:t>
      </w:r>
      <w:r>
        <w:t xml:space="preserve">private partnerships, as already demonstrated throughout the pandemic, </w:t>
      </w:r>
      <w:proofErr w:type="gramStart"/>
      <w:r>
        <w:t>and also</w:t>
      </w:r>
      <w:proofErr w:type="gramEnd"/>
      <w:r>
        <w:t xml:space="preserve">, throughout its history, in its participation </w:t>
      </w:r>
      <w:r>
        <w:lastRenderedPageBreak/>
        <w:t>in numerous projects and initiatives that have contributed to the economic and social development of the territories where it has developed its financial activity.</w:t>
      </w:r>
    </w:p>
    <w:p w14:paraId="583ABDDF" w14:textId="77777777" w:rsidR="003F0379" w:rsidRDefault="00000000">
      <w:r>
        <w:t>We use this term because the managers of these products donate part of the management fee they receive annually to social and environmental projects, within a programme called Your Money with Heart in which customers investing in these products chooses from among different projects presented by the Ibercaja Foundation.</w:t>
      </w:r>
    </w:p>
    <w:p w14:paraId="6092F784" w14:textId="1A292088" w:rsidR="003F0379" w:rsidRDefault="00000000">
      <w:r>
        <w:t>After positioning ourselves with a differential and recognised model in Customer Experience, in 2023 we have gone one step further by developing an Internal Relationship Model, based on the axes of our corporate culture, that achieves a real impact on the Employee Experience</w:t>
      </w:r>
      <w:r w:rsidR="00A91398">
        <w:t xml:space="preserve">, </w:t>
      </w:r>
      <w:r>
        <w:t xml:space="preserve">with direct implication on the Customer </w:t>
      </w:r>
      <w:proofErr w:type="gramStart"/>
      <w:r>
        <w:t>Experience,</w:t>
      </w:r>
      <w:r w:rsidR="00A91398">
        <w:t>,</w:t>
      </w:r>
      <w:proofErr w:type="gramEnd"/>
      <w:r w:rsidR="00A91398">
        <w:t xml:space="preserve"> </w:t>
      </w:r>
      <w:r>
        <w:t>and, therefore, on the Business Results.</w:t>
      </w:r>
    </w:p>
    <w:p w14:paraId="012E6530" w14:textId="01925B5C" w:rsidR="003F0379" w:rsidRDefault="00000000">
      <w:r>
        <w:t>In 2023, we have implemented the last year of the strategic cycle, in which we have set up a new People Management Model that is allowing us to boost internal development, mobilise talent towards the Bank’s major strategic challenges, develop an intense training programme and search externally for profiles that are not available in the workforce.</w:t>
      </w:r>
    </w:p>
    <w:p w14:paraId="6BEC9AEE" w14:textId="1D22209E" w:rsidR="003F0379" w:rsidRDefault="00000000">
      <w:r>
        <w:t xml:space="preserve">Ibercaja’s global professional development framework Based on the review, diagnosis and identification of critical points in the current model of professional development in </w:t>
      </w:r>
      <w:proofErr w:type="spellStart"/>
      <w:r>
        <w:t>Ibercaja</w:t>
      </w:r>
      <w:proofErr w:type="spellEnd"/>
      <w:r w:rsidR="008D1AB0">
        <w:t>.</w:t>
      </w:r>
    </w:p>
    <w:p w14:paraId="6F009B03" w14:textId="77777777" w:rsidR="003F0379" w:rsidRDefault="00000000">
      <w:r>
        <w:t>Of the Professional Development model in Ibercaja has been defined, for implementation in the short and medium term.</w:t>
      </w:r>
    </w:p>
    <w:p w14:paraId="0547C5BE" w14:textId="77777777" w:rsidR="003F0379" w:rsidRDefault="00000000">
      <w:r>
        <w:t>Based on the description of the current scenario, comparative analysis between the different professional careers and analysis of qualitative information, the following areas for improvement were identified, Transparency and homogeneity Career growth linked to professional development acquisition of knowledge, skills and new experiences that enable increased work performance.</w:t>
      </w:r>
    </w:p>
    <w:p w14:paraId="2D79C30C" w14:textId="77777777" w:rsidR="003F0379" w:rsidRDefault="00000000">
      <w:r>
        <w:t>Mobility between careers With all these premises, we prepared the first draft of the Global Framework for Professional Development at Ibercaja.</w:t>
      </w:r>
    </w:p>
    <w:p w14:paraId="333C5F9A" w14:textId="77777777" w:rsidR="003F0379" w:rsidRDefault="00000000">
      <w:r>
        <w:t>Action plans to improve the Employee Experience In 2023, we have launched different action plans with the aim of improving the experience of Ibercaja employees.</w:t>
      </w:r>
    </w:p>
    <w:p w14:paraId="2E2C7249" w14:textId="329A60AD" w:rsidR="003F0379" w:rsidRDefault="00000000">
      <w:r>
        <w:t xml:space="preserve">Activation and of the Ibercaja SOMOS relationship model </w:t>
      </w:r>
      <w:r w:rsidR="00A91398">
        <w:t>to</w:t>
      </w:r>
      <w:r>
        <w:t xml:space="preserve"> deploy the SOMOS relationship model, based on the five defined pillars, a series of corporate behaviours have been established that should impact our </w:t>
      </w:r>
      <w:r w:rsidR="00A91398">
        <w:t>day-to-day</w:t>
      </w:r>
      <w:r>
        <w:t xml:space="preserve"> work and improve our experience as an employee.</w:t>
      </w:r>
    </w:p>
    <w:p w14:paraId="7A291E1A" w14:textId="7741519D" w:rsidR="003F0379" w:rsidRDefault="00000000">
      <w:proofErr w:type="gramStart"/>
      <w:r>
        <w:t>In order for</w:t>
      </w:r>
      <w:proofErr w:type="gramEnd"/>
      <w:r>
        <w:t xml:space="preserve"> these behaviours to become a natural part of our DNA, we </w:t>
      </w:r>
      <w:proofErr w:type="gramStart"/>
      <w:r>
        <w:t>have to</w:t>
      </w:r>
      <w:proofErr w:type="gramEnd"/>
      <w:r>
        <w:t xml:space="preserve"> make sure that they are present in everything we do, integrating them into key processes, </w:t>
      </w:r>
      <w:r w:rsidR="00A91398">
        <w:t>on boarding</w:t>
      </w:r>
      <w:r>
        <w:t>, job change, performance appraisal, internal events, recognitions, selection and hiring, training, etc.</w:t>
      </w:r>
    </w:p>
    <w:p w14:paraId="1674C582" w14:textId="677BA15D" w:rsidR="003F0379" w:rsidRDefault="00000000">
      <w:r>
        <w:lastRenderedPageBreak/>
        <w:t>To ensure that the model is being integrated into our day</w:t>
      </w:r>
      <w:r w:rsidR="00A81B4F">
        <w:t xml:space="preserve"> </w:t>
      </w:r>
      <w:r>
        <w:t>to</w:t>
      </w:r>
      <w:r w:rsidR="00A81B4F">
        <w:t xml:space="preserve"> </w:t>
      </w:r>
      <w:r>
        <w:t>day, the following measurements are also carried out, – Employee experience survey.</w:t>
      </w:r>
    </w:p>
    <w:p w14:paraId="18C9BBA9" w14:textId="77777777" w:rsidR="003F0379" w:rsidRDefault="00000000">
      <w:r>
        <w:t>Ibercaja’s Management Committee has explicitly stated its commitment to health and safety at work, the prevention of occupational risks, the promotion of the health, wellbeing and sustainability of workers, their families and the community.</w:t>
      </w:r>
    </w:p>
    <w:p w14:paraId="0E30F50D" w14:textId="77777777" w:rsidR="003F0379" w:rsidRDefault="00000000">
      <w:r>
        <w:t>These are the fundamental pillars of the organisation to achieve a safe, healthy and environmentally committed work environment.</w:t>
      </w:r>
    </w:p>
    <w:p w14:paraId="07359F1C" w14:textId="58DF5D8A" w:rsidR="003F0379" w:rsidRDefault="00000000">
      <w:r>
        <w:t xml:space="preserve">This model has allowed us to organise current and future actions in relation to health and </w:t>
      </w:r>
      <w:r w:rsidR="00A91398">
        <w:t>well-being</w:t>
      </w:r>
      <w:r>
        <w:t xml:space="preserve"> in a more consistent and structured way with a view to identifying, planning, implementing, monitoring, assessing and improving all the activities that ensure greater </w:t>
      </w:r>
      <w:r w:rsidR="00A91398">
        <w:t>well-being</w:t>
      </w:r>
      <w:r>
        <w:t xml:space="preserve"> for </w:t>
      </w:r>
      <w:proofErr w:type="spellStart"/>
      <w:r>
        <w:t>Ibercaja</w:t>
      </w:r>
      <w:proofErr w:type="spellEnd"/>
      <w:r>
        <w:t xml:space="preserve"> workers, their immediate surroundings, their family and community, setting up a management system based on continuous improvement.</w:t>
      </w:r>
    </w:p>
    <w:p w14:paraId="31383E40" w14:textId="77777777" w:rsidR="008D1AB0" w:rsidRDefault="00000000">
      <w:r>
        <w:t>A seal that highlights the importance of the initiatives being carried out at Ib ercaja in relation to safety, health promotion, sustainability and responsible commitment to both workers and the community 2023</w:t>
      </w:r>
      <w:r w:rsidR="008D1AB0">
        <w:t>.</w:t>
      </w:r>
    </w:p>
    <w:p w14:paraId="2F25AF2B" w14:textId="68B69884" w:rsidR="003F0379" w:rsidRDefault="00000000">
      <w:r>
        <w:t xml:space="preserve">After carrying out an initial diagnosis, in June 2023 we launched an ambitious programme with the aim of promoting the physical and emotional </w:t>
      </w:r>
      <w:r w:rsidR="00A91398">
        <w:t>well-being</w:t>
      </w:r>
      <w:r>
        <w:t xml:space="preserve"> of </w:t>
      </w:r>
      <w:proofErr w:type="spellStart"/>
      <w:r>
        <w:t>Ibercaja’s</w:t>
      </w:r>
      <w:proofErr w:type="spellEnd"/>
      <w:r>
        <w:t xml:space="preserve"> people, through activities that promote a healthy lifestyle and help improve their general health.</w:t>
      </w:r>
    </w:p>
    <w:p w14:paraId="53BDCEB9" w14:textId="58DF0903" w:rsidR="003F0379" w:rsidRDefault="00000000">
      <w:r>
        <w:t xml:space="preserve">The challenge consisted of a competition for teams of 5 people, building up kilometres, by walking, running or cycling, for a good cause, </w:t>
      </w:r>
      <w:r w:rsidR="008D1AB0">
        <w:t>p</w:t>
      </w:r>
      <w:r>
        <w:t>romote healthy habits and reduce our carbon footprint to contribute to the reforestation of 8 forests devastated by fire in our five Territorial Divisions.</w:t>
      </w:r>
    </w:p>
    <w:p w14:paraId="33B081B3" w14:textId="3B6A238A" w:rsidR="003F0379" w:rsidRDefault="00000000">
      <w:r>
        <w:t>Thus, in 2018, Ibercaja Bancoo decided to initiate the EFR certification process, awarded by the Másfamilia Foundation as a sign of the commitment, responsibility and the strategic nature of work</w:t>
      </w:r>
      <w:r w:rsidR="00A81B4F">
        <w:t xml:space="preserve"> </w:t>
      </w:r>
      <w:r>
        <w:t>life balance, accrediting the efforts made to date and guaranteeing further continuous development through a standardised management model.</w:t>
      </w:r>
    </w:p>
    <w:p w14:paraId="156C787C" w14:textId="0CF8E644" w:rsidR="003F0379" w:rsidRDefault="00000000">
      <w:r>
        <w:t>As a result, in 2019 Ibercaja obtains the EFR Family</w:t>
      </w:r>
      <w:r w:rsidR="00A81B4F">
        <w:t xml:space="preserve"> </w:t>
      </w:r>
      <w:r>
        <w:t>Responsible Company certification for the employees of the Financial Institution, thus reinforcing our commitment to the people who form part of the organisation, in accordance with our corporate culture and purpose.</w:t>
      </w:r>
    </w:p>
    <w:p w14:paraId="7D56F952" w14:textId="6393DF16" w:rsidR="003F0379" w:rsidRDefault="00000000">
      <w:r>
        <w:t xml:space="preserve">Our </w:t>
      </w:r>
      <w:proofErr w:type="gramStart"/>
      <w:r>
        <w:t>ultimate goal</w:t>
      </w:r>
      <w:proofErr w:type="gramEnd"/>
      <w:r>
        <w:t xml:space="preserve"> is to consolidate a working methodology, a dynamic management process and continuous improvement, which will allow us to continue advancing in the systematic development of family</w:t>
      </w:r>
      <w:r w:rsidR="00A81B4F">
        <w:t xml:space="preserve"> </w:t>
      </w:r>
      <w:r>
        <w:t>friendly policies and practices in such a way that our organisation will be able to carry forward cultural change, based on the life project of each person.</w:t>
      </w:r>
    </w:p>
    <w:p w14:paraId="0CA7BB8C" w14:textId="77777777" w:rsidR="003F0379" w:rsidRDefault="00000000">
      <w:r>
        <w:t xml:space="preserve">As a result of this work, in September 2022 we renewed our certification as a familyresponsible company, upgrading to the C+ scale, highlighting as strong points the LeaderA Plan, whose objective is to improve the position of women in management </w:t>
      </w:r>
      <w:r>
        <w:lastRenderedPageBreak/>
        <w:t>positions, which currently stands at 34%, also underlining the good working environment among colleagues and Ibercaja’s commitment to sustainability.</w:t>
      </w:r>
    </w:p>
    <w:p w14:paraId="19D2ADF9" w14:textId="77777777" w:rsidR="003F0379" w:rsidRDefault="00000000">
      <w:r>
        <w:t>Among these measures, the most valued are those related to flexible working hours, study grants and the FlexiPlan flexible remuneration scheme.</w:t>
      </w:r>
    </w:p>
    <w:p w14:paraId="4268E134" w14:textId="16868887" w:rsidR="003F0379" w:rsidRDefault="00000000">
      <w:r>
        <w:t>The Bank’s employees are eligible for work</w:t>
      </w:r>
      <w:r w:rsidR="00A81B4F">
        <w:t xml:space="preserve"> </w:t>
      </w:r>
      <w:r>
        <w:t>life balance measures such as flexible working hours, leave, reduced working hours and leave of absence.</w:t>
      </w:r>
    </w:p>
    <w:p w14:paraId="4C946720" w14:textId="57900EA7" w:rsidR="003F0379" w:rsidRDefault="00000000">
      <w:r>
        <w:t>Communication and Awareness</w:t>
      </w:r>
      <w:r w:rsidR="00A81B4F">
        <w:t xml:space="preserve"> </w:t>
      </w:r>
      <w:r>
        <w:t>raising Define new internal and external communication strategies to raise awareness of EFR measures, promote their use and extend the EFR culture to other stakeholders.</w:t>
      </w:r>
    </w:p>
    <w:p w14:paraId="74450B4B" w14:textId="77777777" w:rsidR="003F0379" w:rsidRDefault="00000000">
      <w:r>
        <w:t>For the second consecutive year, flexible working hours have been the measure most highly valued by the Bank’s employees, according to the study analysing the effectiveness of EFR measures and employee interviews.</w:t>
      </w:r>
    </w:p>
    <w:p w14:paraId="17CF1FD4" w14:textId="12CAA9B6" w:rsidR="003F0379" w:rsidRDefault="00000000">
      <w:r>
        <w:t>With regard too digital disconnection and time management measures, the agreement includes a series of good practices</w:t>
      </w:r>
      <w:r w:rsidR="00EF2AC1">
        <w:t xml:space="preserve"> </w:t>
      </w:r>
      <w:r>
        <w:t>as set out in the Collective Bargaining Agreement, which regulate compliance and guarantee the digital rights of Ibercaja’s staff.</w:t>
      </w:r>
    </w:p>
    <w:p w14:paraId="0004CAEE" w14:textId="2A9E5F87" w:rsidR="003F0379" w:rsidRDefault="00000000">
      <w:r>
        <w:t>We have created a Family</w:t>
      </w:r>
      <w:r w:rsidR="00A81B4F">
        <w:t xml:space="preserve"> </w:t>
      </w:r>
      <w:r>
        <w:t>Responsible Company</w:t>
      </w:r>
      <w:r w:rsidR="00EF2AC1">
        <w:t xml:space="preserve"> </w:t>
      </w:r>
      <w:r>
        <w:t>email address</w:t>
      </w:r>
      <w:r w:rsidR="00A91398">
        <w:t xml:space="preserve">, </w:t>
      </w:r>
      <w:r>
        <w:t>where people in the Bank can send us their queries, suggestions or complaints regarding work</w:t>
      </w:r>
      <w:r w:rsidR="00A81B4F">
        <w:t xml:space="preserve"> </w:t>
      </w:r>
      <w:r>
        <w:t>life balance, joint responsibility, equality, diversity, flexibility, etc.</w:t>
      </w:r>
    </w:p>
    <w:p w14:paraId="52E9C7CE" w14:textId="77777777" w:rsidR="003F0379" w:rsidRDefault="00000000">
      <w:r>
        <w:t>This involves obtaining the maximum return on the talent existing at Ibercaja, providing a personalised management that favours professional growth to obtain better results and a greater commitment to the Company, in response to the dynamism required to carry on the Bank’s activities in line with the expectations and requirements of the surroundings Also, through the Career Development Plan, we promote the continuous development of the abilities and skills of our employees, identifying and responding to the current and future training needs of the Bank’s different Groups.</w:t>
      </w:r>
    </w:p>
    <w:p w14:paraId="6DA2FE47" w14:textId="77777777" w:rsidR="003F0379" w:rsidRDefault="00000000">
      <w:r>
        <w:t>We align the training programmes and needs with the Bank’s strategy, actively participating in the transmission of our culture, values, knowledge and experience.</w:t>
      </w:r>
    </w:p>
    <w:p w14:paraId="2101ECB2" w14:textId="7A93BD69" w:rsidR="003F0379" w:rsidRDefault="00000000">
      <w:r>
        <w:t>Among the main training programs undertaken are those related to tools and operations, products and services, standards</w:t>
      </w:r>
      <w:r w:rsidR="00942349">
        <w:t xml:space="preserve"> </w:t>
      </w:r>
      <w:r>
        <w:t>regulation, taxation, commercial sills, development of attitude and personal motivation, digital environment and new trends.</w:t>
      </w:r>
    </w:p>
    <w:p w14:paraId="61E228BA" w14:textId="12838B2D" w:rsidR="003F0379" w:rsidRDefault="00000000">
      <w:r>
        <w:t xml:space="preserve">The aim is to promote active, participatory Social Responsibility, in which employees propose solidarity projects by </w:t>
      </w:r>
      <w:proofErr w:type="spellStart"/>
      <w:proofErr w:type="gramStart"/>
      <w:r>
        <w:t>non</w:t>
      </w:r>
      <w:r w:rsidR="00A81B4F">
        <w:t xml:space="preserve"> </w:t>
      </w:r>
      <w:r>
        <w:t>profit</w:t>
      </w:r>
      <w:proofErr w:type="spellEnd"/>
      <w:proofErr w:type="gramEnd"/>
      <w:r>
        <w:t xml:space="preserve"> </w:t>
      </w:r>
      <w:proofErr w:type="spellStart"/>
      <w:r>
        <w:t>organisations</w:t>
      </w:r>
      <w:proofErr w:type="spellEnd"/>
      <w:r>
        <w:t xml:space="preserve"> aimed at vulnerable and needy people, which it is considered appropriate to support.</w:t>
      </w:r>
    </w:p>
    <w:p w14:paraId="3C414D06" w14:textId="77777777" w:rsidR="003F0379" w:rsidRDefault="00000000">
      <w:r>
        <w:t>A commitment to service that allows us to promote the sustainability of our business.</w:t>
      </w:r>
    </w:p>
    <w:p w14:paraId="3034B6C6" w14:textId="77777777" w:rsidR="003F0379" w:rsidRDefault="00000000">
      <w:r>
        <w:lastRenderedPageBreak/>
        <w:t>We seek to ensure that the employee feels listened to and accompanied in key moments of their professional life, the inclusion in the post, an appointment, a transfer, the evaluation of skills or the resolution of a personal or work problem.</w:t>
      </w:r>
    </w:p>
    <w:p w14:paraId="71548A5E" w14:textId="77777777" w:rsidR="003F0379" w:rsidRDefault="00000000">
      <w:r>
        <w:t>Along these lines, this year Ibercaja has signed 173 new permanent contracts for professionals who will contribute to this advance in transformation that is taking place in all areas of the organisation 251 Remuneration policy The main elements that make up Ibercaja’s remuneration structure are the following, Fixed remuneration Variable remuneration Corporate benefits Fixed remuneration is the basic element of the remuneration package for the Bank’s staff.</w:t>
      </w:r>
    </w:p>
    <w:p w14:paraId="534D1A14" w14:textId="2FCCE19E" w:rsidR="003F0379" w:rsidRDefault="00000000">
      <w:r>
        <w:t xml:space="preserve">There are also annual </w:t>
      </w:r>
      <w:proofErr w:type="gramStart"/>
      <w:r>
        <w:t xml:space="preserve">performance </w:t>
      </w:r>
      <w:r w:rsidR="00A81B4F">
        <w:t xml:space="preserve"> </w:t>
      </w:r>
      <w:r>
        <w:t>based</w:t>
      </w:r>
      <w:proofErr w:type="gramEnd"/>
      <w:r>
        <w:t xml:space="preserve"> adjustment criteria assessment of skills and performance </w:t>
      </w:r>
      <w:proofErr w:type="gramStart"/>
      <w:r>
        <w:t>As</w:t>
      </w:r>
      <w:proofErr w:type="gramEnd"/>
      <w:r>
        <w:t xml:space="preserve"> a general criterion, the fixed remuneration is made up of the basic salary and any other supplement established for each job category, as established in the current collective agreement.</w:t>
      </w:r>
    </w:p>
    <w:p w14:paraId="4FEE5AB0" w14:textId="77777777" w:rsidR="003F0379" w:rsidRDefault="00000000">
      <w:r>
        <w:t>The fixed remuneration to be received by each employee is determined by the level of responsibility and contributioon expected, the position held within the Bank’s structure and the available market information, applying established salary bands for the management of internal equity.</w:t>
      </w:r>
    </w:p>
    <w:p w14:paraId="061A0196" w14:textId="77777777" w:rsidR="003F0379" w:rsidRDefault="00000000">
      <w:r>
        <w:t>The salary of the branch network, the business banking network and employees who perform their role at Central Services in professional management positions is also made up of variable remuneration.</w:t>
      </w:r>
    </w:p>
    <w:p w14:paraId="2EBB7D55" w14:textId="13FE2163" w:rsidR="003F0379" w:rsidRDefault="00000000">
      <w:r>
        <w:t xml:space="preserve">The purpose of the </w:t>
      </w:r>
      <w:r w:rsidR="006045A6">
        <w:t>bonus</w:t>
      </w:r>
      <w:r w:rsidR="00C155B0">
        <w:t xml:space="preserve"> </w:t>
      </w:r>
      <w:r>
        <w:t>system is to ensure a correct correlation between the levels of staff remuneration and the evolution of the results and business objectives o of the Bank’s activity, through a system of weighting individual objectives, based on the role and responsibilities assigned.</w:t>
      </w:r>
    </w:p>
    <w:p w14:paraId="69C3F54D" w14:textId="0CBAA5B2" w:rsidR="003F0379" w:rsidRDefault="00000000">
      <w:r>
        <w:t xml:space="preserve">In line with the rest of the policies of Ibercaja’s People Area Management, the Remuneration Policy is based on </w:t>
      </w:r>
      <w:proofErr w:type="spellStart"/>
      <w:proofErr w:type="gramStart"/>
      <w:r>
        <w:t>non</w:t>
      </w:r>
      <w:r w:rsidR="00A81B4F">
        <w:t xml:space="preserve"> </w:t>
      </w:r>
      <w:r>
        <w:t>discrimination</w:t>
      </w:r>
      <w:proofErr w:type="spellEnd"/>
      <w:proofErr w:type="gramEnd"/>
      <w:r>
        <w:t xml:space="preserve"> by gender, so that remuneration is based on equality between male and female workers for the same job or for work of equal value.</w:t>
      </w:r>
    </w:p>
    <w:p w14:paraId="1DA6797F" w14:textId="77777777" w:rsidR="003F0379" w:rsidRDefault="00000000">
      <w:r>
        <w:t>The management of social dialogue is regulated by the agreement on implementation of the Organic Law on Freedom of Association.</w:t>
      </w:r>
    </w:p>
    <w:p w14:paraId="168FAD8B" w14:textId="1BDA1C64" w:rsidR="003F0379" w:rsidRDefault="00000000">
      <w:r>
        <w:t>In accordance with the strategic lines set out in its Sustainability Strategy, Ibercaja expresses its firm desire to contribute to the development of a sustainable economy through relationships with its customers, as part of its banking and financial activity, and based on its own internal environmental management.</w:t>
      </w:r>
    </w:p>
    <w:p w14:paraId="21016E03" w14:textId="77777777" w:rsidR="003F0379" w:rsidRDefault="00000000">
      <w:r>
        <w:t xml:space="preserve">The Sustainability Policy, approved by Ibercaja’s Board of Directors in December 2020, includes the environmental commitments Ibercaja assumes in its financial activity, Analyse the impact of climate change, detecting needs that the transition to a decarbonised economy </w:t>
      </w:r>
      <w:r>
        <w:lastRenderedPageBreak/>
        <w:t>may present, in order to respond with business solutions that support environmental sustainability.</w:t>
      </w:r>
    </w:p>
    <w:p w14:paraId="4EE62BA0" w14:textId="77777777" w:rsidR="003F0379" w:rsidRDefault="00000000">
      <w:r>
        <w:t>Analyse climatic and environmental risks, their impact on customers and their financial activity, for their gradual integration in compliance with the regulatory requirements.</w:t>
      </w:r>
    </w:p>
    <w:p w14:paraId="6F247E5A" w14:textId="77777777" w:rsidR="003F0379" w:rsidRDefault="00000000">
      <w:r>
        <w:t>Transparently communicate the advances in environmental sustainability, raising awareness internally and externally to promote a sense of environmental responsibility.</w:t>
      </w:r>
    </w:p>
    <w:p w14:paraId="66102BBE" w14:textId="77777777" w:rsidR="003F0379" w:rsidRDefault="00000000">
      <w:r>
        <w:t>This policy was updated in 2021 to bring it in line with the principles of action that govern the Sustainability Policy and extend its scope to include the Bank’s financial activity.</w:t>
      </w:r>
    </w:p>
    <w:p w14:paraId="156B0B31" w14:textId="77777777" w:rsidR="003F0379" w:rsidRDefault="00000000">
      <w:r>
        <w:t>Environment Committee At executive level, this body is tasked with ensuring its compliance, supervising the efficiency and effectiveness of the Bank’s environmental management system and promoting awareness initiatives and environmental protection.</w:t>
      </w:r>
    </w:p>
    <w:p w14:paraId="4699113F" w14:textId="77777777" w:rsidR="003F0379" w:rsidRDefault="00000000">
      <w:r>
        <w:t>It is the body that reviews and approves updates to the Environmental Policy.</w:t>
      </w:r>
    </w:p>
    <w:p w14:paraId="79376B6F" w14:textId="77777777" w:rsidR="003F0379" w:rsidRDefault="00000000">
      <w:r>
        <w:t>Environmental team Made up of volunteers from different areas of the Bank, whoo propose, promote and develop actions to be launched in the field of environmental protection.</w:t>
      </w:r>
    </w:p>
    <w:p w14:paraId="5E218173" w14:textId="77777777" w:rsidR="003F0379" w:rsidRDefault="00000000">
      <w:r>
        <w:t>Comply with the applicable legal environmental requirements and those other rules voluntarily assumed, adopting the necessary measures to do so.</w:t>
      </w:r>
    </w:p>
    <w:p w14:paraId="467009D8" w14:textId="77777777" w:rsidR="003F0379" w:rsidRDefault="00000000">
      <w:r>
        <w:t>Ensure the integration of continuous improvement in the system and in environmental performance by establishing environmental objectives.</w:t>
      </w:r>
    </w:p>
    <w:p w14:paraId="533680FA" w14:textId="77777777" w:rsidR="003F0379" w:rsidRDefault="00000000">
      <w:r>
        <w:t>Raise awareness among the people who make up Ibercaja, fostering a sense of environmental responsibility in their actions, the dissemination of good practices and involvement and participation.</w:t>
      </w:r>
    </w:p>
    <w:p w14:paraId="6CFEEB08" w14:textId="77777777" w:rsidR="003F0379" w:rsidRDefault="00000000">
      <w:r>
        <w:t>Disseminate its Environmental Policy and all information considered relevant on the actions and initiatives carried out in environmental matters among stakeholders.</w:t>
      </w:r>
    </w:p>
    <w:p w14:paraId="0A8B878C" w14:textId="77777777" w:rsidR="003F0379" w:rsidRDefault="00000000">
      <w:r>
        <w:t>The risks include the impact of climate change on fin ancial activity.</w:t>
      </w:r>
    </w:p>
    <w:p w14:paraId="25DBC015" w14:textId="77777777" w:rsidR="003F0379" w:rsidRDefault="00000000">
      <w:r>
        <w:t>Opportunities include those arising from the transition to a more sustainable economy, SRI drive, green finance, environmental solidarity initiatives, etc.</w:t>
      </w:r>
    </w:p>
    <w:p w14:paraId="7A649E45" w14:textId="39273F48" w:rsidR="003F0379" w:rsidRDefault="00000000">
      <w:r>
        <w:t>Internal and external environmental initiatives, and the participation of the Bank through inclusion and awareness</w:t>
      </w:r>
      <w:r w:rsidR="00A81B4F">
        <w:t xml:space="preserve"> </w:t>
      </w:r>
      <w:r>
        <w:t>raising through symposiums for the interested parties.</w:t>
      </w:r>
    </w:p>
    <w:p w14:paraId="0118C990" w14:textId="77777777" w:rsidR="003F0379" w:rsidRDefault="00000000">
      <w:r>
        <w:t>Integration of the Environmental Management System in the business units and the inclusion of environmental criteria in the design of the organisation ’s financial products.</w:t>
      </w:r>
    </w:p>
    <w:p w14:paraId="2EF93C9B" w14:textId="77777777" w:rsidR="003F0379" w:rsidRDefault="00000000">
      <w:r>
        <w:t>In all these actions, the design criteria have been to achieve maximum efficiency and sustainability.</w:t>
      </w:r>
    </w:p>
    <w:p w14:paraId="2A96CEFE" w14:textId="0B2622A7" w:rsidR="003F0379" w:rsidRDefault="00000000">
      <w:r>
        <w:lastRenderedPageBreak/>
        <w:t>Circular economy and waste management, a Recycling in branches All new branches systematically incorporate specific bins for recycling paper</w:t>
      </w:r>
      <w:r w:rsidR="00942349">
        <w:t xml:space="preserve"> </w:t>
      </w:r>
      <w:r>
        <w:t>cardboard, plastics and waste, accompanied by informative posters.</w:t>
      </w:r>
    </w:p>
    <w:p w14:paraId="768FAC97" w14:textId="77777777" w:rsidR="003F0379" w:rsidRDefault="00000000">
      <w:r>
        <w:t>In this way, the Bank seeks to create a double impact, social and environmental.</w:t>
      </w:r>
    </w:p>
    <w:p w14:paraId="00DD1BE7" w14:textId="4D8E4A7C" w:rsidR="003F0379" w:rsidRDefault="00000000">
      <w:r>
        <w:t xml:space="preserve">In this respect, in 2022, efforts were focused on the continuous improvement of waste management highlighting the internal and external environmental awareness and information actions, aligned with important global events related to recycling and environmental education, as well as specific training in the </w:t>
      </w:r>
      <w:proofErr w:type="gramStart"/>
      <w:r>
        <w:t>Principles</w:t>
      </w:r>
      <w:proofErr w:type="gramEnd"/>
      <w:r>
        <w:t xml:space="preserve"> and tools of the Circular Economy</w:t>
      </w:r>
      <w:r w:rsidR="00A81B4F">
        <w:t xml:space="preserve"> </w:t>
      </w:r>
      <w:r>
        <w:t>Zero Waste, for all the members of the Environment Committee and Environmental Teams.</w:t>
      </w:r>
    </w:p>
    <w:p w14:paraId="3D840C2A" w14:textId="77777777" w:rsidR="003F0379" w:rsidRDefault="00000000">
      <w:r>
        <w:t>Emission reduction, Committed The Bank’s commitment to the environment is embodied in its carbon neutral objective for its own emissions and those associated with its portfolioo a Commitment to achieve neutrality in operational emissions, Ibercaja began calculating its carbon footprint in 2016, including Scope 1, 2 and partially Scope 3 emissions, specifically those produced by employees travelling by car for work purposes and those associated with sending documentation by courier.</w:t>
      </w:r>
    </w:p>
    <w:p w14:paraId="0DD37749" w14:textId="60690C35" w:rsidR="003F0379" w:rsidRDefault="00000000">
      <w:r>
        <w:t>Specifically, this year, the Bank registered partial offsetting of its operational carbon footprint by acquiring, for the first time, absorption rights equivalent to 236 tonnes of CO2 from the Ribera del Duero CO2 Management Forest project of the Spanish Climate Change Office</w:t>
      </w:r>
      <w:r w:rsidR="00A91398">
        <w:t>.</w:t>
      </w:r>
    </w:p>
    <w:p w14:paraId="0493EA2A" w14:textId="77777777" w:rsidR="003F0379" w:rsidRDefault="00000000">
      <w:r>
        <w:t>Through these actions, the purchase of green energy and support for forestry CO2 absorption projects, Ibercaja neutralises all its scope 1 emissions direct emissions and scope 2 emissions indirect emissions associated with electricity consumption.</w:t>
      </w:r>
    </w:p>
    <w:p w14:paraId="398AFB0A" w14:textId="77777777" w:rsidR="003F0379" w:rsidRDefault="00000000">
      <w:r>
        <w:t>Meanwhile, Ibercaja Gestión and Ibercaja Pensión signed up to the Net Zero Asset Managers, with the commitment to achieve neutrality of their own and their portfolios’ CO2 emissions by 2050 at the latest.</w:t>
      </w:r>
    </w:p>
    <w:p w14:paraId="23CD87CD" w14:textId="45D236F3" w:rsidR="003F0379" w:rsidRDefault="00000000">
      <w:r>
        <w:t>In response to this commitment, Ibercaja has defined decarbonisation targets for 2030 in three carbon</w:t>
      </w:r>
      <w:r w:rsidR="00A81B4F">
        <w:t xml:space="preserve"> </w:t>
      </w:r>
      <w:r>
        <w:t>intensive sectors, relevant to the Bank’s business model, Residential real estate, electricity generation and iron and steel production.</w:t>
      </w:r>
    </w:p>
    <w:p w14:paraId="1EDF7CCC" w14:textId="77777777" w:rsidR="003F0379" w:rsidRDefault="00000000">
      <w:r>
        <w:t>To define the decarbonisation targets, different scenarios have been considered depending on the economic sector, Power generation and iron and steel sectors, Net Zero 2050 scenario of the IEA at global level.</w:t>
      </w:r>
    </w:p>
    <w:p w14:paraId="7EC34FDC" w14:textId="204AE5EF" w:rsidR="003F0379" w:rsidRDefault="00000000">
      <w:r>
        <w:t>To this end, different decarbonisation pathways have been defined to achieve the intermediate objectives in the three sectors, following the guidelines and recommendations for financial institutions published by the Glasgow Financial Alliance for Net Zeroo38</w:t>
      </w:r>
      <w:r w:rsidR="00A91398">
        <w:t xml:space="preserve">, </w:t>
      </w:r>
      <w:r>
        <w:t>and combining the following strategies, Financing or facilitating the development of climate solutions.</w:t>
      </w:r>
    </w:p>
    <w:p w14:paraId="25DB9C24" w14:textId="5F63575E" w:rsidR="003F0379" w:rsidRDefault="00000000">
      <w:r>
        <w:lastRenderedPageBreak/>
        <w:t xml:space="preserve">Specific targets have been set for each sector and the main lines of action of the decarbonisation strategy have been defined to achieve the 2030 targets, Residential Real Estate, </w:t>
      </w:r>
      <w:r w:rsidR="00C9216A">
        <w:t>t</w:t>
      </w:r>
      <w:r>
        <w:t>he aim is to promote the financing of sustainable housing in the market and the renovation of housing in the portfolio that is considered unsustainable.</w:t>
      </w:r>
    </w:p>
    <w:p w14:paraId="7501D63C" w14:textId="77777777" w:rsidR="003F0379" w:rsidRDefault="00000000">
      <w:r>
        <w:t>Electricity Generation, Compliance of the large companies in the portfolio with the decarbonisation plans will be monitored, and the full financing of renewable companies and financing of decarbonisation projects by cogeneration companies will be promoted.</w:t>
      </w:r>
    </w:p>
    <w:p w14:paraId="6284AEBC" w14:textId="77777777" w:rsidR="003F0379" w:rsidRDefault="00000000">
      <w:r>
        <w:t>Iron and Steel Production, financing of projects related to decarbonisation, financing of large companies and SMEs already in Ibercaja’s portfolio that are aligned with the emission neutrality objectives and, finally, monitoring of the decarbonisation plans of those that are significant in the portfolio due to their weight, are defined as a line of action.</w:t>
      </w:r>
    </w:p>
    <w:p w14:paraId="17305491" w14:textId="6D459151" w:rsidR="003F0379" w:rsidRDefault="00000000">
      <w:r>
        <w:t>Awareness</w:t>
      </w:r>
      <w:r w:rsidR="00A81B4F">
        <w:t xml:space="preserve"> </w:t>
      </w:r>
      <w:r>
        <w:t xml:space="preserve">raising and communication, </w:t>
      </w:r>
      <w:proofErr w:type="gramStart"/>
      <w:r>
        <w:t>To</w:t>
      </w:r>
      <w:proofErr w:type="gramEnd"/>
      <w:r>
        <w:t xml:space="preserve"> achieve our environmental objective and commitment, awareness</w:t>
      </w:r>
      <w:r w:rsidR="00A81B4F">
        <w:t xml:space="preserve"> </w:t>
      </w:r>
      <w:r>
        <w:t>raising and communication with our employees, customers and society are key aspects, thus enabling us to generate a greater impact.</w:t>
      </w:r>
    </w:p>
    <w:p w14:paraId="3428F23A" w14:textId="3353F86F" w:rsidR="003F0379" w:rsidRDefault="00000000">
      <w:r>
        <w:t>Annually, environmental actions and content are planned throughout the year</w:t>
      </w:r>
      <w:r w:rsidR="00A91398">
        <w:t xml:space="preserve">, </w:t>
      </w:r>
      <w:r>
        <w:t>aligned also with global awareness initiatives and special days of the year devoted to environmental preservation and the fight against climate change.</w:t>
      </w:r>
    </w:p>
    <w:p w14:paraId="21E173B6" w14:textId="581CF939" w:rsidR="003F0379" w:rsidRDefault="00000000">
      <w:r>
        <w:t>This year the Ibercaja Foundation has obtained for the first time the calculate</w:t>
      </w:r>
      <w:r w:rsidR="00942349">
        <w:t xml:space="preserve"> </w:t>
      </w:r>
      <w:r>
        <w:t>reduce seal for the measurement of its carbon footprint.</w:t>
      </w:r>
    </w:p>
    <w:p w14:paraId="6120E262" w14:textId="77777777" w:rsidR="003F0379" w:rsidRDefault="00000000">
      <w:r>
        <w:t>Environmental alliances, Ibercaja, within the framework of the promotion of SDG 17 alliances, promotes cooperation between entities and its participation in environmental initiatives and the fight against climate change.</w:t>
      </w:r>
    </w:p>
    <w:p w14:paraId="4599BE91" w14:textId="77777777" w:rsidR="003F0379" w:rsidRDefault="00000000">
      <w:r>
        <w:t>It is also part of the #ComunidadPorElClima initiative, to raise awareness and disseminate good environmental practices to make the planet a more sustainable place to live.</w:t>
      </w:r>
    </w:p>
    <w:p w14:paraId="363088E8" w14:textId="1B19E1C8" w:rsidR="003F0379" w:rsidRDefault="00000000">
      <w:r>
        <w:t>As part of the COP25, in 2019, the Bank signed the Collective Commitment to Climate Action</w:t>
      </w:r>
      <w:r w:rsidR="00EF2AC1">
        <w:t xml:space="preserve"> </w:t>
      </w:r>
      <w:r>
        <w:t>of the Spanish financial sector, promoted by the United Nations Environment Programme Finance Initiative, and joined the commitment to measure and reduce the carbon footprint.</w:t>
      </w:r>
    </w:p>
    <w:p w14:paraId="7F010A03" w14:textId="77777777" w:rsidR="003F0379" w:rsidRDefault="00000000">
      <w:r>
        <w:t>Finally, both shareholders and investors have the guarantee that Ibercaja is seeking the most sustainable solution in accordance with the Principles of Responsible Investment, and that the Institution is a clear promoter of sustainable development, considering in its strategic decisions the impact of its operations on the environment, on the social and economic situation of society, as well as on the governance model of companies and institutions.</w:t>
      </w:r>
    </w:p>
    <w:p w14:paraId="65EA1E35" w14:textId="77777777" w:rsidR="003F0379" w:rsidRDefault="00000000">
      <w:r>
        <w:t xml:space="preserve">Encourage its suppliers to follow sustainable practices and guarantee the application of the principles of the Global Compact, complying with Ibercaja’s Code of Conduct for Suppliers, which includes the responsible commitments that they should assume, maximum degree of </w:t>
      </w:r>
      <w:r>
        <w:lastRenderedPageBreak/>
        <w:t>ethics in their actions, respect for human rights and labour standards, protection of the environment, fight against corruption and confidentiality and security of information.</w:t>
      </w:r>
    </w:p>
    <w:p w14:paraId="6195C087" w14:textId="77777777" w:rsidR="003F0379" w:rsidRDefault="00000000">
      <w:r>
        <w:t>Hence, in order to guarantee compliance with these socially responsible practices and favour the application of the principles of the Global Compact, Ibercaja has a Code of Conduct of Suppliers.</w:t>
      </w:r>
    </w:p>
    <w:p w14:paraId="4907DCC0" w14:textId="77777777" w:rsidR="003F0379" w:rsidRDefault="00000000">
      <w:r>
        <w:t>Suppliers are also obliged to comply with and enforce, within their sphere of influence, the regulations in force at any given time regarding environmental protection, in particular waste management, establishing and maintaining a business policy of sustainable development, making their best efforts to make progress in improving their environmental practices.</w:t>
      </w:r>
    </w:p>
    <w:p w14:paraId="4DAC8632" w14:textId="77777777" w:rsidR="003F0379" w:rsidRDefault="00000000">
      <w:r>
        <w:t>Both the evaluation of suppliers and the management of contracts are part of the purchasing procedures, comply with standardised criteria and objectives and include control mechanisms to ensure compliance with the principles set out above and the commitments made.</w:t>
      </w:r>
    </w:p>
    <w:p w14:paraId="6EA4FAD6" w14:textId="77777777" w:rsidR="003F0379" w:rsidRDefault="00000000">
      <w:r>
        <w:t>This year, 2023, the implementation of new functionalities has continued in the Supplier Portal, in order to improve the internal control of the quality of information and reinforce the monitoring of suppliers and services.</w:t>
      </w:r>
    </w:p>
    <w:p w14:paraId="4A37D94E" w14:textId="77777777" w:rsidR="003F0379" w:rsidRDefault="00000000">
      <w:r>
        <w:t>The challenge we now embrace is for our business objectives to drive sustainable development as we seek to preserve natural resources and promote a fairer and more inclusive society.</w:t>
      </w:r>
    </w:p>
    <w:p w14:paraId="5B985F06" w14:textId="77777777" w:rsidR="003F0379" w:rsidRDefault="00000000">
      <w:r>
        <w:t>The Sustainability Policy makes our commitments to society explicit, Contributing to the sustainable development of the territory.</w:t>
      </w:r>
    </w:p>
    <w:p w14:paraId="7F825346" w14:textId="4AF76503" w:rsidR="003F0379" w:rsidRDefault="00000000">
      <w:r>
        <w:t>Social projects, Programmes that improve the employability of people, that generate real opportunities for social and labour insertion, or that cover the basic needs of vulnerable segments or those at risk of exclusion are eligible for the Ibercaja Call for Social Projects, which, in its eighteenth edition received 431 project proposals, from which 333 initiatives from all over Spain were finally selected, benefiting 228268 people.</w:t>
      </w:r>
    </w:p>
    <w:p w14:paraId="45C1AC6D" w14:textId="04330D1A" w:rsidR="003F0379" w:rsidRDefault="00000000">
      <w:r>
        <w:t xml:space="preserve">Here are some of the main social programmes with which Fundación Ibercaja maintained its commitment in 2023, Training projects of Fundación Picarral, Sumando Empleo of Cáritas Autonómica de Aragón, Prevention Plan of Fundación Centro </w:t>
      </w:r>
      <w:proofErr w:type="spellStart"/>
      <w:r>
        <w:t>Solidaridad</w:t>
      </w:r>
      <w:proofErr w:type="spellEnd"/>
      <w:r w:rsidR="00A81B4F">
        <w:t xml:space="preserve"> </w:t>
      </w:r>
      <w:r>
        <w:t>Proyecto Hombre, Placement Agency of Fundación DFA, Good Citizen Practices Award with Ebrópolis, Comunicación Capaz with CADIS Huesca, the 11th ASPACE Huesca Walk and the 8th Aragonese Congress of people with cancer and their families.</w:t>
      </w:r>
    </w:p>
    <w:p w14:paraId="32009F26" w14:textId="77777777" w:rsidR="003F0379" w:rsidRDefault="00000000">
      <w:r>
        <w:t>This project aims to promote active and participatory social responsibility in which the workers themselves propose and select with their votes the social projects to support, and then become their best ambassadors.</w:t>
      </w:r>
    </w:p>
    <w:p w14:paraId="5CE64E91" w14:textId="77777777" w:rsidR="003F0379" w:rsidRDefault="00000000">
      <w:r>
        <w:lastRenderedPageBreak/>
        <w:t>This is an open call to all the people who are part of Ibercaja, employees of the Bank, Financial Group and the Foundation, who can present social projects with which they are particularly involved, explaining what they consist of and why they consider it important to support them.</w:t>
      </w:r>
    </w:p>
    <w:p w14:paraId="0A6101BF" w14:textId="77777777" w:rsidR="003F0379" w:rsidRDefault="00000000">
      <w:r>
        <w:t>In addition, with the aim of improving accessibility to the information, training and solutions offered through these initiatives, the Bank has improved its digital assets in this area, providing them with more content, as with, for example, the Ibercaja Business MÁS Ecosystem, where companies can find content and a broad range of activities organised through the Bank by and for companies, in different formats throughout Spain, in which leading professionals contribute their experience, provide an update on trends and act as an example and inspiration.</w:t>
      </w:r>
    </w:p>
    <w:p w14:paraId="468CB389" w14:textId="381A960B" w:rsidR="003F0379" w:rsidRDefault="00000000">
      <w:r>
        <w:t>Externally, it has become an agent for implementing the 2030 Agenda in society, disseminating the SDGs and carrying out actions to promote their implementation, through the initiative</w:t>
      </w:r>
      <w:r w:rsidR="00EF2AC1">
        <w:t xml:space="preserve"> </w:t>
      </w:r>
      <w:r>
        <w:t>Let’s move towards sustainability together, in collaboration with Ibercaja Banco.</w:t>
      </w:r>
    </w:p>
    <w:p w14:paraId="1ED05C9F" w14:textId="77777777" w:rsidR="003F0379" w:rsidRDefault="00000000">
      <w:r>
        <w:t>In this regard, the Ibercaja Foundation has developed activities and programmes that directly affect the 17 global development goals, prioritising those in which it can contribute greater value and which have complied with its mission for 147 years.</w:t>
      </w:r>
    </w:p>
    <w:p w14:paraId="3A7E0F09" w14:textId="77777777" w:rsidR="003F0379" w:rsidRDefault="00000000">
      <w:r>
        <w:t>In 2023, it continued to strengthen the social side of these sponsorships, endeavouring to raise awareness among the population and demonstrating that we are committed to sustainability and healthy living.</w:t>
      </w:r>
    </w:p>
    <w:p w14:paraId="1113ACDB" w14:textId="77777777" w:rsidR="003F0379" w:rsidRDefault="00000000">
      <w:r>
        <w:t>We pursue our sponsorship strategy both internally and externally, Internal action Internal activation promotes sports practice, camaraderie, a sense of belonging and the importance of maintaining healthy habits among employees, more and more staff members are joining this lifestyle.</w:t>
      </w:r>
    </w:p>
    <w:p w14:paraId="3ADB0634" w14:textId="77777777" w:rsidR="003F0379" w:rsidRDefault="00000000">
      <w:r>
        <w:t>It is a programme that seeks to motivate employees to contribute to equal opportunities in society, to improve the quality of life of people, preserve the natural environment or promote social cohesion and development, through its own initiatives or in collaboration with other institutions and entities.</w:t>
      </w:r>
    </w:p>
    <w:p w14:paraId="7F89DF04" w14:textId="77777777" w:rsidR="003F0379" w:rsidRDefault="00000000">
      <w:r>
        <w:t>A benchmark initiative in its field, it is aimed at students of ESO, Bachillerato and Vocational Training and aims to promote the learning of the following competences, science and technology, mobility, and financial literacy.</w:t>
      </w:r>
    </w:p>
    <w:p w14:paraId="673D8C65" w14:textId="77777777" w:rsidR="003F0379" w:rsidRDefault="00000000">
      <w:r>
        <w:t>Its main objective is to promote the economic and social development of our territory, being the engine of cultural change towards a more sustainable company throughout its value chain, aligning its training offer with the SDGs of the 2030 Agenda.</w:t>
      </w:r>
    </w:p>
    <w:p w14:paraId="3F3FE6C4" w14:textId="77777777" w:rsidR="003F0379" w:rsidRDefault="00000000">
      <w:r>
        <w:t xml:space="preserve">In 2021, the Bank’s Board of Directors approved, at a meeting held on 29 April 2021, the Ibercaja Group’s Corporate Tax Policy, which sets out the fundamental principles 309 and </w:t>
      </w:r>
      <w:r>
        <w:lastRenderedPageBreak/>
        <w:t>guidelines that will govern Ibercaja’s tax strategy, in accordance with applicable regulations and best tax practices.</w:t>
      </w:r>
    </w:p>
    <w:p w14:paraId="1184D282" w14:textId="17922F9B" w:rsidR="003F0379" w:rsidRDefault="00000000">
      <w:r>
        <w:t>The policy clearly states that the promotion of a suitable compliance culture is one of the Bank’s core values and that, consequently, all tax</w:t>
      </w:r>
      <w:r w:rsidR="00A81B4F">
        <w:t xml:space="preserve"> </w:t>
      </w:r>
      <w:r>
        <w:t>related actions must comply fully with applicable law and regulations.</w:t>
      </w:r>
    </w:p>
    <w:p w14:paraId="2F8C8EE2" w14:textId="77777777" w:rsidR="003F0379" w:rsidRDefault="00000000">
      <w:r>
        <w:t>When it comes to tax governance, it states that the Audit and Compliance Committee is responsible for ensuring due compliance with the policy, reporting to the Board of Directors, and that the Regulatory Compliance Department will be responsible for periodically monitoring compliance with all applicable procedures in this regard.</w:t>
      </w:r>
    </w:p>
    <w:p w14:paraId="3E523CC8" w14:textId="77777777" w:rsidR="003F0379" w:rsidRDefault="00000000">
      <w:r>
        <w:t>Under the terms of the Tax Policy, the Bank’s tax compliance risk profile is low.</w:t>
      </w:r>
    </w:p>
    <w:p w14:paraId="73F2A5D6" w14:textId="77777777" w:rsidR="003F0379" w:rsidRDefault="00000000">
      <w:r>
        <w:t>Thus, the Annual Operating Plan of the Regulatory Compliance Department states that the department’s remit includes the definition and supervision of the internal control framework in the realm of tax compliance, as well as the review of the existence of procedures and the identification of control milestones for compliance with applicable tax legislation, in collaboration with Tax Advisory.</w:t>
      </w:r>
    </w:p>
    <w:p w14:paraId="3ED0F323" w14:textId="77777777" w:rsidR="003F0379" w:rsidRDefault="00000000">
      <w:r>
        <w:t>It likewise establishes that the conclusions of the reviews carried out, as well as any proposals for improvement that may be issued, shall be included in the periodic reports that the Regulatory Compliance Department submits to the Global Risk Committee and to the Audit and Compliance Committee.</w:t>
      </w:r>
    </w:p>
    <w:p w14:paraId="710C4ADF" w14:textId="6EFAECE6" w:rsidR="003F0379" w:rsidRDefault="00000000">
      <w:r>
        <w:t xml:space="preserve">In fulfilling these duties, the Regulatory Compliance Department, in collaboration with Tax Advisory, has drawn up a risk map of potential non compliances with tax obligations, </w:t>
      </w:r>
      <w:proofErr w:type="gramStart"/>
      <w:r>
        <w:t>taking into account</w:t>
      </w:r>
      <w:proofErr w:type="gramEnd"/>
      <w:r>
        <w:t xml:space="preserve"> the nature and activities of the Bank.</w:t>
      </w:r>
    </w:p>
    <w:p w14:paraId="7FA13FF3" w14:textId="614F0B57" w:rsidR="003F0379" w:rsidRDefault="00000000">
      <w:r>
        <w:t>In addition, in 2023 we continued to promote knowledge of new developments and tax culture with a multitude of talks and webinars, in collaboration with professional firms, professional associations and business organisations and various Chambers of Commerce, on various subjects such as pension plans, family businesses, tax and inheritance planning and end</w:t>
      </w:r>
      <w:r w:rsidR="00A81B4F">
        <w:t xml:space="preserve"> </w:t>
      </w:r>
      <w:r>
        <w:t>of year tax recommendations, which were published on social media along with other articles on taxation.</w:t>
      </w:r>
    </w:p>
    <w:p w14:paraId="681F3F8A" w14:textId="77777777" w:rsidR="003F0379" w:rsidRDefault="00000000">
      <w:r>
        <w:t>These funds help finance government proogrammes to move towards a more egalitarian, inclusive and just society, and support the achievement of the Sustainable Development Goals of the United Nations 2030 Agenda.</w:t>
      </w:r>
    </w:p>
    <w:p w14:paraId="11D5917D" w14:textId="77777777" w:rsidR="003F0379" w:rsidRDefault="00000000">
      <w:r>
        <w:t>One of the guiding principles of the Ibercaja Sustainability Policy approved in 2020 by the Board of Directors is the defence of human rights.</w:t>
      </w:r>
    </w:p>
    <w:p w14:paraId="493B21A8" w14:textId="77777777" w:rsidR="003F0379" w:rsidRDefault="00000000">
      <w:r>
        <w:t>This is reflected also in the Bank’s Code of Ethics, as a key element that reinforces the corporate culture and ethical approach when managing the Bank and its subsidiaries.</w:t>
      </w:r>
    </w:p>
    <w:p w14:paraId="7C86FB2D" w14:textId="77777777" w:rsidR="003F0379" w:rsidRDefault="00000000">
      <w:r>
        <w:lastRenderedPageBreak/>
        <w:t>Under the auspices of the United Nations, these principles aim to provide a framework for sustainable finance and to support the financial sector in demonstrating its contribution to society.</w:t>
      </w:r>
    </w:p>
    <w:p w14:paraId="615EE2AF" w14:textId="77777777" w:rsidR="003F0379" w:rsidRDefault="00000000">
      <w:r>
        <w:t>The implementation guides expressly mention the desirability of making the Guiding Principles on Business and Human Rights part of the Principles of Responsible Banking.</w:t>
      </w:r>
    </w:p>
    <w:p w14:paraId="102B3EA6" w14:textId="77777777" w:rsidR="003F0379" w:rsidRDefault="00000000">
      <w:r>
        <w:t>In the specific case of suppliers, the Bank has a Supplier Code of Conduct that sets out the values that are encouraged for responsible procurement, many of which are related to human rights.</w:t>
      </w:r>
    </w:p>
    <w:p w14:paraId="660F2F6F" w14:textId="77777777" w:rsidR="003F0379" w:rsidRDefault="00000000">
      <w:r>
        <w:t>The Board of Directors approved the policy governing the SII and the new communication channel enabled for this purpose.</w:t>
      </w:r>
    </w:p>
    <w:p w14:paraId="6F9B99F3" w14:textId="77777777" w:rsidR="003F0379" w:rsidRDefault="00000000">
      <w:r>
        <w:t>The SII policy was submitted for prior consultation with the workers’ representatives in the Bank, and, in view of the comments received, some amendments were incorporated into the initial proposal, prior to its approval by the Board of Directors.</w:t>
      </w:r>
    </w:p>
    <w:p w14:paraId="3F6DFD4F" w14:textId="444BCB3B" w:rsidR="003F0379" w:rsidRDefault="00000000">
      <w:r>
        <w:t xml:space="preserve">The second line is the internal control framework, which aims to ensure adequate risk control, prudent business conduct, reliability of information financial and </w:t>
      </w:r>
      <w:proofErr w:type="spellStart"/>
      <w:proofErr w:type="gramStart"/>
      <w:r>
        <w:t>non</w:t>
      </w:r>
      <w:r w:rsidR="00A81B4F">
        <w:t xml:space="preserve"> </w:t>
      </w:r>
      <w:r>
        <w:t>financial</w:t>
      </w:r>
      <w:proofErr w:type="spellEnd"/>
      <w:proofErr w:type="gramEnd"/>
      <w:r>
        <w:t xml:space="preserve"> and compliance with the Bank’s internal regulations, policies and procedures.</w:t>
      </w:r>
    </w:p>
    <w:p w14:paraId="799B871A" w14:textId="77777777" w:rsidR="003F0379" w:rsidRDefault="00000000">
      <w:r>
        <w:t>All of them, within the scope of their respective activities and functions, must ensure adequate risk management in general, and criminal legal risk in particular.</w:t>
      </w:r>
    </w:p>
    <w:p w14:paraId="5E9AF49E" w14:textId="7AD4A4B0" w:rsidR="003F0379" w:rsidRDefault="00000000">
      <w:r>
        <w:t xml:space="preserve">That is why, in addition to its Shareholder Foundations, it makes contributions to </w:t>
      </w:r>
      <w:proofErr w:type="spellStart"/>
      <w:proofErr w:type="gramStart"/>
      <w:r>
        <w:t>non</w:t>
      </w:r>
      <w:r w:rsidR="00A81B4F">
        <w:t xml:space="preserve"> </w:t>
      </w:r>
      <w:r>
        <w:t>profit</w:t>
      </w:r>
      <w:proofErr w:type="spellEnd"/>
      <w:proofErr w:type="gramEnd"/>
      <w:r>
        <w:t xml:space="preserve"> </w:t>
      </w:r>
      <w:proofErr w:type="spellStart"/>
      <w:r>
        <w:t>organisations</w:t>
      </w:r>
      <w:proofErr w:type="spellEnd"/>
      <w:r>
        <w:t xml:space="preserve"> and</w:t>
      </w:r>
      <w:r w:rsidR="00942349">
        <w:t xml:space="preserve"> </w:t>
      </w:r>
      <w:r>
        <w:t>or foundations to carry out programmes that promote financial education, support for the community, and employability, while also sharing the best practices in the market and promoting the development of projects that raise awareness in society about caring foor people and the environment.</w:t>
      </w:r>
    </w:p>
    <w:p w14:paraId="79A73B1E" w14:textId="77777777" w:rsidR="003F0379" w:rsidRDefault="00000000">
      <w:r>
        <w:t>The challenges faced by the Bank and, specifically, its active role in achieving the Sustainable Development Goals for the improvement of the planet, can only be met by actively engaging its stakeholders to jointly promote the necessary transition towards a more sustainable economy.</w:t>
      </w:r>
    </w:p>
    <w:p w14:paraId="1F93F96B" w14:textId="5E390E58" w:rsidR="003F0379" w:rsidRDefault="00000000">
      <w:r>
        <w:t xml:space="preserve">Ibercaja has continued to deploy its Internal Sustainability Communication Plan, with the aim of accompanying the Bank’s sustainability project and helping to ensure that its objectives in this area are known and interiorised by the Bank’s staff, thus helping to foster a </w:t>
      </w:r>
      <w:proofErr w:type="gramStart"/>
      <w:r>
        <w:t xml:space="preserve">new </w:t>
      </w:r>
      <w:r w:rsidR="00EF2AC1">
        <w:t xml:space="preserve"> </w:t>
      </w:r>
      <w:r>
        <w:t>culture</w:t>
      </w:r>
      <w:proofErr w:type="gramEnd"/>
      <w:r>
        <w:t xml:space="preserve"> of sustainability.</w:t>
      </w:r>
    </w:p>
    <w:p w14:paraId="0AD43998" w14:textId="77777777" w:rsidR="003F0379" w:rsidRDefault="00000000">
      <w:r>
        <w:t>This report, created in 2022, compiles data on the most outstanding actions carried out by the organisation in this area during the year, thus contributing to the achievement of the Sustainable Development Goals, 321 External communication External Communication in 2023 has continued to be deployed within the framework of the new Challenge 2023 Strategic Plan.</w:t>
      </w:r>
    </w:p>
    <w:p w14:paraId="0AB226C8" w14:textId="77777777" w:rsidR="003F0379" w:rsidRDefault="00000000">
      <w:r>
        <w:lastRenderedPageBreak/>
        <w:t>Expand the range of sustainable investment products to ensure that we can provide advisory and portfolio management services with a wider range of products to adapt to each risk profile and preferences in terms of sustainability.</w:t>
      </w:r>
    </w:p>
    <w:p w14:paraId="6F8680B9" w14:textId="77777777" w:rsidR="003F0379" w:rsidRDefault="00000000">
      <w:r>
        <w:t>In 2023, all unavoidable scope 1 emissions have been offset in projects certified by national and international standards 100% Continue to improve recycling in branches by installing new selective waste collection points.</w:t>
      </w:r>
    </w:p>
    <w:p w14:paraId="160530A5" w14:textId="77777777" w:rsidR="003F0379" w:rsidRDefault="00000000">
      <w:r>
        <w:t>In 2023, Ibercaja has defined the Transition Plan with the main elements to be considered in order to advance towards the interim decarbonisation targets in each of the three industrial sectors for which decarbonisation targets have been set.</w:t>
      </w:r>
    </w:p>
    <w:p w14:paraId="6027F1F2" w14:textId="74054569" w:rsidR="003F0379" w:rsidRDefault="00000000">
      <w:r>
        <w:t>New functionalities have been developed to improve the processes of approval, information quality control and monitoring of tenders 100% STAKEHOLDER 2023 COMMITMENTS RESULTS</w:t>
      </w:r>
      <w:r w:rsidR="00A81B4F">
        <w:t xml:space="preserve">. </w:t>
      </w:r>
      <w:r w:rsidR="00A81B4F">
        <w:br/>
      </w:r>
      <w:r w:rsidR="00A81B4F">
        <w:br/>
      </w:r>
      <w:r>
        <w:t xml:space="preserve">Company Making </w:t>
      </w:r>
      <w:proofErr w:type="spellStart"/>
      <w:r>
        <w:t>Ibercaja’s</w:t>
      </w:r>
      <w:proofErr w:type="spellEnd"/>
      <w:r>
        <w:t xml:space="preserve"> Purpose visible through behaviours and the corporate portfolio, </w:t>
      </w:r>
      <w:proofErr w:type="gramStart"/>
      <w:r>
        <w:t xml:space="preserve">to </w:t>
      </w:r>
      <w:r w:rsidR="00EF2AC1">
        <w:t xml:space="preserve"> </w:t>
      </w:r>
      <w:r>
        <w:t>help</w:t>
      </w:r>
      <w:proofErr w:type="gramEnd"/>
      <w:r>
        <w:t xml:space="preserve"> people build their life story.</w:t>
      </w:r>
    </w:p>
    <w:p w14:paraId="7779C01B" w14:textId="27B2A6E1" w:rsidR="003F0379" w:rsidRDefault="00000000">
      <w:r>
        <w:t xml:space="preserve">In 2023, the fourth equality week was held under the slogan </w:t>
      </w:r>
      <w:r w:rsidR="00EF2AC1">
        <w:t xml:space="preserve"> </w:t>
      </w:r>
      <w:r>
        <w:t>We’re all in the same boat</w:t>
      </w:r>
      <w:r w:rsidR="00A91398">
        <w:t xml:space="preserve">, </w:t>
      </w:r>
      <w:r>
        <w:t>Throughout the week, the inspiring voices of different LeaderA Plan ambassadors promoted and reminded us of some of the skills that women bring to our leadership model, focus on people, the search for cooperation, the generation of empathy and their predisposition and adaptation to change 100% 334 STAKEHOLDER 2023 COMMITMENTS RESULTS Shareholders and investors Continue increasing the visibility of Ibercaja among institutional investors, increasing the number of events, meetings and telephone conferences.</w:t>
      </w:r>
    </w:p>
    <w:p w14:paraId="14CBBAEE" w14:textId="77777777" w:rsidR="003F0379" w:rsidRDefault="00000000">
      <w:r>
        <w:t>A strategy and roadmap have been prepared for correct implementation of an ESG reporting model 100% 335 2024 challenges STAKEHOLDER 2024 CHALLENGES Customers Customer experience, Satisfaction with the manager &gt; 8 Digitisation, Users of Ibercaja apps, Surpass 1.</w:t>
      </w:r>
    </w:p>
    <w:p w14:paraId="66CEFE52" w14:textId="77777777" w:rsidR="003F0379" w:rsidRDefault="00000000">
      <w:r>
        <w:t>Job portal public website Implementation in some division of the new global professional development framework Conceptual design of the new leadership model.</w:t>
      </w:r>
    </w:p>
    <w:p w14:paraId="2DFF8308" w14:textId="77777777" w:rsidR="003F0379" w:rsidRDefault="00000000">
      <w:r>
        <w:t>Advance in the implementation of the transition plan for the defined decarbonisation targets.</w:t>
      </w:r>
    </w:p>
    <w:p w14:paraId="3E528B52" w14:textId="77777777" w:rsidR="003F0379" w:rsidRDefault="00000000">
      <w:r>
        <w:t>Prevent the materialisation of operational, regulatory, legal or reputational risks, through active continuous risk management.</w:t>
      </w:r>
    </w:p>
    <w:p w14:paraId="7FB79237" w14:textId="3D017BBC" w:rsidR="003F0379" w:rsidRDefault="00000000">
      <w:proofErr w:type="gramStart"/>
      <w:r>
        <w:t>Comply with regulatory requirements at all times</w:t>
      </w:r>
      <w:proofErr w:type="gramEnd"/>
      <w:r>
        <w:t xml:space="preserve">, and with </w:t>
      </w:r>
      <w:proofErr w:type="spellStart"/>
      <w:r>
        <w:t>self</w:t>
      </w:r>
      <w:r w:rsidR="00A81B4F">
        <w:t xml:space="preserve"> </w:t>
      </w:r>
      <w:r>
        <w:t>set</w:t>
      </w:r>
      <w:proofErr w:type="spellEnd"/>
      <w:r>
        <w:t xml:space="preserve"> capital and liquidity targets.</w:t>
      </w:r>
    </w:p>
    <w:p w14:paraId="4071487C" w14:textId="77777777" w:rsidR="003F0379" w:rsidRDefault="00000000">
      <w:r>
        <w:t>Maintain and reinforce the trust of customers, investors, employees, suppliers and other stakeholders.</w:t>
      </w:r>
    </w:p>
    <w:p w14:paraId="54F6844D" w14:textId="77777777" w:rsidR="003F0379" w:rsidRDefault="00000000">
      <w:r>
        <w:lastRenderedPageBreak/>
        <w:t>The model adopted for operational risk management uses a combination of qual itative methodologies, based on the identification and expert assessment of operational risks and existing controls in processes and activities, together with the collection and analysis of risk indicators and quantitative indicators, supported by identification and analysis of the actual losses incurred in the Group.</w:t>
      </w:r>
    </w:p>
    <w:p w14:paraId="103E7436" w14:textId="77777777" w:rsidR="003F0379" w:rsidRDefault="00000000">
      <w:r>
        <w:t>The Bank, committed to integrating ESG risks, is making progress in analysing the risks arising from climate change and environmental deterioration, their impact on customers and on its financial activity, for gradual integration into risk management procedures, in compliance with supervisory expectations.</w:t>
      </w:r>
    </w:p>
    <w:p w14:paraId="46FD0738" w14:textId="0B931064" w:rsidR="003F0379" w:rsidRDefault="00000000">
      <w:r>
        <w:t xml:space="preserve">This plan is developed within the framework of </w:t>
      </w:r>
      <w:proofErr w:type="gramStart"/>
      <w:r>
        <w:t xml:space="preserve">the </w:t>
      </w:r>
      <w:r w:rsidR="00EF2AC1">
        <w:t xml:space="preserve"> </w:t>
      </w:r>
      <w:r>
        <w:t>Purpose</w:t>
      </w:r>
      <w:proofErr w:type="gramEnd"/>
      <w:r>
        <w:t xml:space="preserve"> and </w:t>
      </w:r>
      <w:proofErr w:type="gramStart"/>
      <w:r>
        <w:t>Sustainability</w:t>
      </w:r>
      <w:r w:rsidR="00EF2AC1">
        <w:t xml:space="preserve"> </w:t>
      </w:r>
      <w:r>
        <w:t xml:space="preserve"> Strategic</w:t>
      </w:r>
      <w:proofErr w:type="gramEnd"/>
      <w:r>
        <w:t xml:space="preserve"> Initiative, which is integrated into </w:t>
      </w:r>
      <w:proofErr w:type="gramStart"/>
      <w:r>
        <w:t xml:space="preserve">the </w:t>
      </w:r>
      <w:r w:rsidR="00EF2AC1">
        <w:t xml:space="preserve"> </w:t>
      </w:r>
      <w:r>
        <w:t>Challenge</w:t>
      </w:r>
      <w:proofErr w:type="gramEnd"/>
      <w:r>
        <w:t xml:space="preserve"> </w:t>
      </w:r>
      <w:proofErr w:type="gramStart"/>
      <w:r>
        <w:t>2023</w:t>
      </w:r>
      <w:r w:rsidR="00EF2AC1">
        <w:t xml:space="preserve"> </w:t>
      </w:r>
      <w:r>
        <w:t xml:space="preserve"> Strategic</w:t>
      </w:r>
      <w:proofErr w:type="gramEnd"/>
      <w:r>
        <w:t xml:space="preserve"> Plan and assessed by the ECB in regular thematic review exercises.</w:t>
      </w:r>
    </w:p>
    <w:p w14:paraId="740AD3BF" w14:textId="77777777" w:rsidR="003F0379" w:rsidRDefault="00000000">
      <w:r>
        <w:t>Ibercaja, aware of the potential impact that ESG factors may have on prudential risks through the various transmission channels, as well as on the Bank’s business model, strategy and activity, continues to make progress in the development of procedures to identify its most sensitive exposures to environmental, social and governance risks.</w:t>
      </w:r>
    </w:p>
    <w:p w14:paraId="5E6A2F82" w14:textId="77777777" w:rsidR="003F0379" w:rsidRDefault="00000000">
      <w:r>
        <w:t>Ibercaja’s sustainability strategy includes among its priorities the identification, measurement, management and monitoring of ESG risks for their progressive incorporation into the Bank’s global risk framework, committing itself to contributing to the decarbonisation of the economy and promoting sustainable activities, in line with the Paris Agreement and the European Green Pact.</w:t>
      </w:r>
    </w:p>
    <w:p w14:paraId="2AAD8870" w14:textId="4F99F6A2" w:rsidR="003F0379" w:rsidRDefault="00000000">
      <w:r>
        <w:t>There is a cross</w:t>
      </w:r>
      <w:r w:rsidR="00A81B4F">
        <w:t xml:space="preserve"> </w:t>
      </w:r>
      <w:r>
        <w:t>cutting and consolidated working group39, coordinated by Risk Control, with the aim of meeting the objectives for the integration of ESG risks, defined in the Strategic Sustainability Initiative, which is involved in the development of all the phases necessary for proper ESG risk management, currently prioritising climate factors.</w:t>
      </w:r>
    </w:p>
    <w:p w14:paraId="5E57EDFA" w14:textId="1C6173C1" w:rsidR="003F0379" w:rsidRDefault="00000000">
      <w:r>
        <w:t>Identification of ESG risks Ibercaja identifies ESG risks, especially climate and environmental risks, as risk factors that are likely to have an impact on prudential risks through its counterparties and</w:t>
      </w:r>
      <w:r w:rsidR="00942349">
        <w:t xml:space="preserve"> </w:t>
      </w:r>
      <w:r>
        <w:t>or invested assets by means of certain transmission channels decrease in profitability, decrease in the value of real estate, decrease in the return on assets, among others, which represent the chain of causality by which an ESG factor and</w:t>
      </w:r>
      <w:r w:rsidR="00942349">
        <w:t xml:space="preserve"> </w:t>
      </w:r>
      <w:r>
        <w:t>or its inefficient management have a negative impact on the Bank.</w:t>
      </w:r>
    </w:p>
    <w:p w14:paraId="6E517FFC" w14:textId="77777777" w:rsidR="003F0379" w:rsidRDefault="00000000">
      <w:r>
        <w:t>In addition, this process makes it possible to understand the characteristics and specifics of climate risk, identify the main climate risks that affect Ibercaja Group and establish and consolidate the risk management model, based on three lines of defence in the Bank.</w:t>
      </w:r>
    </w:p>
    <w:p w14:paraId="47A7E387" w14:textId="2E76E2E3" w:rsidR="003F0379" w:rsidRDefault="00000000">
      <w:r>
        <w:t xml:space="preserve">In 2023, Ibercaja updated the climate risk map by working in coordination with the front lines of prudential risk, using a qualitative methodology with a </w:t>
      </w:r>
      <w:proofErr w:type="gramStart"/>
      <w:r>
        <w:t>top</w:t>
      </w:r>
      <w:r w:rsidR="00A81B4F">
        <w:t xml:space="preserve"> </w:t>
      </w:r>
      <w:r>
        <w:t>down</w:t>
      </w:r>
      <w:proofErr w:type="gramEnd"/>
      <w:r>
        <w:t xml:space="preserve"> approach.</w:t>
      </w:r>
    </w:p>
    <w:p w14:paraId="0ED08AFC" w14:textId="4EAC155A" w:rsidR="003F0379" w:rsidRDefault="00000000">
      <w:r>
        <w:lastRenderedPageBreak/>
        <w:t xml:space="preserve">As a result, three climate risk maps have been drawn up, one for each scenario analysed, having selected Net Zero 2050 as the base scenario for the assessment of the qualitative materiality or </w:t>
      </w:r>
      <w:proofErr w:type="spellStart"/>
      <w:r>
        <w:t>non</w:t>
      </w:r>
      <w:r w:rsidR="00A81B4F">
        <w:t xml:space="preserve"> </w:t>
      </w:r>
      <w:r>
        <w:t>materiality</w:t>
      </w:r>
      <w:proofErr w:type="spellEnd"/>
      <w:r>
        <w:t xml:space="preserve"> of climate risks41 as it is considered the scenario with the greatest potential impact in the short term.</w:t>
      </w:r>
    </w:p>
    <w:p w14:paraId="7170B053" w14:textId="13A285DA" w:rsidR="003F0379" w:rsidRDefault="00000000">
      <w:r>
        <w:t xml:space="preserve">Being aware that other </w:t>
      </w:r>
      <w:proofErr w:type="spellStart"/>
      <w:proofErr w:type="gramStart"/>
      <w:r>
        <w:t xml:space="preserve">non </w:t>
      </w:r>
      <w:r w:rsidR="00A81B4F">
        <w:t xml:space="preserve"> </w:t>
      </w:r>
      <w:r>
        <w:t>climate</w:t>
      </w:r>
      <w:proofErr w:type="spellEnd"/>
      <w:proofErr w:type="gramEnd"/>
      <w:r>
        <w:t xml:space="preserve"> ESG factors can also be of vital importance in maintaining the value capacity of any organisation, in 2023, using its ESG Risk Map, Ibercaja has advanced in a qualitative approach to how environmental non</w:t>
      </w:r>
      <w:r w:rsidR="00A81B4F">
        <w:t xml:space="preserve"> </w:t>
      </w:r>
      <w:r>
        <w:t>climate, social and governance risks may materialise in the different risk categories.</w:t>
      </w:r>
    </w:p>
    <w:p w14:paraId="0B2944A2" w14:textId="77777777" w:rsidR="003F0379" w:rsidRDefault="00000000">
      <w:r>
        <w:t>In 2023, the Bank has also continued to develop the operational risk map, analysing, in addition to physical risks in the area of climate and environmental risks, those related too transition with a Group focus, such as bad greenwashing practices, also incorporating them in the assessment tools.</w:t>
      </w:r>
    </w:p>
    <w:p w14:paraId="493AC4A8" w14:textId="77777777" w:rsidR="003F0379" w:rsidRDefault="00000000">
      <w:r>
        <w:t>With regard to social risks, Ibercaja has begun to use its ESG Risk Map to analyse how such risks could materialise in the different risk categories, and since, in line with the United Nations Principles for Responsible Banking, meeting the needs of its customers is a priority for Ibercaja, it always seeks, of its own accord, the best solutions to help them in the most difficult situations.</w:t>
      </w:r>
    </w:p>
    <w:p w14:paraId="6E9737A5" w14:textId="77777777" w:rsidR="003F0379" w:rsidRDefault="00000000">
      <w:r>
        <w:t>Advancing in its analysis of how social risks can impact its business model, the Bank has found that nearly 50% of its customer portfolio is supported by the young and old segments.</w:t>
      </w:r>
    </w:p>
    <w:p w14:paraId="3A3EB43F" w14:textId="4DFE8718" w:rsidR="003F0379" w:rsidRDefault="00000000">
      <w:r>
        <w:t>This analysis has made it possible to develop two metrics for the concentration of transition climate risk in Credit Risk and Market Risk using the indicator called Transition Climate Risk</w:t>
      </w:r>
      <w:r w:rsidR="00A91398">
        <w:t xml:space="preserve">, </w:t>
      </w:r>
      <w:r>
        <w:t>which allows customers of productive activities to be classified according to their NACE, and they have been incorporated into the Bank’s Risk Appetite Framework.</w:t>
      </w:r>
    </w:p>
    <w:p w14:paraId="12959FBE" w14:textId="77777777" w:rsidR="003F0379" w:rsidRDefault="00000000">
      <w:r>
        <w:t>Taking as a reference the previous metric for the portfolio of productive activities, Ibercaja has developed an internal methodology for quantifying economic capital needs due to transition climate risk in the loan portfolio of productive activities with credit risk, based on the counterparties with a greater exposure to transition risks and a lower financial capacity to adapt to a decarbonised economy.</w:t>
      </w:r>
    </w:p>
    <w:p w14:paraId="111E011C" w14:textId="580AEF09" w:rsidR="003F0379" w:rsidRDefault="00000000">
      <w:proofErr w:type="gramStart"/>
      <w:r>
        <w:t>In order to</w:t>
      </w:r>
      <w:proofErr w:type="gramEnd"/>
      <w:r>
        <w:t xml:space="preserve"> analyse the impact of </w:t>
      </w:r>
      <w:proofErr w:type="spellStart"/>
      <w:r>
        <w:t>non</w:t>
      </w:r>
      <w:r w:rsidR="00A81B4F">
        <w:t xml:space="preserve"> </w:t>
      </w:r>
      <w:r>
        <w:t>climate</w:t>
      </w:r>
      <w:proofErr w:type="spellEnd"/>
      <w:r>
        <w:t xml:space="preserve"> environmental risks on carrying out the Bank’s productive activities, Ibercaja has taken as a reference the assessment made by the Natural Capital Finance Alliance of the environmental impact on economic sectors.</w:t>
      </w:r>
    </w:p>
    <w:p w14:paraId="471D54C8" w14:textId="77777777" w:rsidR="003F0379" w:rsidRDefault="00000000">
      <w:r>
        <w:t>According to the NCFA, the sectors attributed with the greatest impact are those where productive development is directly related to or depends to a greater extent on natural resources, agriculture, oil &amp; gas, mining, hydroelectric production, and water distribution &amp; treatment.</w:t>
      </w:r>
    </w:p>
    <w:p w14:paraId="4B4A4CAE" w14:textId="77777777" w:rsidR="003F0379" w:rsidRDefault="00000000">
      <w:r>
        <w:lastRenderedPageBreak/>
        <w:t>Measuring ESG risk in the real estate development segment, The analysis of impacts of climate transition risks on real estate development operations was made based on the Energy Performance Certificate of real estate developments in progress.</w:t>
      </w:r>
    </w:p>
    <w:p w14:paraId="7C6C88BF" w14:textId="77777777" w:rsidR="003F0379" w:rsidRDefault="00000000">
      <w:r>
        <w:t>In this regard, its acceptance policies include a reference to the consideration of ESG risks in the assessment of customers and transactions at credit risk, based on the completion of a qualitative ESG questionnaire at customer and transaction level, which is updated regularly, in order to collect and manage environmental, social and governance information on customers and transactions.</w:t>
      </w:r>
    </w:p>
    <w:p w14:paraId="6AC709E9" w14:textId="77777777" w:rsidR="003F0379" w:rsidRDefault="00000000">
      <w:r>
        <w:t>These exclusions are linked to the protection of human rights, labour rights, according to the ILO, responsible business conduct, the OECD Guidelines for Multinational Enterprises and protected areas.</w:t>
      </w:r>
    </w:p>
    <w:p w14:paraId="70D41984" w14:textId="100AA3E1" w:rsidR="003F0379" w:rsidRDefault="00000000">
      <w:proofErr w:type="gramStart"/>
      <w:r>
        <w:t>In order to</w:t>
      </w:r>
      <w:proofErr w:type="gramEnd"/>
      <w:r>
        <w:t xml:space="preserve"> limit exposure to sectors with high transition climate risk, Ibercaja has defined thresholds for the sector concentration metrics within the Risk Appetite Framework, establishing limits on exposure to highly carbon</w:t>
      </w:r>
      <w:r w:rsidR="00A81B4F">
        <w:t xml:space="preserve"> </w:t>
      </w:r>
      <w:r>
        <w:t>intensive sectors.</w:t>
      </w:r>
    </w:p>
    <w:p w14:paraId="13E3D01F" w14:textId="70BE100B" w:rsidR="003F0379" w:rsidRDefault="00000000">
      <w:r>
        <w:t>The levels of Risk Appetite that the Bank is willing to assume in the execution of its business strategy have been set by establishing as a benchmark the maintenance of a diversified portfolio of loan investments, taking into accoount the distribution by sector of the Spanish economy and the average exposure to carbon</w:t>
      </w:r>
      <w:r w:rsidR="00A81B4F">
        <w:t xml:space="preserve"> </w:t>
      </w:r>
      <w:r>
        <w:t>intensive sectors of the European banks that participated in the ECB’s climate stress test exercise.</w:t>
      </w:r>
    </w:p>
    <w:p w14:paraId="25B3EFC8" w14:textId="61777DD3" w:rsidR="003F0379" w:rsidRDefault="00000000">
      <w:r>
        <w:t>Monitoring and follow</w:t>
      </w:r>
      <w:r w:rsidR="00A81B4F">
        <w:t xml:space="preserve"> </w:t>
      </w:r>
      <w:r>
        <w:t>up of these metrics are subject to the governance established for the Group’s Risk Appetite Framework, with regular assessment of the degree of compliance by the Control areas and reporting to the Bank’s senior management and governing bodies.</w:t>
      </w:r>
    </w:p>
    <w:p w14:paraId="0302A02E" w14:textId="77777777" w:rsidR="003F0379" w:rsidRDefault="00000000">
      <w:r>
        <w:t>Regarding the real estate development portfolio, in 2023, Ibercaja has begun to integrate information from the energy performance certificate of real estate development operations.</w:t>
      </w:r>
    </w:p>
    <w:p w14:paraId="16C7B3FE" w14:textId="77777777" w:rsidR="003F0379" w:rsidRDefault="00000000">
      <w:r>
        <w:t>In the management of market risk, Ibercaja developed, under the same methodology used for credit risk, a metric for the concentration of transition risk through the indicator called Transition Climate Risk that allows the companies invested in to be classified by their activity and incorporated into the Bank’s Risk Appetite Framework.</w:t>
      </w:r>
    </w:p>
    <w:p w14:paraId="0650E25C" w14:textId="77777777" w:rsidR="003F0379" w:rsidRDefault="00000000">
      <w:r>
        <w:t>Development of the technology model This year, the Challenge 2023 Strategic Plan has been successfully completed, with the strategic initiative for the evolution of the technological model, meeting the established objectives of improving technological capabilities, flexibility and agility in the provision of technological services, and improving the maturity of the technological governance and cybersecurity framework.</w:t>
      </w:r>
    </w:p>
    <w:p w14:paraId="680887AF" w14:textId="167641D6" w:rsidR="003F0379" w:rsidRDefault="00000000">
      <w:r>
        <w:t xml:space="preserve">We have continued to work together with Microsoft, and within the framework of the strategic agreement, to develop the technological capabilities of </w:t>
      </w:r>
      <w:proofErr w:type="gramStart"/>
      <w:r>
        <w:t>cloud</w:t>
      </w:r>
      <w:r w:rsidR="00A81B4F">
        <w:t xml:space="preserve"> </w:t>
      </w:r>
      <w:r>
        <w:t>based</w:t>
      </w:r>
      <w:proofErr w:type="gramEnd"/>
      <w:r>
        <w:t xml:space="preserve"> solutions, cybersecurity capabilities, improve the omnichannel relationship model and apply artificial intelligence.</w:t>
      </w:r>
    </w:p>
    <w:p w14:paraId="2A4A417B" w14:textId="77777777" w:rsidR="003F0379" w:rsidRDefault="00000000">
      <w:r>
        <w:lastRenderedPageBreak/>
        <w:t>Ibercaja is committed to innovation and to this end, innovative solutions have been developed and tested to be implemented in the coming years, Passwordless access solution based on biometrics for the employee workstations.</w:t>
      </w:r>
    </w:p>
    <w:p w14:paraId="7DBEDDA7" w14:textId="77777777" w:rsidR="003F0379" w:rsidRDefault="00000000">
      <w:r>
        <w:t>Performance of advanced cybersecurity exercises, such as Red Team, to identify areas for improvement in cybersecurity controls and operations.</w:t>
      </w:r>
    </w:p>
    <w:p w14:paraId="1E4A44EF" w14:textId="77777777" w:rsidR="003F0379" w:rsidRDefault="00000000">
      <w:r>
        <w:t>Ibercaja continues to be committed to attracting and developing technological talent, with the incorporation of several technological profiles in 2023 and the development of a training plan specialised in new technologies.</w:t>
      </w:r>
    </w:p>
    <w:p w14:paraId="224342A4" w14:textId="77777777" w:rsidR="003F0379" w:rsidRDefault="00000000">
      <w:r>
        <w:t>The results of the project replacing a previous traditional artificial intelligence system, developed on IBM’s Watson have made it possible to develop a platform using natural language that provides service to thousands of employees and external agents, with response times a hundred times faster than previously and with response quality levels of over 95%.</w:t>
      </w:r>
    </w:p>
    <w:p w14:paraId="096061CD" w14:textId="45F2D21E" w:rsidR="003F0379" w:rsidRDefault="00000000">
      <w:r>
        <w:t>Apart from ATMs, dozens of major accessibility initiatives are under development that will be put into operation in the course of 2024</w:t>
      </w:r>
      <w:r w:rsidR="001B2BF2">
        <w:t>.</w:t>
      </w:r>
    </w:p>
    <w:p w14:paraId="5194AF3E" w14:textId="77777777" w:rsidR="003F0379" w:rsidRDefault="00000000">
      <w:r>
        <w:t xml:space="preserve">In addition, three internal and external audits of the system and its governance have been carried out, plus an exercise to improve consistency with the supervisory resolution scenario, </w:t>
      </w:r>
      <w:proofErr w:type="gramStart"/>
      <w:r>
        <w:t>in order to</w:t>
      </w:r>
      <w:proofErr w:type="gramEnd"/>
      <w:r>
        <w:t xml:space="preserve"> build onto the business continuity system a single governance scheme for crisis situations.</w:t>
      </w:r>
    </w:p>
    <w:p w14:paraId="5013B916" w14:textId="1206C716" w:rsidR="003F0379" w:rsidRDefault="00000000">
      <w:r>
        <w:t xml:space="preserve">The Bank has also promoted and supported hundreds of alliances with institutions and associations, public and private, through collaboration and sponsorship agreements </w:t>
      </w:r>
      <w:proofErr w:type="spellStart"/>
      <w:r>
        <w:t>Throughoout</w:t>
      </w:r>
      <w:proofErr w:type="spellEnd"/>
      <w:r>
        <w:t xml:space="preserve"> the 2021</w:t>
      </w:r>
      <w:r w:rsidR="00A81B4F">
        <w:t xml:space="preserve"> </w:t>
      </w:r>
      <w:r>
        <w:t xml:space="preserve">2023 strategic cycle, </w:t>
      </w:r>
      <w:proofErr w:type="spellStart"/>
      <w:r>
        <w:t>Ibercaja</w:t>
      </w:r>
      <w:proofErr w:type="spellEnd"/>
      <w:r>
        <w:t xml:space="preserve"> has moved forwards in its commitment to sustainability, developing key milestones for the integration of ESG factors into risk management and the business.</w:t>
      </w:r>
    </w:p>
    <w:p w14:paraId="1FB0597C" w14:textId="77777777" w:rsidR="003F0379" w:rsidRDefault="00000000">
      <w:r>
        <w:t>Thus, the Bank has made progress in the measurement and management of climate and environmental risks, in the implementation of the sustainable business strategy, in the definition of the ESG data model and in the development of policies and governance frameworks for the governance of ESG risk.</w:t>
      </w:r>
    </w:p>
    <w:p w14:paraId="4B65B161" w14:textId="3FB5F231" w:rsidR="003F0379" w:rsidRDefault="00000000">
      <w:r>
        <w:t>The financed emissions footprint has also been calculated, and intermediate decarbonisation targets have been set in three sectors to comply with the Net Zero Banking Alliance</w:t>
      </w:r>
      <w:r w:rsidR="00A91398">
        <w:t xml:space="preserve">, </w:t>
      </w:r>
      <w:r>
        <w:t xml:space="preserve">of which </w:t>
      </w:r>
      <w:proofErr w:type="spellStart"/>
      <w:r>
        <w:t>Ibercaja</w:t>
      </w:r>
      <w:proofErr w:type="spellEnd"/>
      <w:r>
        <w:t xml:space="preserve"> was a founding member in 2021.</w:t>
      </w:r>
    </w:p>
    <w:p w14:paraId="1CBA5980" w14:textId="77777777" w:rsidR="001B2BF2" w:rsidRDefault="00000000">
      <w:proofErr w:type="gramStart"/>
      <w:r>
        <w:t>In order to</w:t>
      </w:r>
      <w:proofErr w:type="gramEnd"/>
      <w:r>
        <w:t xml:space="preserve"> facilitate the comparison of information, both over time and between banks, special use will be made of generally applicable </w:t>
      </w:r>
      <w:proofErr w:type="spellStart"/>
      <w:proofErr w:type="gramStart"/>
      <w:r>
        <w:t>non</w:t>
      </w:r>
      <w:r w:rsidR="00A81B4F">
        <w:t xml:space="preserve"> </w:t>
      </w:r>
      <w:r>
        <w:t>financial</w:t>
      </w:r>
      <w:proofErr w:type="spellEnd"/>
      <w:proofErr w:type="gramEnd"/>
      <w:r>
        <w:t xml:space="preserve"> key indicator standards that comply with the European Commission’s guidelines in this area and the Global Reporting Initiative standards, and the report should mention the national, European or international framework used for each area — </w:t>
      </w:r>
      <w:proofErr w:type="spellStart"/>
      <w:r>
        <w:t>Ibercaja</w:t>
      </w:r>
      <w:proofErr w:type="spellEnd"/>
      <w:r>
        <w:t xml:space="preserve"> Banco Group</w:t>
      </w:r>
      <w:r w:rsidR="001B2BF2">
        <w:t xml:space="preserve">. </w:t>
      </w:r>
      <w:r w:rsidR="001B2BF2">
        <w:br/>
      </w:r>
    </w:p>
    <w:p w14:paraId="1752AD15" w14:textId="0AD514D1" w:rsidR="003F0379" w:rsidRDefault="00000000">
      <w:r>
        <w:lastRenderedPageBreak/>
        <w:t>General or specific GRI standards of the economic, environmenta l and social dimensions that are reported in the following blocks See the detail of the KPIs reported in the following blocks</w:t>
      </w:r>
      <w:r w:rsidR="001B2BF2">
        <w:t>.</w:t>
      </w:r>
    </w:p>
    <w:p w14:paraId="70E9C3E1" w14:textId="2893096A" w:rsidR="003F0379" w:rsidRDefault="00000000">
      <w:r>
        <w:t xml:space="preserve">Recommendations of the Task Force on </w:t>
      </w:r>
      <w:proofErr w:type="gramStart"/>
      <w:r>
        <w:t xml:space="preserve">Climate </w:t>
      </w:r>
      <w:r w:rsidR="00A81B4F">
        <w:t xml:space="preserve"> </w:t>
      </w:r>
      <w:r>
        <w:t>Related</w:t>
      </w:r>
      <w:proofErr w:type="gramEnd"/>
      <w:r>
        <w:t xml:space="preserve"> Financial Disclosures Pollution, Measures to prevent, reduce or repair carbon emissions that severely affect the environment.</w:t>
      </w:r>
    </w:p>
    <w:p w14:paraId="1FD53357" w14:textId="77777777" w:rsidR="003F0379" w:rsidRDefault="00000000">
      <w:r>
        <w:t>Additional nonfinancial information and GRI content Consumption, direct and indirect, of energy, measures taken to improve energy efficiency and use of renewable energies.</w:t>
      </w:r>
    </w:p>
    <w:p w14:paraId="2A2F12CC" w14:textId="2B8C4941" w:rsidR="003F0379" w:rsidRDefault="00000000">
      <w:r>
        <w:t>Recommendations of the Task Force on Climate Related Financial Disclosures Protection of biodiversity 1 Measures taken to preserve or restore biodiversity.</w:t>
      </w:r>
    </w:p>
    <w:p w14:paraId="6AF0D9B3" w14:textId="3FE30659" w:rsidR="003F0379" w:rsidRDefault="00000000">
      <w:r>
        <w:t>The average number of training hours per employee in 2023 is 72 16% less than in 2022, due to the impact of regulatory training.</w:t>
      </w:r>
    </w:p>
    <w:p w14:paraId="34DC8DB5" w14:textId="77777777" w:rsidR="003F0379" w:rsidRDefault="00000000">
      <w:r>
        <w:t>Companies must support and respect the protection of fundamental Human Rights, recognised internationally, within their scope of action.</w:t>
      </w:r>
    </w:p>
    <w:p w14:paraId="0C351EF7" w14:textId="77777777" w:rsidR="003F0379" w:rsidRDefault="00000000">
      <w:r>
        <w:t>Businesses should undertake initiatives to promote greater environmental responsibility.</w:t>
      </w:r>
    </w:p>
    <w:p w14:paraId="6CF1A4C6" w14:textId="037765F8" w:rsidR="003F0379" w:rsidRDefault="00000000">
      <w:r>
        <w:t xml:space="preserve">Cases of </w:t>
      </w:r>
      <w:proofErr w:type="spellStart"/>
      <w:proofErr w:type="gramStart"/>
      <w:r>
        <w:t>non</w:t>
      </w:r>
      <w:r w:rsidR="00A81B4F">
        <w:t xml:space="preserve"> </w:t>
      </w:r>
      <w:r>
        <w:t>compliance</w:t>
      </w:r>
      <w:proofErr w:type="spellEnd"/>
      <w:proofErr w:type="gramEnd"/>
      <w:r>
        <w:t xml:space="preserve"> related to the health and safety impacts of the product and services categories During 2023 no significant penalties or fines were received relating to the health and safety impacts of the product and service categories Digital transformation and cybersecurity GRI 3, Material Topics 2023 3</w:t>
      </w:r>
      <w:r w:rsidR="00A81B4F">
        <w:t xml:space="preserve"> </w:t>
      </w:r>
      <w:r>
        <w:t>3 Management of material topics 3, 4.</w:t>
      </w:r>
    </w:p>
    <w:p w14:paraId="0D4B1EDE" w14:textId="71AA58AB" w:rsidR="003F0379" w:rsidRDefault="00000000">
      <w:r>
        <w:t>However, the risks associated with their work position are assessed and adequate measures are taken to preserve health and safety 403</w:t>
      </w:r>
      <w:r w:rsidR="00A81B4F">
        <w:t xml:space="preserve"> </w:t>
      </w:r>
      <w:r>
        <w:t>7 Prevention and mitigation of the impacts on the health and safety of workers directly linked with commercial relations 6.</w:t>
      </w:r>
    </w:p>
    <w:p w14:paraId="15EBE386" w14:textId="5948AB8F" w:rsidR="003F0379" w:rsidRDefault="00000000">
      <w:r>
        <w:t xml:space="preserve">Cultivating </w:t>
      </w:r>
      <w:proofErr w:type="gramStart"/>
      <w:r>
        <w:t>talent</w:t>
      </w:r>
      <w:proofErr w:type="gramEnd"/>
      <w:r>
        <w:t xml:space="preserve"> The average number of training hours per employee in 2023 was 72 hours 404</w:t>
      </w:r>
      <w:r w:rsidR="00A81B4F">
        <w:t xml:space="preserve"> </w:t>
      </w:r>
      <w:r>
        <w:t xml:space="preserve">2, </w:t>
      </w:r>
      <w:proofErr w:type="spellStart"/>
      <w:r>
        <w:t>Programmes</w:t>
      </w:r>
      <w:proofErr w:type="spellEnd"/>
      <w:r>
        <w:t xml:space="preserve"> to improve employee aptitudes and transition assistance programmes 6.</w:t>
      </w:r>
    </w:p>
    <w:p w14:paraId="158439FD" w14:textId="168F8236" w:rsidR="003F0379" w:rsidRDefault="00000000">
      <w:r>
        <w:t>Percentage of employees who receive periodic evaluations of professional performance and development 100% of permanent employees receive regular performance and career development assessments.</w:t>
      </w:r>
    </w:p>
    <w:p w14:paraId="0CB15C21" w14:textId="2EB0DBBE" w:rsidR="003F0379" w:rsidRDefault="00000000">
      <w:r>
        <w:t>The disclosure obligations for financial institutions subject to the NFRD have been increased compared to the previous year, with the publication o of Regulation 2023</w:t>
      </w:r>
      <w:r w:rsidR="00942349">
        <w:t xml:space="preserve"> </w:t>
      </w:r>
      <w:r>
        <w:t>2486 of 27 June 2023, supplementing the Taxonomy Regulation with regard to the technical screening criteria for determining whether an activity contributes substantially to the environmental objectives for the protection of water and marine resources, the transition to a circular economy, pollution prevention and ecosystem protection.</w:t>
      </w:r>
    </w:p>
    <w:p w14:paraId="0B2820D4" w14:textId="77777777" w:rsidR="003F0379" w:rsidRDefault="00000000">
      <w:r>
        <w:lastRenderedPageBreak/>
        <w:t>They also include requirements for determining whether the activity does no significant harm to the other environmental objectives.</w:t>
      </w:r>
    </w:p>
    <w:p w14:paraId="1D801965" w14:textId="0FA46925" w:rsidR="003F0379" w:rsidRDefault="00000000">
      <w:r>
        <w:t xml:space="preserve">Following the Regulation’s implementation schedule, and in accordance with Article 5 of the Regulation, financial firms are required to disclose the proportion of their assets covered against exposures to eligible and </w:t>
      </w:r>
      <w:proofErr w:type="spellStart"/>
      <w:r>
        <w:t>non</w:t>
      </w:r>
      <w:r w:rsidR="00A81B4F">
        <w:t xml:space="preserve"> </w:t>
      </w:r>
      <w:r>
        <w:t>eligible</w:t>
      </w:r>
      <w:proofErr w:type="spellEnd"/>
      <w:r>
        <w:t xml:space="preserve"> economic activities under the Taxonomy for the four environmental objectives as of 1 January 2024.</w:t>
      </w:r>
    </w:p>
    <w:p w14:paraId="565AE9E4" w14:textId="3AFBCC0D" w:rsidR="003F0379" w:rsidRDefault="00000000">
      <w:r>
        <w:t>Also, for the objectives of mitigating and adapting to climate change, the requirement is added, for certain financial institutions, to disclose the proportion of assets that finance economic activities that comply with the Taxonomy as provided for in Regulation 2021</w:t>
      </w:r>
      <w:r w:rsidR="00942349">
        <w:t xml:space="preserve"> </w:t>
      </w:r>
      <w:r>
        <w:t>2178.</w:t>
      </w:r>
    </w:p>
    <w:p w14:paraId="78CBC47D" w14:textId="77777777" w:rsidR="003F0379" w:rsidRDefault="00000000">
      <w:r>
        <w:t>To this end, the Regulation includes a list of economic activities that can potentially contribute to one or more of the established environmental objectives.</w:t>
      </w:r>
    </w:p>
    <w:p w14:paraId="3C3DE87F" w14:textId="77777777" w:rsidR="003F0379" w:rsidRDefault="00000000">
      <w:r>
        <w:t>In addition, for an activity to be considered aligned with the Taxonomy, it must meet the technical selection criteria for substantial contributing to one of the six objectives, must not cause any significant harm to the rest of the objectives, and must comply with minimum social and human rights safeguards.</w:t>
      </w:r>
    </w:p>
    <w:p w14:paraId="2E0D17FF" w14:textId="77777777" w:rsidR="003F0379" w:rsidRDefault="00000000">
      <w:r>
        <w:t>The information on financial firms subject to NFRD on alignment with climate objectives is broken down by NACE sector.</w:t>
      </w:r>
    </w:p>
    <w:p w14:paraId="475E4C88" w14:textId="0C757E57" w:rsidR="003F0379" w:rsidRDefault="00000000">
      <w:r>
        <w:t>For the calculation of the eligibility and alignment data of the reported exposures, the activities associated with such exposures have been categorised according to the technical selection criteria to determine the conditions under which the activities are considered to contribute substantially to the Climate Change Mitigation and Adaptation objectives set out in Annexes I and II of Delegated Regulation 2021</w:t>
      </w:r>
      <w:r w:rsidR="00942349">
        <w:t xml:space="preserve"> </w:t>
      </w:r>
      <w:r>
        <w:t>2139.</w:t>
      </w:r>
    </w:p>
    <w:p w14:paraId="07AACE68" w14:textId="77777777" w:rsidR="003F0379" w:rsidRDefault="00000000">
      <w:r>
        <w:t>Taking into account that the use of estimates is not permitted in mandatory reporting under the Taxonomy delegated acts, Ibercaja has assumed a 0% eligibility for these environmental targets.</w:t>
      </w:r>
    </w:p>
    <w:p w14:paraId="3EBD2CD2" w14:textId="4DAF2EF2" w:rsidR="003F0379" w:rsidRDefault="00000000">
      <w:r>
        <w:t>In view of the lack of the information described in the previous paragraph, Ibercaja has assumed 0% eligibility for the new activities with respect to the climate change mitigation and adaptation objectives included in Delegated Regulation 2023</w:t>
      </w:r>
      <w:r w:rsidR="00942349">
        <w:t xml:space="preserve"> </w:t>
      </w:r>
      <w:r>
        <w:t>2485.</w:t>
      </w:r>
    </w:p>
    <w:p w14:paraId="7A6D413D" w14:textId="77777777" w:rsidR="003F0379" w:rsidRDefault="00000000">
      <w:r>
        <w:t>Loan portfolio – Business segment The eligibility and alignment, with respect to climate objectives, of financing operations without a specific purpose is disclosed based on the actual data reported by counterparties.</w:t>
      </w:r>
    </w:p>
    <w:p w14:paraId="4C6CAFE7" w14:textId="6ED5A1FE" w:rsidR="003F0379" w:rsidRDefault="00000000">
      <w:r>
        <w:t xml:space="preserve">Along the same lines, </w:t>
      </w:r>
      <w:proofErr w:type="gramStart"/>
      <w:r>
        <w:t>in order to</w:t>
      </w:r>
      <w:proofErr w:type="gramEnd"/>
      <w:r>
        <w:t xml:space="preserve"> comply with the DNSH criterion for the Taxonomy’s climate change adaptation objective, as provided for in Annex I of Delegated Regulation 2021</w:t>
      </w:r>
      <w:r w:rsidR="00942349">
        <w:t xml:space="preserve"> </w:t>
      </w:r>
      <w:r>
        <w:t>2139, the Bank carries out an assessment of the physical risks associated with each of the properties, which is considered a binding requirement for complying with this criterion.</w:t>
      </w:r>
    </w:p>
    <w:p w14:paraId="00A51C98" w14:textId="77777777" w:rsidR="003F0379" w:rsidRDefault="00000000">
      <w:r>
        <w:lastRenderedPageBreak/>
        <w:t>Once these developments are completed, Ibercaja will be able to begin reporting the alignment of these operations.</w:t>
      </w:r>
    </w:p>
    <w:p w14:paraId="5946A75E" w14:textId="2607A6E6" w:rsidR="003F0379" w:rsidRDefault="00000000">
      <w:r>
        <w:t>Assets under management Off</w:t>
      </w:r>
      <w:r w:rsidR="00A81B4F">
        <w:t xml:space="preserve"> </w:t>
      </w:r>
      <w:r>
        <w:t>balance sheet exposures include information on eligibility and alignment with respect to the climate objectives of the asset manager and pension fund manager of the Ibercaja Group.</w:t>
      </w:r>
    </w:p>
    <w:p w14:paraId="068FAB2D" w14:textId="77777777" w:rsidR="003F0379" w:rsidRDefault="00000000">
      <w:r>
        <w:t>Does your bank also reference any of the following reporting frameworks or regulatory requirements regarding sustainability in its strategic priorities or in policies to implement them?</w:t>
      </w:r>
    </w:p>
    <w:p w14:paraId="50A69D1C" w14:textId="77777777" w:rsidR="003F0379" w:rsidRDefault="00000000">
      <w:r>
        <w:t>It is therefore firmly committed to the Sustainable Development Goals of the 2030 Agenda and is a signatory to the United Nations Global Compact and the United Nations Principles for Responsible Banking.</w:t>
      </w:r>
    </w:p>
    <w:p w14:paraId="22E62B1E" w14:textId="77777777" w:rsidR="003F0379" w:rsidRDefault="00000000">
      <w:r>
        <w:t>In this regard, it continues to make progress in the analysis to measure the carbon footprint of its portfolio and reduce the climate impact of its financial activity, which is why the Bank joined the Partnership for Carbon Accounting Financials in 2022 to work on its commitment to achieve emission neutrality of its loan books and investment portfolios by 2050 or earlier.</w:t>
      </w:r>
    </w:p>
    <w:p w14:paraId="7310DF9C" w14:textId="5B0D2C71" w:rsidR="003F0379" w:rsidRDefault="00000000">
      <w:r>
        <w:t>Promote the transition to a low</w:t>
      </w:r>
      <w:r w:rsidR="00A81B4F">
        <w:t xml:space="preserve"> </w:t>
      </w:r>
      <w:r>
        <w:t>carbon economy and preserve the environment and natural resources.</w:t>
      </w:r>
    </w:p>
    <w:p w14:paraId="695F48F9" w14:textId="77777777" w:rsidR="003F0379" w:rsidRDefault="00000000">
      <w:r>
        <w:t>In order to achieve sustainable development for all so as to promote a fairer, more inclusive and environmentally friendly society, it is essential to take into account social, environmental and good governance aspects within the business.</w:t>
      </w:r>
    </w:p>
    <w:p w14:paraId="077F687B" w14:textId="77777777" w:rsidR="003F0379" w:rsidRDefault="00000000">
      <w:r>
        <w:t>In this way, Ibercaja was able to identify the issues that are of high importance to both the Bank and its stakeholders, transparency and compliance with standards and regulations, security of customers and protection of their personal data, development of the business in accordance with best practices in matters of integrity, ethics and corporate governance, and the commitment to integrate all ESG factors into the business and risk management, mainly climate risks.</w:t>
      </w:r>
    </w:p>
    <w:p w14:paraId="3DD7D900" w14:textId="77777777" w:rsidR="003F0379" w:rsidRDefault="00000000">
      <w:r>
        <w:t>In the area of ESG risk management, Ibercaja carries out and annually updates an analysis of the potential climate, physical and transition impacts on the main business areas of the Ibercaja Group, analysing the products and services offered to all individuals and assessing the potential impacts of climate risks on the loan portfolio, including the business, developer and retail segments.</w:t>
      </w:r>
    </w:p>
    <w:p w14:paraId="1CACB62F" w14:textId="77777777" w:rsidR="003F0379" w:rsidRDefault="00000000">
      <w:r>
        <w:t>The assessment of the impact of climate risk in this individual customer segment focuses on the mortgage portfolio, and not on the consumption portfolio, since, due to the type of financing and average maturity, it is not considered relevant for the purposes of exposure to climate risks, which manifest themselves more intensely in the medium and long term.</w:t>
      </w:r>
    </w:p>
    <w:p w14:paraId="28D5F31B" w14:textId="77777777" w:rsidR="003F0379" w:rsidRDefault="00000000">
      <w:r>
        <w:lastRenderedPageBreak/>
        <w:t>This shows Ibercaja’s commitment to protect the environment and fight against climate change, taking into account the environmental impact both of its own facilities and of its financial activity.</w:t>
      </w:r>
    </w:p>
    <w:p w14:paraId="32DC17F8" w14:textId="6E612F85" w:rsidR="003F0379" w:rsidRDefault="00000000">
      <w:r>
        <w:t xml:space="preserve">About 30% of </w:t>
      </w:r>
      <w:proofErr w:type="gramStart"/>
      <w:r>
        <w:t>business</w:t>
      </w:r>
      <w:r w:rsidR="00A81B4F">
        <w:t xml:space="preserve"> </w:t>
      </w:r>
      <w:r>
        <w:t>related</w:t>
      </w:r>
      <w:proofErr w:type="gramEnd"/>
      <w:r>
        <w:t xml:space="preserve"> credit is spread between financing for productive activities and real estate development.</w:t>
      </w:r>
    </w:p>
    <w:p w14:paraId="409051AC" w14:textId="77777777" w:rsidR="003F0379" w:rsidRDefault="00000000">
      <w:r>
        <w:t>Consequently, the analysis of the predisposition to risks associated with climate change has been carried out on the retail segment mortgage portfolio and the corporate segment productive activities and real estate developments of the credit portfolio.</w:t>
      </w:r>
    </w:p>
    <w:p w14:paraId="7B99FF62" w14:textId="77777777" w:rsidR="003F0379" w:rsidRDefault="00000000">
      <w:r>
        <w:t>In this context, climate risk management is one of the priority issues and is therefore considered a significant aspect of Ibercaja’s strategic planning.</w:t>
      </w:r>
    </w:p>
    <w:p w14:paraId="5DE752E1" w14:textId="77777777" w:rsidR="003F0379" w:rsidRDefault="00000000">
      <w:r>
        <w:t>In 2023, the Bank developed an analysis of climate impacts on the mortgage portfolio, productive activities and real estate developments, and reviewed its exposure to physical and transition risks, while identifying business challenges and opportunities in accompanying its custoomers in the climate transition, Financing of renovations to improve the energy efficiency of buildings, accompanied by public aid from the Government of Spain.</w:t>
      </w:r>
    </w:p>
    <w:p w14:paraId="0E635A62" w14:textId="77777777" w:rsidR="003F0379" w:rsidRDefault="00000000">
      <w:r>
        <w:t>Investment in new technologies and financing in facilities and machinery to increase the energy efficiency of current production systems and reduce greenhouse gas emissions.</w:t>
      </w:r>
    </w:p>
    <w:p w14:paraId="148F1082" w14:textId="77777777" w:rsidR="003F0379" w:rsidRDefault="00000000">
      <w:r>
        <w:t>Support in the transition to renewable energy sources.</w:t>
      </w:r>
    </w:p>
    <w:p w14:paraId="4F7919D3" w14:textId="77777777" w:rsidR="003F0379" w:rsidRDefault="00000000">
      <w:r>
        <w:t>The analysis of areas of impact carried out, taking into account the study of materiality carried out among Ibercaja ’s stakeholders, shows that climate change is a key impact area for Ibercaja, along with other environmental, social and governance risks.</w:t>
      </w:r>
    </w:p>
    <w:p w14:paraId="73E0A23E" w14:textId="521917C2" w:rsidR="003F0379" w:rsidRDefault="00000000">
      <w:r>
        <w:t>Two of the potential positive impacts are reducing exposure to climate change risks and supporting and accompanying customers to achieve a transition to a low</w:t>
      </w:r>
      <w:r w:rsidR="00A81B4F">
        <w:t xml:space="preserve"> </w:t>
      </w:r>
      <w:r>
        <w:t>carbon economy.</w:t>
      </w:r>
    </w:p>
    <w:p w14:paraId="0BBD28A0" w14:textId="77777777" w:rsidR="003F0379" w:rsidRDefault="00000000">
      <w:r>
        <w:t>This analysis also identifies inefficient management of environmental risks and increasing difficulty in responding to regulatory requirements and managing exposure to highly carbonintensive sectors as potential negative impacts.</w:t>
      </w:r>
    </w:p>
    <w:p w14:paraId="72CC3E97" w14:textId="77777777" w:rsidR="003F0379" w:rsidRDefault="00000000">
      <w:r>
        <w:t>Ibercaja therefore has an ambitious, robust and transversal climate risk management plan and integrates environmental aspects, with a special focus on climate factors, into the Group’s strategy.</w:t>
      </w:r>
    </w:p>
    <w:p w14:paraId="208A171A" w14:textId="77777777" w:rsidR="003F0379" w:rsidRDefault="00000000">
      <w:r>
        <w:t>This commitment is endorsed in the Sustainability Policy, approved in 2020.</w:t>
      </w:r>
    </w:p>
    <w:p w14:paraId="6CA4F7AA" w14:textId="77777777" w:rsidR="003F0379" w:rsidRDefault="00000000">
      <w:r>
        <w:t>Ibercaja has identified the mortgage portfolio and the energy sector as two of its priority sectors when establishing decarbonisation pathways and targets for 2030 and 2050.</w:t>
      </w:r>
    </w:p>
    <w:p w14:paraId="0FBE2FF1" w14:textId="77777777" w:rsidR="003F0379" w:rsidRDefault="00000000">
      <w:r>
        <w:t>Likewise, it identifies the iron and steel production subsector, within the manufacturing industry, as a priority in the establishment of decarbonisation targets for 2030.</w:t>
      </w:r>
    </w:p>
    <w:p w14:paraId="0E41FBB5" w14:textId="58545139" w:rsidR="003F0379" w:rsidRDefault="00000000">
      <w:r>
        <w:lastRenderedPageBreak/>
        <w:t>The Bank also promotes diversity, equality and work</w:t>
      </w:r>
      <w:r w:rsidR="00A81B4F">
        <w:t xml:space="preserve"> </w:t>
      </w:r>
      <w:r>
        <w:t>life balance in its teams with the aim of increasing talent retention, an aspect that is also identified as having a positive impact.</w:t>
      </w:r>
    </w:p>
    <w:p w14:paraId="1462095A" w14:textId="77777777" w:rsidR="003F0379" w:rsidRDefault="00000000">
      <w:r>
        <w:t>In conclusion, the Bank considers two areas of impact and its capacity to contribute to them, climate change mitigation and financial inclusion.</w:t>
      </w:r>
    </w:p>
    <w:p w14:paraId="100D76D3" w14:textId="54F32845" w:rsidR="003F0379" w:rsidRDefault="00000000">
      <w:r>
        <w:t>In determining priority areas for target</w:t>
      </w:r>
      <w:r w:rsidR="00A81B4F">
        <w:t xml:space="preserve"> </w:t>
      </w:r>
      <w:r>
        <w:t>setting among its areas of most significant impact, you should consider the bank’s current performance levels</w:t>
      </w:r>
      <w:r w:rsidR="00942349">
        <w:t>.</w:t>
      </w:r>
    </w:p>
    <w:p w14:paraId="6F9427CF" w14:textId="14B49100" w:rsidR="003F0379" w:rsidRDefault="00000000">
      <w:r>
        <w:t xml:space="preserve">Qualitative </w:t>
      </w:r>
      <w:proofErr w:type="spellStart"/>
      <w:r>
        <w:t>andor</w:t>
      </w:r>
      <w:proofErr w:type="spellEnd"/>
      <w:r>
        <w:t xml:space="preserve"> quantitative indicators and</w:t>
      </w:r>
      <w:r w:rsidR="00942349">
        <w:t xml:space="preserve"> </w:t>
      </w:r>
      <w:r>
        <w:t>or proxies of the social, economic and environmental impacts resulting from the bank’s activities and provision of products and services.</w:t>
      </w:r>
    </w:p>
    <w:p w14:paraId="21C82204" w14:textId="6E7EE3DF" w:rsidR="003F0379" w:rsidRDefault="00000000">
      <w:r>
        <w:t>If you have identified climate and</w:t>
      </w:r>
      <w:r w:rsidR="00942349">
        <w:t xml:space="preserve"> </w:t>
      </w:r>
      <w:r>
        <w:t>or financial health &amp; inclusion as your most significant impact areas, please also refer to the applicable indicators in the Annex.</w:t>
      </w:r>
    </w:p>
    <w:p w14:paraId="15CDCA00" w14:textId="77777777" w:rsidR="003F0379" w:rsidRDefault="00000000">
      <w:r>
        <w:t>Thus, the Bank committed to achieve its o own and its portfolioo’s emission neutrality by 2050 at the latest.</w:t>
      </w:r>
    </w:p>
    <w:p w14:paraId="12CB0D9D" w14:textId="77777777" w:rsidR="003F0379" w:rsidRDefault="00000000">
      <w:r>
        <w:t>To comply with this commitment, Ibercaja measures and monitors the following indicators annually, Carbon footprint of direct emissions scope 1 and 2.</w:t>
      </w:r>
    </w:p>
    <w:p w14:paraId="12D5E893" w14:textId="5379A202" w:rsidR="003F0379" w:rsidRDefault="00000000">
      <w:r>
        <w:t>Ibercaja has defined a series of indicators to measure the Bank’s performance in these sectors on a yearly or half</w:t>
      </w:r>
      <w:r w:rsidR="001B2BF2">
        <w:t>-</w:t>
      </w:r>
      <w:r w:rsidR="00A81B4F">
        <w:t xml:space="preserve"> </w:t>
      </w:r>
      <w:r>
        <w:t>yearly basis, Total carbon footprint financed by Ibercaja scope 3.</w:t>
      </w:r>
    </w:p>
    <w:p w14:paraId="33480D25" w14:textId="77777777" w:rsidR="003F0379" w:rsidRDefault="00000000">
      <w:r>
        <w:t>Emissions intensity per unit produced in sectors with decarbonisation targets.</w:t>
      </w:r>
    </w:p>
    <w:p w14:paraId="6E2D11B1" w14:textId="77777777" w:rsidR="003F0379" w:rsidRDefault="00000000">
      <w:r>
        <w:t>Given that the young and old segments form very significant part of the Bank’s customer base, in 2023 Ibercaja has expanded its commercial offer with products and services to provide these customers with solutions to their main needs, these segments often being more vulnerable and possibly in need of greater social support.</w:t>
      </w:r>
    </w:p>
    <w:p w14:paraId="520C978E" w14:textId="34CF6185" w:rsidR="003F0379" w:rsidRDefault="00000000">
      <w:r>
        <w:t>Impact and target setting Ibercaja assesses its contribution in the financial inclusion area of impact, through regular reviews of the products and services aimed at the two segments of individuals with the greatest weight in their customer portfolio, and potentially the most vulnerable within the financial system, Percentage of customers in the portfolio belonging to the young or old segment.</w:t>
      </w:r>
    </w:p>
    <w:p w14:paraId="481EFDC6" w14:textId="42F66E65" w:rsidR="003F0379" w:rsidRDefault="00000000">
      <w:r>
        <w:t xml:space="preserve">Climate change mitigation </w:t>
      </w:r>
      <w:proofErr w:type="gramStart"/>
      <w:r>
        <w:t>Financial</w:t>
      </w:r>
      <w:proofErr w:type="gramEnd"/>
      <w:r>
        <w:t xml:space="preserve"> health &amp; inclusion How recent is the data used and disclosed in the impact analysis</w:t>
      </w:r>
      <w:r w:rsidR="00F43660">
        <w:t>.</w:t>
      </w:r>
    </w:p>
    <w:p w14:paraId="67FA70F1" w14:textId="77777777" w:rsidR="003F0379" w:rsidRDefault="00000000">
      <w:r>
        <w:t>Show that the selected indicators and targets are linked to and drive alignment with and greater contribution to appropriate Sustainable Development Goals, the goals of the Paris Agreement, and other relevant international, national or regional frameworks.</w:t>
      </w:r>
    </w:p>
    <w:p w14:paraId="0DCBA97E" w14:textId="77777777" w:rsidR="003F0379" w:rsidRDefault="00000000">
      <w:r>
        <w:t>Climate change mitigation, Ibercaja, having joined the NZBA as a founding member, is committed to achieving neutrality in its own emissions and those of its portfolio by 2050 to meet the objectives of the Paris Agreement.</w:t>
      </w:r>
    </w:p>
    <w:p w14:paraId="5931F561" w14:textId="77777777" w:rsidR="003F0379" w:rsidRDefault="00000000">
      <w:r>
        <w:lastRenderedPageBreak/>
        <w:t>In 2023, for the third consecutive year, it has managed to offset the previous year’s own emissions and has recalculated its decarbonisation targets for 2030, taking different scenarios as a reference depending on the productive sectors, Power generation and iron and steel sectors, Net Zero 2050 scenario of the IEA at global level.</w:t>
      </w:r>
    </w:p>
    <w:p w14:paraId="6C9F6353" w14:textId="02F5F070" w:rsidR="003F0379" w:rsidRDefault="00000000">
      <w:r>
        <w:t xml:space="preserve">In 2023, it has defined different decarbonisation pathways </w:t>
      </w:r>
      <w:proofErr w:type="gramStart"/>
      <w:r>
        <w:t>in order to</w:t>
      </w:r>
      <w:proofErr w:type="gramEnd"/>
      <w:r>
        <w:t xml:space="preserve"> achieve the intermediate objectives in the three sectors, following the guidelines and recommendations for financial institutions published by the Glasgow Financial Alliance for Net Zero.</w:t>
      </w:r>
    </w:p>
    <w:p w14:paraId="39B2663B" w14:textId="77777777" w:rsidR="003F0379" w:rsidRDefault="00000000">
      <w:r>
        <w:t>Ibercaja works to be one of the leading institutions in helping its customers to succeed in their transition to zero net emissions, collaborating with the most intensive companies to jointly achieve a common goal.</w:t>
      </w:r>
    </w:p>
    <w:p w14:paraId="0C08C1AC" w14:textId="77777777" w:rsidR="003F0379" w:rsidRDefault="00000000">
      <w:r>
        <w:t>Financial health &amp; inclusion, Ibercaja is firmly committed to continuing to analyse needs and identify opportunities in developing business that accompanies its customers in the transition towards a sustainable economy and social cohesion.</w:t>
      </w:r>
    </w:p>
    <w:p w14:paraId="46FAADF7" w14:textId="77777777" w:rsidR="003F0379" w:rsidRDefault="00000000">
      <w:r>
        <w:t>For this reason, Ibercaja is a signatory of the 10 principles of the Global Compact and is firmly committed to the Sustainable Development Goals of the 2030 Agenda.</w:t>
      </w:r>
    </w:p>
    <w:p w14:paraId="19F0A557" w14:textId="57EA3863" w:rsidR="003F0379" w:rsidRDefault="00000000">
      <w:r>
        <w:t xml:space="preserve">In relation to this area of social impact, Ibercaja seeks to contribute mainly to SDG 4 Quality </w:t>
      </w:r>
      <w:proofErr w:type="gramStart"/>
      <w:r>
        <w:t>education</w:t>
      </w:r>
      <w:r w:rsidR="00EF2AC1">
        <w:t xml:space="preserve"> </w:t>
      </w:r>
      <w:r>
        <w:t>,SDG</w:t>
      </w:r>
      <w:proofErr w:type="gramEnd"/>
      <w:r>
        <w:t xml:space="preserve"> </w:t>
      </w:r>
      <w:proofErr w:type="gramStart"/>
      <w:r>
        <w:t xml:space="preserve">8 </w:t>
      </w:r>
      <w:r w:rsidR="00EF2AC1">
        <w:t xml:space="preserve"> </w:t>
      </w:r>
      <w:r>
        <w:t>Decent</w:t>
      </w:r>
      <w:proofErr w:type="gramEnd"/>
      <w:r>
        <w:t xml:space="preserve"> work and economic growth</w:t>
      </w:r>
      <w:r w:rsidR="00A91398">
        <w:t xml:space="preserve">, </w:t>
      </w:r>
      <w:r>
        <w:t xml:space="preserve">SDG </w:t>
      </w:r>
      <w:proofErr w:type="gramStart"/>
      <w:r>
        <w:t xml:space="preserve">10 </w:t>
      </w:r>
      <w:r w:rsidR="00EF2AC1">
        <w:t xml:space="preserve"> </w:t>
      </w:r>
      <w:r>
        <w:t>Reduced</w:t>
      </w:r>
      <w:proofErr w:type="gramEnd"/>
      <w:r>
        <w:t xml:space="preserve"> </w:t>
      </w:r>
      <w:proofErr w:type="gramStart"/>
      <w:r>
        <w:t>inequalities</w:t>
      </w:r>
      <w:r w:rsidR="00EF2AC1">
        <w:t xml:space="preserve"> </w:t>
      </w:r>
      <w:r>
        <w:t xml:space="preserve"> and</w:t>
      </w:r>
      <w:proofErr w:type="gramEnd"/>
      <w:r>
        <w:t xml:space="preserve"> SDG 17 Partnerships to achieve the goals</w:t>
      </w:r>
      <w:r w:rsidR="00A91398">
        <w:t>.</w:t>
      </w:r>
    </w:p>
    <w:p w14:paraId="4003AE75" w14:textId="77777777" w:rsidR="003F0379" w:rsidRDefault="00000000">
      <w:r>
        <w:t>Operational targets concerning, for example, water consumption in office buildings, gender equality on the Bank’s board of directors, or greenhouse gas emissions related to business travel are not within the scope of the Principles for Responsible Banking.</w:t>
      </w:r>
    </w:p>
    <w:p w14:paraId="68488CA7" w14:textId="289885EC" w:rsidR="003F0379" w:rsidRDefault="00000000">
      <w:r>
        <w:t>Your bank should consider the main challenges and priorities in terms of sustainable development in your main country</w:t>
      </w:r>
      <w:r w:rsidR="00942349">
        <w:t xml:space="preserve"> </w:t>
      </w:r>
      <w:proofErr w:type="spellStart"/>
      <w:r>
        <w:t>ies</w:t>
      </w:r>
      <w:proofErr w:type="spellEnd"/>
      <w:r>
        <w:t xml:space="preserve"> of operation for the purpose of setting targets These can be found in National Development Plans and strategies, international goals such as the SDGs or the Paris Climate Agreement, and regional frameworks.</w:t>
      </w:r>
    </w:p>
    <w:p w14:paraId="4248CDD1" w14:textId="77777777" w:rsidR="003F0379" w:rsidRDefault="00000000">
      <w:r>
        <w:t>A package of indicators has been developed for climate change mitigation and financial health &amp; inclusion to guide and support banks in their target setting and implementation journey.</w:t>
      </w:r>
    </w:p>
    <w:p w14:paraId="7E0C9B05" w14:textId="6E2B6CE9" w:rsidR="003F0379" w:rsidRDefault="00000000">
      <w:r>
        <w:t xml:space="preserve">If your bank has </w:t>
      </w:r>
      <w:proofErr w:type="spellStart"/>
      <w:r>
        <w:t>prioritised</w:t>
      </w:r>
      <w:proofErr w:type="spellEnd"/>
      <w:r>
        <w:t xml:space="preserve"> climate mitigation and</w:t>
      </w:r>
      <w:r w:rsidR="00942349">
        <w:t xml:space="preserve"> </w:t>
      </w:r>
      <w:r>
        <w:t>or financial health &amp; inclusion as one of your most significant impact areas, it is strongly recommended to report on the indicators in the Annex, all relevant indicators and the corresponding indicator codes, In case you have identified other and</w:t>
      </w:r>
      <w:r w:rsidR="00942349">
        <w:t xml:space="preserve"> </w:t>
      </w:r>
      <w:r>
        <w:t>or additional indicators as relevant to determine the baseline and assess the level of alignment towards impact driven targets, please disclose these 1.</w:t>
      </w:r>
    </w:p>
    <w:p w14:paraId="44A415B0" w14:textId="77777777" w:rsidR="003F0379" w:rsidRDefault="00000000">
      <w:r>
        <w:t>Regarding the emissions of its portfolio, Ibercaja began work on defining decarbonisatioon targets in 2022, but in 2023 it has continued to analyse its financed carbon footprint and adjust its targets, following the SBTi SDA methodology and taking its December 2021 portfolio as a baseline.</w:t>
      </w:r>
    </w:p>
    <w:p w14:paraId="65E0D8FA" w14:textId="77777777" w:rsidR="003F0379" w:rsidRDefault="00000000">
      <w:r>
        <w:lastRenderedPageBreak/>
        <w:t>Financial health &amp; inclusion, According to its corporate purpose, the mission of Ibercaja as a financial institution is to improve the quality of life of families and companies, helping them manage their finances with the goal of providing customers with an efficient service and personalised quality advice, and so help them reach their own goals.</w:t>
      </w:r>
    </w:p>
    <w:p w14:paraId="7DF0D911" w14:textId="2A07BFAC" w:rsidR="003F0379" w:rsidRDefault="00000000">
      <w:r>
        <w:t>As a first step, Ibercaja has developed its 2030 decarbonisation targets for three of the most greenhouse gas emissions</w:t>
      </w:r>
      <w:r w:rsidR="00A81B4F">
        <w:t xml:space="preserve"> </w:t>
      </w:r>
      <w:r>
        <w:t>intensive sectors, Electricity generation, iron and steel production and residential real estate.</w:t>
      </w:r>
    </w:p>
    <w:p w14:paraId="1BC450BF" w14:textId="6C13632B" w:rsidR="003F0379" w:rsidRDefault="00000000">
      <w:r>
        <w:t>These interim decarbonisation targets are used as KPIs to monitor the overall goal of reaching net</w:t>
      </w:r>
      <w:r w:rsidR="00A81B4F">
        <w:t xml:space="preserve"> </w:t>
      </w:r>
      <w:r>
        <w:t>zero emissions in its portfolio by 2050.</w:t>
      </w:r>
    </w:p>
    <w:p w14:paraId="555A74B2" w14:textId="77777777" w:rsidR="003F0379" w:rsidRDefault="00000000">
      <w:r>
        <w:t>Ibercaja is committed to expanding the list of sectors with decarbonisation targets during 2024.</w:t>
      </w:r>
    </w:p>
    <w:p w14:paraId="0A3BAB2E" w14:textId="77777777" w:rsidR="003F0379" w:rsidRDefault="00000000">
      <w:r>
        <w:t>Consequently, the roadmap for Ibercaja’s commercial offer seeks to promote inclusion and accessibility to all financial services for the groups of people with the greatest difficulties.</w:t>
      </w:r>
    </w:p>
    <w:p w14:paraId="2E22C75F" w14:textId="4CE4DF50" w:rsidR="003F0379" w:rsidRDefault="00000000">
      <w:r>
        <w:t>To achieve the interim decarbonisation targets in the three prioritised sectors, in 2023 Ibercaja has defined several decarbonisation pathways following the guidelines and recommendations for financial institutions published by the Glasgow Financial Alliance for Net Zero</w:t>
      </w:r>
      <w:r w:rsidR="00A91398">
        <w:t xml:space="preserve">, </w:t>
      </w:r>
      <w:r>
        <w:t>and combining the following strategies, Financing or facilitating the development of climate solutions.</w:t>
      </w:r>
    </w:p>
    <w:p w14:paraId="0747622E" w14:textId="77777777" w:rsidR="003F0379" w:rsidRDefault="00000000">
      <w:r>
        <w:t>Specific targets have been set for each sector and the main lines of action of the decarbonisation strategy have been defined to achieve the 2030 targets, Residential Real Estate, The aim is to promote the financing of sustainable housing in the market and the renovation of housing in the portfolio that is considered unsustainable.</w:t>
      </w:r>
    </w:p>
    <w:p w14:paraId="588E29F2" w14:textId="77777777" w:rsidR="003F0379" w:rsidRDefault="00000000">
      <w:r>
        <w:t>Electricity generation, Compliance of the large companies in the portfolio with the decarbonisation plans will be monitored, and the full financing of renewable companies and financing of decarbonisation projects by cogeneration companies will be promoted.</w:t>
      </w:r>
    </w:p>
    <w:p w14:paraId="60EBFB55" w14:textId="77777777" w:rsidR="003F0379" w:rsidRDefault="00000000">
      <w:r>
        <w:t>Iron and steel production, financing of projects related to decarbonisation, financing of large companies and SMEs already in Ibercaja ’s portfolio that are aligned with the emission neutrality objectives and, finally, monitoring of the decarbonisation plans of thos e that are significant in the portfolio due to their weight, are defined as a line of action.</w:t>
      </w:r>
    </w:p>
    <w:p w14:paraId="5815E496" w14:textId="77777777" w:rsidR="003F0379" w:rsidRDefault="00000000">
      <w:r>
        <w:t>In 2024, the Bank commits to defining new interim decarbonisation targets for other sectors and to publishing the decarbonisation plans to support them during 2025.</w:t>
      </w:r>
    </w:p>
    <w:p w14:paraId="5AEF403B" w14:textId="77777777" w:rsidR="003F0379" w:rsidRDefault="00000000">
      <w:r>
        <w:t>As a result of its business strategy and its link and commitment to the most vulnerable groups in this regard, although it focuses on the youngest and oldest people, it also develops different initiatives aimed at society as a whole, a Training, To add to financial culture and bring it closer to the whole of society, Ibercaja has launched an education programme, with content and formats adapted to each target audience.</w:t>
      </w:r>
    </w:p>
    <w:p w14:paraId="27800D4C" w14:textId="77777777" w:rsidR="003F0379" w:rsidRDefault="00000000">
      <w:r>
        <w:lastRenderedPageBreak/>
        <w:t>In addition, it makes training sessions available to all its customers so that they can learn how digital tools work and to promote remote access to all the banking services.</w:t>
      </w:r>
    </w:p>
    <w:p w14:paraId="4A825DF1" w14:textId="77777777" w:rsidR="003F0379" w:rsidRDefault="00000000">
      <w:r>
        <w:t>Financial health &amp; inclusion If you are setting targets in more impact areas.</w:t>
      </w:r>
    </w:p>
    <w:p w14:paraId="065ACDE1" w14:textId="411C25E5" w:rsidR="003F0379" w:rsidRDefault="00000000">
      <w:r>
        <w:t>Ibercaja annually monitors the intensity of financed emissions, It also compares the effectiveness of the defined decarbonisation plans in the three priority sectors against the intensity metrics of the base year, The increase in the electricity generation portfolioo’s emissions intensity between 2021 and 2022 is due to the entry of new customers into the portfolio with an intensity factor above the portfolioo’s average, although it is committed to the decarbonisation of the sector, and to the increase in the intensity of combined</w:t>
      </w:r>
      <w:r w:rsidR="00A81B4F">
        <w:t xml:space="preserve"> </w:t>
      </w:r>
      <w:r>
        <w:t>cycle electricity generation +25%</w:t>
      </w:r>
      <w:r w:rsidR="00F43660">
        <w:t>.</w:t>
      </w:r>
    </w:p>
    <w:p w14:paraId="6498F6B8" w14:textId="77777777" w:rsidR="003F0379" w:rsidRDefault="00000000">
      <w:r>
        <w:t>Despite the increase, Ibercaja’s energy portfolio continues to be in a privileged position in terms of its emissions intensity level, thanks to the Bank’s significant support foor counterparties engaged in the generation of electricity from renewable sources.</w:t>
      </w:r>
    </w:p>
    <w:p w14:paraId="5B3DE3B5" w14:textId="77777777" w:rsidR="003F0379" w:rsidRDefault="00000000">
      <w:r>
        <w:t>Financial health &amp; inclusion, Ibercaja regularly monitors the progress and impact of its contribution to financial inclusion, focusing its analysis on the young and senior citizen segments.</w:t>
      </w:r>
    </w:p>
    <w:p w14:paraId="7055820C" w14:textId="77777777" w:rsidR="003F0379" w:rsidRDefault="00000000">
      <w:r>
        <w:t>Ibercaja’s sustainable business strategy is based on reducing the negative impact of its environment, both of the Institution and its customers, through a strategy that allows Ibercaja to continue growing, improving its profitability and positioning and being recognised as an organisation that contributes value and improves the future of its social and environment al surroundings.</w:t>
      </w:r>
    </w:p>
    <w:p w14:paraId="1B6B0AC3" w14:textId="77777777" w:rsidR="003F0379" w:rsidRDefault="00000000">
      <w:r>
        <w:t>In this way, the strategy to be followed ends up being configured, Environmental Impact, promoting energy efficiency, circular economy and responsible consumption to reduce the impact on the environment and contribute to its recovery.</w:t>
      </w:r>
    </w:p>
    <w:p w14:paraId="74888CD0" w14:textId="77777777" w:rsidR="003F0379" w:rsidRDefault="00000000">
      <w:r>
        <w:t>Social Impact, support to the most vulnerable people and territories with the aim of helping them to take advantage of the opportunities of sustainable development.</w:t>
      </w:r>
    </w:p>
    <w:p w14:paraId="358F0DAF" w14:textId="77777777" w:rsidR="003F0379" w:rsidRDefault="00000000">
      <w:r>
        <w:t>Information, Explaining the meaning of the SDGs and their relevance to sustainable development to all the Bank’s customers with the aim of raising their awareness in order to achieve joint collaboration and progress.</w:t>
      </w:r>
    </w:p>
    <w:p w14:paraId="4C0CD1A8" w14:textId="77777777" w:rsidR="003F0379" w:rsidRDefault="00000000">
      <w:r>
        <w:t>This communication was initiated internally in coordination with the training area, in order to ensure a complete and adequate transfer of information to the customers.</w:t>
      </w:r>
    </w:p>
    <w:p w14:paraId="22D40721" w14:textId="77777777" w:rsidR="003F0379" w:rsidRDefault="00000000">
      <w:r>
        <w:t>Customer engagement is a process of supporting customers in transitioning their business models to be aligned with sustainability goals, strategically accompanying them through a variety of customer relationship channels.</w:t>
      </w:r>
    </w:p>
    <w:p w14:paraId="3B224273" w14:textId="64D6DDBC" w:rsidR="003F0379" w:rsidRDefault="00000000">
      <w:r>
        <w:t>Sustainable economic activities promote the transition to a low</w:t>
      </w:r>
      <w:r w:rsidR="00A81B4F">
        <w:t xml:space="preserve"> </w:t>
      </w:r>
      <w:r>
        <w:t>carbon, more resource</w:t>
      </w:r>
      <w:r w:rsidR="00A81B4F">
        <w:t xml:space="preserve"> </w:t>
      </w:r>
      <w:r>
        <w:t>efficient and sustainable economy.</w:t>
      </w:r>
    </w:p>
    <w:p w14:paraId="2C5BF7DE" w14:textId="77777777" w:rsidR="003F0379" w:rsidRDefault="00000000">
      <w:r>
        <w:lastRenderedPageBreak/>
        <w:t>Detection of needs and opportunities, Ibercaja collaborates with its customers, especially productive activities, by assessing their energy efficiency and analysing their exposure to climate risks.</w:t>
      </w:r>
    </w:p>
    <w:p w14:paraId="5F40BB11" w14:textId="77777777" w:rsidR="003F0379" w:rsidRDefault="00000000">
      <w:r>
        <w:t>It also has agreements with specialised companies to facilitate the improvement of the energy efficiency of buildings, the management of public aid a nd the execution of works, both for private individuals and for productive activities.</w:t>
      </w:r>
    </w:p>
    <w:p w14:paraId="51555696" w14:textId="77777777" w:rsidR="003F0379" w:rsidRDefault="00000000">
      <w:r>
        <w:t>The commitment to activate the Corporate Purpose and integrate ESG aspects in business decisions was endorsed in the Sustainability Policy, approved by the Board of Directors in 2020, identifying the analysis of customer needs and identifying potential sustainable business opportunities as one of the pillars on which the Policy is based.</w:t>
      </w:r>
    </w:p>
    <w:p w14:paraId="51E7A969" w14:textId="77777777" w:rsidR="003F0379" w:rsidRDefault="00000000">
      <w:r>
        <w:t>The Bank analyses the impact of environmental and social risks on customers and their financial activity in order to adapt the range of products and services to new needs, transparently communicating solutions that promote environmental responsibility.</w:t>
      </w:r>
    </w:p>
    <w:p w14:paraId="3F5AF0B8" w14:textId="77777777" w:rsidR="003F0379" w:rsidRDefault="00000000">
      <w:r>
        <w:t>It seeks to promote a sustainable business model by improving the energy efficiency of the housing finance portfolio.</w:t>
      </w:r>
    </w:p>
    <w:p w14:paraId="1ED198F0" w14:textId="4013D035" w:rsidR="003F0379" w:rsidRDefault="00000000">
      <w:r>
        <w:t>In this regard, Ibercaja aims to increase the percentage of A and B rated homes in its portfolio by developing projects to improve the energy efficiency of homes and boosting its commercial offer of sustainable mortgages.</w:t>
      </w:r>
    </w:p>
    <w:p w14:paraId="69E4FDB6" w14:textId="77777777" w:rsidR="003F0379" w:rsidRDefault="00000000">
      <w:r>
        <w:t>The Bank is committed to new specific financing products to facilitate improved energy efficiency and accessibility in the housing of individual owners and of homeowners’ associations, Building +Sustainable for homeowners’ associations and Home +Sustainable for individual owners.</w:t>
      </w:r>
    </w:p>
    <w:p w14:paraId="10E616BF" w14:textId="77777777" w:rsidR="003F0379" w:rsidRDefault="00000000">
      <w:r>
        <w:t>Over the course of the strategic plan, more than €100 million has been financed through these specific products to improve energy efficiency.</w:t>
      </w:r>
    </w:p>
    <w:p w14:paraId="660358E1" w14:textId="77777777" w:rsidR="003F0379" w:rsidRDefault="00000000">
      <w:r>
        <w:t>This product and Investment +Sustainable complete the range for productive activities to improve energy efficiency.</w:t>
      </w:r>
    </w:p>
    <w:p w14:paraId="2975921F" w14:textId="77777777" w:rsidR="003F0379" w:rsidRDefault="00000000">
      <w:r>
        <w:t>In response to the current social demand for financial inclusion of the elderly and within the framework of the agreement recently signed by the AEB, CECA and UNACC, Ibercaja has defined a decalogue of measures for the personalised care of senior customers through a variety of channels.</w:t>
      </w:r>
    </w:p>
    <w:p w14:paraId="1E7375B2" w14:textId="510FC3C3" w:rsidR="003F0379" w:rsidRDefault="00000000">
      <w:r>
        <w:t>The Bank firmly believes in the effectiveness of public</w:t>
      </w:r>
      <w:r w:rsidR="00A81B4F">
        <w:t xml:space="preserve"> </w:t>
      </w:r>
      <w:r>
        <w:t xml:space="preserve">private partnerships, as already demonstrated throughout the pandemic, </w:t>
      </w:r>
      <w:proofErr w:type="gramStart"/>
      <w:r>
        <w:t>and also</w:t>
      </w:r>
      <w:proofErr w:type="gramEnd"/>
      <w:r>
        <w:t>, throughout its history, in its participation in numerous projects and initiatives that have contributed to the economic and social development of the territories where it has developed its financial activity.</w:t>
      </w:r>
    </w:p>
    <w:p w14:paraId="4E76FD9D" w14:textId="77777777" w:rsidR="003F0379" w:rsidRDefault="00000000">
      <w:r>
        <w:t xml:space="preserve">In this line of collaboration with public administrations and other private institutions, the collaboration agreement was maintained with the Community of Extremadura to promote </w:t>
      </w:r>
      <w:r>
        <w:lastRenderedPageBreak/>
        <w:t>energy efficiency in buildings and collaboration with IDAE to disseminate its programmes among customers and offer special financing operations in the efficiency programmes promoted by this institute.</w:t>
      </w:r>
    </w:p>
    <w:p w14:paraId="45EC429B" w14:textId="77777777" w:rsidR="003F0379" w:rsidRDefault="00000000">
      <w:r>
        <w:t>Ibercaja defined the means of participation and interaction with each stakeholder and established that those matters with a high probability of generating a significant impact, both on the business and on the valuations and decisions of the stakeholders, would be considered relevant.</w:t>
      </w:r>
    </w:p>
    <w:p w14:paraId="13C41498" w14:textId="77777777" w:rsidR="003F0379" w:rsidRDefault="00000000">
      <w:r>
        <w:t>Beyond this annual assessment, Ibercaja, being aware of the importance of communication and institutional relations with the various stakeholders, continuously coordinates and aligns with them on the dissemination of content, using the Bank’s different internal and external communication channels, social media, suggestion boxes and telephone assistance.</w:t>
      </w:r>
    </w:p>
    <w:p w14:paraId="6456CE5A" w14:textId="77777777" w:rsidR="003F0379" w:rsidRDefault="00000000">
      <w:r>
        <w:t>Ibercaja Banco and the Group’s subsidiaries have signed several initiatives, alliances and agreements with the aim of reinforcing their commitment to environmental, social and governance factors, increasing the transparency of their disclosures and supporting sustainable growth.</w:t>
      </w:r>
    </w:p>
    <w:p w14:paraId="7137494E" w14:textId="77777777" w:rsidR="003F0379" w:rsidRDefault="00000000">
      <w:r>
        <w:t>This includes information about which committee has responsibility over the sustainability strategy as well as targets approval and monitoring including information about the highest level of governance the PRB is subjected to details about the chair of the committee and the process and frequency for the board having oversight of PRB implementation including remedial action in the event of targets or milestones not being achieved or unexpected negative impacts being detected, as well as remuneration practices linked to sustainability targets.</w:t>
      </w:r>
    </w:p>
    <w:p w14:paraId="710423C7" w14:textId="77777777" w:rsidR="003F0379" w:rsidRDefault="00000000">
      <w:r>
        <w:t>Ibercaja has a corporate governance structure diversified into different bodies to achieve efficient sustainability management, involving all the Group’s business areas.</w:t>
      </w:r>
    </w:p>
    <w:p w14:paraId="46DD7F74" w14:textId="77777777" w:rsidR="003F0379" w:rsidRDefault="00000000">
      <w:r>
        <w:t>The Board of Directors is conferred as the highest level body in the Bank’s governance model, whose task is to ensure Ibercaja’s progress in sustainability.</w:t>
      </w:r>
    </w:p>
    <w:p w14:paraId="3A6F7037" w14:textId="1BDC1766" w:rsidR="003F0379" w:rsidRDefault="00000000">
      <w:r>
        <w:t xml:space="preserve">Ibercaja has a Code of Ethics approved in 2018 by the Board of Directors, which contains the ethical principles that govern the actions of the Ibercaja Group, and a Corpoorate Purpose as the backbone of the strategy, </w:t>
      </w:r>
      <w:r w:rsidR="00924CEE">
        <w:t>help</w:t>
      </w:r>
      <w:r>
        <w:t xml:space="preserve"> people build their life story because it will be our story.</w:t>
      </w:r>
    </w:p>
    <w:p w14:paraId="6030B71C" w14:textId="77777777" w:rsidR="003F0379" w:rsidRDefault="00000000">
      <w:r>
        <w:t>Approval of the proposed strategies and roadmaps is also the responsibility of the Strategy Committee, with the Board of Directors being ultimately responsible for approving and promoting the Bank’s Sustainability Policy.</w:t>
      </w:r>
    </w:p>
    <w:p w14:paraId="47ED91CD" w14:textId="77777777" w:rsidR="003F0379" w:rsidRDefault="00000000">
      <w:r>
        <w:t>Lastly, the Brand, Reputation and Sustainability Division, reporting directly to the CEO, is tasked with promoting, defining and coordinating the sustainability strategy of Ibercaja Banco while collaborating with the areas involved in implementing that strategy.</w:t>
      </w:r>
    </w:p>
    <w:p w14:paraId="7FFF3D23" w14:textId="7F8651F4" w:rsidR="003F0379" w:rsidRDefault="00000000">
      <w:r>
        <w:lastRenderedPageBreak/>
        <w:t>The sustainability strategy is implemented by a broad cross</w:t>
      </w:r>
      <w:r w:rsidR="00A81B4F">
        <w:t xml:space="preserve"> </w:t>
      </w:r>
      <w:r>
        <w:t>cutting team, in charge of responding to the challenges of the Purpose and Sustainability initiative in the new Challenge 2023 Strategic Plan.</w:t>
      </w:r>
    </w:p>
    <w:p w14:paraId="7DD9557B" w14:textId="5DB18409" w:rsidR="003F0379" w:rsidRDefault="00000000">
      <w:r>
        <w:t>With regard to the remuneration system, Ibercaja’s Remuneration Policy is consistent with the Sustainability Policy and with the principles and values of the Bank in the management of environmental, social and corporate governance risks and complies with the provisions of Regulation 2019</w:t>
      </w:r>
      <w:r w:rsidR="00942349">
        <w:t xml:space="preserve"> </w:t>
      </w:r>
      <w:r>
        <w:t>2088 of the European Parliament and of the Council of 27 November 2019 on the disclosure of information relating to sustainability in the financial services sector, establishing a remuneration system based on equal opportunities and non</w:t>
      </w:r>
      <w:r w:rsidR="008C1AD6">
        <w:t>-</w:t>
      </w:r>
      <w:r>
        <w:t>discrimination.</w:t>
      </w:r>
    </w:p>
    <w:p w14:paraId="15B153EF" w14:textId="77777777" w:rsidR="003F0379" w:rsidRDefault="00000000">
      <w:r>
        <w:t>The corporate objectives in the 2023 variable remuneration scheme included the fulfilment of sustainability milestones related to the integration of climate risks, the definition of an ESG Information Model, the Action Plan for achieving decarbonisation targets and the sustainability communication strategy.</w:t>
      </w:r>
    </w:p>
    <w:p w14:paraId="4EEDC23A" w14:textId="232B6CC9" w:rsidR="003F0379" w:rsidRDefault="00000000">
      <w:r>
        <w:t>In 2023, Ibercaja has also launched an incentive programme for the Renewable Energy Financing Loan product, aimed at legal entity customers, to promote sustainable financing and so align the Bank’s corporate and commercial strategy with long</w:t>
      </w:r>
      <w:r w:rsidR="00A81B4F">
        <w:t xml:space="preserve"> </w:t>
      </w:r>
      <w:r>
        <w:t>term value creation.</w:t>
      </w:r>
    </w:p>
    <w:p w14:paraId="12411313" w14:textId="77777777" w:rsidR="003F0379" w:rsidRDefault="00000000">
      <w:r>
        <w:t>The sustainability project and the implementation of the PRBs is accompanied by a substantial employee training strategy.</w:t>
      </w:r>
    </w:p>
    <w:p w14:paraId="658577DF" w14:textId="15ED0175" w:rsidR="003F0379" w:rsidRDefault="00000000">
      <w:r>
        <w:t>For this, it is essential to integrate these behaviours into key people management processes, on</w:t>
      </w:r>
      <w:r w:rsidR="00A81B4F">
        <w:t xml:space="preserve"> </w:t>
      </w:r>
      <w:r>
        <w:t>boarding, job change, performance appraisal, internal events, recognitions, selection and hiring, training, etc.</w:t>
      </w:r>
    </w:p>
    <w:p w14:paraId="4C549A26" w14:textId="77777777" w:rsidR="003F0379" w:rsidRDefault="00000000">
      <w:r>
        <w:t>The training programmes and actions are aligned with Ibercaja’s strategy.</w:t>
      </w:r>
    </w:p>
    <w:p w14:paraId="64AA9279" w14:textId="62218296" w:rsidR="003F0379" w:rsidRDefault="00000000">
      <w:r>
        <w:t>Proof of this is that Ibercaja received the EFR family</w:t>
      </w:r>
      <w:r w:rsidR="00A81B4F">
        <w:t xml:space="preserve"> </w:t>
      </w:r>
      <w:r>
        <w:t>responsible company certification in 2019 and, since 2007, has had an Environmental Management System, certified by the ISO 14001 Standard, which establishes annual environmental objectives, and defines the indicators for their monitoring.</w:t>
      </w:r>
    </w:p>
    <w:p w14:paraId="7EC210A8" w14:textId="2A297A99" w:rsidR="003F0379" w:rsidRDefault="00000000">
      <w:r>
        <w:t>This can include aspects such as identification of significant</w:t>
      </w:r>
      <w:r w:rsidR="00942349">
        <w:t xml:space="preserve"> </w:t>
      </w:r>
      <w:r>
        <w:t>salient risks, environmental and social risks mitigation and definition of action plans, monitoring and reporting on risks and any existing grievance mechanism, as well as the governance structures you have in place to oversee these risks.</w:t>
      </w:r>
    </w:p>
    <w:p w14:paraId="76060207" w14:textId="77777777" w:rsidR="003F0379" w:rsidRDefault="00000000">
      <w:r>
        <w:t>The following policies, plans and codes underpin the action on sustainability and the planning of actions, The Sustainability Policy, is considered the framework for developing the sustainability strategy as it defines the sustainability principles and the Bank’s commitments to its main stakeholders to promoote sustainable and inclusive growth through the gradual undertaking of different courses of action.</w:t>
      </w:r>
    </w:p>
    <w:p w14:paraId="5F88B044" w14:textId="77777777" w:rsidR="003F0379" w:rsidRDefault="00000000">
      <w:r>
        <w:lastRenderedPageBreak/>
        <w:t>The ESG Risk Governance Policy, demonstrates and formalises the governance, management and control of ESG risks and reinforces the Group’s commitment to sustainable development.</w:t>
      </w:r>
    </w:p>
    <w:p w14:paraId="19DF05EF" w14:textId="77777777" w:rsidR="003F0379" w:rsidRDefault="00000000">
      <w:r>
        <w:t>All the above elements have been developed over the years in line with the Principles of the UN Global Compact, of which Ibercaja has been a signatory since 2006, in accordance with the Principles for Responsible Banking, signed by the Bank in 2019, and aligned with the Sustainable Development Goals of the 2030 Agenda.</w:t>
      </w:r>
    </w:p>
    <w:p w14:paraId="1BF36483" w14:textId="77777777" w:rsidR="003F0379" w:rsidRDefault="00000000">
      <w:r>
        <w:t>In accordance with them, it identifies and monitors its exposure to environmental, social and good governance risks through several assessment exercises.</w:t>
      </w:r>
    </w:p>
    <w:p w14:paraId="6363C264" w14:textId="3807219D" w:rsidR="003F0379" w:rsidRDefault="00000000">
      <w:r>
        <w:t xml:space="preserve">In 2023, Ibercaja continued to take important steps towards the effective implementation of the Principles of Responsible Banking, </w:t>
      </w:r>
      <w:r w:rsidR="00324A37">
        <w:t>t</w:t>
      </w:r>
      <w:r>
        <w:t>his mainly involved working on the Purpose and Sustainability initiative included in the 2021</w:t>
      </w:r>
      <w:r w:rsidR="00A81B4F">
        <w:t xml:space="preserve"> </w:t>
      </w:r>
      <w:r>
        <w:t>2023 Strategic Plan.</w:t>
      </w:r>
    </w:p>
    <w:p w14:paraId="05255724" w14:textId="77777777" w:rsidR="003F0379" w:rsidRDefault="00000000">
      <w:r>
        <w:t>Work is currently under way to identify and actively manage climate and environmental risk, to develop and implement a responsible business strategy, to capture and improve ESG data and integrate it into systems, plus staff training and internal and external communication, as the main pillars for the integration of sustainability.</w:t>
      </w:r>
    </w:p>
    <w:p w14:paraId="048CA745" w14:textId="61587975" w:rsidR="003F0379" w:rsidRDefault="00000000">
      <w:r>
        <w:t>Looking ahead to the new 2024</w:t>
      </w:r>
      <w:r w:rsidR="00A81B4F">
        <w:t xml:space="preserve"> </w:t>
      </w:r>
      <w:r>
        <w:t xml:space="preserve">2026 Strategic Plan, </w:t>
      </w:r>
      <w:proofErr w:type="spellStart"/>
      <w:r>
        <w:t>Ibercaja</w:t>
      </w:r>
      <w:proofErr w:type="spellEnd"/>
      <w:r>
        <w:t xml:space="preserve"> is aware that sustainability and its purpose of helping people will continue to guide the Bank’s strategy and decision</w:t>
      </w:r>
      <w:r w:rsidR="00A81B4F">
        <w:t xml:space="preserve"> </w:t>
      </w:r>
      <w:r>
        <w:t>making.</w:t>
      </w:r>
    </w:p>
    <w:p w14:paraId="22F9B578" w14:textId="77777777" w:rsidR="003F0379" w:rsidRDefault="00000000">
      <w:r>
        <w:t>The next steps in 2024, Continue working on compliance with regulatory requirements and the implementation of supervisory expectations, as well as transparency and active communication with stakeholders.</w:t>
      </w:r>
    </w:p>
    <w:p w14:paraId="60B3874C" w14:textId="77777777" w:rsidR="003F0379" w:rsidRDefault="00000000">
      <w:r>
        <w:t>Deepen the impact analysis, analysing specific sectors in line with the decarbonisation targets set and including the impact on nature and society.</w:t>
      </w:r>
    </w:p>
    <w:p w14:paraId="625A4C1E" w14:textId="77777777" w:rsidR="003F0379" w:rsidRDefault="00000000">
      <w:r>
        <w:t>Continue to work with the areas involved in the development of the Transition Plan to achieve the targets for decarbonising the loan portfolio and promoting sustainable financing.</w:t>
      </w:r>
    </w:p>
    <w:p w14:paraId="3D270F1D" w14:textId="77777777" w:rsidR="003F0379" w:rsidRDefault="00000000">
      <w:r>
        <w:t>Deepen and reinforce the ESG communication strategy to increase the impact on these stakeholders of the Ibercaja Group’s commitment to sustainability in its environmental, social and good governance aspects.</w:t>
      </w:r>
    </w:p>
    <w:p w14:paraId="1E7B9AD0" w14:textId="00056AED" w:rsidR="003F0379" w:rsidRDefault="00000000">
      <w:r>
        <w:t xml:space="preserve">Introduction Climate change is a reality and its effects on economic and social stability are already noticeable, its mitigation requires the commitment of all public and private actors, </w:t>
      </w:r>
      <w:proofErr w:type="gramStart"/>
      <w:r>
        <w:t>so as to</w:t>
      </w:r>
      <w:proofErr w:type="gramEnd"/>
      <w:r>
        <w:t xml:space="preserve"> achieve progress towards a carbon</w:t>
      </w:r>
      <w:r w:rsidR="00A81B4F">
        <w:t xml:space="preserve"> </w:t>
      </w:r>
      <w:r>
        <w:t>free economy.</w:t>
      </w:r>
    </w:p>
    <w:p w14:paraId="06EED7C9" w14:textId="77777777" w:rsidR="003F0379" w:rsidRDefault="00000000">
      <w:r>
        <w:t>The increase in the average temperature of the planet as a result of the increasing emission of greenhouse gases is perceived as a real problem for the vast majority of society.</w:t>
      </w:r>
    </w:p>
    <w:p w14:paraId="13D8F2AB" w14:textId="7A4707BA" w:rsidR="003F0379" w:rsidRDefault="00000000">
      <w:r>
        <w:lastRenderedPageBreak/>
        <w:t>Ibercaja is committed to supporting the most vulnerable undertakings in their transition to a low</w:t>
      </w:r>
      <w:r w:rsidR="00A81B4F">
        <w:t xml:space="preserve"> </w:t>
      </w:r>
      <w:r>
        <w:t>carbon economy and to promoting the growth of those that integrate climate considerations into their strategy, risk management and business decision</w:t>
      </w:r>
      <w:r w:rsidR="00A81B4F">
        <w:t xml:space="preserve"> </w:t>
      </w:r>
      <w:r>
        <w:t>making.</w:t>
      </w:r>
    </w:p>
    <w:p w14:paraId="04E249E4" w14:textId="350CFFAD" w:rsidR="003F0379" w:rsidRDefault="00000000">
      <w:r>
        <w:t>Accepting the materiality that climate change has for the financial sector, Ibercaja follows the recommendations of the Task Force on Climate</w:t>
      </w:r>
      <w:r w:rsidR="00A81B4F">
        <w:t xml:space="preserve"> </w:t>
      </w:r>
      <w:r>
        <w:t>Related Disclosures to achieve transparent disclosure on climate matters and promotes financial decisionmaking linked to sustainable factors.</w:t>
      </w:r>
    </w:p>
    <w:p w14:paraId="7839530B" w14:textId="505CA48A" w:rsidR="003F0379" w:rsidRDefault="00000000">
      <w:r>
        <w:t>Additionally, with the aim of contributing to the Group’s Net Zero strategy, in 2021 Ibercaja Gestión and Ibercaja Pensión joined the Net Zero Asset Managers</w:t>
      </w:r>
      <w:r w:rsidR="00A91398">
        <w:t xml:space="preserve">, </w:t>
      </w:r>
      <w:r>
        <w:t>an initiative promoted by Asia Investor Group on Climate Change</w:t>
      </w:r>
      <w:r w:rsidR="00A91398">
        <w:t xml:space="preserve">, </w:t>
      </w:r>
      <w:r>
        <w:t>CDP, Ceres, Investor Group on Climate Change</w:t>
      </w:r>
      <w:r w:rsidR="00A91398">
        <w:t xml:space="preserve">, </w:t>
      </w:r>
      <w:r>
        <w:t>Institutional Investors Group on Climate Change and Principles for Responsible Investment</w:t>
      </w:r>
      <w:r w:rsidR="00A91398">
        <w:t>.</w:t>
      </w:r>
    </w:p>
    <w:p w14:paraId="4A33B512" w14:textId="77777777" w:rsidR="003F0379" w:rsidRDefault="00000000">
      <w:r>
        <w:t>As a further show of its firm commitment to sustainability, Ibercaja has joined these initiatives with the aim of building a global economy of zero net emissions and meet the objectives of the Paris Agreement.</w:t>
      </w:r>
    </w:p>
    <w:p w14:paraId="3CB658EB" w14:textId="77777777" w:rsidR="003F0379" w:rsidRDefault="00000000">
      <w:r>
        <w:t>In this context, Ibercaja uses the PCAF methodology specifically, the SBTi SDA methodology to calculate its financed carbon footprint, with the ultimate goal of establishing decarbonisation pathways to achieve zero emissions by 2050 and comply with NZBA guidelines.</w:t>
      </w:r>
    </w:p>
    <w:p w14:paraId="3A7DFFFF" w14:textId="77777777" w:rsidR="003F0379" w:rsidRDefault="00000000">
      <w:r>
        <w:t>Within the framework of the NZAM initiative, Ibercaja Gestión and Ibercaja Pensión have used the Paris Aligned Investment Initiative methodology, Net Zero Investment Framework PAII NZIF.</w:t>
      </w:r>
    </w:p>
    <w:p w14:paraId="0ED29E33" w14:textId="77777777" w:rsidR="003F0379" w:rsidRDefault="00000000">
      <w:r>
        <w:t>Objective By adhering to the recommendations of the TCFD, Ibercaja aims to make progress in the clear, consistent and standardised disclosure of the risks and opportunities of climate change in relation to its business and its implications and integration within the Bank’s strategy.</w:t>
      </w:r>
    </w:p>
    <w:p w14:paraId="410BC5B9" w14:textId="77777777" w:rsidR="003F0379" w:rsidRDefault="00000000">
      <w:r>
        <w:t>In response to the need to disclose climate information in financial reports, this Appendix summarises how Ibercaja is engaging in responding to the challenges arising from climate change, following the recommendations of the TCFD with regard to analysis, the implementing of measures, reporting, and what tools to use to assess these risks adequately.</w:t>
      </w:r>
    </w:p>
    <w:p w14:paraId="39671366" w14:textId="49824DC5" w:rsidR="003F0379" w:rsidRDefault="00000000">
      <w:r>
        <w:t>In this regard, they could potentially be affected by the negative impacts of natural factors, such as climate change and other forms of environmental degradation</w:t>
      </w:r>
      <w:r w:rsidR="00A91398">
        <w:t>, ai</w:t>
      </w:r>
      <w:r>
        <w:t>r pollution, water pollution, freshwater scarcity, soil contamination, biodiversity loss and deforestation, as well as remedial policy measures to address such factors.</w:t>
      </w:r>
    </w:p>
    <w:p w14:paraId="425FFE81" w14:textId="77777777" w:rsidR="003F0379" w:rsidRDefault="00000000">
      <w:r>
        <w:t>Within environmental risks, climate risks, defined as those that result, directly or indirectly, from the effects of climate change, have reached great significance in recent years due to the high probability that they will occur and their potential severe impact.</w:t>
      </w:r>
    </w:p>
    <w:p w14:paraId="77B37B85" w14:textId="77777777" w:rsidR="003F0379" w:rsidRDefault="00000000">
      <w:r>
        <w:lastRenderedPageBreak/>
        <w:t>The challenge that Ibercaja has taken on is to ensure that the business objectives promote sustainable development, preserving natural resources.</w:t>
      </w:r>
    </w:p>
    <w:p w14:paraId="3B96834B" w14:textId="77777777" w:rsidR="003F0379" w:rsidRDefault="00000000">
      <w:r>
        <w:t>To this end, it is making progress in integrating environmental aspects into its strategy, business model and risk management.</w:t>
      </w:r>
    </w:p>
    <w:p w14:paraId="1837B654" w14:textId="77777777" w:rsidR="003F0379" w:rsidRDefault="00000000">
      <w:r>
        <w:t>Climate risks are linked to the increase in the earth’s temperature as a result of greenhouse gas emissions and, according to the indications of the TCFD, they are defined and categorised as, 490 a Transition risks.</w:t>
      </w:r>
    </w:p>
    <w:p w14:paraId="2C5A8571" w14:textId="77777777" w:rsidR="003F0379" w:rsidRDefault="00000000">
      <w:r>
        <w:t>Policy actions that seek to promote adaptation to climate change.</w:t>
      </w:r>
    </w:p>
    <w:p w14:paraId="27BDFA1F" w14:textId="3EE5BD2D" w:rsidR="003F0379" w:rsidRDefault="00000000">
      <w:r>
        <w:t>The Bank’s reputational risk could also be affected by its image associated with litigation for non</w:t>
      </w:r>
      <w:r w:rsidR="00324A37">
        <w:t>-</w:t>
      </w:r>
      <w:r>
        <w:t>compliance with environmental regulations, by customers or suppliers who fail to comply with the ESG commitments adopted, and by misleading publicity in this regard 491 b Physical risks.</w:t>
      </w:r>
    </w:p>
    <w:p w14:paraId="3E314856" w14:textId="77777777" w:rsidR="003F0379" w:rsidRDefault="00000000">
      <w:r>
        <w:t>Sustainability governance is based on the work of the functional areas, coordinated by the Brand, Reputation and Sustainability Department and the Reputation and Sustainability Committee, which is responsible for this area.</w:t>
      </w:r>
    </w:p>
    <w:p w14:paraId="03B0D341" w14:textId="77777777" w:rsidR="003F0379" w:rsidRDefault="00000000">
      <w:r>
        <w:t>In this way, climate risks are managed as risk factors integrated into the Bank’s prudential risks, so the management framework established in each of them will apply.</w:t>
      </w:r>
    </w:p>
    <w:p w14:paraId="230D7963" w14:textId="77777777" w:rsidR="003F0379" w:rsidRDefault="00000000">
      <w:r>
        <w:t xml:space="preserve">With the support of the Strategy Committee, it also oversees the implementation of the Sustainability </w:t>
      </w:r>
      <w:proofErr w:type="gramStart"/>
      <w:r>
        <w:t>Policy, and</w:t>
      </w:r>
      <w:proofErr w:type="gramEnd"/>
      <w:r>
        <w:t xml:space="preserve"> is informed of progress on a regular basis.</w:t>
      </w:r>
    </w:p>
    <w:p w14:paraId="56F68CC0" w14:textId="77777777" w:rsidR="003F0379" w:rsidRDefault="00000000">
      <w:r>
        <w:t>The Policy sets out the Bank’s commitments to its main stakeholders and to the environment in its banking and financial activities.</w:t>
      </w:r>
    </w:p>
    <w:p w14:paraId="4B828E05" w14:textId="77777777" w:rsidR="003F0379" w:rsidRDefault="00000000">
      <w:r>
        <w:t>Along these lines, Ibercaja undertakes too, Analyse the impact of climate change, detecting needs that the transition to a decarbonised economy may present, in order to respond with business solutions that support environmental sustainability.</w:t>
      </w:r>
    </w:p>
    <w:p w14:paraId="6A8F41B6" w14:textId="77777777" w:rsidR="003F0379" w:rsidRDefault="00000000">
      <w:r>
        <w:t>Analyse climatic and environmental risks, their impact on customers and their financial activity, for their gradual integration in compliance with the regulatory requirements.</w:t>
      </w:r>
    </w:p>
    <w:p w14:paraId="14D8D28A" w14:textId="77777777" w:rsidR="003F0379" w:rsidRDefault="00000000">
      <w:r>
        <w:t>Transparently communicate the advances in environmental sustainability, raising awareness internally and externally to promote a sense of environmental responsibility.</w:t>
      </w:r>
    </w:p>
    <w:p w14:paraId="5D11AF6E" w14:textId="77777777" w:rsidR="003F0379" w:rsidRDefault="00000000">
      <w:r>
        <w:t>Approval of the proposed strategies and roadmaps is also the responsibility of the Strategy Committee, with the Board of Directors being ultimately responsible for approving and promoting the Bank’s Sustainability Policy.</w:t>
      </w:r>
    </w:p>
    <w:p w14:paraId="0A83EAC0" w14:textId="77777777" w:rsidR="003F0379" w:rsidRDefault="00000000">
      <w:r>
        <w:t>The Sustainability Policy is deployed through six strategic challenges, in which operational plans and annual milestones are defined, one of them being the management of climate and environmental risks.</w:t>
      </w:r>
    </w:p>
    <w:p w14:paraId="01D18EC9" w14:textId="355D0DAE" w:rsidR="003F0379" w:rsidRDefault="00000000">
      <w:r>
        <w:lastRenderedPageBreak/>
        <w:t>The sustainability strategy is implemented by a broad Group</w:t>
      </w:r>
      <w:r w:rsidR="00A81B4F">
        <w:t xml:space="preserve"> </w:t>
      </w:r>
      <w:r>
        <w:t>wide team, tasked with tacking the challenges of the Purpose and Sustainability initiative of the new Challenge 2023 Strategic Plan, which is described in the following section of this chapter.</w:t>
      </w:r>
    </w:p>
    <w:p w14:paraId="5F5F6FFD" w14:textId="77777777" w:rsidR="003F0379" w:rsidRDefault="00000000">
      <w:r>
        <w:t>It is also responsible for continuing to promote Socially Responsible Investment by expanding the number of investment products offered.</w:t>
      </w:r>
    </w:p>
    <w:p w14:paraId="6B5814E0" w14:textId="77777777" w:rsidR="003F0379" w:rsidRDefault="00000000">
      <w:r>
        <w:t>Additionally, it is defined as the body that must review and approve the actions of Ibercaja’s Environmental Policy.</w:t>
      </w:r>
    </w:p>
    <w:p w14:paraId="2D25CFA9" w14:textId="0900C9CE" w:rsidR="003F0379" w:rsidRDefault="00000000">
      <w:r>
        <w:t xml:space="preserve">In conclusion, the sustainability governance system is structured into various governing bodies, divisions and committees </w:t>
      </w:r>
      <w:proofErr w:type="gramStart"/>
      <w:r>
        <w:t>in order to</w:t>
      </w:r>
      <w:proofErr w:type="gramEnd"/>
      <w:r>
        <w:t xml:space="preserve"> integrate climate risks in a </w:t>
      </w:r>
      <w:proofErr w:type="gramStart"/>
      <w:r>
        <w:t>cross</w:t>
      </w:r>
      <w:r w:rsidR="00A81B4F">
        <w:t xml:space="preserve"> </w:t>
      </w:r>
      <w:r>
        <w:t>cutting</w:t>
      </w:r>
      <w:proofErr w:type="gramEnd"/>
      <w:r>
        <w:t xml:space="preserve"> way, including all business areas and achieving efficient climate risk management.</w:t>
      </w:r>
    </w:p>
    <w:p w14:paraId="1E9C4AA8" w14:textId="77777777" w:rsidR="003F0379" w:rsidRDefault="00000000">
      <w:r>
        <w:t>This governance is based on the work of all of Bank’s the functional areas and the different working groups responsible for such matters, coordinated by the Brand, Reputation and Sustainability Department and the Reputation and Sustainability Committee.</w:t>
      </w:r>
    </w:p>
    <w:p w14:paraId="6CE8D4B6" w14:textId="77777777" w:rsidR="003F0379" w:rsidRDefault="00000000">
      <w:r>
        <w:t>Policy on Remuneration linked to sustainability50, The impact of climate risk on the financial system is integrated into the strategic priorities for financial institutions and for their main stakeholders, which is why the inclusion of climate risk in remuneration frameworks is promoted.</w:t>
      </w:r>
    </w:p>
    <w:p w14:paraId="3B354779" w14:textId="77777777" w:rsidR="003F0379" w:rsidRDefault="00000000">
      <w:r>
        <w:t>Remuneration Policies are important incentives for achieving goals and objectives in any organisation.</w:t>
      </w:r>
    </w:p>
    <w:p w14:paraId="0603C274" w14:textId="03ED7112" w:rsidR="003F0379" w:rsidRDefault="00000000">
      <w:r>
        <w:t>Ibercaja’s Remuneration Policy is consistent with the Sustainability Policy and with the principles and values of the Bank in the management of environmental, social and corporate governance risks and complies with the provisions of Regulation 2019</w:t>
      </w:r>
      <w:r w:rsidR="00942349">
        <w:t xml:space="preserve"> </w:t>
      </w:r>
      <w:r>
        <w:t>2088 of the European Parliament and of the Council of 27 November 2019 on the disclosure of information relating to sustainability in the financial services sector, establishing a remuneration system based on equal opportunities and nondiscrimination.</w:t>
      </w:r>
    </w:p>
    <w:p w14:paraId="59479948" w14:textId="77777777" w:rsidR="003F0379" w:rsidRDefault="00000000">
      <w:r>
        <w:t>The corporate objectives in the 2023 variable remuneration scheme included the fulfilment of sustainability milestones related to the integration of climate risks, the definition of an ESG Information Model, the Action Plan for achieving decarbonisation targets and the sustainability communication strategy.</w:t>
      </w:r>
    </w:p>
    <w:p w14:paraId="2AD04164" w14:textId="1116ED28" w:rsidR="003F0379" w:rsidRDefault="00000000">
      <w:r>
        <w:t>In 2023, Ibercaja has also launched an incentive programme for the Renewable Energy Financing Loan product, aimed at legal entity customers, to promote sustainable financing and so align the Bank’s corporate and commercial strategy with long</w:t>
      </w:r>
      <w:r w:rsidR="00A81B4F">
        <w:t xml:space="preserve"> </w:t>
      </w:r>
      <w:r>
        <w:t>term value creation.</w:t>
      </w:r>
    </w:p>
    <w:p w14:paraId="126951D4" w14:textId="77777777" w:rsidR="003F0379" w:rsidRDefault="00000000">
      <w:r>
        <w:t>As a result, the Bank has been working on the development of initiatives in response to European recommendations and normative and regulatory aspects regarding sustainability.</w:t>
      </w:r>
    </w:p>
    <w:p w14:paraId="6D74E3D7" w14:textId="77777777" w:rsidR="003F0379" w:rsidRDefault="00000000">
      <w:r>
        <w:t xml:space="preserve">These challenges cover the integration of ESG concerns into risk management and the definition of the ESG business strategy based on the identification of risks and opportunities </w:t>
      </w:r>
      <w:r>
        <w:lastRenderedPageBreak/>
        <w:t>arising from climate change, as well as internal and external communication and support with the necessary training of Ibercaja’s people to successfully meet the objectives defined.</w:t>
      </w:r>
    </w:p>
    <w:p w14:paraId="3855A74B" w14:textId="49B155E2" w:rsidR="003F0379" w:rsidRDefault="00000000">
      <w:r>
        <w:t>The 2023 impact analysis has performed based on different exercises carried out during the year to measure the potential impact of climate risks, a Corporate portfolio, The Bank proposed a metric for concentration of climate transition risk53, considering the exposure of the productive activities segment to activity sectors with high CO2 emissions intensity measured</w:t>
      </w:r>
      <w:r w:rsidR="00324A37">
        <w:t>.s</w:t>
      </w:r>
    </w:p>
    <w:p w14:paraId="48FFA935" w14:textId="77777777" w:rsidR="003F0379" w:rsidRDefault="00000000">
      <w:r>
        <w:t>The results of the analysis show that more than 87% of Ibercaja’s portfolio of productive activities has a low predisposition to climate transition risks, as it is associated with sectors with low emissions intensity.</w:t>
      </w:r>
    </w:p>
    <w:p w14:paraId="130B429A" w14:textId="77777777" w:rsidR="003F0379" w:rsidRDefault="00000000">
      <w:r>
        <w:t>In this regard, the Bank has set interim decarbonisation targets for 2030 in three sectors, with the aim of achieving emissions neutrality of its entire portfolio by 2050 at the latest, in line with the commitments adopted after joining the NZBA.</w:t>
      </w:r>
    </w:p>
    <w:sectPr w:rsidR="003F037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1984310868">
    <w:abstractNumId w:val="8"/>
  </w:num>
  <w:num w:numId="2" w16cid:durableId="2068676115">
    <w:abstractNumId w:val="6"/>
  </w:num>
  <w:num w:numId="3" w16cid:durableId="1850367140">
    <w:abstractNumId w:val="5"/>
  </w:num>
  <w:num w:numId="4" w16cid:durableId="88817342">
    <w:abstractNumId w:val="4"/>
  </w:num>
  <w:num w:numId="5" w16cid:durableId="1485201919">
    <w:abstractNumId w:val="7"/>
  </w:num>
  <w:num w:numId="6" w16cid:durableId="1098645897">
    <w:abstractNumId w:val="3"/>
  </w:num>
  <w:num w:numId="7" w16cid:durableId="1638602821">
    <w:abstractNumId w:val="2"/>
  </w:num>
  <w:num w:numId="8" w16cid:durableId="1370495830">
    <w:abstractNumId w:val="1"/>
  </w:num>
  <w:num w:numId="9" w16cid:durableId="173953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551F"/>
    <w:rsid w:val="0015074B"/>
    <w:rsid w:val="00151947"/>
    <w:rsid w:val="001B2BF2"/>
    <w:rsid w:val="0029639D"/>
    <w:rsid w:val="00324A37"/>
    <w:rsid w:val="00326F90"/>
    <w:rsid w:val="003F0379"/>
    <w:rsid w:val="004F5755"/>
    <w:rsid w:val="006045A6"/>
    <w:rsid w:val="007C5A8F"/>
    <w:rsid w:val="007F18D6"/>
    <w:rsid w:val="008C1AD6"/>
    <w:rsid w:val="008D1AB0"/>
    <w:rsid w:val="00915DA8"/>
    <w:rsid w:val="00924CEE"/>
    <w:rsid w:val="00942349"/>
    <w:rsid w:val="00A81B4F"/>
    <w:rsid w:val="00A91398"/>
    <w:rsid w:val="00AA1D8D"/>
    <w:rsid w:val="00B47730"/>
    <w:rsid w:val="00C155B0"/>
    <w:rsid w:val="00C9216A"/>
    <w:rsid w:val="00CB0664"/>
    <w:rsid w:val="00CE5D1B"/>
    <w:rsid w:val="00EA47C7"/>
    <w:rsid w:val="00EE257E"/>
    <w:rsid w:val="00EF2AC1"/>
    <w:rsid w:val="00F43660"/>
    <w:rsid w:val="00F7589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00066F"/>
  <w14:defaultImageDpi w14:val="300"/>
  <w15:docId w15:val="{593FCD79-4E88-F247-8FDD-F8F2C2EF6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46</Pages>
  <Words>18458</Words>
  <Characters>105215</Characters>
  <Application>Microsoft Office Word</Application>
  <DocSecurity>0</DocSecurity>
  <Lines>876</Lines>
  <Paragraphs>246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123427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Mária Pappová</cp:lastModifiedBy>
  <cp:revision>22</cp:revision>
  <dcterms:created xsi:type="dcterms:W3CDTF">2013-12-23T23:15:00Z</dcterms:created>
  <dcterms:modified xsi:type="dcterms:W3CDTF">2025-08-03T19:50:00Z</dcterms:modified>
  <cp:category/>
</cp:coreProperties>
</file>