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创建数据库</w:t>
      </w:r>
      <w:r>
        <w:t>student_examination_sys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ql：create database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student_examination_sys</w:t>
      </w:r>
    </w:p>
    <w:p>
      <w:pPr>
        <w:pStyle w:val="4"/>
        <w:numPr>
          <w:ilvl w:val="0"/>
          <w:numId w:val="1"/>
        </w:numPr>
        <w:bidi w:val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定位到数据库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student_examination_sys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052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创建三个表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修改列名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0703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subject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2432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score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916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>修改列名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86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插入数据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suject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866140"/>
            <wp:effectExtent l="0" t="0" r="76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score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4300" cy="1914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查询数据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4155440"/>
            <wp:effectExtent l="0" t="0" r="698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DE43"/>
    <w:multiLevelType w:val="singleLevel"/>
    <w:tmpl w:val="159EDE4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85E2B8"/>
    <w:multiLevelType w:val="singleLevel"/>
    <w:tmpl w:val="5785E2B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B10381F"/>
    <w:multiLevelType w:val="singleLevel"/>
    <w:tmpl w:val="6B10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442A0"/>
    <w:rsid w:val="427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</cp:lastModifiedBy>
  <dcterms:modified xsi:type="dcterms:W3CDTF">2020-07-01T04:01:32Z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