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8096045" Type="http://schemas.openxmlformats.org/officeDocument/2006/relationships/officeDocument" Target="/word/document.xml" /></Relationships>
</file>

<file path=word/document.xml><?xml version="1.0" encoding="utf-8"?>
<w:document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body>
    <w:p>
      <w:pPr>
        <w:tabs>
          <w:tab w:val="left" w:pos="288" w:leader="none"/>
        </w:tabs>
      </w:pPr>
      <w:r>
        <w:rPr>
          <w:color w:val="000000"/>
        </w:rPr>
        <w:t xml:space="preserve">Атрибуты NUnit: </w:t>
      </w:r>
    </w:p>
    <w:p>
      <w:pPr>
        <w:numPr>
          <w:ilvl w:val="0"/>
          <w:numId w:val="1"/>
        </w:numPr>
      </w:pPr>
      <w:r>
        <w:rPr>
          <w:color w:val="000000"/>
        </w:rPr>
        <w:t>[</w:t>
      </w:r>
      <w:r>
        <w:rPr>
          <w:b w:val="1"/>
          <w:color w:val="000000"/>
        </w:rPr>
        <w:t>SetUp</w:t>
      </w:r>
      <w:r>
        <w:rPr>
          <w:color w:val="000000"/>
        </w:rPr>
        <w:t xml:space="preserve">] - этот атрибут мы можем применять к методу так же как и атрибут [Test], он вызывает метод каждый раз перед запуском тестов в вашем классе. </w:t>
      </w:r>
    </w:p>
    <w:p>
      <w:pPr>
        <w:numPr>
          <w:ilvl w:val="0"/>
          <w:numId w:val="1"/>
        </w:numPr>
      </w:pPr>
      <w:r>
        <w:rPr>
          <w:color w:val="000000"/>
        </w:rPr>
        <w:t>[</w:t>
      </w:r>
      <w:r>
        <w:rPr>
          <w:b w:val="1"/>
          <w:color w:val="000000"/>
        </w:rPr>
        <w:t>TearDown</w:t>
      </w:r>
      <w:r>
        <w:rPr>
          <w:color w:val="000000"/>
        </w:rPr>
        <w:t xml:space="preserve">] - этот атрибут будет вызывать метод один раз после выполнения каждого теста. </w:t>
      </w:r>
    </w:p>
    <w:p>
      <w:pPr>
        <w:numPr>
          <w:ilvl w:val="0"/>
          <w:numId w:val="1"/>
        </w:numPr>
      </w:pPr>
      <w:r>
        <w:rPr>
          <w:color w:val="000000"/>
        </w:rPr>
        <w:t>[</w:t>
      </w:r>
      <w:r>
        <w:rPr>
          <w:b w:val="1"/>
          <w:color w:val="000000"/>
        </w:rPr>
        <w:t>TextFixtureSetUp</w:t>
      </w:r>
      <w:r>
        <w:rPr>
          <w:color w:val="000000"/>
        </w:rPr>
        <w:t>], [</w:t>
      </w:r>
      <w:r>
        <w:rPr>
          <w:b w:val="1"/>
          <w:color w:val="000000"/>
        </w:rPr>
        <w:t>TextFixtureTearDown</w:t>
      </w:r>
      <w:r>
        <w:rPr>
          <w:color w:val="000000"/>
        </w:rPr>
        <w:t xml:space="preserve">] - позволяют установить состояние один раз перед запуском всех тестов или после запуска тестов. </w:t>
      </w:r>
    </w:p>
    <w:p>
      <w:pPr>
        <w:numPr>
          <w:ilvl w:val="0"/>
          <w:numId w:val="1"/>
        </w:numPr>
      </w:pPr>
      <w:r>
        <w:rPr>
          <w:color w:val="000000"/>
        </w:rPr>
        <w:t>[</w:t>
      </w:r>
      <w:r>
        <w:rPr>
          <w:b w:val="1"/>
          <w:color w:val="000000"/>
        </w:rPr>
        <w:t>ExpectedException</w:t>
      </w:r>
      <w:r>
        <w:rPr>
          <w:color w:val="000000"/>
        </w:rPr>
        <w:t xml:space="preserve">] - сообщение об исключении предоставляется в качестве параметра атрибута. </w:t>
      </w:r>
    </w:p>
    <w:p>
      <w:pPr>
        <w:numPr>
          <w:ilvl w:val="0"/>
          <w:numId w:val="1"/>
        </w:numPr>
      </w:pPr>
      <w:r>
        <w:rPr>
          <w:color w:val="000000"/>
        </w:rPr>
        <w:t>[</w:t>
      </w:r>
      <w:r>
        <w:rPr>
          <w:b w:val="1"/>
          <w:color w:val="000000"/>
        </w:rPr>
        <w:t>Ignore</w:t>
      </w:r>
      <w:r>
        <w:rPr>
          <w:color w:val="000000"/>
        </w:rPr>
        <w:t xml:space="preserve">] - применяется к методам, которые не будут выполнятся при запуске всех юнит-тестов. </w:t>
      </w:r>
    </w:p>
    <w:p>
      <w:r>
        <w:rPr>
          <w:color w:val="000000"/>
        </w:rPr>
        <w:t xml:space="preserve"> </w:t>
      </w:r>
    </w:p>
    <w:p>
      <w:pPr>
        <w:jc w:val="both"/>
        <w:ind w:firstLine="288"/>
      </w:pPr>
      <w:r>
        <w:rPr>
          <w:color w:val="000000"/>
        </w:rPr>
        <w:t xml:space="preserve">Нет смысла получать от метода логическое значение, потому что вызов метода должен вызвать исключение. </w:t>
      </w:r>
    </w:p>
    <w:p>
      <w:pPr>
        <w:jc w:val="both"/>
        <w:ind w:firstLine="288"/>
      </w:pPr>
      <w:r>
        <w:rPr>
          <w:color w:val="000000"/>
        </w:rPr>
        <w:t xml:space="preserve">Вы можете настроить тесты для работы под конкретные категории испытаний, таких как медленных и быстрых тестов. Сделать это вы можете с помощью атрибута [Category]. </w:t>
      </w:r>
    </w:p>
    <w:p>
      <w:pPr>
        <w:jc w:val="both"/>
        <w:ind w:firstLine="288"/>
        <w:rPr>
          <w:color w:val="000000"/>
        </w:rPr>
      </w:pPr>
      <w:r>
        <w:rPr>
          <w:color w:val="000000"/>
        </w:rPr>
        <w:t xml:space="preserve">Вы можете создать несколько категорий тестов в коде, а затем выбрать конкретную категорию для запуска в среде NUnit. </w:t>
      </w:r>
    </w:p>
    <w:p>
      <w:pPr>
        <w:jc w:val="both"/>
        <w:ind w:firstLine="288"/>
      </w:pPr>
    </w:p>
    <w:p>
      <w:pPr>
        <w:jc w:val="both"/>
        <w:ind w:firstLine="288"/>
      </w:pPr>
    </w:p>
    <w:p>
      <w:pPr>
        <w:jc w:val="both"/>
        <w:ind w:firstLine="288"/>
      </w:pPr>
    </w:p>
    <w:p>
      <w:pPr>
        <w:jc w:val="both"/>
        <w:ind w:firstLine="288"/>
      </w:pPr>
    </w:p>
    <w:p>
      <w:pPr>
        <w:tabs>
          <w:tab w:val="left" w:pos="288" w:leader="none"/>
        </w:tabs>
        <w:rPr>
          <w:rFonts w:ascii="Courier New" w:hAnsi="Courier New"/>
          <w:sz w:val="28"/>
          <w:b w:val="1"/>
        </w:rPr>
      </w:pPr>
      <w:r>
        <w:rPr>
          <w:rFonts w:ascii="Courier New" w:hAnsi="Courier New"/>
          <w:sz w:val="28"/>
          <w:b w:val="1"/>
          <w:color w:val="000000"/>
        </w:rPr>
        <w:t>Проверка юнит-тестов</w:t>
      </w:r>
    </w:p>
    <w:p>
      <w:pPr>
        <w:tabs>
          <w:tab w:val="left" w:pos="288" w:leader="none"/>
        </w:tabs>
      </w:pPr>
      <w:r>
        <w:rPr>
          <w:color w:val="000000"/>
        </w:rPr>
        <w:t>Класс Assert проверяет условия, использующие утверждения "истина/ложь", в процессе модульных тестов</w:t>
      </w:r>
    </w:p>
    <w:p>
      <w:pPr>
        <w:tabs>
          <w:tab w:val="left" w:pos="288" w:leader="none"/>
        </w:tabs>
      </w:pPr>
      <w:r>
        <w:rPr>
          <w:color w:val="000000"/>
        </w:rPr>
        <w:t>Методы-утверждения класса Assert:</w:t>
      </w:r>
    </w:p>
    <w:p>
      <w:pPr>
        <w:tabs>
          <w:tab w:val="left" w:pos="288" w:leader="none"/>
        </w:tabs>
        <w:numPr>
          <w:ilvl w:val="0"/>
          <w:numId w:val="2"/>
        </w:numPr>
      </w:pPr>
      <w:r>
        <w:rPr>
          <w:color w:val="000000"/>
        </w:rPr>
        <w:t>Равенства–AreEqual();</w:t>
      </w:r>
    </w:p>
    <w:p>
      <w:pPr>
        <w:tabs>
          <w:tab w:val="left" w:pos="288" w:leader="none"/>
        </w:tabs>
        <w:numPr>
          <w:ilvl w:val="0"/>
          <w:numId w:val="2"/>
        </w:numPr>
      </w:pPr>
      <w:r>
        <w:rPr>
          <w:color w:val="000000"/>
        </w:rPr>
        <w:t>Идентичности –AreSame(), AreNotSame();</w:t>
      </w:r>
    </w:p>
    <w:p>
      <w:pPr>
        <w:tabs>
          <w:tab w:val="left" w:pos="288" w:leader="none"/>
        </w:tabs>
        <w:numPr>
          <w:ilvl w:val="0"/>
          <w:numId w:val="2"/>
        </w:numPr>
      </w:pPr>
      <w:r>
        <w:rPr>
          <w:color w:val="000000"/>
        </w:rPr>
        <w:t>Сравнения –Greater();</w:t>
      </w:r>
    </w:p>
    <w:p>
      <w:pPr>
        <w:tabs>
          <w:tab w:val="left" w:pos="288" w:leader="none"/>
        </w:tabs>
        <w:numPr>
          <w:ilvl w:val="0"/>
          <w:numId w:val="2"/>
        </w:numPr>
      </w:pPr>
      <w:r>
        <w:rPr>
          <w:color w:val="000000"/>
        </w:rPr>
        <w:t>Типа–IsInstanceOfType();</w:t>
      </w:r>
    </w:p>
    <w:p>
      <w:pPr>
        <w:tabs>
          <w:tab w:val="left" w:pos="288" w:leader="none"/>
        </w:tabs>
        <w:numPr>
          <w:ilvl w:val="0"/>
          <w:numId w:val="2"/>
        </w:numPr>
      </w:pPr>
      <w:r>
        <w:rPr>
          <w:color w:val="000000"/>
        </w:rPr>
        <w:t>Условия–IsTrue(), IsFalse(), IsNotNull();</w:t>
      </w:r>
    </w:p>
    <w:p>
      <w:pPr>
        <w:tabs>
          <w:tab w:val="left" w:pos="288" w:leader="none"/>
        </w:tabs>
      </w:pPr>
    </w:p>
    <w:p>
      <w:pPr>
        <w:tabs>
          <w:tab w:val="left" w:pos="288" w:leader="none"/>
        </w:tabs>
        <w:rPr>
          <w:rFonts w:ascii="Courier New" w:hAnsi="Courier New"/>
          <w:sz w:val="28"/>
          <w:b w:val="1"/>
        </w:rPr>
      </w:pPr>
      <w:r>
        <w:rPr>
          <w:rFonts w:ascii="Courier New" w:hAnsi="Courier New"/>
          <w:sz w:val="28"/>
          <w:b w:val="1"/>
          <w:color w:val="000000"/>
        </w:rPr>
        <w:t>Способы проверки правильности юнит-теста</w:t>
      </w:r>
    </w:p>
    <w:p>
      <w:pPr>
        <w:tabs>
          <w:tab w:val="left" w:pos="288" w:leader="none"/>
        </w:tabs>
        <w:numPr>
          <w:ilvl w:val="0"/>
          <w:numId w:val="3"/>
        </w:numPr>
      </w:pPr>
      <w:r>
        <w:rPr>
          <w:color w:val="000000"/>
        </w:rPr>
        <w:t>AreEqual()-сравнение двух аргументов.</w:t>
      </w:r>
    </w:p>
    <w:p>
      <w:pPr>
        <w:tabs>
          <w:tab w:val="left" w:pos="288" w:leader="none"/>
        </w:tabs>
        <w:numPr>
          <w:ilvl w:val="0"/>
          <w:numId w:val="3"/>
        </w:numPr>
      </w:pPr>
      <w:r>
        <w:rPr>
          <w:color w:val="000000"/>
        </w:rPr>
        <w:t>AreSame() -проверяет, ссылаются ли переменные на одну и ту же область памяти.</w:t>
      </w:r>
    </w:p>
    <w:p>
      <w:pPr>
        <w:tabs>
          <w:tab w:val="left" w:pos="288" w:leader="none"/>
        </w:tabs>
        <w:numPr>
          <w:ilvl w:val="0"/>
          <w:numId w:val="3"/>
        </w:numPr>
      </w:pPr>
      <w:r>
        <w:rPr>
          <w:color w:val="000000"/>
        </w:rPr>
        <w:t>Contains() -используется для проверки объектов, содержащихся в коллекции или массиве.</w:t>
      </w:r>
    </w:p>
    <w:p>
      <w:pPr>
        <w:tabs>
          <w:tab w:val="left" w:pos="288" w:leader="none"/>
        </w:tabs>
        <w:numPr>
          <w:ilvl w:val="0"/>
          <w:numId w:val="3"/>
        </w:numPr>
      </w:pPr>
      <w:r>
        <w:rPr>
          <w:color w:val="000000"/>
        </w:rPr>
        <w:t>Greater(a, b) -проверяет, является ли один объект больше, чем другой (a &gt; b).</w:t>
      </w:r>
    </w:p>
    <w:p>
      <w:pPr>
        <w:tabs>
          <w:tab w:val="left" w:pos="288" w:leader="none"/>
        </w:tabs>
        <w:numPr>
          <w:ilvl w:val="0"/>
          <w:numId w:val="3"/>
        </w:numPr>
      </w:pPr>
      <w:r>
        <w:rPr>
          <w:color w:val="000000"/>
        </w:rPr>
        <w:t>Less(a, b) -Проверяет, является ли один объект меньше, чем другой (a &lt; b).</w:t>
      </w:r>
    </w:p>
    <w:p>
      <w:pPr>
        <w:tabs>
          <w:tab w:val="left" w:pos="288" w:leader="none"/>
        </w:tabs>
        <w:numPr>
          <w:ilvl w:val="0"/>
          <w:numId w:val="3"/>
        </w:numPr>
      </w:pPr>
      <w:r>
        <w:rPr>
          <w:color w:val="000000"/>
        </w:rPr>
        <w:t>InInstanceOf(typeof(“hello”, string)) -метод для проверки типов объектов.</w:t>
      </w:r>
    </w:p>
    <w:p>
      <w:pPr>
        <w:tabs>
          <w:tab w:val="left" w:pos="288" w:leader="none"/>
        </w:tabs>
      </w:pPr>
    </w:p>
    <w:p>
      <w:pPr>
        <w:tabs>
          <w:tab w:val="left" w:pos="288" w:leader="none"/>
        </w:tabs>
        <w:rPr>
          <w:rFonts w:ascii="Courier New" w:hAnsi="Courier New"/>
          <w:sz w:val="28"/>
          <w:b w:val="1"/>
        </w:rPr>
      </w:pPr>
      <w:r>
        <w:rPr>
          <w:rFonts w:ascii="Courier New" w:hAnsi="Courier New"/>
          <w:sz w:val="28"/>
          <w:b w:val="1"/>
          <w:color w:val="000000"/>
        </w:rPr>
        <w:t>Проверка конкретных условий</w:t>
      </w:r>
    </w:p>
    <w:p>
      <w:pPr>
        <w:tabs>
          <w:tab w:val="left" w:pos="288" w:leader="none"/>
        </w:tabs>
        <w:numPr>
          <w:ilvl w:val="0"/>
          <w:numId w:val="4"/>
        </w:numPr>
      </w:pPr>
      <w:r>
        <w:rPr>
          <w:color w:val="000000"/>
        </w:rPr>
        <w:t>IsTrue(2 + 2 == 4) –проверка истинности логической конструкции.</w:t>
      </w:r>
    </w:p>
    <w:p>
      <w:pPr>
        <w:tabs>
          <w:tab w:val="left" w:pos="288" w:leader="none"/>
        </w:tabs>
        <w:numPr>
          <w:ilvl w:val="0"/>
          <w:numId w:val="4"/>
        </w:numPr>
      </w:pPr>
      <w:r>
        <w:rPr>
          <w:color w:val="000000"/>
        </w:rPr>
        <w:t>IsFalse(2 + 2 == 5) –проверка ложи логической конструкции.</w:t>
      </w:r>
    </w:p>
    <w:p>
      <w:pPr>
        <w:tabs>
          <w:tab w:val="left" w:pos="288" w:leader="none"/>
        </w:tabs>
        <w:numPr>
          <w:ilvl w:val="0"/>
          <w:numId w:val="4"/>
        </w:numPr>
      </w:pPr>
      <w:r>
        <w:rPr>
          <w:color w:val="000000"/>
        </w:rPr>
        <w:t>IsNan(double a) –проверка является ли объект не числом.</w:t>
      </w:r>
    </w:p>
    <w:p>
      <w:pPr>
        <w:tabs>
          <w:tab w:val="left" w:pos="288" w:leader="none"/>
        </w:tabs>
        <w:numPr>
          <w:ilvl w:val="0"/>
          <w:numId w:val="4"/>
        </w:numPr>
      </w:pPr>
      <w:r>
        <w:rPr>
          <w:color w:val="000000"/>
        </w:rPr>
        <w:t>IsEmpty(“”) –хранит ли объект пустое значение.</w:t>
      </w:r>
    </w:p>
    <w:p>
      <w:pPr>
        <w:tabs>
          <w:tab w:val="left" w:pos="288" w:leader="none"/>
        </w:tabs>
      </w:pPr>
    </w:p>
    <w:p>
      <w:pPr>
        <w:tabs>
          <w:tab w:val="left" w:pos="288" w:leader="none"/>
        </w:tabs>
        <w:rPr>
          <w:rFonts w:ascii="Courier New" w:hAnsi="Courier New"/>
          <w:sz w:val="28"/>
          <w:b w:val="1"/>
        </w:rPr>
      </w:pPr>
      <w:r>
        <w:rPr>
          <w:rFonts w:ascii="Courier New" w:hAnsi="Courier New"/>
          <w:sz w:val="28"/>
          <w:b w:val="1"/>
          <w:color w:val="000000"/>
        </w:rPr>
        <w:t>Создание юнит-теста</w:t>
      </w:r>
    </w:p>
    <w:p>
      <w:pPr>
        <w:tabs>
          <w:tab w:val="left" w:pos="288" w:leader="none"/>
        </w:tabs>
        <w:numPr>
          <w:ilvl w:val="0"/>
          <w:numId w:val="5"/>
        </w:numPr>
      </w:pPr>
      <w:r>
        <w:rPr>
          <w:color w:val="000000"/>
        </w:rPr>
        <w:t>[TestFixture]–атрибут помечает класс, который будет содержать юнит-тесты.</w:t>
      </w:r>
    </w:p>
    <w:p>
      <w:pPr>
        <w:tabs>
          <w:tab w:val="left" w:pos="288" w:leader="none"/>
        </w:tabs>
        <w:numPr>
          <w:ilvl w:val="0"/>
          <w:numId w:val="5"/>
        </w:numPr>
      </w:pPr>
      <w:r>
        <w:rPr>
          <w:color w:val="000000"/>
        </w:rPr>
        <w:t>[Test]–метод декорированный данным атрибутом считается юнит-тестом и будет распознаваться средой тестирования NUnit.</w:t>
      </w:r>
    </w:p>
    <w:p>
      <w:pPr>
        <w:tabs>
          <w:tab w:val="left" w:pos="288" w:leader="none"/>
        </w:tabs>
      </w:pPr>
    </w:p>
    <w:p>
      <w:pPr>
        <w:tabs>
          <w:tab w:val="left" w:pos="288" w:leader="none"/>
        </w:tabs>
        <w:rPr>
          <w:rFonts w:ascii="Courier New" w:hAnsi="Courier New"/>
          <w:sz w:val="28"/>
          <w:b w:val="1"/>
        </w:rPr>
      </w:pPr>
      <w:r>
        <w:rPr>
          <w:rFonts w:ascii="Courier New" w:hAnsi="Courier New"/>
          <w:sz w:val="28"/>
          <w:b w:val="1"/>
          <w:color w:val="000000"/>
        </w:rPr>
        <w:t>Настройка и очистка состояния</w:t>
      </w:r>
    </w:p>
    <w:p>
      <w:pPr>
        <w:tabs>
          <w:tab w:val="left" w:pos="288" w:leader="none"/>
        </w:tabs>
        <w:numPr>
          <w:ilvl w:val="0"/>
          <w:numId w:val="6"/>
        </w:numPr>
      </w:pPr>
      <w:r>
        <w:rPr>
          <w:color w:val="000000"/>
        </w:rPr>
        <w:t>[SetUp]–атрибутом помечается метод, который вызывается перед запуском каждого юнит-теста.</w:t>
      </w:r>
    </w:p>
    <w:p>
      <w:pPr>
        <w:tabs>
          <w:tab w:val="left" w:pos="288" w:leader="none"/>
        </w:tabs>
        <w:numPr>
          <w:ilvl w:val="0"/>
          <w:numId w:val="6"/>
        </w:numPr>
      </w:pPr>
      <w:r>
        <w:rPr>
          <w:color w:val="000000"/>
        </w:rPr>
        <w:t>[TearDown]–атрибутом помечается метод, который вызывается после завершения каждого юнит-теста.</w:t>
      </w:r>
    </w:p>
    <w:p>
      <w:pPr>
        <w:tabs>
          <w:tab w:val="left" w:pos="288" w:leader="none"/>
        </w:tabs>
        <w:numPr>
          <w:ilvl w:val="0"/>
          <w:numId w:val="6"/>
        </w:numPr>
      </w:pPr>
      <w:r>
        <w:rPr>
          <w:color w:val="000000"/>
        </w:rPr>
        <w:t>[TextFixtureSetUp]–атрибут определяет метод, который выполнится один раз перед запуском всех юнит-тестов в классе с тестами.</w:t>
      </w:r>
    </w:p>
    <w:p>
      <w:pPr>
        <w:tabs>
          <w:tab w:val="left" w:pos="288" w:leader="none"/>
        </w:tabs>
        <w:numPr>
          <w:ilvl w:val="0"/>
          <w:numId w:val="6"/>
        </w:numPr>
      </w:pPr>
      <w:r>
        <w:rPr>
          <w:color w:val="000000"/>
        </w:rPr>
        <w:t>[TextFixtureTearDown]–атрибут определяет метод, который выполнится один раз по завершению всех юнит-тестов в классе с тестами.</w:t>
      </w:r>
    </w:p>
    <w:p>
      <w:pPr>
        <w:tabs>
          <w:tab w:val="left" w:pos="288" w:leader="none"/>
        </w:tabs>
      </w:pPr>
    </w:p>
    <w:p>
      <w:pPr>
        <w:tabs>
          <w:tab w:val="left" w:pos="288" w:leader="none"/>
        </w:tabs>
      </w:pPr>
      <w:r>
        <w:pict>
          <v:shape style="width:152.4825pt;height:232.6725pt">
            <v:imagedata xmlns:o="urn:schemas-microsoft-com:office:office" xmlns:r="http://schemas.openxmlformats.org/officeDocument/2006/relationships" r:id="Relimage1" o:title=""/>
          </v:shape>
        </w:pict>
      </w:r>
    </w:p>
    <w:p>
      <w:pPr>
        <w:tabs>
          <w:tab w:val="left" w:pos="288" w:leader="none"/>
        </w:tabs>
      </w:pPr>
    </w:p>
    <w:p>
      <w:pPr>
        <w:tabs>
          <w:tab w:val="left" w:pos="288" w:leader="none"/>
        </w:tabs>
      </w:pPr>
    </w:p>
    <w:p>
      <w:pPr>
        <w:tabs>
          <w:tab w:val="left" w:pos="288" w:leader="none"/>
        </w:tabs>
        <w:rPr>
          <w:rFonts w:ascii="Courier New" w:hAnsi="Courier New"/>
          <w:sz w:val="28"/>
          <w:b w:val="1"/>
        </w:rPr>
      </w:pPr>
      <w:r>
        <w:rPr>
          <w:rFonts w:ascii="Courier New" w:hAnsi="Courier New"/>
          <w:sz w:val="28"/>
          <w:b w:val="1"/>
          <w:color w:val="000000"/>
        </w:rPr>
        <w:t>Проверка ожидаемых исключений</w:t>
      </w:r>
    </w:p>
    <w:p>
      <w:pPr>
        <w:jc w:val="both"/>
        <w:ind w:firstLine="288"/>
        <w:tabs>
          <w:tab w:val="left" w:pos="288" w:leader="none"/>
        </w:tabs>
      </w:pPr>
      <w:r>
        <w:rPr>
          <w:color w:val="000000"/>
        </w:rPr>
        <w:t>[ExpectedException] - атрибут указывает, что юнит-тест должен выбросить исключение определенного типа.</w:t>
      </w:r>
    </w:p>
    <w:p>
      <w:pPr>
        <w:jc w:val="both"/>
        <w:ind w:firstLine="288"/>
        <w:tabs>
          <w:tab w:val="left" w:pos="288" w:leader="none"/>
        </w:tabs>
      </w:pPr>
      <w:r>
        <w:rPr>
          <w:color w:val="000000"/>
        </w:rPr>
        <w:t>В этом юнит-тесте нет смысла использовать методы класса Assert, так как проверка юнит-теста будет заключатся в проверке наличия исключения при выполнении.</w:t>
      </w:r>
    </w:p>
    <w:p>
      <w:pPr>
        <w:tabs>
          <w:tab w:val="left" w:pos="288" w:leader="none"/>
        </w:tabs>
      </w:pPr>
    </w:p>
    <w:p>
      <w:pPr>
        <w:tabs>
          <w:tab w:val="left" w:pos="288" w:leader="none"/>
        </w:tabs>
        <w:rPr>
          <w:rFonts w:ascii="Courier New" w:hAnsi="Courier New"/>
          <w:sz w:val="28"/>
          <w:b w:val="1"/>
        </w:rPr>
      </w:pPr>
      <w:r>
        <w:rPr>
          <w:rFonts w:ascii="Courier New" w:hAnsi="Courier New"/>
          <w:sz w:val="28"/>
          <w:b w:val="1"/>
          <w:color w:val="000000"/>
        </w:rPr>
        <w:t>Игнорирование тестов</w:t>
      </w:r>
    </w:p>
    <w:p>
      <w:pPr>
        <w:jc w:val="both"/>
        <w:ind w:firstLine="288"/>
        <w:tabs>
          <w:tab w:val="left" w:pos="288" w:leader="none"/>
        </w:tabs>
      </w:pPr>
      <w:r>
        <w:rPr>
          <w:color w:val="000000"/>
        </w:rPr>
        <w:t>[Ignore] - применяется к методам, которые не будут выполнятся при запуске всех юнит-тестов.</w:t>
      </w:r>
    </w:p>
    <w:p>
      <w:pPr>
        <w:tabs>
          <w:tab w:val="left" w:pos="288" w:leader="none"/>
        </w:tabs>
      </w:pPr>
    </w:p>
    <w:p>
      <w:pPr>
        <w:tabs>
          <w:tab w:val="left" w:pos="288" w:leader="none"/>
        </w:tabs>
        <w:rPr>
          <w:rFonts w:ascii="Courier New" w:hAnsi="Courier New"/>
          <w:sz w:val="28"/>
          <w:b w:val="1"/>
        </w:rPr>
      </w:pPr>
      <w:r>
        <w:rPr>
          <w:rFonts w:ascii="Courier New" w:hAnsi="Courier New"/>
          <w:sz w:val="28"/>
          <w:b w:val="1"/>
          <w:color w:val="000000"/>
        </w:rPr>
        <w:t>Установка категорий тестов</w:t>
      </w:r>
    </w:p>
    <w:p>
      <w:pPr>
        <w:jc w:val="both"/>
        <w:ind w:firstLine="288"/>
        <w:tabs>
          <w:tab w:val="left" w:pos="288" w:leader="none"/>
        </w:tabs>
      </w:pPr>
      <w:r>
        <w:rPr>
          <w:color w:val="000000"/>
        </w:rPr>
        <w:t>С помощью атрибута [Category] можно распределить тесты по различным категориям для упрощения анализа результатов.</w:t>
      </w:r>
    </w:p>
    <w:p>
      <w:pPr>
        <w:jc w:val="both"/>
        <w:ind w:firstLine="288"/>
        <w:tabs>
          <w:tab w:val="left" w:pos="288" w:leader="none"/>
        </w:tabs>
      </w:pPr>
      <w:r>
        <w:rPr>
          <w:color w:val="000000"/>
        </w:rPr>
        <w:t>Вы можете создать несколько категорий тестов в коде, а затем выбрать конкретную категорию для запуска в среде NUnit.</w:t>
      </w:r>
    </w:p>
    <w:sectPr>
      <w:type w:val="nextPage"/>
      <w:pgSz w:w="11907" w:h="16839" w:code="9"/>
      <w:pgMar w:left="960" w:right="960" w:top="960" w:bottom="96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52DA5396"/>
    <w:multiLevelType w:val="hybridMultilevel"/>
    <w:lvl w:ilvl="0">
      <w:pPr>
        <w:ind w:hanging="360" w:left="72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  <w:lvl w:ilvl="1">
      <w:pPr>
        <w:ind w:hanging="360" w:left="1440"/>
      </w:pPr>
      <w:rPr>
        <w:rFonts w:ascii="Symbol" w:hAnsi="Symbol"/>
        <w:color w:val="000000"/>
      </w:rPr>
      <w:lvlJc w:val="left"/>
      <w:start w:val="1"/>
      <w:numFmt w:val="bullet"/>
      <w:lvlText w:val="o"/>
      <w:suff w:val="tab"/>
    </w:lvl>
    <w:lvl w:ilvl="2">
      <w:pPr>
        <w:ind w:hanging="360" w:left="216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  <w:lvl w:ilvl="3">
      <w:pPr>
        <w:ind w:hanging="360" w:left="2880"/>
      </w:pPr>
      <w:rPr>
        <w:rFonts w:ascii="Symbol" w:hAnsi="Symbol"/>
        <w:color w:val="000000"/>
      </w:rPr>
      <w:lvlJc w:val="left"/>
      <w:start w:val="1"/>
      <w:numFmt w:val="bullet"/>
      <w:lvlText w:val="o"/>
      <w:suff w:val="tab"/>
    </w:lvl>
    <w:lvl w:ilvl="4">
      <w:pPr>
        <w:ind w:hanging="360" w:left="360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  <w:lvl w:ilvl="5">
      <w:pPr>
        <w:ind w:hanging="360" w:left="4320"/>
      </w:pPr>
      <w:rPr>
        <w:rFonts w:ascii="Symbol" w:hAnsi="Symbol"/>
        <w:color w:val="000000"/>
      </w:rPr>
      <w:lvlJc w:val="left"/>
      <w:start w:val="1"/>
      <w:numFmt w:val="bullet"/>
      <w:lvlText w:val="o"/>
      <w:suff w:val="tab"/>
    </w:lvl>
    <w:lvl w:ilvl="6">
      <w:pPr>
        <w:ind w:hanging="360" w:left="504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  <w:lvl w:ilvl="7">
      <w:pPr>
        <w:ind w:hanging="360" w:left="5760"/>
      </w:pPr>
      <w:rPr>
        <w:rFonts w:ascii="Symbol" w:hAnsi="Symbol"/>
        <w:color w:val="000000"/>
      </w:rPr>
      <w:lvlJc w:val="left"/>
      <w:start w:val="1"/>
      <w:numFmt w:val="bullet"/>
      <w:lvlText w:val="o"/>
      <w:suff w:val="tab"/>
    </w:lvl>
    <w:lvl w:ilvl="8">
      <w:pPr>
        <w:ind w:hanging="360" w:left="648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</w:abstractNum>
  <w:abstractNum w:abstractNumId="1">
    <w:nsid w:val="1C01FD18"/>
    <w:multiLevelType w:val="hybridMultilevel"/>
    <w:lvl w:ilvl="0">
      <w:pPr>
        <w:ind w:hanging="360" w:left="72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  <w:lvl w:ilvl="1">
      <w:pPr>
        <w:ind w:hanging="360" w:left="1440"/>
      </w:pPr>
      <w:rPr>
        <w:rFonts w:ascii="Symbol" w:hAnsi="Symbol"/>
        <w:color w:val="000000"/>
      </w:rPr>
      <w:lvlJc w:val="left"/>
      <w:start w:val="1"/>
      <w:numFmt w:val="bullet"/>
      <w:lvlText w:val="o"/>
      <w:suff w:val="tab"/>
    </w:lvl>
    <w:lvl w:ilvl="2">
      <w:pPr>
        <w:ind w:hanging="360" w:left="216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  <w:lvl w:ilvl="3">
      <w:pPr>
        <w:ind w:hanging="360" w:left="2880"/>
      </w:pPr>
      <w:rPr>
        <w:rFonts w:ascii="Symbol" w:hAnsi="Symbol"/>
        <w:color w:val="000000"/>
      </w:rPr>
      <w:lvlJc w:val="left"/>
      <w:start w:val="1"/>
      <w:numFmt w:val="bullet"/>
      <w:lvlText w:val="o"/>
      <w:suff w:val="tab"/>
    </w:lvl>
    <w:lvl w:ilvl="4">
      <w:pPr>
        <w:ind w:hanging="360" w:left="360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  <w:lvl w:ilvl="5">
      <w:pPr>
        <w:ind w:hanging="360" w:left="4320"/>
      </w:pPr>
      <w:rPr>
        <w:rFonts w:ascii="Symbol" w:hAnsi="Symbol"/>
        <w:color w:val="000000"/>
      </w:rPr>
      <w:lvlJc w:val="left"/>
      <w:start w:val="1"/>
      <w:numFmt w:val="bullet"/>
      <w:lvlText w:val="o"/>
      <w:suff w:val="tab"/>
    </w:lvl>
    <w:lvl w:ilvl="6">
      <w:pPr>
        <w:ind w:hanging="360" w:left="504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  <w:lvl w:ilvl="7">
      <w:pPr>
        <w:ind w:hanging="360" w:left="5760"/>
      </w:pPr>
      <w:rPr>
        <w:rFonts w:ascii="Symbol" w:hAnsi="Symbol"/>
        <w:color w:val="000000"/>
      </w:rPr>
      <w:lvlJc w:val="left"/>
      <w:start w:val="1"/>
      <w:numFmt w:val="bullet"/>
      <w:lvlText w:val="o"/>
      <w:suff w:val="tab"/>
    </w:lvl>
    <w:lvl w:ilvl="8">
      <w:pPr>
        <w:ind w:hanging="360" w:left="648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</w:abstractNum>
  <w:abstractNum w:abstractNumId="2">
    <w:nsid w:val="58AE2F1A"/>
    <w:multiLevelType w:val="hybridMultilevel"/>
    <w:lvl w:ilvl="0">
      <w:pPr>
        <w:ind w:hanging="360" w:left="72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  <w:lvl w:ilvl="1">
      <w:pPr>
        <w:ind w:hanging="360" w:left="1440"/>
      </w:pPr>
      <w:rPr>
        <w:rFonts w:ascii="Symbol" w:hAnsi="Symbol"/>
        <w:color w:val="000000"/>
      </w:rPr>
      <w:lvlJc w:val="left"/>
      <w:start w:val="1"/>
      <w:numFmt w:val="bullet"/>
      <w:lvlText w:val="o"/>
      <w:suff w:val="tab"/>
    </w:lvl>
    <w:lvl w:ilvl="2">
      <w:pPr>
        <w:ind w:hanging="360" w:left="216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  <w:lvl w:ilvl="3">
      <w:pPr>
        <w:ind w:hanging="360" w:left="2880"/>
      </w:pPr>
      <w:rPr>
        <w:rFonts w:ascii="Symbol" w:hAnsi="Symbol"/>
        <w:color w:val="000000"/>
      </w:rPr>
      <w:lvlJc w:val="left"/>
      <w:start w:val="1"/>
      <w:numFmt w:val="bullet"/>
      <w:lvlText w:val="o"/>
      <w:suff w:val="tab"/>
    </w:lvl>
    <w:lvl w:ilvl="4">
      <w:pPr>
        <w:ind w:hanging="360" w:left="360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  <w:lvl w:ilvl="5">
      <w:pPr>
        <w:ind w:hanging="360" w:left="4320"/>
      </w:pPr>
      <w:rPr>
        <w:rFonts w:ascii="Symbol" w:hAnsi="Symbol"/>
        <w:color w:val="000000"/>
      </w:rPr>
      <w:lvlJc w:val="left"/>
      <w:start w:val="1"/>
      <w:numFmt w:val="bullet"/>
      <w:lvlText w:val="o"/>
      <w:suff w:val="tab"/>
    </w:lvl>
    <w:lvl w:ilvl="6">
      <w:pPr>
        <w:ind w:hanging="360" w:left="504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  <w:lvl w:ilvl="7">
      <w:pPr>
        <w:ind w:hanging="360" w:left="5760"/>
      </w:pPr>
      <w:rPr>
        <w:rFonts w:ascii="Symbol" w:hAnsi="Symbol"/>
        <w:color w:val="000000"/>
      </w:rPr>
      <w:lvlJc w:val="left"/>
      <w:start w:val="1"/>
      <w:numFmt w:val="bullet"/>
      <w:lvlText w:val="o"/>
      <w:suff w:val="tab"/>
    </w:lvl>
    <w:lvl w:ilvl="8">
      <w:pPr>
        <w:ind w:hanging="360" w:left="648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</w:abstractNum>
  <w:abstractNum w:abstractNumId="3">
    <w:nsid w:val="1B6E3DD2"/>
    <w:multiLevelType w:val="hybridMultilevel"/>
    <w:lvl w:ilvl="0">
      <w:pPr>
        <w:ind w:hanging="360" w:left="72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  <w:lvl w:ilvl="1">
      <w:pPr>
        <w:ind w:hanging="360" w:left="1440"/>
      </w:pPr>
      <w:rPr>
        <w:rFonts w:ascii="Symbol" w:hAnsi="Symbol"/>
        <w:color w:val="000000"/>
      </w:rPr>
      <w:lvlJc w:val="left"/>
      <w:start w:val="1"/>
      <w:numFmt w:val="bullet"/>
      <w:lvlText w:val="o"/>
      <w:suff w:val="tab"/>
    </w:lvl>
    <w:lvl w:ilvl="2">
      <w:pPr>
        <w:ind w:hanging="360" w:left="216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  <w:lvl w:ilvl="3">
      <w:pPr>
        <w:ind w:hanging="360" w:left="2880"/>
      </w:pPr>
      <w:rPr>
        <w:rFonts w:ascii="Symbol" w:hAnsi="Symbol"/>
        <w:color w:val="000000"/>
      </w:rPr>
      <w:lvlJc w:val="left"/>
      <w:start w:val="1"/>
      <w:numFmt w:val="bullet"/>
      <w:lvlText w:val="o"/>
      <w:suff w:val="tab"/>
    </w:lvl>
    <w:lvl w:ilvl="4">
      <w:pPr>
        <w:ind w:hanging="360" w:left="360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  <w:lvl w:ilvl="5">
      <w:pPr>
        <w:ind w:hanging="360" w:left="4320"/>
      </w:pPr>
      <w:rPr>
        <w:rFonts w:ascii="Symbol" w:hAnsi="Symbol"/>
        <w:color w:val="000000"/>
      </w:rPr>
      <w:lvlJc w:val="left"/>
      <w:start w:val="1"/>
      <w:numFmt w:val="bullet"/>
      <w:lvlText w:val="o"/>
      <w:suff w:val="tab"/>
    </w:lvl>
    <w:lvl w:ilvl="6">
      <w:pPr>
        <w:ind w:hanging="360" w:left="504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  <w:lvl w:ilvl="7">
      <w:pPr>
        <w:ind w:hanging="360" w:left="5760"/>
      </w:pPr>
      <w:rPr>
        <w:rFonts w:ascii="Symbol" w:hAnsi="Symbol"/>
        <w:color w:val="000000"/>
      </w:rPr>
      <w:lvlJc w:val="left"/>
      <w:start w:val="1"/>
      <w:numFmt w:val="bullet"/>
      <w:lvlText w:val="o"/>
      <w:suff w:val="tab"/>
    </w:lvl>
    <w:lvl w:ilvl="8">
      <w:pPr>
        <w:ind w:hanging="360" w:left="648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</w:abstractNum>
  <w:abstractNum w:abstractNumId="4">
    <w:nsid w:val="3EBDD2D7"/>
    <w:multiLevelType w:val="hybridMultilevel"/>
    <w:lvl w:ilvl="0">
      <w:pPr>
        <w:ind w:hanging="360" w:left="72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  <w:lvl w:ilvl="1">
      <w:pPr>
        <w:ind w:hanging="360" w:left="1440"/>
      </w:pPr>
      <w:rPr>
        <w:rFonts w:ascii="Symbol" w:hAnsi="Symbol"/>
        <w:color w:val="000000"/>
      </w:rPr>
      <w:lvlJc w:val="left"/>
      <w:start w:val="1"/>
      <w:numFmt w:val="bullet"/>
      <w:lvlText w:val="o"/>
      <w:suff w:val="tab"/>
    </w:lvl>
    <w:lvl w:ilvl="2">
      <w:pPr>
        <w:ind w:hanging="360" w:left="216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  <w:lvl w:ilvl="3">
      <w:pPr>
        <w:ind w:hanging="360" w:left="2880"/>
      </w:pPr>
      <w:rPr>
        <w:rFonts w:ascii="Symbol" w:hAnsi="Symbol"/>
        <w:color w:val="000000"/>
      </w:rPr>
      <w:lvlJc w:val="left"/>
      <w:start w:val="1"/>
      <w:numFmt w:val="bullet"/>
      <w:lvlText w:val="o"/>
      <w:suff w:val="tab"/>
    </w:lvl>
    <w:lvl w:ilvl="4">
      <w:pPr>
        <w:ind w:hanging="360" w:left="360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  <w:lvl w:ilvl="5">
      <w:pPr>
        <w:ind w:hanging="360" w:left="4320"/>
      </w:pPr>
      <w:rPr>
        <w:rFonts w:ascii="Symbol" w:hAnsi="Symbol"/>
        <w:color w:val="000000"/>
      </w:rPr>
      <w:lvlJc w:val="left"/>
      <w:start w:val="1"/>
      <w:numFmt w:val="bullet"/>
      <w:lvlText w:val="o"/>
      <w:suff w:val="tab"/>
    </w:lvl>
    <w:lvl w:ilvl="6">
      <w:pPr>
        <w:ind w:hanging="360" w:left="504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  <w:lvl w:ilvl="7">
      <w:pPr>
        <w:ind w:hanging="360" w:left="5760"/>
      </w:pPr>
      <w:rPr>
        <w:rFonts w:ascii="Symbol" w:hAnsi="Symbol"/>
        <w:color w:val="000000"/>
      </w:rPr>
      <w:lvlJc w:val="left"/>
      <w:start w:val="1"/>
      <w:numFmt w:val="bullet"/>
      <w:lvlText w:val="o"/>
      <w:suff w:val="tab"/>
    </w:lvl>
    <w:lvl w:ilvl="8">
      <w:pPr>
        <w:ind w:hanging="360" w:left="648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</w:abstractNum>
  <w:abstractNum w:abstractNumId="5">
    <w:nsid w:val="77BE2208"/>
    <w:multiLevelType w:val="hybridMultilevel"/>
    <w:lvl w:ilvl="0">
      <w:pPr>
        <w:ind w:hanging="360" w:left="72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  <w:lvl w:ilvl="1">
      <w:pPr>
        <w:ind w:hanging="360" w:left="1440"/>
      </w:pPr>
      <w:rPr>
        <w:rFonts w:ascii="Symbol" w:hAnsi="Symbol"/>
        <w:color w:val="000000"/>
      </w:rPr>
      <w:lvlJc w:val="left"/>
      <w:start w:val="1"/>
      <w:numFmt w:val="bullet"/>
      <w:lvlText w:val="o"/>
      <w:suff w:val="tab"/>
    </w:lvl>
    <w:lvl w:ilvl="2">
      <w:pPr>
        <w:ind w:hanging="360" w:left="216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  <w:lvl w:ilvl="3">
      <w:pPr>
        <w:ind w:hanging="360" w:left="2880"/>
      </w:pPr>
      <w:rPr>
        <w:rFonts w:ascii="Symbol" w:hAnsi="Symbol"/>
        <w:color w:val="000000"/>
      </w:rPr>
      <w:lvlJc w:val="left"/>
      <w:start w:val="1"/>
      <w:numFmt w:val="bullet"/>
      <w:lvlText w:val="o"/>
      <w:suff w:val="tab"/>
    </w:lvl>
    <w:lvl w:ilvl="4">
      <w:pPr>
        <w:ind w:hanging="360" w:left="360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  <w:lvl w:ilvl="5">
      <w:pPr>
        <w:ind w:hanging="360" w:left="4320"/>
      </w:pPr>
      <w:rPr>
        <w:rFonts w:ascii="Symbol" w:hAnsi="Symbol"/>
        <w:color w:val="000000"/>
      </w:rPr>
      <w:lvlJc w:val="left"/>
      <w:start w:val="1"/>
      <w:numFmt w:val="bullet"/>
      <w:lvlText w:val="o"/>
      <w:suff w:val="tab"/>
    </w:lvl>
    <w:lvl w:ilvl="6">
      <w:pPr>
        <w:ind w:hanging="360" w:left="504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  <w:lvl w:ilvl="7">
      <w:pPr>
        <w:ind w:hanging="360" w:left="5760"/>
      </w:pPr>
      <w:rPr>
        <w:rFonts w:ascii="Symbol" w:hAnsi="Symbol"/>
        <w:color w:val="000000"/>
      </w:rPr>
      <w:lvlJc w:val="left"/>
      <w:start w:val="1"/>
      <w:numFmt w:val="bullet"/>
      <w:lvlText w:val="o"/>
      <w:suff w:val="tab"/>
    </w:lvl>
    <w:lvl w:ilvl="8">
      <w:pPr>
        <w:ind w:hanging="360" w:left="648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autoHyphenation w:val="0"/>
  <w:defaultTabStop w:val="720"/>
  <w:evenAndOddHeaders w:val="0"/>
  <w:displayBackgroundShape w:val="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sz w:val="24"/>
        <w:b w:val="0"/>
        <w:i w:val="0"/>
        <w:caps w:val="0"/>
        <w:color w:val="000000"/>
        <w:highlight w:val="none"/>
        <w:vanish w:val="0"/>
        <w:u w:val="none"/>
        <w:strike w:val="0"/>
        <w:vertAlign w:val="baseline"/>
      </w:rPr>
    </w:rPrDefault>
    <w:pPrDefault>
      <w:pPr>
        <w:jc w:val="left"/>
        <w:spacing w:lineRule="auto" w:line="240" w:before="0" w:after="0" w:beforeAutospacing="0" w:afterAutospacing="0"/>
        <w:ind w:firstLine="0" w:left="0" w:right="0"/>
        <w:suppressAutoHyphens w:val="0"/>
        <w:suppressLineNumbers w:val="0"/>
        <w:contextualSpacing w:val="0"/>
        <w:pageBreakBefore w:val="0"/>
        <w:keepNext w:val="0"/>
        <w:keepLines w:val="0"/>
        <w:widowControl w:val="1"/>
        <w:shd w:fill="auto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 w:val="1"/>
    <w:rPr/>
  </w:style>
  <w:style w:type="character" w:styleId="C1">
    <w:name w:val="Line Number"/>
    <w:basedOn w:val="C0"/>
    <w:semiHidden w:val="1"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bottom w:val="single" w:sz="4" w:space="0" w:shadow="0" w:frame="0" w:color="000000"/>
        <w:left w:val="single" w:sz="4" w:space="0" w:shadow="0" w:frame="0" w:color="000000"/>
        <w:right w:val="single" w:sz="4" w:space="0" w:shadow="0" w:frame="0" w:color="000000"/>
        <w:top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