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13F3DD70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tabs>
          <w:tab w:val="left" w:pos="288" w:leader="none"/>
        </w:tabs>
      </w:pPr>
      <w:r>
        <w:rPr>
          <w:color w:val="000000"/>
        </w:rPr>
        <w:t>IoC контейнер - для выполнения инъекции зависимости</w:t>
      </w:r>
    </w:p>
    <w:p>
      <w:pPr>
        <w:tabs>
          <w:tab w:val="left" w:pos="288" w:leader="none"/>
        </w:tabs>
      </w:pPr>
      <w:r>
        <w:rPr>
          <w:color w:val="000000"/>
        </w:rPr>
        <w:t>Назначение:</w:t>
      </w:r>
    </w:p>
    <w:p>
      <w:pPr>
        <w:tabs>
          <w:tab w:val="left" w:pos="288" w:leader="none"/>
        </w:tabs>
        <w:numPr>
          <w:ilvl w:val="0"/>
          <w:numId w:val="1"/>
        </w:numPr>
      </w:pPr>
      <w:r>
        <w:rPr>
          <w:color w:val="000000"/>
        </w:rPr>
        <w:t>Конфигурирование зависимостей</w:t>
      </w:r>
    </w:p>
    <w:p>
      <w:pPr>
        <w:tabs>
          <w:tab w:val="left" w:pos="288" w:leader="none"/>
        </w:tabs>
        <w:numPr>
          <w:ilvl w:val="0"/>
          <w:numId w:val="1"/>
        </w:numPr>
      </w:pPr>
      <w:r>
        <w:rPr>
          <w:color w:val="000000"/>
        </w:rPr>
        <w:t>Автоматическое разрешение зависимостей</w:t>
      </w: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</w:pPr>
      <w:r>
        <w:pict>
          <v:shape style="width:247.109pt;height:238.409pt">
            <v:imagedata xmlns:o="urn:schemas-microsoft-com:office:office" xmlns:r="http://schemas.openxmlformats.org/officeDocument/2006/relationships" r:id="Relimage1" o:title=""/>
          </v:shape>
        </w:pict>
      </w:r>
      <w:r>
        <w:rPr>
          <w:color w:val="000000"/>
        </w:rPr>
        <w:t xml:space="preserve">   </w:t>
      </w:r>
      <w:r>
        <w:pict>
          <v:shape style="width:224.054pt;height:231.884pt">
            <v:imagedata xmlns:o="urn:schemas-microsoft-com:office:office" xmlns:r="http://schemas.openxmlformats.org/officeDocument/2006/relationships" r:id="Relimage2" o:title=""/>
          </v:shape>
        </w:pict>
      </w:r>
    </w:p>
    <w:sectPr>
      <w:type w:val="nextPage"/>
      <w:pgSz w:w="11907" w:h="16839" w:code="9"/>
      <w:pgMar w:left="960" w:right="960" w:top="960" w:bottom="96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2724370"/>
    <w:multiLevelType w:val="hybridMultilevel"/>
    <w:lvl w:ilvl="0">
      <w:pPr>
        <w:ind w:hanging="360" w:left="72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1">
      <w:pPr>
        <w:ind w:hanging="360" w:left="144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2">
      <w:pPr>
        <w:ind w:hanging="360" w:left="216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3">
      <w:pPr>
        <w:ind w:hanging="360" w:left="288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4">
      <w:pPr>
        <w:ind w:hanging="360" w:left="360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5">
      <w:pPr>
        <w:ind w:hanging="360" w:left="432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6">
      <w:pPr>
        <w:ind w:hanging="360" w:left="504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  <w:lvl w:ilvl="7">
      <w:pPr>
        <w:ind w:hanging="360" w:left="5760"/>
      </w:pPr>
      <w:rPr>
        <w:rFonts w:ascii="Symbol" w:hAnsi="Symbol"/>
        <w:color w:val="000000"/>
      </w:rPr>
      <w:lvlJc w:val="left"/>
      <w:start w:val="1"/>
      <w:numFmt w:val="bullet"/>
      <w:lvlText w:val="o"/>
      <w:suff w:val="tab"/>
    </w:lvl>
    <w:lvl w:ilvl="8">
      <w:pPr>
        <w:ind w:hanging="360" w:left="6480"/>
      </w:pPr>
      <w:rPr>
        <w:rFonts w:ascii="Symbol" w:hAnsi="Symbol"/>
        <w:color w:val="000000"/>
      </w:rPr>
      <w:lvlJc w:val="left"/>
      <w:start w:val="1"/>
      <w:numFmt w:val="bullet"/>
      <w:lvlText w:val="·"/>
      <w:suff w:val="tab"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4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</w:rPr>
    </w:rPrDefault>
    <w:pPrDefault>
      <w:pPr>
        <w:jc w:val="left"/>
        <w:spacing w:lineRule="auto" w:line="240" w:before="0" w:after="0" w:beforeAutospacing="0" w:afterAutospacing="0"/>
        <w:ind w:firstLine="0" w:left="0" w:right="0"/>
        <w:suppressAutoHyphens w:val="0"/>
        <w:suppressLineNumbers w:val="0"/>
        <w:contextualSpacing w:val="0"/>
        <w:pageBreakBefore w:val="0"/>
        <w:keepNext w:val="0"/>
        <w:keepLines w:val="0"/>
        <w:widowControl w:val="1"/>
        <w:shd w:fill="auto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