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7047B039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Внешняя зависимость – объект в системе, с которым взаимодействует тестируемый код, и который невозможно контролировать. ( Например, файловая система, потоки, память, службы и т. д. ) </w:t>
      </w:r>
    </w:p>
    <w:p>
      <w:pPr>
        <w:tabs>
          <w:tab w:val="left" w:pos="288" w:leader="none"/>
        </w:tabs>
      </w:pPr>
      <w:r>
        <w:rPr>
          <w:color w:val="000000"/>
        </w:rPr>
        <w:tab/>
      </w:r>
    </w:p>
    <w:p>
      <w:pPr>
        <w:jc w:val="both"/>
        <w:ind w:firstLine="288"/>
        <w:tabs>
          <w:tab w:val="left" w:pos="288" w:leader="none"/>
        </w:tabs>
      </w:pPr>
      <w:r>
        <w:rPr>
          <w:b w:val="1"/>
          <w:color w:val="000000"/>
        </w:rPr>
        <w:t>Проблема:</w:t>
      </w:r>
      <w:r>
        <w:rPr>
          <w:color w:val="000000"/>
        </w:rPr>
        <w:t xml:space="preserve"> Тест для FileManager’a будет зависить от файловой системы, сответственно будет является интеграционным, так как мы будет тестировать не только FileManager, но и файловую систему (наличие файла, правильность формата файла и т.д.) </w:t>
      </w:r>
    </w:p>
    <w:p>
      <w:pPr>
        <w:tabs>
          <w:tab w:val="left" w:pos="288" w:leader="none"/>
        </w:tabs>
      </w:pPr>
    </w:p>
    <w:p>
      <w:pPr>
        <w:tabs>
          <w:tab w:val="left" w:pos="288" w:leader="none"/>
        </w:tabs>
      </w:pPr>
      <w:r>
        <w:pict>
          <v:shape style="width:150.645pt;height:255.225pt">
            <v:imagedata xmlns:o="urn:schemas-microsoft-com:office:office" xmlns:r="http://schemas.openxmlformats.org/officeDocument/2006/relationships" r:id="Relimage1" o:title=""/>
          </v:shape>
        </w:pict>
      </w:r>
    </w:p>
    <w:p>
      <w:pPr>
        <w:tabs>
          <w:tab w:val="left" w:pos="288" w:leader="none"/>
        </w:tabs>
      </w:pPr>
    </w:p>
    <w:p>
      <w:pPr>
        <w:tabs>
          <w:tab w:val="left" w:pos="288" w:leader="none"/>
        </w:tabs>
      </w:pP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Введение косвенного слоя, для избежания прямой зависимости от файловой системы. Код, который работает с файловой системой разделяется на FileDataObject, который в будущем будет заменен с stub объектом в тесте. </w:t>
      </w:r>
    </w:p>
    <w:p>
      <w:pPr>
        <w:tabs>
          <w:tab w:val="left" w:pos="288" w:leader="none"/>
        </w:tabs>
      </w:pPr>
    </w:p>
    <w:p>
      <w:pPr>
        <w:tabs>
          <w:tab w:val="left" w:pos="288" w:leader="none"/>
        </w:tabs>
      </w:pPr>
    </w:p>
    <w:p>
      <w:pPr>
        <w:tabs>
          <w:tab w:val="left" w:pos="288" w:leader="none"/>
        </w:tabs>
      </w:pPr>
      <w:r>
        <w:pict>
          <v:shape style="width:294.63pt;height:253.92pt">
            <v:imagedata xmlns:o="urn:schemas-microsoft-com:office:office" xmlns:r="http://schemas.openxmlformats.org/officeDocument/2006/relationships" r:id="Relimage2" o:title=""/>
          </v:shape>
        </w:pict>
      </w:r>
    </w:p>
    <w:p>
      <w:pPr>
        <w:tabs>
          <w:tab w:val="left" w:pos="288" w:leader="none"/>
        </w:tabs>
      </w:pPr>
    </w:p>
    <w:p>
      <w:pPr>
        <w:rPr>
          <w:b w:val="1"/>
        </w:rPr>
      </w:pPr>
      <w:r>
        <w:rPr>
          <w:b w:val="1"/>
          <w:color w:val="000000"/>
        </w:rPr>
        <w:t>Создание stub объекта.</w:t>
      </w:r>
    </w:p>
    <w:p>
      <w:pPr>
        <w:jc w:val="both"/>
        <w:ind w:firstLine="288"/>
      </w:pPr>
      <w:r>
        <w:rPr>
          <w:color w:val="7F7F7F"/>
        </w:rPr>
        <w:t xml:space="preserve"> </w:t>
      </w:r>
      <w:r>
        <w:rPr>
          <w:color w:val="000000"/>
        </w:rPr>
        <w:t>Новый интерфейс позволит сделать объектную модель, чтобы абстрагироваться от операций класса FileDataObject, и создать тест с заглушкой.</w:t>
      </w:r>
    </w:p>
    <w:p>
      <w:pPr>
        <w:tabs>
          <w:tab w:val="left" w:pos="288" w:leader="none"/>
        </w:tabs>
      </w:pPr>
    </w:p>
    <w:p>
      <w:pPr>
        <w:tabs>
          <w:tab w:val="left" w:pos="288" w:leader="none"/>
        </w:tabs>
      </w:pPr>
      <w:r>
        <w:pict>
          <v:shape style="width:364.872pt;height:208.035pt">
            <v:imagedata xmlns:o="urn:schemas-microsoft-com:office:office" xmlns:r="http://schemas.openxmlformats.org/officeDocument/2006/relationships" r:id="Relimage3" o:title=""/>
          </v:shape>
        </w:pict>
      </w:r>
    </w:p>
    <w:p>
      <w:pPr>
        <w:tabs>
          <w:tab w:val="left" w:pos="288" w:leader="none"/>
        </w:tabs>
      </w:pP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Stub-объект (заглушка) - это управляемая замена существующих зависимостей в системе. Stub-объект позволяет тестировать код без использования внешних зависимостей. </w:t>
      </w:r>
    </w:p>
    <w:p>
      <w:pPr>
        <w:tabs>
          <w:tab w:val="left" w:pos="288" w:leader="none"/>
        </w:tabs>
      </w:pPr>
    </w:p>
    <w:p>
      <w:pPr>
        <w:tabs>
          <w:tab w:val="left" w:pos="288" w:leader="none"/>
        </w:tabs>
      </w:pP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>Как правило, внешняя зависимость появляется в следующих случаях:</w:t>
      </w: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 </w:t>
      </w:r>
    </w:p>
    <w:p>
      <w:pPr>
        <w:tabs>
          <w:tab w:val="left" w:pos="288" w:leader="none"/>
        </w:tabs>
      </w:pPr>
      <w:r>
        <w:rPr>
          <w:color w:val="000000"/>
        </w:rPr>
        <w:tab/>
        <w:t xml:space="preserve">1. При создании объекта явно указывается класс. </w:t>
      </w:r>
    </w:p>
    <w:p>
      <w:pPr>
        <w:tabs>
          <w:tab w:val="left" w:pos="288" w:leader="none"/>
        </w:tabs>
      </w:pPr>
      <w:r>
        <w:rPr>
          <w:color w:val="000000"/>
        </w:rPr>
        <w:tab/>
        <w:t xml:space="preserve">2. Зависимость от аппаратных/программных платформ. </w:t>
      </w:r>
    </w:p>
    <w:p>
      <w:pPr>
        <w:tabs>
          <w:tab w:val="left" w:pos="288" w:leader="none"/>
        </w:tabs>
      </w:pPr>
      <w:r>
        <w:rPr>
          <w:color w:val="000000"/>
        </w:rPr>
        <w:tab/>
        <w:t xml:space="preserve">3. Зависимость от представления или реализации объекта. </w:t>
      </w:r>
    </w:p>
    <w:p>
      <w:pPr>
        <w:tabs>
          <w:tab w:val="left" w:pos="288" w:leader="none"/>
        </w:tabs>
      </w:pPr>
      <w:r>
        <w:rPr>
          <w:color w:val="000000"/>
        </w:rPr>
        <w:tab/>
        <w:t xml:space="preserve">4. Зависимость от алгоритмов. </w:t>
      </w:r>
    </w:p>
    <w:p>
      <w:pPr>
        <w:tabs>
          <w:tab w:val="left" w:pos="288" w:leader="none"/>
        </w:tabs>
      </w:pPr>
      <w:r>
        <w:rPr>
          <w:color w:val="000000"/>
        </w:rPr>
        <w:tab/>
      </w: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Сильная зависимость порождает следующие проблемы. Систему сложно: </w:t>
      </w:r>
    </w:p>
    <w:p>
      <w:pPr>
        <w:jc w:val="both"/>
        <w:ind w:firstLine="288"/>
        <w:tabs>
          <w:tab w:val="left" w:pos="288" w:leader="none"/>
        </w:tabs>
      </w:pPr>
    </w:p>
    <w:p>
      <w:pPr>
        <w:tabs>
          <w:tab w:val="left" w:pos="288" w:leader="none"/>
        </w:tabs>
      </w:pPr>
      <w:r>
        <w:rPr>
          <w:color w:val="000000"/>
        </w:rPr>
        <w:tab/>
        <w:t xml:space="preserve">1. Поддерживать </w:t>
      </w:r>
    </w:p>
    <w:p>
      <w:pPr>
        <w:tabs>
          <w:tab w:val="left" w:pos="288" w:leader="none"/>
        </w:tabs>
      </w:pPr>
      <w:r>
        <w:rPr>
          <w:color w:val="000000"/>
        </w:rPr>
        <w:tab/>
        <w:t xml:space="preserve">2. Расширять </w:t>
      </w:r>
    </w:p>
    <w:p>
      <w:pPr>
        <w:tabs>
          <w:tab w:val="left" w:pos="288" w:leader="none"/>
        </w:tabs>
      </w:pPr>
      <w:r>
        <w:rPr>
          <w:color w:val="000000"/>
        </w:rPr>
        <w:tab/>
        <w:t xml:space="preserve">3. Понимать </w:t>
      </w:r>
    </w:p>
    <w:p>
      <w:pPr>
        <w:tabs>
          <w:tab w:val="left" w:pos="288" w:leader="none"/>
        </w:tabs>
      </w:pPr>
      <w:r>
        <w:rPr>
          <w:color w:val="000000"/>
        </w:rPr>
        <w:tab/>
        <w:t xml:space="preserve">4. Тестировать </w:t>
      </w:r>
    </w:p>
    <w:p>
      <w:pPr>
        <w:tabs>
          <w:tab w:val="left" w:pos="288" w:leader="none"/>
        </w:tabs>
      </w:pP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>Dependency Injection – паттерн описывающий технику внедрения внешней зависимости программному компоненту.</w:t>
      </w: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 </w:t>
      </w: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Преимущества использования Dependency Injection: </w:t>
      </w:r>
    </w:p>
    <w:p>
      <w:pPr>
        <w:tabs>
          <w:tab w:val="left" w:pos="288" w:leader="none"/>
        </w:tabs>
      </w:pPr>
      <w:r>
        <w:rPr>
          <w:color w:val="000000"/>
        </w:rPr>
        <w:tab/>
        <w:t xml:space="preserve">1. Разделение конфигурирования и использования объектов </w:t>
      </w:r>
    </w:p>
    <w:p>
      <w:pPr>
        <w:tabs>
          <w:tab w:val="left" w:pos="288" w:leader="none"/>
        </w:tabs>
      </w:pPr>
      <w:r>
        <w:rPr>
          <w:color w:val="000000"/>
        </w:rPr>
        <w:tab/>
        <w:t xml:space="preserve">2. Уменьшается связь между объектами. Конкретные объекты проще заменить. </w:t>
      </w:r>
    </w:p>
    <w:p>
      <w:pPr>
        <w:tabs>
          <w:tab w:val="left" w:pos="288" w:leader="none"/>
        </w:tabs>
      </w:pPr>
      <w:r>
        <w:rPr>
          <w:color w:val="000000"/>
        </w:rPr>
        <w:tab/>
        <w:t xml:space="preserve">3. Увеличение мобильности модулей </w:t>
      </w:r>
    </w:p>
    <w:p>
      <w:pPr>
        <w:tabs>
          <w:tab w:val="left" w:pos="288" w:leader="none"/>
        </w:tabs>
      </w:pPr>
      <w:r>
        <w:rPr>
          <w:color w:val="000000"/>
        </w:rPr>
        <w:tab/>
        <w:t>4. Систему проще сопровождать и тестировать.</w:t>
      </w:r>
    </w:p>
    <w:p>
      <w:pPr>
        <w:tabs>
          <w:tab w:val="left" w:pos="288" w:leader="none"/>
        </w:tabs>
      </w:pPr>
      <w:r>
        <w:rPr>
          <w:color w:val="000000"/>
        </w:rPr>
        <w:t xml:space="preserve"> </w:t>
      </w:r>
    </w:p>
    <w:p>
      <w:pPr>
        <w:tabs>
          <w:tab w:val="left" w:pos="288" w:leader="none"/>
        </w:tabs>
      </w:pPr>
      <w:r>
        <w:rPr>
          <w:color w:val="000000"/>
        </w:rPr>
        <w:tab/>
        <w:t xml:space="preserve">Способы внедрения зависимости: </w:t>
      </w:r>
    </w:p>
    <w:p>
      <w:pPr>
        <w:tabs>
          <w:tab w:val="left" w:pos="288" w:leader="none"/>
        </w:tabs>
      </w:pPr>
      <w:r>
        <w:rPr>
          <w:color w:val="000000"/>
        </w:rPr>
        <w:tab/>
        <w:t xml:space="preserve">1. Внедрение через интерфейс. </w:t>
      </w:r>
    </w:p>
    <w:p>
      <w:pPr>
        <w:tabs>
          <w:tab w:val="left" w:pos="288" w:leader="none"/>
        </w:tabs>
      </w:pPr>
      <w:r>
        <w:rPr>
          <w:color w:val="000000"/>
        </w:rPr>
        <w:tab/>
        <w:t xml:space="preserve">2. Внедрение через свойство. Используется если зависимость имеет опциональный характер. </w:t>
      </w:r>
    </w:p>
    <w:p>
      <w:pPr>
        <w:tabs>
          <w:tab w:val="left" w:pos="288" w:leader="none"/>
        </w:tabs>
      </w:pPr>
      <w:r>
        <w:rPr>
          <w:color w:val="000000"/>
        </w:rPr>
        <w:tab/>
        <w:t xml:space="preserve">3. Внедрение через конструктор. Проблемно использовать, если для правильной работы тестируемого класса требуется несколько Sub-объектов. В этом случае приходится создавать или множество конструкторов, или же один конструктор с множеством параметров. </w:t>
      </w:r>
    </w:p>
    <w:p>
      <w:pPr>
        <w:tabs>
          <w:tab w:val="left" w:pos="288" w:leader="none"/>
        </w:tabs>
      </w:pPr>
    </w:p>
    <w:p>
      <w:pPr>
        <w:jc w:val="both"/>
        <w:ind w:firstLine="288"/>
      </w:pPr>
      <w:r>
        <w:rPr>
          <w:color w:val="000000"/>
        </w:rPr>
        <w:t xml:space="preserve">Способы создания экземпляров зависимостей: </w:t>
      </w:r>
    </w:p>
    <w:p>
      <w:pPr>
        <w:jc w:val="both"/>
        <w:ind w:firstLine="288"/>
      </w:pPr>
      <w:r>
        <w:rPr>
          <w:color w:val="000000"/>
        </w:rPr>
        <w:t xml:space="preserve">1. Через контейнеры. </w:t>
      </w: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2. С помощью Ninject. </w:t>
      </w:r>
    </w:p>
    <w:p>
      <w:pPr>
        <w:tabs>
          <w:tab w:val="left" w:pos="288" w:leader="none"/>
        </w:tabs>
      </w:pP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Inversion of Control (IoC) – абстрактный принцип, описывающий способы написания слабосвязанного кода. Dependency Injection – один из способов реализации данного принципа. </w:t>
      </w: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DI container – набор объектов, позволяющая упростить и автоматизировать процесс написания кода с использованием принципа Inversion of Control. </w:t>
      </w:r>
    </w:p>
    <w:p>
      <w:pPr>
        <w:jc w:val="both"/>
        <w:ind w:firstLine="288"/>
        <w:tabs>
          <w:tab w:val="left" w:pos="288" w:leader="none"/>
        </w:tabs>
      </w:pP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Для решения проблем инкапсуляции членов, созданных исключительно в целях тестирования можно использовать директивы препроцессора #if, #elif, #endif а так же атрибут InternalsVisibleToAttribute. </w:t>
      </w:r>
    </w:p>
    <w:p>
      <w:pPr>
        <w:jc w:val="both"/>
        <w:ind w:firstLine="288"/>
        <w:tabs>
          <w:tab w:val="left" w:pos="288" w:leader="none"/>
        </w:tabs>
      </w:pPr>
      <w:r>
        <w:rPr>
          <w:color w:val="000000"/>
        </w:rPr>
        <w:t xml:space="preserve">Как правило, типы и элементы с модификатором доступа internal доступны только в сборке, в которой они определены. Атрибут InternalsVisibleToAttribute делает их также видимыми для типов в указанной сборке, которая называется "дружественная сборка". </w:t>
      </w:r>
    </w:p>
    <w:sectPr>
      <w:type w:val="nextPage"/>
      <w:pgSz w:w="11907" w:h="16839" w:code="9"/>
      <w:pgMar w:left="960" w:right="960" w:top="960" w:bottom="96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4"/>
        <w:b w:val="0"/>
        <w:i w:val="0"/>
        <w:caps w:val="0"/>
        <w:color w:val="000000"/>
        <w:highlight w:val="none"/>
        <w:vanish w:val="0"/>
        <w:u w:val="none"/>
        <w:strike w:val="0"/>
        <w:vertAlign w:val="baseline"/>
      </w:rPr>
    </w:rPrDefault>
    <w:pPrDefault>
      <w:pPr>
        <w:jc w:val="left"/>
        <w:spacing w:lineRule="auto" w:line="240" w:before="0" w:after="0" w:beforeAutospacing="0" w:afterAutospacing="0"/>
        <w:ind w:firstLine="0" w:left="0" w:right="0"/>
        <w:suppressAutoHyphens w:val="0"/>
        <w:suppressLineNumbers w:val="0"/>
        <w:contextualSpacing w:val="0"/>
        <w:pageBreakBefore w:val="0"/>
        <w:keepNext w:val="0"/>
        <w:keepLines w:val="0"/>
        <w:widowControl w:val="1"/>
        <w:shd w:fill="auto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