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51F" w:rsidRDefault="007A351F" w:rsidP="00154AE2">
      <w:pPr>
        <w:spacing w:line="288" w:lineRule="auto"/>
        <w:jc w:val="center"/>
        <w:rPr>
          <w:rFonts w:ascii="Baskerville Old Face" w:hAnsi="Baskerville Old Face"/>
          <w:sz w:val="72"/>
          <w:szCs w:val="72"/>
          <w:lang w:val="is-IS"/>
        </w:rPr>
      </w:pPr>
    </w:p>
    <w:p w:rsidR="007A351F" w:rsidRDefault="007A351F" w:rsidP="00154AE2">
      <w:pPr>
        <w:spacing w:line="288" w:lineRule="auto"/>
        <w:jc w:val="center"/>
        <w:rPr>
          <w:rFonts w:ascii="Baskerville Old Face" w:hAnsi="Baskerville Old Face"/>
          <w:sz w:val="72"/>
          <w:szCs w:val="72"/>
          <w:lang w:val="is-IS"/>
        </w:rPr>
      </w:pPr>
    </w:p>
    <w:p w:rsidR="007A351F" w:rsidRPr="007A351F" w:rsidRDefault="007A351F" w:rsidP="00154AE2">
      <w:pPr>
        <w:spacing w:line="288" w:lineRule="auto"/>
        <w:jc w:val="center"/>
        <w:rPr>
          <w:rFonts w:ascii="Baskerville Old Face" w:hAnsi="Baskerville Old Face"/>
          <w:sz w:val="72"/>
          <w:szCs w:val="72"/>
          <w:lang w:val="is-IS"/>
        </w:rPr>
      </w:pPr>
    </w:p>
    <w:p w:rsidR="007A351F" w:rsidRPr="007A351F" w:rsidRDefault="007A351F" w:rsidP="00154AE2">
      <w:pPr>
        <w:spacing w:line="288" w:lineRule="auto"/>
        <w:jc w:val="center"/>
        <w:rPr>
          <w:rFonts w:ascii="Baskerville Old Face" w:hAnsi="Baskerville Old Face"/>
          <w:sz w:val="72"/>
          <w:szCs w:val="72"/>
          <w:lang w:val="is-IS"/>
        </w:rPr>
      </w:pPr>
      <w:r w:rsidRPr="007A351F">
        <w:rPr>
          <w:rFonts w:ascii="Baskerville Old Face" w:hAnsi="Baskerville Old Face"/>
          <w:sz w:val="72"/>
          <w:szCs w:val="72"/>
          <w:lang w:val="is-IS"/>
        </w:rPr>
        <w:t>BOARDGAMER</w:t>
      </w:r>
    </w:p>
    <w:p w:rsidR="007A351F" w:rsidRPr="007A351F" w:rsidRDefault="007A351F" w:rsidP="00154AE2">
      <w:pPr>
        <w:spacing w:line="288" w:lineRule="auto"/>
        <w:jc w:val="center"/>
        <w:rPr>
          <w:rFonts w:ascii="Baskerville Old Face" w:hAnsi="Baskerville Old Face"/>
          <w:sz w:val="32"/>
          <w:szCs w:val="32"/>
          <w:lang w:val="is-IS"/>
        </w:rPr>
      </w:pPr>
      <w:r w:rsidRPr="007A351F">
        <w:rPr>
          <w:rFonts w:ascii="Baskerville Old Face" w:hAnsi="Baskerville Old Face"/>
          <w:sz w:val="32"/>
          <w:szCs w:val="32"/>
          <w:lang w:val="is-IS"/>
        </w:rPr>
        <w:t>Lokaverkefni í vefforritun</w:t>
      </w:r>
    </w:p>
    <w:p w:rsidR="007A351F" w:rsidRDefault="007A351F" w:rsidP="00154AE2">
      <w:pPr>
        <w:spacing w:line="288" w:lineRule="auto"/>
        <w:jc w:val="center"/>
        <w:rPr>
          <w:lang w:val="is-IS"/>
        </w:rPr>
      </w:pPr>
    </w:p>
    <w:p w:rsidR="007A351F" w:rsidRDefault="007A351F" w:rsidP="00154AE2">
      <w:pPr>
        <w:spacing w:line="288" w:lineRule="auto"/>
        <w:jc w:val="center"/>
        <w:rPr>
          <w:lang w:val="is-IS"/>
        </w:rPr>
      </w:pPr>
    </w:p>
    <w:p w:rsidR="007A351F" w:rsidRDefault="007A351F" w:rsidP="00154AE2">
      <w:pPr>
        <w:spacing w:line="288" w:lineRule="auto"/>
        <w:jc w:val="center"/>
        <w:rPr>
          <w:lang w:val="is-IS"/>
        </w:rPr>
      </w:pPr>
    </w:p>
    <w:p w:rsidR="007A351F" w:rsidRDefault="007A351F" w:rsidP="00154AE2">
      <w:pPr>
        <w:spacing w:line="288" w:lineRule="auto"/>
        <w:jc w:val="center"/>
        <w:rPr>
          <w:lang w:val="is-IS"/>
        </w:rPr>
      </w:pPr>
    </w:p>
    <w:p w:rsidR="007A351F" w:rsidRDefault="007A351F" w:rsidP="00154AE2">
      <w:pPr>
        <w:spacing w:line="288" w:lineRule="auto"/>
        <w:jc w:val="center"/>
        <w:rPr>
          <w:lang w:val="is-IS"/>
        </w:rPr>
      </w:pPr>
    </w:p>
    <w:p w:rsidR="007A351F" w:rsidRDefault="007A351F" w:rsidP="00154AE2">
      <w:pPr>
        <w:spacing w:line="288" w:lineRule="auto"/>
        <w:jc w:val="center"/>
        <w:rPr>
          <w:lang w:val="is-IS"/>
        </w:rPr>
      </w:pPr>
    </w:p>
    <w:p w:rsidR="007A351F" w:rsidRDefault="007A351F" w:rsidP="00154AE2">
      <w:pPr>
        <w:spacing w:line="288" w:lineRule="auto"/>
        <w:jc w:val="center"/>
        <w:rPr>
          <w:lang w:val="is-IS"/>
        </w:rPr>
      </w:pPr>
    </w:p>
    <w:p w:rsidR="007A351F" w:rsidRDefault="007A351F" w:rsidP="00154AE2">
      <w:pPr>
        <w:spacing w:line="288" w:lineRule="auto"/>
        <w:jc w:val="center"/>
        <w:rPr>
          <w:rFonts w:ascii="Baskerville Old Face" w:hAnsi="Baskerville Old Face"/>
          <w:sz w:val="40"/>
          <w:szCs w:val="40"/>
          <w:lang w:val="is-IS"/>
        </w:rPr>
      </w:pPr>
      <w:r w:rsidRPr="007A351F">
        <w:rPr>
          <w:rFonts w:ascii="Baskerville Old Face" w:hAnsi="Baskerville Old Face"/>
          <w:sz w:val="40"/>
          <w:szCs w:val="40"/>
          <w:lang w:val="is-IS"/>
        </w:rPr>
        <w:t>Höfundar: Andrea Björk Björnsdóttir &amp; Leó Jóhannsson</w:t>
      </w:r>
    </w:p>
    <w:p w:rsidR="007A351F" w:rsidRDefault="007A351F" w:rsidP="00154AE2">
      <w:pPr>
        <w:spacing w:line="288" w:lineRule="auto"/>
        <w:jc w:val="center"/>
        <w:rPr>
          <w:rFonts w:ascii="Baskerville Old Face" w:hAnsi="Baskerville Old Face"/>
          <w:sz w:val="40"/>
          <w:szCs w:val="40"/>
          <w:lang w:val="is-IS"/>
        </w:rPr>
      </w:pPr>
    </w:p>
    <w:p w:rsidR="007A351F" w:rsidRDefault="007A351F" w:rsidP="00154AE2">
      <w:pPr>
        <w:spacing w:line="288" w:lineRule="auto"/>
        <w:jc w:val="center"/>
        <w:rPr>
          <w:rFonts w:ascii="Baskerville Old Face" w:hAnsi="Baskerville Old Face"/>
          <w:sz w:val="40"/>
          <w:szCs w:val="40"/>
          <w:lang w:val="is-IS"/>
        </w:rPr>
      </w:pPr>
    </w:p>
    <w:p w:rsidR="007A351F" w:rsidRDefault="007A351F" w:rsidP="00154AE2">
      <w:pPr>
        <w:spacing w:line="288" w:lineRule="auto"/>
        <w:jc w:val="center"/>
        <w:rPr>
          <w:rFonts w:ascii="Baskerville Old Face" w:hAnsi="Baskerville Old Face"/>
          <w:sz w:val="40"/>
          <w:szCs w:val="40"/>
          <w:lang w:val="is-IS"/>
        </w:rPr>
      </w:pPr>
    </w:p>
    <w:p w:rsidR="007A351F" w:rsidRDefault="007A351F" w:rsidP="00154AE2">
      <w:pPr>
        <w:spacing w:line="288" w:lineRule="auto"/>
        <w:jc w:val="center"/>
        <w:rPr>
          <w:rFonts w:ascii="Baskerville Old Face" w:hAnsi="Baskerville Old Face"/>
          <w:sz w:val="40"/>
          <w:szCs w:val="40"/>
          <w:lang w:val="is-IS"/>
        </w:rPr>
      </w:pPr>
    </w:p>
    <w:p w:rsidR="007A351F" w:rsidRDefault="007A351F" w:rsidP="00154AE2">
      <w:pPr>
        <w:spacing w:line="288" w:lineRule="auto"/>
        <w:jc w:val="center"/>
        <w:rPr>
          <w:rFonts w:ascii="Baskerville Old Face" w:hAnsi="Baskerville Old Face"/>
          <w:sz w:val="40"/>
          <w:szCs w:val="40"/>
          <w:lang w:val="is-IS"/>
        </w:rPr>
      </w:pPr>
    </w:p>
    <w:p w:rsidR="007A351F" w:rsidRDefault="007A351F" w:rsidP="00154AE2">
      <w:pPr>
        <w:spacing w:line="288" w:lineRule="auto"/>
        <w:jc w:val="center"/>
        <w:rPr>
          <w:rFonts w:ascii="Baskerville Old Face" w:hAnsi="Baskerville Old Face"/>
          <w:sz w:val="40"/>
          <w:szCs w:val="40"/>
          <w:lang w:val="is-IS"/>
        </w:rPr>
      </w:pPr>
    </w:p>
    <w:p w:rsidR="007A351F" w:rsidRDefault="007A351F" w:rsidP="00154AE2">
      <w:pPr>
        <w:spacing w:line="288" w:lineRule="auto"/>
        <w:rPr>
          <w:rFonts w:asciiTheme="majorHAnsi" w:hAnsiTheme="majorHAnsi"/>
          <w:sz w:val="28"/>
          <w:szCs w:val="28"/>
          <w:lang w:val="is-IS"/>
        </w:rPr>
      </w:pPr>
    </w:p>
    <w:p w:rsidR="007A351F" w:rsidRDefault="007A351F" w:rsidP="00154AE2">
      <w:pPr>
        <w:spacing w:line="288" w:lineRule="auto"/>
        <w:rPr>
          <w:rFonts w:asciiTheme="majorHAnsi" w:hAnsiTheme="majorHAnsi"/>
          <w:sz w:val="28"/>
          <w:szCs w:val="28"/>
          <w:lang w:val="is-IS"/>
        </w:rPr>
      </w:pPr>
    </w:p>
    <w:p w:rsidR="007A351F" w:rsidRDefault="007A351F" w:rsidP="00154AE2">
      <w:pPr>
        <w:spacing w:line="288" w:lineRule="auto"/>
        <w:rPr>
          <w:rFonts w:asciiTheme="majorHAnsi" w:hAnsiTheme="majorHAnsi"/>
          <w:sz w:val="28"/>
          <w:szCs w:val="28"/>
          <w:lang w:val="is-IS"/>
        </w:rPr>
      </w:pPr>
    </w:p>
    <w:p w:rsidR="007A351F" w:rsidRDefault="007A351F" w:rsidP="00154AE2">
      <w:pPr>
        <w:spacing w:line="288" w:lineRule="auto"/>
        <w:rPr>
          <w:rFonts w:asciiTheme="majorHAnsi" w:hAnsiTheme="majorHAnsi"/>
          <w:sz w:val="28"/>
          <w:szCs w:val="28"/>
          <w:lang w:val="is-IS"/>
        </w:rPr>
      </w:pPr>
    </w:p>
    <w:p w:rsidR="00154AE2" w:rsidRDefault="00154AE2" w:rsidP="00154AE2">
      <w:pPr>
        <w:spacing w:line="288" w:lineRule="auto"/>
        <w:rPr>
          <w:rFonts w:asciiTheme="majorHAnsi" w:hAnsiTheme="majorHAnsi"/>
          <w:sz w:val="28"/>
          <w:szCs w:val="28"/>
          <w:lang w:val="is-IS"/>
        </w:rPr>
      </w:pPr>
      <w:r>
        <w:rPr>
          <w:rFonts w:asciiTheme="majorHAnsi" w:hAnsiTheme="majorHAnsi"/>
          <w:sz w:val="28"/>
          <w:szCs w:val="28"/>
          <w:lang w:val="is-IS"/>
        </w:rPr>
        <w:lastRenderedPageBreak/>
        <w:t xml:space="preserve">Verkefnið sem hér er til umfjöllunar er sölusíða fyrir borðspil og ber heitið </w:t>
      </w:r>
      <w:r w:rsidRPr="00154AE2">
        <w:rPr>
          <w:rFonts w:asciiTheme="majorHAnsi" w:hAnsiTheme="majorHAnsi"/>
          <w:i/>
          <w:sz w:val="28"/>
          <w:szCs w:val="28"/>
          <w:lang w:val="is-IS"/>
        </w:rPr>
        <w:t>Boardgamer Inc</w:t>
      </w:r>
      <w:r>
        <w:rPr>
          <w:rFonts w:asciiTheme="majorHAnsi" w:hAnsiTheme="majorHAnsi"/>
          <w:sz w:val="28"/>
          <w:szCs w:val="28"/>
          <w:lang w:val="is-IS"/>
        </w:rPr>
        <w:t xml:space="preserve">. Á síðunni má skoða hin ýmsu borðspil, lesa sér til um hvert og eitt spil og skoða af því myndir. Vilji notandi síðunnar kaupa spil þá getur hann búið til aðgang að síðunni </w:t>
      </w:r>
      <w:r w:rsidR="00C116FB">
        <w:rPr>
          <w:rFonts w:asciiTheme="majorHAnsi" w:hAnsiTheme="majorHAnsi"/>
          <w:sz w:val="28"/>
          <w:szCs w:val="28"/>
          <w:lang w:val="is-IS"/>
        </w:rPr>
        <w:t>og í framhaldinu sett</w:t>
      </w:r>
      <w:r>
        <w:rPr>
          <w:rFonts w:asciiTheme="majorHAnsi" w:hAnsiTheme="majorHAnsi"/>
          <w:sz w:val="28"/>
          <w:szCs w:val="28"/>
          <w:lang w:val="is-IS"/>
        </w:rPr>
        <w:t xml:space="preserve"> ákveðin spil í </w:t>
      </w:r>
      <w:r w:rsidRPr="00154AE2">
        <w:rPr>
          <w:rFonts w:asciiTheme="majorHAnsi" w:hAnsiTheme="majorHAnsi"/>
          <w:i/>
          <w:sz w:val="28"/>
          <w:szCs w:val="28"/>
          <w:lang w:val="is-IS"/>
        </w:rPr>
        <w:t>körfu</w:t>
      </w:r>
      <w:r>
        <w:rPr>
          <w:rFonts w:asciiTheme="majorHAnsi" w:hAnsiTheme="majorHAnsi"/>
          <w:sz w:val="28"/>
          <w:szCs w:val="28"/>
          <w:lang w:val="is-IS"/>
        </w:rPr>
        <w:t xml:space="preserve"> </w:t>
      </w:r>
      <w:r w:rsidR="00C116FB">
        <w:rPr>
          <w:rFonts w:asciiTheme="majorHAnsi" w:hAnsiTheme="majorHAnsi"/>
          <w:sz w:val="28"/>
          <w:szCs w:val="28"/>
          <w:lang w:val="is-IS"/>
        </w:rPr>
        <w:t>sem tilheyrir notandanum</w:t>
      </w:r>
      <w:r>
        <w:rPr>
          <w:rFonts w:asciiTheme="majorHAnsi" w:hAnsiTheme="majorHAnsi"/>
          <w:sz w:val="28"/>
          <w:szCs w:val="28"/>
          <w:lang w:val="is-IS"/>
        </w:rPr>
        <w:t>. Í lok kaupa er hægt að sjá yfirlit yfir allar valdar vörur, verð þeirra og heildarsöluverð.</w:t>
      </w:r>
    </w:p>
    <w:p w:rsidR="007A351F" w:rsidRDefault="007A351F" w:rsidP="00154AE2">
      <w:pPr>
        <w:spacing w:line="288" w:lineRule="auto"/>
        <w:rPr>
          <w:rFonts w:asciiTheme="majorHAnsi" w:hAnsiTheme="majorHAnsi"/>
          <w:sz w:val="28"/>
          <w:szCs w:val="28"/>
          <w:lang w:val="is-IS"/>
        </w:rPr>
      </w:pPr>
    </w:p>
    <w:p w:rsidR="007A351F" w:rsidRDefault="007A351F" w:rsidP="00154AE2">
      <w:pPr>
        <w:spacing w:line="288" w:lineRule="auto"/>
        <w:rPr>
          <w:rFonts w:asciiTheme="majorHAnsi" w:hAnsiTheme="majorHAnsi"/>
          <w:b/>
          <w:sz w:val="36"/>
          <w:szCs w:val="28"/>
          <w:lang w:val="is-IS"/>
        </w:rPr>
      </w:pPr>
      <w:r w:rsidRPr="00037531">
        <w:rPr>
          <w:rFonts w:asciiTheme="majorHAnsi" w:hAnsiTheme="majorHAnsi"/>
          <w:b/>
          <w:sz w:val="36"/>
          <w:szCs w:val="28"/>
          <w:lang w:val="is-IS"/>
        </w:rPr>
        <w:t>Uppsetning síðu</w:t>
      </w:r>
    </w:p>
    <w:p w:rsidR="00154AE2" w:rsidRPr="00037531" w:rsidRDefault="00154AE2" w:rsidP="00154AE2">
      <w:pPr>
        <w:spacing w:line="288" w:lineRule="auto"/>
        <w:rPr>
          <w:rFonts w:asciiTheme="majorHAnsi" w:hAnsiTheme="majorHAnsi"/>
          <w:b/>
          <w:sz w:val="36"/>
          <w:szCs w:val="28"/>
          <w:lang w:val="is-IS"/>
        </w:rPr>
      </w:pPr>
    </w:p>
    <w:p w:rsidR="00A00272" w:rsidRDefault="007A351F" w:rsidP="00C116FB">
      <w:pPr>
        <w:spacing w:line="288" w:lineRule="auto"/>
        <w:jc w:val="both"/>
        <w:rPr>
          <w:rFonts w:asciiTheme="majorHAnsi" w:hAnsiTheme="majorHAnsi"/>
          <w:sz w:val="28"/>
          <w:szCs w:val="28"/>
          <w:lang w:val="is-IS"/>
        </w:rPr>
      </w:pPr>
      <w:r>
        <w:rPr>
          <w:rFonts w:asciiTheme="majorHAnsi" w:hAnsiTheme="majorHAnsi"/>
          <w:sz w:val="28"/>
          <w:szCs w:val="28"/>
          <w:lang w:val="is-IS"/>
        </w:rPr>
        <w:t xml:space="preserve">Á forsíðu vefsíðunnar ber að líta allar þær vörur sem fyrirtækið BoardGamer Inc. hefur upp á að bjóða. </w:t>
      </w:r>
      <w:r w:rsidR="0059430F">
        <w:rPr>
          <w:rFonts w:asciiTheme="majorHAnsi" w:hAnsiTheme="majorHAnsi"/>
          <w:sz w:val="28"/>
          <w:szCs w:val="28"/>
          <w:lang w:val="is-IS"/>
        </w:rPr>
        <w:t xml:space="preserve">Hægt er þrengja leitina að borðspili með því að velja </w:t>
      </w:r>
      <w:r w:rsidR="00154AE2">
        <w:rPr>
          <w:rFonts w:asciiTheme="majorHAnsi" w:hAnsiTheme="majorHAnsi"/>
          <w:sz w:val="28"/>
          <w:szCs w:val="28"/>
          <w:lang w:val="is-IS"/>
        </w:rPr>
        <w:t>spila</w:t>
      </w:r>
      <w:r w:rsidR="0059430F">
        <w:rPr>
          <w:rFonts w:asciiTheme="majorHAnsi" w:hAnsiTheme="majorHAnsi"/>
          <w:sz w:val="28"/>
          <w:szCs w:val="28"/>
          <w:lang w:val="is-IS"/>
        </w:rPr>
        <w:t xml:space="preserve">flokka undir </w:t>
      </w:r>
      <w:r w:rsidR="0059430F" w:rsidRPr="00154AE2">
        <w:rPr>
          <w:rFonts w:asciiTheme="majorHAnsi" w:hAnsiTheme="majorHAnsi"/>
          <w:i/>
          <w:sz w:val="28"/>
          <w:szCs w:val="28"/>
          <w:lang w:val="is-IS"/>
        </w:rPr>
        <w:t>Our products</w:t>
      </w:r>
      <w:r w:rsidR="00154AE2">
        <w:rPr>
          <w:rFonts w:asciiTheme="majorHAnsi" w:hAnsiTheme="majorHAnsi"/>
          <w:sz w:val="28"/>
          <w:szCs w:val="28"/>
          <w:lang w:val="is-IS"/>
        </w:rPr>
        <w:t xml:space="preserve"> á forsíðunni en að auki er hægt að leita að tilteknu spili í leitarglugga síðunnar. Yfirlit</w:t>
      </w:r>
      <w:r w:rsidR="0059430F">
        <w:rPr>
          <w:rFonts w:asciiTheme="majorHAnsi" w:hAnsiTheme="majorHAnsi"/>
          <w:sz w:val="28"/>
          <w:szCs w:val="28"/>
          <w:lang w:val="is-IS"/>
        </w:rPr>
        <w:t xml:space="preserve"> </w:t>
      </w:r>
      <w:r w:rsidR="00154AE2">
        <w:rPr>
          <w:rFonts w:asciiTheme="majorHAnsi" w:hAnsiTheme="majorHAnsi"/>
          <w:sz w:val="28"/>
          <w:szCs w:val="28"/>
          <w:lang w:val="is-IS"/>
        </w:rPr>
        <w:t xml:space="preserve">spila </w:t>
      </w:r>
      <w:r w:rsidR="0059430F">
        <w:rPr>
          <w:rFonts w:asciiTheme="majorHAnsi" w:hAnsiTheme="majorHAnsi"/>
          <w:sz w:val="28"/>
          <w:szCs w:val="28"/>
          <w:lang w:val="is-IS"/>
        </w:rPr>
        <w:t xml:space="preserve">er </w:t>
      </w:r>
      <w:r w:rsidR="00A00272">
        <w:rPr>
          <w:rFonts w:asciiTheme="majorHAnsi" w:hAnsiTheme="majorHAnsi"/>
          <w:sz w:val="28"/>
          <w:szCs w:val="28"/>
          <w:lang w:val="is-IS"/>
        </w:rPr>
        <w:t>ávallt birt í litlum gluggum</w:t>
      </w:r>
      <w:r w:rsidR="0059430F">
        <w:rPr>
          <w:rFonts w:asciiTheme="majorHAnsi" w:hAnsiTheme="majorHAnsi"/>
          <w:sz w:val="28"/>
          <w:szCs w:val="28"/>
          <w:lang w:val="is-IS"/>
        </w:rPr>
        <w:t xml:space="preserve"> sem sýnir aðeins litla mynd af spilinu, stuttan skýringartexta og verð. Ef smellt er á </w:t>
      </w:r>
      <w:r w:rsidR="00A00272">
        <w:rPr>
          <w:rFonts w:asciiTheme="majorHAnsi" w:hAnsiTheme="majorHAnsi"/>
          <w:sz w:val="28"/>
          <w:szCs w:val="28"/>
          <w:lang w:val="is-IS"/>
        </w:rPr>
        <w:t xml:space="preserve"> </w:t>
      </w:r>
      <w:r w:rsidR="0059430F" w:rsidRPr="00A00272">
        <w:rPr>
          <w:rFonts w:asciiTheme="majorHAnsi" w:hAnsiTheme="majorHAnsi"/>
          <w:i/>
          <w:sz w:val="28"/>
          <w:szCs w:val="28"/>
          <w:lang w:val="is-IS"/>
        </w:rPr>
        <w:t>„Click to know more!“</w:t>
      </w:r>
      <w:r w:rsidR="0059430F">
        <w:rPr>
          <w:rFonts w:asciiTheme="majorHAnsi" w:hAnsiTheme="majorHAnsi"/>
          <w:sz w:val="28"/>
          <w:szCs w:val="28"/>
          <w:lang w:val="is-IS"/>
        </w:rPr>
        <w:t xml:space="preserve"> </w:t>
      </w:r>
      <w:r w:rsidR="00A00272">
        <w:rPr>
          <w:rFonts w:asciiTheme="majorHAnsi" w:hAnsiTheme="majorHAnsi"/>
          <w:sz w:val="28"/>
          <w:szCs w:val="28"/>
          <w:lang w:val="is-IS"/>
        </w:rPr>
        <w:t xml:space="preserve"> </w:t>
      </w:r>
      <w:r w:rsidR="0059430F">
        <w:rPr>
          <w:rFonts w:asciiTheme="majorHAnsi" w:hAnsiTheme="majorHAnsi"/>
          <w:sz w:val="28"/>
          <w:szCs w:val="28"/>
          <w:lang w:val="is-IS"/>
        </w:rPr>
        <w:t xml:space="preserve">neðst í glugganum birtist síða sem </w:t>
      </w:r>
      <w:r w:rsidR="00A00272">
        <w:rPr>
          <w:rFonts w:asciiTheme="majorHAnsi" w:hAnsiTheme="majorHAnsi"/>
          <w:sz w:val="28"/>
          <w:szCs w:val="28"/>
          <w:lang w:val="is-IS"/>
        </w:rPr>
        <w:t>gefur allar helstu upplýsingar um þetta tiltekna spil</w:t>
      </w:r>
      <w:r w:rsidR="0059430F">
        <w:rPr>
          <w:rFonts w:asciiTheme="majorHAnsi" w:hAnsiTheme="majorHAnsi"/>
          <w:sz w:val="28"/>
          <w:szCs w:val="28"/>
          <w:lang w:val="is-IS"/>
        </w:rPr>
        <w:t xml:space="preserve">. Þar er </w:t>
      </w:r>
      <w:r w:rsidR="00A00272">
        <w:rPr>
          <w:rFonts w:asciiTheme="majorHAnsi" w:hAnsiTheme="majorHAnsi"/>
          <w:sz w:val="28"/>
          <w:szCs w:val="28"/>
          <w:lang w:val="is-IS"/>
        </w:rPr>
        <w:t>að finna nafn spilsins, lýsingu</w:t>
      </w:r>
      <w:r w:rsidR="00A00272" w:rsidRPr="00A00272">
        <w:rPr>
          <w:rFonts w:asciiTheme="majorHAnsi" w:hAnsiTheme="majorHAnsi"/>
          <w:sz w:val="28"/>
          <w:szCs w:val="28"/>
          <w:vertAlign w:val="subscript"/>
          <w:lang w:val="is-IS"/>
        </w:rPr>
        <w:t>1</w:t>
      </w:r>
      <w:r w:rsidR="00A00272">
        <w:rPr>
          <w:rFonts w:asciiTheme="majorHAnsi" w:hAnsiTheme="majorHAnsi"/>
          <w:sz w:val="28"/>
          <w:szCs w:val="28"/>
          <w:lang w:val="is-IS"/>
        </w:rPr>
        <w:t xml:space="preserve"> , gagnvirkt myndayfirlit og hlekk á spilið á </w:t>
      </w:r>
      <w:r w:rsidR="00A00272" w:rsidRPr="00A00272">
        <w:rPr>
          <w:rFonts w:asciiTheme="majorHAnsi" w:hAnsiTheme="majorHAnsi"/>
          <w:i/>
          <w:sz w:val="28"/>
          <w:szCs w:val="28"/>
          <w:lang w:val="is-IS"/>
        </w:rPr>
        <w:t>boardgamegeek.com</w:t>
      </w:r>
      <w:r w:rsidR="00A00272">
        <w:rPr>
          <w:rFonts w:asciiTheme="majorHAnsi" w:hAnsiTheme="majorHAnsi"/>
          <w:sz w:val="28"/>
          <w:szCs w:val="28"/>
          <w:lang w:val="is-IS"/>
        </w:rPr>
        <w:t xml:space="preserve"> þar sem fjöldan allan af upplýsingum er að finna um borðspil. </w:t>
      </w:r>
    </w:p>
    <w:p w:rsidR="00A00272" w:rsidRDefault="00A00272" w:rsidP="00C116FB">
      <w:pPr>
        <w:spacing w:line="288" w:lineRule="auto"/>
        <w:ind w:firstLine="720"/>
        <w:rPr>
          <w:rFonts w:asciiTheme="majorHAnsi" w:hAnsiTheme="majorHAnsi"/>
          <w:sz w:val="28"/>
          <w:szCs w:val="28"/>
          <w:lang w:val="is-IS"/>
        </w:rPr>
      </w:pPr>
      <w:r>
        <w:rPr>
          <w:rFonts w:asciiTheme="majorHAnsi" w:hAnsiTheme="majorHAnsi"/>
          <w:sz w:val="28"/>
          <w:szCs w:val="28"/>
          <w:lang w:val="is-IS"/>
        </w:rPr>
        <w:t xml:space="preserve">Notandi síðunnar getur einnig búið sér til aðgang og skráð sig inn á síðuna með því að velja </w:t>
      </w:r>
      <w:r>
        <w:rPr>
          <w:rFonts w:asciiTheme="majorHAnsi" w:hAnsiTheme="majorHAnsi"/>
          <w:i/>
          <w:sz w:val="28"/>
          <w:szCs w:val="28"/>
          <w:lang w:val="is-IS"/>
        </w:rPr>
        <w:t>Sign in</w:t>
      </w:r>
      <w:r>
        <w:rPr>
          <w:rFonts w:asciiTheme="majorHAnsi" w:hAnsiTheme="majorHAnsi"/>
          <w:sz w:val="28"/>
          <w:szCs w:val="28"/>
          <w:lang w:val="is-IS"/>
        </w:rPr>
        <w:t xml:space="preserve"> efst til hægri á síðunni. Að því loknu gefst honum færi á að velja </w:t>
      </w:r>
      <w:r>
        <w:rPr>
          <w:rFonts w:asciiTheme="majorHAnsi" w:hAnsiTheme="majorHAnsi"/>
          <w:i/>
          <w:sz w:val="28"/>
          <w:szCs w:val="28"/>
          <w:lang w:val="is-IS"/>
        </w:rPr>
        <w:t>Add to cart</w:t>
      </w:r>
      <w:r>
        <w:t xml:space="preserve"> </w:t>
      </w:r>
      <w:r>
        <w:rPr>
          <w:rFonts w:asciiTheme="majorHAnsi" w:hAnsiTheme="majorHAnsi"/>
          <w:sz w:val="28"/>
          <w:szCs w:val="28"/>
          <w:lang w:val="is-IS"/>
        </w:rPr>
        <w:t xml:space="preserve"> á undirsíðu hvers spils til að bæta því í sína körfu. Þegar búið er að velja öll þau spil sem kaupa skal er farið í körfuna með því að smella á </w:t>
      </w:r>
      <w:r>
        <w:rPr>
          <w:rFonts w:asciiTheme="majorHAnsi" w:hAnsiTheme="majorHAnsi"/>
          <w:i/>
          <w:sz w:val="28"/>
          <w:szCs w:val="28"/>
          <w:lang w:val="is-IS"/>
        </w:rPr>
        <w:t xml:space="preserve">My cart </w:t>
      </w:r>
      <w:r>
        <w:rPr>
          <w:rFonts w:asciiTheme="majorHAnsi" w:hAnsiTheme="majorHAnsi"/>
          <w:sz w:val="28"/>
          <w:szCs w:val="28"/>
          <w:lang w:val="is-IS"/>
        </w:rPr>
        <w:t xml:space="preserve">í hægra horni síðunnar. Þar er yfirlit yfir allar vörur í körfunni, hægt er að fjölga eintökum hvers spils með örvatökkum ef vill eða eyða vörum úr körfu með </w:t>
      </w:r>
      <w:r w:rsidRPr="00A00272">
        <w:rPr>
          <w:rFonts w:asciiTheme="majorHAnsi" w:hAnsiTheme="majorHAnsi"/>
          <w:i/>
          <w:sz w:val="28"/>
          <w:szCs w:val="28"/>
          <w:lang w:val="is-IS"/>
        </w:rPr>
        <w:t>X</w:t>
      </w:r>
      <w:r w:rsidR="00F542AD">
        <w:rPr>
          <w:rFonts w:asciiTheme="majorHAnsi" w:hAnsiTheme="majorHAnsi"/>
          <w:i/>
          <w:sz w:val="28"/>
          <w:szCs w:val="28"/>
          <w:lang w:val="is-IS"/>
        </w:rPr>
        <w:t>-</w:t>
      </w:r>
      <w:r>
        <w:rPr>
          <w:rFonts w:asciiTheme="majorHAnsi" w:hAnsiTheme="majorHAnsi"/>
          <w:sz w:val="28"/>
          <w:szCs w:val="28"/>
          <w:lang w:val="is-IS"/>
        </w:rPr>
        <w:t>hnappanum .</w:t>
      </w:r>
      <w:r>
        <w:rPr>
          <w:rFonts w:asciiTheme="majorHAnsi" w:hAnsiTheme="majorHAnsi"/>
          <w:i/>
          <w:sz w:val="28"/>
          <w:szCs w:val="28"/>
          <w:lang w:val="is-IS"/>
        </w:rPr>
        <w:t xml:space="preserve"> </w:t>
      </w:r>
      <w:r>
        <w:rPr>
          <w:rFonts w:asciiTheme="majorHAnsi" w:hAnsiTheme="majorHAnsi"/>
          <w:sz w:val="28"/>
          <w:szCs w:val="28"/>
          <w:lang w:val="is-IS"/>
        </w:rPr>
        <w:t xml:space="preserve">Til að ljúka pöntun skal að lokum velja </w:t>
      </w:r>
      <w:r>
        <w:rPr>
          <w:rFonts w:asciiTheme="majorHAnsi" w:hAnsiTheme="majorHAnsi"/>
          <w:i/>
          <w:sz w:val="28"/>
          <w:szCs w:val="28"/>
          <w:lang w:val="is-IS"/>
        </w:rPr>
        <w:t>Proceed to checkout.</w:t>
      </w:r>
    </w:p>
    <w:p w:rsidR="00F542AD" w:rsidRDefault="00A00272" w:rsidP="00C116FB">
      <w:pPr>
        <w:spacing w:line="288" w:lineRule="auto"/>
        <w:ind w:firstLine="720"/>
        <w:rPr>
          <w:rFonts w:asciiTheme="majorHAnsi" w:hAnsiTheme="majorHAnsi"/>
          <w:sz w:val="28"/>
          <w:szCs w:val="28"/>
          <w:lang w:val="is-IS"/>
        </w:rPr>
      </w:pPr>
      <w:r>
        <w:rPr>
          <w:rFonts w:asciiTheme="majorHAnsi" w:hAnsiTheme="majorHAnsi"/>
          <w:sz w:val="28"/>
          <w:szCs w:val="28"/>
          <w:lang w:val="is-IS"/>
        </w:rPr>
        <w:t>Aðrar upplýsingar um síðuna er að finna í fót hennar og ítarupplýsingar eru í</w:t>
      </w:r>
      <w:r w:rsidRPr="00A00272">
        <w:rPr>
          <w:rFonts w:asciiTheme="majorHAnsi" w:hAnsiTheme="majorHAnsi"/>
          <w:i/>
          <w:sz w:val="28"/>
          <w:szCs w:val="28"/>
          <w:lang w:val="is-IS"/>
        </w:rPr>
        <w:t xml:space="preserve"> </w:t>
      </w:r>
      <w:r>
        <w:rPr>
          <w:rFonts w:asciiTheme="majorHAnsi" w:hAnsiTheme="majorHAnsi"/>
          <w:sz w:val="28"/>
          <w:szCs w:val="28"/>
          <w:lang w:val="is-IS"/>
        </w:rPr>
        <w:t xml:space="preserve">undirsíðu sem má nálgast með því að smella á </w:t>
      </w:r>
      <w:r w:rsidRPr="00A00272">
        <w:rPr>
          <w:rFonts w:asciiTheme="majorHAnsi" w:hAnsiTheme="majorHAnsi"/>
          <w:i/>
          <w:sz w:val="28"/>
          <w:szCs w:val="28"/>
          <w:lang w:val="is-IS"/>
        </w:rPr>
        <w:t>About us</w:t>
      </w:r>
      <w:r>
        <w:rPr>
          <w:rFonts w:asciiTheme="majorHAnsi" w:hAnsiTheme="majorHAnsi"/>
          <w:sz w:val="28"/>
          <w:szCs w:val="28"/>
          <w:lang w:val="is-IS"/>
        </w:rPr>
        <w:t xml:space="preserve"> í haus síðunnar.</w:t>
      </w:r>
      <w:bookmarkStart w:id="0" w:name="_GoBack"/>
      <w:bookmarkEnd w:id="0"/>
    </w:p>
    <w:p w:rsidR="00F542AD" w:rsidRDefault="00F542AD" w:rsidP="004F539C">
      <w:pPr>
        <w:spacing w:line="288" w:lineRule="auto"/>
        <w:ind w:firstLine="720"/>
        <w:rPr>
          <w:rFonts w:asciiTheme="majorHAnsi" w:hAnsiTheme="majorHAnsi"/>
          <w:sz w:val="28"/>
          <w:szCs w:val="28"/>
          <w:lang w:val="is-IS"/>
        </w:rPr>
      </w:pPr>
    </w:p>
    <w:p w:rsidR="007A351F" w:rsidRPr="00037531" w:rsidRDefault="007A351F" w:rsidP="00154AE2">
      <w:pPr>
        <w:spacing w:line="288" w:lineRule="auto"/>
        <w:rPr>
          <w:rFonts w:asciiTheme="majorHAnsi" w:hAnsiTheme="majorHAnsi"/>
          <w:b/>
          <w:sz w:val="36"/>
          <w:szCs w:val="28"/>
          <w:lang w:val="is-IS"/>
        </w:rPr>
      </w:pPr>
      <w:r w:rsidRPr="00037531">
        <w:rPr>
          <w:rFonts w:asciiTheme="majorHAnsi" w:hAnsiTheme="majorHAnsi"/>
          <w:b/>
          <w:sz w:val="36"/>
          <w:szCs w:val="28"/>
          <w:lang w:val="is-IS"/>
        </w:rPr>
        <w:t>Tæknileg atriði</w:t>
      </w:r>
    </w:p>
    <w:p w:rsidR="007A351F" w:rsidRDefault="007A351F" w:rsidP="00154AE2">
      <w:pPr>
        <w:spacing w:line="288" w:lineRule="auto"/>
        <w:rPr>
          <w:rFonts w:asciiTheme="majorHAnsi" w:hAnsiTheme="majorHAnsi"/>
          <w:sz w:val="28"/>
          <w:szCs w:val="28"/>
          <w:lang w:val="is-IS"/>
        </w:rPr>
      </w:pPr>
    </w:p>
    <w:p w:rsidR="00491EAB" w:rsidRDefault="00491EAB" w:rsidP="00154AE2">
      <w:pPr>
        <w:spacing w:line="288" w:lineRule="auto"/>
        <w:rPr>
          <w:rFonts w:asciiTheme="majorHAnsi" w:hAnsiTheme="majorHAnsi"/>
          <w:sz w:val="28"/>
          <w:szCs w:val="28"/>
          <w:lang w:val="is-IS"/>
        </w:rPr>
      </w:pPr>
      <w:r>
        <w:rPr>
          <w:rFonts w:asciiTheme="majorHAnsi" w:hAnsiTheme="majorHAnsi"/>
          <w:sz w:val="28"/>
          <w:szCs w:val="28"/>
          <w:lang w:val="is-IS"/>
        </w:rPr>
        <w:t xml:space="preserve">Undirsíðurnar á vefsíðunni Boardgamer eru allar </w:t>
      </w:r>
      <w:r w:rsidR="008A46AA">
        <w:rPr>
          <w:rFonts w:asciiTheme="majorHAnsi" w:hAnsiTheme="majorHAnsi"/>
          <w:sz w:val="28"/>
          <w:szCs w:val="28"/>
          <w:lang w:val="is-IS"/>
        </w:rPr>
        <w:t>skrifaðar</w:t>
      </w:r>
      <w:r>
        <w:rPr>
          <w:rFonts w:asciiTheme="majorHAnsi" w:hAnsiTheme="majorHAnsi"/>
          <w:sz w:val="28"/>
          <w:szCs w:val="28"/>
          <w:lang w:val="is-IS"/>
        </w:rPr>
        <w:t xml:space="preserve"> með PHP. Notast var  við gagnagrunn sem hélt utan um fjórar töflur en þær eru eftirfarandi:</w:t>
      </w:r>
    </w:p>
    <w:p w:rsidR="00491EAB" w:rsidRPr="008A46AA" w:rsidRDefault="00491EAB" w:rsidP="008A46AA">
      <w:pPr>
        <w:pStyle w:val="ListParagraph"/>
        <w:numPr>
          <w:ilvl w:val="0"/>
          <w:numId w:val="2"/>
        </w:numPr>
        <w:spacing w:line="288" w:lineRule="auto"/>
        <w:rPr>
          <w:rFonts w:asciiTheme="majorHAnsi" w:hAnsiTheme="majorHAnsi"/>
          <w:sz w:val="28"/>
          <w:szCs w:val="28"/>
          <w:lang w:val="is-IS"/>
        </w:rPr>
      </w:pPr>
      <w:r w:rsidRPr="008A46AA">
        <w:rPr>
          <w:rFonts w:asciiTheme="majorHAnsi" w:hAnsiTheme="majorHAnsi"/>
          <w:i/>
          <w:sz w:val="28"/>
          <w:szCs w:val="28"/>
          <w:lang w:val="is-IS"/>
        </w:rPr>
        <w:lastRenderedPageBreak/>
        <w:t xml:space="preserve">Products </w:t>
      </w:r>
      <w:r w:rsidRPr="008A46AA">
        <w:rPr>
          <w:rFonts w:asciiTheme="majorHAnsi" w:hAnsiTheme="majorHAnsi"/>
          <w:sz w:val="28"/>
          <w:szCs w:val="28"/>
          <w:lang w:val="is-IS"/>
        </w:rPr>
        <w:t>sem heldur utan um allar vörurnar, lýsingar á þeim, verð, fjölda eintaka sem til eru o.s.frv.</w:t>
      </w:r>
    </w:p>
    <w:p w:rsidR="00491EAB" w:rsidRPr="008A46AA" w:rsidRDefault="00491EAB" w:rsidP="008A46AA">
      <w:pPr>
        <w:pStyle w:val="ListParagraph"/>
        <w:numPr>
          <w:ilvl w:val="0"/>
          <w:numId w:val="2"/>
        </w:numPr>
        <w:spacing w:line="288" w:lineRule="auto"/>
        <w:rPr>
          <w:rFonts w:asciiTheme="majorHAnsi" w:hAnsiTheme="majorHAnsi"/>
          <w:sz w:val="28"/>
          <w:szCs w:val="28"/>
          <w:lang w:val="is-IS"/>
        </w:rPr>
      </w:pPr>
      <w:r w:rsidRPr="008A46AA">
        <w:rPr>
          <w:rFonts w:asciiTheme="majorHAnsi" w:hAnsiTheme="majorHAnsi"/>
          <w:i/>
          <w:sz w:val="28"/>
          <w:szCs w:val="28"/>
          <w:lang w:val="is-IS"/>
        </w:rPr>
        <w:t>Customers</w:t>
      </w:r>
      <w:r w:rsidR="008A46AA">
        <w:rPr>
          <w:rFonts w:asciiTheme="majorHAnsi" w:hAnsiTheme="majorHAnsi"/>
          <w:sz w:val="28"/>
          <w:szCs w:val="28"/>
          <w:lang w:val="is-IS"/>
        </w:rPr>
        <w:t xml:space="preserve"> </w:t>
      </w:r>
      <w:r w:rsidRPr="008A46AA">
        <w:rPr>
          <w:rFonts w:asciiTheme="majorHAnsi" w:hAnsiTheme="majorHAnsi"/>
          <w:sz w:val="28"/>
          <w:szCs w:val="28"/>
          <w:lang w:val="is-IS"/>
        </w:rPr>
        <w:t>sem h</w:t>
      </w:r>
      <w:r w:rsidR="00F542AD">
        <w:rPr>
          <w:rFonts w:asciiTheme="majorHAnsi" w:hAnsiTheme="majorHAnsi"/>
          <w:sz w:val="28"/>
          <w:szCs w:val="28"/>
          <w:lang w:val="is-IS"/>
        </w:rPr>
        <w:t xml:space="preserve">eldur </w:t>
      </w:r>
      <w:r w:rsidRPr="008A46AA">
        <w:rPr>
          <w:rFonts w:asciiTheme="majorHAnsi" w:hAnsiTheme="majorHAnsi"/>
          <w:sz w:val="28"/>
          <w:szCs w:val="28"/>
          <w:lang w:val="is-IS"/>
        </w:rPr>
        <w:t>utan um notendur og allar upplýsingar um þá</w:t>
      </w:r>
      <w:r w:rsidR="008A46AA" w:rsidRPr="008A46AA">
        <w:rPr>
          <w:rFonts w:asciiTheme="majorHAnsi" w:hAnsiTheme="majorHAnsi"/>
          <w:sz w:val="28"/>
          <w:szCs w:val="28"/>
          <w:lang w:val="is-IS"/>
        </w:rPr>
        <w:t>.</w:t>
      </w:r>
      <w:r w:rsidR="00F542AD">
        <w:rPr>
          <w:rFonts w:asciiTheme="majorHAnsi" w:hAnsiTheme="majorHAnsi"/>
          <w:sz w:val="28"/>
          <w:szCs w:val="28"/>
          <w:lang w:val="is-IS"/>
        </w:rPr>
        <w:t xml:space="preserve"> Lykilorð notenda eru ekki geymd í sinni upprunalegu mynd heldur eru MD5-summur þeirra geymdar.</w:t>
      </w:r>
    </w:p>
    <w:p w:rsidR="00491EAB" w:rsidRPr="008A46AA" w:rsidRDefault="00491EAB" w:rsidP="008A46AA">
      <w:pPr>
        <w:pStyle w:val="ListParagraph"/>
        <w:numPr>
          <w:ilvl w:val="0"/>
          <w:numId w:val="2"/>
        </w:numPr>
        <w:spacing w:line="288" w:lineRule="auto"/>
        <w:rPr>
          <w:rFonts w:asciiTheme="majorHAnsi" w:hAnsiTheme="majorHAnsi"/>
          <w:sz w:val="28"/>
          <w:szCs w:val="28"/>
          <w:lang w:val="is-IS"/>
        </w:rPr>
      </w:pPr>
      <w:r w:rsidRPr="008A46AA">
        <w:rPr>
          <w:rFonts w:asciiTheme="majorHAnsi" w:hAnsiTheme="majorHAnsi"/>
          <w:i/>
          <w:sz w:val="28"/>
          <w:szCs w:val="28"/>
          <w:lang w:val="is-IS"/>
        </w:rPr>
        <w:t>Genres</w:t>
      </w:r>
      <w:r w:rsidRPr="008A46AA">
        <w:rPr>
          <w:rFonts w:asciiTheme="majorHAnsi" w:hAnsiTheme="majorHAnsi"/>
          <w:sz w:val="28"/>
          <w:szCs w:val="28"/>
          <w:lang w:val="is-IS"/>
        </w:rPr>
        <w:t xml:space="preserve"> sem heldur utan um alla flokkana sem hvert borðspil hefur</w:t>
      </w:r>
      <w:r w:rsidR="008A46AA" w:rsidRPr="008A46AA">
        <w:rPr>
          <w:rFonts w:asciiTheme="majorHAnsi" w:hAnsiTheme="majorHAnsi"/>
          <w:sz w:val="28"/>
          <w:szCs w:val="28"/>
          <w:lang w:val="is-IS"/>
        </w:rPr>
        <w:t>.</w:t>
      </w:r>
    </w:p>
    <w:p w:rsidR="00491EAB" w:rsidRDefault="00491EAB" w:rsidP="00154AE2">
      <w:pPr>
        <w:pStyle w:val="ListParagraph"/>
        <w:numPr>
          <w:ilvl w:val="0"/>
          <w:numId w:val="2"/>
        </w:numPr>
        <w:spacing w:line="288" w:lineRule="auto"/>
        <w:rPr>
          <w:rFonts w:asciiTheme="majorHAnsi" w:hAnsiTheme="majorHAnsi"/>
          <w:sz w:val="28"/>
          <w:szCs w:val="28"/>
          <w:lang w:val="is-IS"/>
        </w:rPr>
      </w:pPr>
      <w:r w:rsidRPr="008A46AA">
        <w:rPr>
          <w:rFonts w:asciiTheme="majorHAnsi" w:hAnsiTheme="majorHAnsi"/>
          <w:i/>
          <w:sz w:val="28"/>
          <w:szCs w:val="28"/>
          <w:lang w:val="is-IS"/>
        </w:rPr>
        <w:t>ShoppingCarts</w:t>
      </w:r>
      <w:r w:rsidRPr="008A46AA">
        <w:rPr>
          <w:rFonts w:asciiTheme="majorHAnsi" w:hAnsiTheme="majorHAnsi"/>
          <w:sz w:val="28"/>
          <w:szCs w:val="28"/>
          <w:lang w:val="is-IS"/>
        </w:rPr>
        <w:t xml:space="preserve"> sem heldur utan um körfu hvers og eins notanda</w:t>
      </w:r>
      <w:r w:rsidR="008A46AA" w:rsidRPr="008A46AA">
        <w:rPr>
          <w:rFonts w:asciiTheme="majorHAnsi" w:hAnsiTheme="majorHAnsi"/>
          <w:sz w:val="28"/>
          <w:szCs w:val="28"/>
          <w:lang w:val="is-IS"/>
        </w:rPr>
        <w:t>.</w:t>
      </w:r>
    </w:p>
    <w:p w:rsidR="008A46AA" w:rsidRPr="008A46AA" w:rsidRDefault="008A46AA" w:rsidP="008A46AA">
      <w:pPr>
        <w:pStyle w:val="ListParagraph"/>
        <w:spacing w:line="288" w:lineRule="auto"/>
        <w:ind w:left="1080"/>
        <w:rPr>
          <w:rFonts w:asciiTheme="majorHAnsi" w:hAnsiTheme="majorHAnsi"/>
          <w:sz w:val="28"/>
          <w:szCs w:val="28"/>
          <w:lang w:val="is-IS"/>
        </w:rPr>
      </w:pPr>
    </w:p>
    <w:p w:rsidR="00C116FB" w:rsidRDefault="00491EAB" w:rsidP="00C116FB">
      <w:pPr>
        <w:spacing w:line="288" w:lineRule="auto"/>
        <w:ind w:firstLine="720"/>
        <w:rPr>
          <w:rFonts w:asciiTheme="majorHAnsi" w:hAnsiTheme="majorHAnsi"/>
          <w:sz w:val="28"/>
          <w:szCs w:val="28"/>
          <w:lang w:val="is-IS"/>
        </w:rPr>
      </w:pPr>
      <w:r>
        <w:rPr>
          <w:rFonts w:asciiTheme="majorHAnsi" w:hAnsiTheme="majorHAnsi"/>
          <w:sz w:val="28"/>
          <w:szCs w:val="28"/>
          <w:lang w:val="is-IS"/>
        </w:rPr>
        <w:t xml:space="preserve">Þegar leitað er að tilteknu borðspili eða þegar flokkur borðspils er valin sér bakendavirkni um að senda SQL-beiðni til gagnagrunnsins sem skilar niðurstöðum úr töflunni Products eða töflunni sem fæst þegar Products er skeytt við Genres eftir því sem við á. </w:t>
      </w:r>
    </w:p>
    <w:p w:rsidR="00491EAB" w:rsidRDefault="008A46AA" w:rsidP="00C116FB">
      <w:pPr>
        <w:spacing w:line="288" w:lineRule="auto"/>
        <w:ind w:firstLine="720"/>
        <w:rPr>
          <w:rFonts w:asciiTheme="majorHAnsi" w:hAnsiTheme="majorHAnsi"/>
          <w:sz w:val="28"/>
          <w:szCs w:val="28"/>
          <w:lang w:val="is-IS"/>
        </w:rPr>
      </w:pPr>
      <w:r>
        <w:rPr>
          <w:rFonts w:asciiTheme="majorHAnsi" w:hAnsiTheme="majorHAnsi"/>
          <w:sz w:val="28"/>
          <w:szCs w:val="28"/>
          <w:lang w:val="is-IS"/>
        </w:rPr>
        <w:t>Sessions í PHP voru notuð til að halda utan um það hvaða no</w:t>
      </w:r>
      <w:r w:rsidR="00F542AD">
        <w:rPr>
          <w:rFonts w:asciiTheme="majorHAnsi" w:hAnsiTheme="majorHAnsi"/>
          <w:sz w:val="28"/>
          <w:szCs w:val="28"/>
          <w:lang w:val="is-IS"/>
        </w:rPr>
        <w:t>tandi væri skráður inn á síðuna.</w:t>
      </w:r>
      <w:r>
        <w:rPr>
          <w:rFonts w:asciiTheme="majorHAnsi" w:hAnsiTheme="majorHAnsi"/>
          <w:sz w:val="28"/>
          <w:szCs w:val="28"/>
          <w:lang w:val="is-IS"/>
        </w:rPr>
        <w:t xml:space="preserve"> Karfa notanda er framkölluð á sama hátt og leitarniðurstöður</w:t>
      </w:r>
      <w:r w:rsidR="00491EAB">
        <w:rPr>
          <w:rFonts w:asciiTheme="majorHAnsi" w:hAnsiTheme="majorHAnsi"/>
          <w:sz w:val="28"/>
          <w:szCs w:val="28"/>
          <w:lang w:val="is-IS"/>
        </w:rPr>
        <w:t>: SQL-beiðni um vörur í körfu þess notanda sem</w:t>
      </w:r>
      <w:r>
        <w:rPr>
          <w:rFonts w:asciiTheme="majorHAnsi" w:hAnsiTheme="majorHAnsi"/>
          <w:sz w:val="28"/>
          <w:szCs w:val="28"/>
          <w:lang w:val="is-IS"/>
        </w:rPr>
        <w:t xml:space="preserve"> er inn</w:t>
      </w:r>
      <w:r w:rsidR="00491EAB">
        <w:rPr>
          <w:rFonts w:asciiTheme="majorHAnsi" w:hAnsiTheme="majorHAnsi"/>
          <w:sz w:val="28"/>
          <w:szCs w:val="28"/>
          <w:lang w:val="is-IS"/>
        </w:rPr>
        <w:t xml:space="preserve">skráður er send á gagnagrunninn og niðurstöður birtar á skjánum. </w:t>
      </w:r>
    </w:p>
    <w:p w:rsidR="00F815A9" w:rsidRDefault="00491EAB" w:rsidP="008A46AA">
      <w:pPr>
        <w:spacing w:line="288" w:lineRule="auto"/>
        <w:ind w:firstLine="720"/>
        <w:rPr>
          <w:rFonts w:asciiTheme="majorHAnsi" w:hAnsiTheme="majorHAnsi"/>
          <w:sz w:val="28"/>
          <w:szCs w:val="28"/>
          <w:lang w:val="is-IS"/>
        </w:rPr>
      </w:pPr>
      <w:r>
        <w:rPr>
          <w:rFonts w:asciiTheme="majorHAnsi" w:hAnsiTheme="majorHAnsi"/>
          <w:sz w:val="28"/>
          <w:szCs w:val="28"/>
          <w:lang w:val="is-IS"/>
        </w:rPr>
        <w:t>Af framendavirkni má allra helst nefna</w:t>
      </w:r>
      <w:r w:rsidR="008A46AA">
        <w:rPr>
          <w:rFonts w:asciiTheme="majorHAnsi" w:hAnsiTheme="majorHAnsi"/>
          <w:sz w:val="28"/>
          <w:szCs w:val="28"/>
          <w:lang w:val="is-IS"/>
        </w:rPr>
        <w:t xml:space="preserve"> gagnvirkt </w:t>
      </w:r>
      <w:r>
        <w:rPr>
          <w:rFonts w:asciiTheme="majorHAnsi" w:hAnsiTheme="majorHAnsi"/>
          <w:sz w:val="28"/>
          <w:szCs w:val="28"/>
          <w:lang w:val="is-IS"/>
        </w:rPr>
        <w:t xml:space="preserve">myndayfirlit í undirsíðu </w:t>
      </w:r>
      <w:r w:rsidR="008A46AA">
        <w:rPr>
          <w:rFonts w:asciiTheme="majorHAnsi" w:hAnsiTheme="majorHAnsi"/>
          <w:sz w:val="28"/>
          <w:szCs w:val="28"/>
          <w:lang w:val="is-IS"/>
        </w:rPr>
        <w:t>hverrar vöru</w:t>
      </w:r>
      <w:r>
        <w:rPr>
          <w:rFonts w:asciiTheme="majorHAnsi" w:hAnsiTheme="majorHAnsi"/>
          <w:sz w:val="28"/>
          <w:szCs w:val="28"/>
          <w:lang w:val="is-IS"/>
        </w:rPr>
        <w:t xml:space="preserve"> fyrir sig </w:t>
      </w:r>
      <w:r w:rsidR="00F542AD">
        <w:rPr>
          <w:rFonts w:asciiTheme="majorHAnsi" w:hAnsiTheme="majorHAnsi"/>
          <w:sz w:val="28"/>
          <w:szCs w:val="28"/>
          <w:lang w:val="is-IS"/>
        </w:rPr>
        <w:t>svo og dulkóðun lykilorða við innskráningu notanda</w:t>
      </w:r>
      <w:r>
        <w:rPr>
          <w:rFonts w:asciiTheme="majorHAnsi" w:hAnsiTheme="majorHAnsi"/>
          <w:sz w:val="28"/>
          <w:szCs w:val="28"/>
          <w:lang w:val="is-IS"/>
        </w:rPr>
        <w:t>. Ei</w:t>
      </w:r>
      <w:r w:rsidR="008A46AA">
        <w:rPr>
          <w:rFonts w:asciiTheme="majorHAnsi" w:hAnsiTheme="majorHAnsi"/>
          <w:sz w:val="28"/>
          <w:szCs w:val="28"/>
          <w:lang w:val="is-IS"/>
        </w:rPr>
        <w:t>nnig er virkni flestra t</w:t>
      </w:r>
      <w:r w:rsidR="00F542AD">
        <w:rPr>
          <w:rFonts w:asciiTheme="majorHAnsi" w:hAnsiTheme="majorHAnsi"/>
          <w:sz w:val="28"/>
          <w:szCs w:val="28"/>
          <w:lang w:val="is-IS"/>
        </w:rPr>
        <w:t>akka útfærð í framenda.</w:t>
      </w:r>
    </w:p>
    <w:p w:rsidR="00F815A9" w:rsidRDefault="00F815A9" w:rsidP="00154AE2">
      <w:pPr>
        <w:spacing w:line="288" w:lineRule="auto"/>
        <w:rPr>
          <w:rFonts w:asciiTheme="majorHAnsi" w:hAnsiTheme="majorHAnsi"/>
          <w:sz w:val="28"/>
          <w:szCs w:val="28"/>
          <w:lang w:val="is-IS"/>
        </w:rPr>
      </w:pPr>
    </w:p>
    <w:p w:rsidR="007A351F" w:rsidRPr="008A46AA" w:rsidRDefault="007A351F" w:rsidP="00154AE2">
      <w:pPr>
        <w:spacing w:line="288" w:lineRule="auto"/>
        <w:rPr>
          <w:rFonts w:asciiTheme="majorHAnsi" w:hAnsiTheme="majorHAnsi"/>
          <w:b/>
          <w:sz w:val="36"/>
          <w:szCs w:val="36"/>
          <w:lang w:val="is-IS"/>
        </w:rPr>
      </w:pPr>
      <w:r w:rsidRPr="008A46AA">
        <w:rPr>
          <w:rFonts w:asciiTheme="majorHAnsi" w:hAnsiTheme="majorHAnsi"/>
          <w:b/>
          <w:sz w:val="36"/>
          <w:szCs w:val="36"/>
          <w:lang w:val="is-IS"/>
        </w:rPr>
        <w:t>Lokaorð</w:t>
      </w:r>
    </w:p>
    <w:p w:rsidR="007A351F" w:rsidRDefault="007A351F" w:rsidP="00154AE2">
      <w:pPr>
        <w:spacing w:line="288" w:lineRule="auto"/>
        <w:rPr>
          <w:rFonts w:asciiTheme="majorHAnsi" w:hAnsiTheme="majorHAnsi"/>
          <w:sz w:val="28"/>
          <w:szCs w:val="28"/>
          <w:lang w:val="is-IS"/>
        </w:rPr>
      </w:pPr>
    </w:p>
    <w:p w:rsidR="00154AE2" w:rsidRPr="007A351F" w:rsidRDefault="008A46AA">
      <w:pPr>
        <w:spacing w:line="288" w:lineRule="auto"/>
        <w:rPr>
          <w:rFonts w:asciiTheme="majorHAnsi" w:hAnsiTheme="majorHAnsi"/>
          <w:sz w:val="28"/>
          <w:szCs w:val="28"/>
          <w:lang w:val="is-IS"/>
        </w:rPr>
      </w:pPr>
      <w:r>
        <w:rPr>
          <w:rFonts w:asciiTheme="majorHAnsi" w:hAnsiTheme="majorHAnsi"/>
          <w:sz w:val="28"/>
          <w:szCs w:val="28"/>
          <w:lang w:val="is-IS"/>
        </w:rPr>
        <w:t xml:space="preserve">Hönnun </w:t>
      </w:r>
      <w:r w:rsidR="00491EAB">
        <w:rPr>
          <w:rFonts w:asciiTheme="majorHAnsi" w:hAnsiTheme="majorHAnsi"/>
          <w:sz w:val="28"/>
          <w:szCs w:val="28"/>
          <w:lang w:val="is-IS"/>
        </w:rPr>
        <w:t xml:space="preserve">og gerð síðunnar gekk </w:t>
      </w:r>
      <w:r>
        <w:rPr>
          <w:rFonts w:asciiTheme="majorHAnsi" w:hAnsiTheme="majorHAnsi"/>
          <w:sz w:val="28"/>
          <w:szCs w:val="28"/>
          <w:lang w:val="is-IS"/>
        </w:rPr>
        <w:t>vel fyrir sig</w:t>
      </w:r>
      <w:r w:rsidR="00491EAB">
        <w:rPr>
          <w:rFonts w:asciiTheme="majorHAnsi" w:hAnsiTheme="majorHAnsi"/>
          <w:sz w:val="28"/>
          <w:szCs w:val="28"/>
          <w:lang w:val="is-IS"/>
        </w:rPr>
        <w:t xml:space="preserve">. Eftir minnstu hnökra við að fá </w:t>
      </w:r>
      <w:r>
        <w:rPr>
          <w:rFonts w:asciiTheme="majorHAnsi" w:hAnsiTheme="majorHAnsi"/>
          <w:sz w:val="28"/>
          <w:szCs w:val="28"/>
          <w:lang w:val="is-IS"/>
        </w:rPr>
        <w:t xml:space="preserve">PHP og SQL til að tala saman </w:t>
      </w:r>
      <w:r w:rsidR="00491EAB">
        <w:rPr>
          <w:rFonts w:asciiTheme="majorHAnsi" w:hAnsiTheme="majorHAnsi"/>
          <w:sz w:val="28"/>
          <w:szCs w:val="28"/>
          <w:lang w:val="is-IS"/>
        </w:rPr>
        <w:t>var eftirleikurinn auðveldur. Undirritaðir lærðu mikið af síðugerðinni og þá má sérstaklega nefna hve kröftugt PHP getur verið og hve mikilvægt er að hafa góða bakendavirkni.</w:t>
      </w:r>
      <w:r>
        <w:rPr>
          <w:rFonts w:asciiTheme="majorHAnsi" w:hAnsiTheme="majorHAnsi"/>
          <w:sz w:val="28"/>
          <w:szCs w:val="28"/>
          <w:lang w:val="is-IS"/>
        </w:rPr>
        <w:t xml:space="preserve"> </w:t>
      </w:r>
      <w:r w:rsidR="00E35BCD">
        <w:rPr>
          <w:rFonts w:asciiTheme="majorHAnsi" w:hAnsiTheme="majorHAnsi"/>
          <w:sz w:val="28"/>
          <w:szCs w:val="28"/>
          <w:lang w:val="is-IS"/>
        </w:rPr>
        <w:t>Vonast er til að lesandi hafi haft</w:t>
      </w:r>
      <w:r w:rsidR="00491EAB">
        <w:rPr>
          <w:rFonts w:asciiTheme="majorHAnsi" w:hAnsiTheme="majorHAnsi"/>
          <w:sz w:val="28"/>
          <w:szCs w:val="28"/>
          <w:lang w:val="is-IS"/>
        </w:rPr>
        <w:t xml:space="preserve"> gagn og gaman af síðunni og þá jafnvel að hún hafi kynnt undir spilagleði hjá sem flestum.</w:t>
      </w:r>
    </w:p>
    <w:sectPr w:rsidR="00154AE2" w:rsidRPr="007A351F" w:rsidSect="00C116FB">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311E" w:rsidRDefault="002A311E" w:rsidP="007A351F">
      <w:pPr>
        <w:spacing w:line="240" w:lineRule="auto"/>
      </w:pPr>
      <w:r>
        <w:separator/>
      </w:r>
    </w:p>
  </w:endnote>
  <w:endnote w:type="continuationSeparator" w:id="0">
    <w:p w:rsidR="002A311E" w:rsidRDefault="002A311E" w:rsidP="007A35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0272" w:rsidRDefault="00A00272">
    <w:pPr>
      <w:pStyle w:val="Footer"/>
    </w:pPr>
  </w:p>
  <w:p w:rsidR="00A00272" w:rsidRDefault="00A002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311E" w:rsidRDefault="002A311E" w:rsidP="007A351F">
      <w:pPr>
        <w:spacing w:line="240" w:lineRule="auto"/>
      </w:pPr>
      <w:r>
        <w:separator/>
      </w:r>
    </w:p>
  </w:footnote>
  <w:footnote w:type="continuationSeparator" w:id="0">
    <w:p w:rsidR="002A311E" w:rsidRDefault="002A311E" w:rsidP="007A351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351F" w:rsidRDefault="007A351F" w:rsidP="007A351F">
    <w:pPr>
      <w:rPr>
        <w:rFonts w:asciiTheme="majorHAnsi" w:hAnsiTheme="majorHAnsi"/>
        <w:sz w:val="28"/>
        <w:szCs w:val="28"/>
        <w:lang w:val="is-IS"/>
      </w:rPr>
    </w:pPr>
    <w:r w:rsidRPr="007A351F">
      <w:rPr>
        <w:rFonts w:asciiTheme="majorHAnsi" w:hAnsiTheme="majorHAnsi"/>
        <w:sz w:val="28"/>
        <w:szCs w:val="28"/>
        <w:lang w:val="is-IS"/>
      </w:rPr>
      <w:t>Háskóli Íslands</w:t>
    </w:r>
  </w:p>
  <w:p w:rsidR="00037531" w:rsidRPr="007A351F" w:rsidRDefault="00C51707" w:rsidP="007A351F">
    <w:pPr>
      <w:rPr>
        <w:rFonts w:asciiTheme="majorHAnsi" w:hAnsiTheme="majorHAnsi"/>
        <w:sz w:val="28"/>
        <w:szCs w:val="28"/>
        <w:lang w:val="is-IS"/>
      </w:rPr>
    </w:pPr>
    <w:r>
      <w:rPr>
        <w:rFonts w:asciiTheme="majorHAnsi" w:hAnsiTheme="majorHAnsi"/>
        <w:sz w:val="28"/>
        <w:szCs w:val="28"/>
        <w:lang w:val="is-IS"/>
      </w:rPr>
      <w:t xml:space="preserve">Vefforritun: </w:t>
    </w:r>
    <w:r w:rsidR="00037531">
      <w:rPr>
        <w:rFonts w:asciiTheme="majorHAnsi" w:hAnsiTheme="majorHAnsi"/>
        <w:sz w:val="28"/>
        <w:szCs w:val="28"/>
        <w:lang w:val="is-IS"/>
      </w:rPr>
      <w:t>TÖL306</w:t>
    </w:r>
  </w:p>
  <w:p w:rsidR="007A351F" w:rsidRPr="007A351F" w:rsidRDefault="007A351F" w:rsidP="007A351F">
    <w:pPr>
      <w:rPr>
        <w:rFonts w:asciiTheme="majorHAnsi" w:hAnsiTheme="majorHAnsi"/>
        <w:sz w:val="28"/>
        <w:szCs w:val="28"/>
        <w:lang w:val="is-IS"/>
      </w:rPr>
    </w:pPr>
    <w:r w:rsidRPr="007A351F">
      <w:rPr>
        <w:rFonts w:asciiTheme="majorHAnsi" w:hAnsiTheme="majorHAnsi"/>
        <w:sz w:val="28"/>
        <w:szCs w:val="28"/>
        <w:lang w:val="is-IS"/>
      </w:rPr>
      <w:t>Kennari: Ólafur</w:t>
    </w:r>
    <w:r w:rsidR="00037531">
      <w:rPr>
        <w:rFonts w:asciiTheme="majorHAnsi" w:hAnsiTheme="majorHAnsi"/>
        <w:sz w:val="28"/>
        <w:szCs w:val="28"/>
        <w:lang w:val="is-IS"/>
      </w:rPr>
      <w:t xml:space="preserve"> Sverrir Kjartansson</w:t>
    </w:r>
  </w:p>
  <w:p w:rsidR="007A351F" w:rsidRDefault="007A35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1753F"/>
    <w:multiLevelType w:val="hybridMultilevel"/>
    <w:tmpl w:val="8E1645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610145A"/>
    <w:multiLevelType w:val="hybridMultilevel"/>
    <w:tmpl w:val="56A0A28C"/>
    <w:lvl w:ilvl="0" w:tplc="66B6F3B6">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51F"/>
    <w:rsid w:val="00037531"/>
    <w:rsid w:val="00153727"/>
    <w:rsid w:val="00154AE2"/>
    <w:rsid w:val="002741FC"/>
    <w:rsid w:val="002A311E"/>
    <w:rsid w:val="00491EAB"/>
    <w:rsid w:val="004F539C"/>
    <w:rsid w:val="0059430F"/>
    <w:rsid w:val="00710AC1"/>
    <w:rsid w:val="00766E32"/>
    <w:rsid w:val="007A351F"/>
    <w:rsid w:val="008A46AA"/>
    <w:rsid w:val="00A00272"/>
    <w:rsid w:val="00A71E55"/>
    <w:rsid w:val="00C116FB"/>
    <w:rsid w:val="00C51707"/>
    <w:rsid w:val="00E35BCD"/>
    <w:rsid w:val="00F41FFF"/>
    <w:rsid w:val="00F542AD"/>
    <w:rsid w:val="00F815A9"/>
    <w:rsid w:val="00FE6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E55"/>
    <w:pPr>
      <w:spacing w:after="0"/>
    </w:pPr>
    <w:rPr>
      <w:rFonts w:ascii="Times New Roman" w:hAnsi="Times New Roman"/>
      <w:noProo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351F"/>
    <w:pPr>
      <w:tabs>
        <w:tab w:val="center" w:pos="4680"/>
        <w:tab w:val="right" w:pos="9360"/>
      </w:tabs>
      <w:spacing w:line="240" w:lineRule="auto"/>
    </w:pPr>
  </w:style>
  <w:style w:type="character" w:customStyle="1" w:styleId="HeaderChar">
    <w:name w:val="Header Char"/>
    <w:basedOn w:val="DefaultParagraphFont"/>
    <w:link w:val="Header"/>
    <w:uiPriority w:val="99"/>
    <w:rsid w:val="007A351F"/>
    <w:rPr>
      <w:rFonts w:ascii="Times New Roman" w:hAnsi="Times New Roman"/>
      <w:noProof/>
      <w:sz w:val="24"/>
    </w:rPr>
  </w:style>
  <w:style w:type="paragraph" w:styleId="Footer">
    <w:name w:val="footer"/>
    <w:basedOn w:val="Normal"/>
    <w:link w:val="FooterChar"/>
    <w:uiPriority w:val="99"/>
    <w:unhideWhenUsed/>
    <w:rsid w:val="007A351F"/>
    <w:pPr>
      <w:tabs>
        <w:tab w:val="center" w:pos="4680"/>
        <w:tab w:val="right" w:pos="9360"/>
      </w:tabs>
      <w:spacing w:line="240" w:lineRule="auto"/>
    </w:pPr>
  </w:style>
  <w:style w:type="character" w:customStyle="1" w:styleId="FooterChar">
    <w:name w:val="Footer Char"/>
    <w:basedOn w:val="DefaultParagraphFont"/>
    <w:link w:val="Footer"/>
    <w:uiPriority w:val="99"/>
    <w:rsid w:val="007A351F"/>
    <w:rPr>
      <w:rFonts w:ascii="Times New Roman" w:hAnsi="Times New Roman"/>
      <w:noProof/>
      <w:sz w:val="24"/>
    </w:rPr>
  </w:style>
  <w:style w:type="paragraph" w:styleId="BalloonText">
    <w:name w:val="Balloon Text"/>
    <w:basedOn w:val="Normal"/>
    <w:link w:val="BalloonTextChar"/>
    <w:uiPriority w:val="99"/>
    <w:semiHidden/>
    <w:unhideWhenUsed/>
    <w:rsid w:val="007A35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51F"/>
    <w:rPr>
      <w:rFonts w:ascii="Tahoma" w:hAnsi="Tahoma" w:cs="Tahoma"/>
      <w:noProof/>
      <w:sz w:val="16"/>
      <w:szCs w:val="16"/>
    </w:rPr>
  </w:style>
  <w:style w:type="paragraph" w:styleId="ListParagraph">
    <w:name w:val="List Paragraph"/>
    <w:basedOn w:val="Normal"/>
    <w:uiPriority w:val="34"/>
    <w:qFormat/>
    <w:rsid w:val="00491E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E55"/>
    <w:pPr>
      <w:spacing w:after="0"/>
    </w:pPr>
    <w:rPr>
      <w:rFonts w:ascii="Times New Roman" w:hAnsi="Times New Roman"/>
      <w:noProo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351F"/>
    <w:pPr>
      <w:tabs>
        <w:tab w:val="center" w:pos="4680"/>
        <w:tab w:val="right" w:pos="9360"/>
      </w:tabs>
      <w:spacing w:line="240" w:lineRule="auto"/>
    </w:pPr>
  </w:style>
  <w:style w:type="character" w:customStyle="1" w:styleId="HeaderChar">
    <w:name w:val="Header Char"/>
    <w:basedOn w:val="DefaultParagraphFont"/>
    <w:link w:val="Header"/>
    <w:uiPriority w:val="99"/>
    <w:rsid w:val="007A351F"/>
    <w:rPr>
      <w:rFonts w:ascii="Times New Roman" w:hAnsi="Times New Roman"/>
      <w:noProof/>
      <w:sz w:val="24"/>
    </w:rPr>
  </w:style>
  <w:style w:type="paragraph" w:styleId="Footer">
    <w:name w:val="footer"/>
    <w:basedOn w:val="Normal"/>
    <w:link w:val="FooterChar"/>
    <w:uiPriority w:val="99"/>
    <w:unhideWhenUsed/>
    <w:rsid w:val="007A351F"/>
    <w:pPr>
      <w:tabs>
        <w:tab w:val="center" w:pos="4680"/>
        <w:tab w:val="right" w:pos="9360"/>
      </w:tabs>
      <w:spacing w:line="240" w:lineRule="auto"/>
    </w:pPr>
  </w:style>
  <w:style w:type="character" w:customStyle="1" w:styleId="FooterChar">
    <w:name w:val="Footer Char"/>
    <w:basedOn w:val="DefaultParagraphFont"/>
    <w:link w:val="Footer"/>
    <w:uiPriority w:val="99"/>
    <w:rsid w:val="007A351F"/>
    <w:rPr>
      <w:rFonts w:ascii="Times New Roman" w:hAnsi="Times New Roman"/>
      <w:noProof/>
      <w:sz w:val="24"/>
    </w:rPr>
  </w:style>
  <w:style w:type="paragraph" w:styleId="BalloonText">
    <w:name w:val="Balloon Text"/>
    <w:basedOn w:val="Normal"/>
    <w:link w:val="BalloonTextChar"/>
    <w:uiPriority w:val="99"/>
    <w:semiHidden/>
    <w:unhideWhenUsed/>
    <w:rsid w:val="007A35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51F"/>
    <w:rPr>
      <w:rFonts w:ascii="Tahoma" w:hAnsi="Tahoma" w:cs="Tahoma"/>
      <w:noProof/>
      <w:sz w:val="16"/>
      <w:szCs w:val="16"/>
    </w:rPr>
  </w:style>
  <w:style w:type="paragraph" w:styleId="ListParagraph">
    <w:name w:val="List Paragraph"/>
    <w:basedOn w:val="Normal"/>
    <w:uiPriority w:val="34"/>
    <w:qFormat/>
    <w:rsid w:val="00491E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2433116">
      <w:bodyDiv w:val="1"/>
      <w:marLeft w:val="0"/>
      <w:marRight w:val="0"/>
      <w:marTop w:val="0"/>
      <w:marBottom w:val="0"/>
      <w:divBdr>
        <w:top w:val="none" w:sz="0" w:space="0" w:color="auto"/>
        <w:left w:val="none" w:sz="0" w:space="0" w:color="auto"/>
        <w:bottom w:val="none" w:sz="0" w:space="0" w:color="auto"/>
        <w:right w:val="none" w:sz="0" w:space="0" w:color="auto"/>
      </w:divBdr>
      <w:divsChild>
        <w:div w:id="755173896">
          <w:marLeft w:val="0"/>
          <w:marRight w:val="0"/>
          <w:marTop w:val="0"/>
          <w:marBottom w:val="0"/>
          <w:divBdr>
            <w:top w:val="none" w:sz="0" w:space="0" w:color="auto"/>
            <w:left w:val="none" w:sz="0" w:space="0" w:color="auto"/>
            <w:bottom w:val="none" w:sz="0" w:space="0" w:color="auto"/>
            <w:right w:val="none" w:sz="0" w:space="0" w:color="auto"/>
          </w:divBdr>
        </w:div>
        <w:div w:id="1378965790">
          <w:marLeft w:val="0"/>
          <w:marRight w:val="0"/>
          <w:marTop w:val="0"/>
          <w:marBottom w:val="0"/>
          <w:divBdr>
            <w:top w:val="none" w:sz="0" w:space="0" w:color="auto"/>
            <w:left w:val="none" w:sz="0" w:space="0" w:color="auto"/>
            <w:bottom w:val="none" w:sz="0" w:space="0" w:color="auto"/>
            <w:right w:val="none" w:sz="0" w:space="0" w:color="auto"/>
          </w:divBdr>
        </w:div>
        <w:div w:id="1813405454">
          <w:marLeft w:val="0"/>
          <w:marRight w:val="0"/>
          <w:marTop w:val="0"/>
          <w:marBottom w:val="0"/>
          <w:divBdr>
            <w:top w:val="none" w:sz="0" w:space="0" w:color="auto"/>
            <w:left w:val="none" w:sz="0" w:space="0" w:color="auto"/>
            <w:bottom w:val="none" w:sz="0" w:space="0" w:color="auto"/>
            <w:right w:val="none" w:sz="0" w:space="0" w:color="auto"/>
          </w:divBdr>
        </w:div>
        <w:div w:id="11292511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dc:creator>
  <cp:lastModifiedBy>Andrea</cp:lastModifiedBy>
  <cp:revision>2</cp:revision>
  <dcterms:created xsi:type="dcterms:W3CDTF">2014-11-30T20:46:00Z</dcterms:created>
  <dcterms:modified xsi:type="dcterms:W3CDTF">2014-11-30T20:46:00Z</dcterms:modified>
</cp:coreProperties>
</file>