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09" w:rsidRPr="00DC4C09" w:rsidRDefault="00DC4C09">
      <w:pPr>
        <w:rPr>
          <w:b/>
          <w:sz w:val="28"/>
          <w:szCs w:val="28"/>
          <w:lang w:val="es-MX"/>
        </w:rPr>
      </w:pPr>
      <w:r w:rsidRPr="00DC4C09">
        <w:rPr>
          <w:b/>
          <w:sz w:val="28"/>
          <w:szCs w:val="28"/>
          <w:lang w:val="es-MX"/>
        </w:rPr>
        <w:t>Determina los actos comunicativos</w:t>
      </w:r>
    </w:p>
    <w:p w:rsidR="00DC4C09" w:rsidRDefault="00DC4C09">
      <w:pPr>
        <w:rPr>
          <w:b/>
          <w:sz w:val="28"/>
          <w:szCs w:val="28"/>
        </w:rPr>
      </w:pPr>
      <w:r w:rsidRPr="00DC4C09">
        <w:rPr>
          <w:b/>
          <w:sz w:val="28"/>
          <w:szCs w:val="28"/>
          <w:lang w:val="es-MX"/>
        </w:rPr>
        <w:t xml:space="preserve">Fragmento de </w:t>
      </w:r>
      <w:r w:rsidRPr="00DC4C09">
        <w:rPr>
          <w:b/>
          <w:i/>
          <w:sz w:val="28"/>
          <w:szCs w:val="28"/>
          <w:lang w:val="es-MX"/>
        </w:rPr>
        <w:t>El coronel no tiene quien le escriba</w:t>
      </w:r>
      <w:r w:rsidRPr="00DC4C09">
        <w:rPr>
          <w:b/>
          <w:sz w:val="28"/>
          <w:szCs w:val="28"/>
          <w:lang w:val="es-MX"/>
        </w:rPr>
        <w:t xml:space="preserve">, de Gabriel García Márquez, </w:t>
      </w:r>
      <w:proofErr w:type="spellStart"/>
      <w:r w:rsidRPr="00DC4C09">
        <w:rPr>
          <w:b/>
          <w:sz w:val="28"/>
          <w:szCs w:val="28"/>
        </w:rPr>
        <w:t>Alianza</w:t>
      </w:r>
      <w:proofErr w:type="spellEnd"/>
      <w:r w:rsidRPr="00DC4C09">
        <w:rPr>
          <w:b/>
          <w:sz w:val="28"/>
          <w:szCs w:val="28"/>
        </w:rPr>
        <w:t xml:space="preserve"> </w:t>
      </w:r>
      <w:proofErr w:type="spellStart"/>
      <w:r w:rsidRPr="00DC4C09">
        <w:rPr>
          <w:b/>
          <w:sz w:val="28"/>
          <w:szCs w:val="28"/>
        </w:rPr>
        <w:t>Cien</w:t>
      </w:r>
      <w:proofErr w:type="spellEnd"/>
      <w:r w:rsidRPr="00DC4C09">
        <w:rPr>
          <w:b/>
          <w:sz w:val="28"/>
          <w:szCs w:val="28"/>
        </w:rPr>
        <w:t xml:space="preserve"> </w:t>
      </w:r>
      <w:proofErr w:type="spellStart"/>
      <w:r w:rsidRPr="00DC4C09">
        <w:rPr>
          <w:b/>
          <w:sz w:val="28"/>
          <w:szCs w:val="28"/>
        </w:rPr>
        <w:t>pág</w:t>
      </w:r>
      <w:proofErr w:type="spellEnd"/>
      <w:r w:rsidRPr="00DC4C09">
        <w:rPr>
          <w:b/>
          <w:sz w:val="28"/>
          <w:szCs w:val="28"/>
        </w:rPr>
        <w:t>. 92-95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“Es la misma historia de siempre”, comenzó ella un momento después. “Nosotros ponemos el hambre para que coman los otros. Es la misma historia desde hace cuarenta años.”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 xml:space="preserve">      El coronel guardó silencio hasta cuando su esposa hizo una pausa para preguntarle si estaba despierto. Él respondió que sí. La mujer </w:t>
      </w:r>
      <w:bookmarkStart w:id="0" w:name="_GoBack"/>
      <w:bookmarkEnd w:id="0"/>
      <w:r w:rsidRPr="00DC4C09">
        <w:rPr>
          <w:rFonts w:eastAsia="Times New Roman" w:cs="Times New Roman"/>
          <w:sz w:val="24"/>
          <w:szCs w:val="24"/>
          <w:lang w:val="es-PE" w:eastAsia="es-PE"/>
        </w:rPr>
        <w:t>continuó en todo liso, fluyente, implacable.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Todo el mundo ganará con el gallo, menos nosotros. Somos los únicos que no tenemos ni un centavo para apostar.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El dueño del gallo tiene derecho a un veinte por ciento.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También tenías derecho a que te dieran un puesto cuando te ponían a romperte el cuero en las elecciones –replicó la mujer-. También tenías derecho a tu pensión de veterano después de exponer el pellejo en la guerra civil. Ahora todo el mundo tiene su vida asegurada y tú estás muerto de hambre completamente solo.</w:t>
      </w:r>
    </w:p>
    <w:tbl>
      <w:tblPr>
        <w:tblW w:w="69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DC4C09" w:rsidRPr="00DC4C09" w:rsidTr="00DC4C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C4C09" w:rsidRPr="00DC4C09" w:rsidRDefault="00DC4C09" w:rsidP="00DC4C09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val="es-PE" w:eastAsia="es-PE"/>
              </w:rPr>
            </w:pPr>
            <w:r w:rsidRPr="00DC4C09">
              <w:rPr>
                <w:rFonts w:eastAsia="Times New Roman" w:cs="Times New Roman"/>
                <w:b/>
                <w:bCs/>
                <w:sz w:val="24"/>
                <w:szCs w:val="24"/>
                <w:lang w:val="es-PE" w:eastAsia="es-PE"/>
              </w:rPr>
              <w:t>.....</w:t>
            </w:r>
          </w:p>
        </w:tc>
      </w:tr>
    </w:tbl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--- Vamos hacer una cosa –la interrumpió el coronel.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Lo único que se puede hacer es vender el gallo –dijo la mujer.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También se puede vender el reloj.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No lo compran.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Mañana trataré de que Álvaro me dé los cuarenta pesos.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No te los da.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Entonces vende el cuadro.</w:t>
      </w:r>
    </w:p>
    <w:tbl>
      <w:tblPr>
        <w:tblW w:w="69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DC4C09" w:rsidRPr="00DC4C09" w:rsidTr="00DC4C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C4C09" w:rsidRPr="00DC4C09" w:rsidRDefault="00DC4C09" w:rsidP="00DC4C09">
            <w:pPr>
              <w:spacing w:after="0" w:line="276" w:lineRule="auto"/>
              <w:rPr>
                <w:rFonts w:eastAsia="Times New Roman" w:cs="Times New Roman"/>
                <w:sz w:val="24"/>
                <w:szCs w:val="24"/>
                <w:lang w:val="es-PE" w:eastAsia="es-PE"/>
              </w:rPr>
            </w:pPr>
            <w:r w:rsidRPr="00DC4C09">
              <w:rPr>
                <w:rFonts w:eastAsia="Times New Roman" w:cs="Times New Roman"/>
                <w:b/>
                <w:bCs/>
                <w:sz w:val="24"/>
                <w:szCs w:val="24"/>
                <w:lang w:val="es-PE" w:eastAsia="es-PE"/>
              </w:rPr>
              <w:t>.....</w:t>
            </w:r>
          </w:p>
        </w:tc>
      </w:tr>
    </w:tbl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      Trató de tener los ojos abiertos, pero lo quebrantó el sueño. Cayó hasta el fondo de una substancia sin tiempo y sin espacio, donde las palabras de su mujer tenían un significado diferente. Pero un instante después se sintió sacudido por el hombro.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Contéstame.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lastRenderedPageBreak/>
        <w:t>      El coronel no supo si había oído esa palabra antes o después del sueño. Estaba amaneciendo. La ventana se recordaba en la claridad verde del domingo. Pensó que tenía fiebre. Le ardían los ojos y tuvo que hacer un gran esfuerzo para recobrar la lucidez.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Qué se puede hacer si no se puede vender nada –replicó la mujer.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Entonces ya será veinte de enero –dijo el coronel, perfectamente consciente--. El veinte por ciento lo pagan esa misma tarde.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Si el gallo gana –dijo la mujer--. Pero si pierde. No se te ha ocurrido que el gallo puede perder.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Es un gallo que no puede perder.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 xml:space="preserve">--- Pero </w:t>
      </w:r>
      <w:proofErr w:type="spellStart"/>
      <w:r w:rsidRPr="00DC4C09">
        <w:rPr>
          <w:rFonts w:eastAsia="Times New Roman" w:cs="Times New Roman"/>
          <w:sz w:val="24"/>
          <w:szCs w:val="24"/>
          <w:lang w:val="es-PE" w:eastAsia="es-PE"/>
        </w:rPr>
        <w:t>supónte</w:t>
      </w:r>
      <w:proofErr w:type="spellEnd"/>
      <w:r w:rsidRPr="00DC4C09">
        <w:rPr>
          <w:rFonts w:eastAsia="Times New Roman" w:cs="Times New Roman"/>
          <w:sz w:val="24"/>
          <w:szCs w:val="24"/>
          <w:lang w:val="es-PE" w:eastAsia="es-PE"/>
        </w:rPr>
        <w:t xml:space="preserve"> que pierda.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Todavía faltan cuarenta y cinco días para empezar a pensar en eso –dijo el coronel.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      La mujer se desesperó.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      “Y mientras tanto qué comemos”, preguntó y agarro el coronel por el cuello de la franela. Lo sacudió con energía.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Dime, qué comemos.</w:t>
      </w:r>
    </w:p>
    <w:p w:rsidR="00DC4C09" w:rsidRPr="00DC4C09" w:rsidRDefault="00DC4C09" w:rsidP="00DC4C09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val="es-PE" w:eastAsia="es-PE"/>
        </w:rPr>
      </w:pPr>
      <w:r w:rsidRPr="00DC4C09">
        <w:rPr>
          <w:rFonts w:eastAsia="Times New Roman" w:cs="Times New Roman"/>
          <w:sz w:val="24"/>
          <w:szCs w:val="24"/>
          <w:lang w:val="es-PE" w:eastAsia="es-PE"/>
        </w:rPr>
        <w:t>      El coronel necesitó setenta y cinco –los setenta y cinco años de su vida, minuto a minuto— para llegar a ese instante. Se sintió puro, explícito, invencible, en el momento de responder:</w:t>
      </w:r>
      <w:r w:rsidRPr="00DC4C09">
        <w:rPr>
          <w:rFonts w:eastAsia="Times New Roman" w:cs="Times New Roman"/>
          <w:sz w:val="24"/>
          <w:szCs w:val="24"/>
          <w:lang w:val="es-PE" w:eastAsia="es-PE"/>
        </w:rPr>
        <w:br/>
        <w:t>--- Mierda</w:t>
      </w:r>
    </w:p>
    <w:p w:rsidR="00DC4C09" w:rsidRPr="00DC4C09" w:rsidRDefault="00DC4C09">
      <w:pPr>
        <w:rPr>
          <w:sz w:val="28"/>
          <w:szCs w:val="28"/>
          <w:lang w:val="es-MX"/>
        </w:rPr>
      </w:pPr>
    </w:p>
    <w:sectPr w:rsidR="00DC4C09" w:rsidRPr="00DC4C09" w:rsidSect="00DC4C09">
      <w:headerReference w:type="default" r:id="rId6"/>
      <w:pgSz w:w="12240" w:h="15840"/>
      <w:pgMar w:top="2977" w:right="118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36" w:rsidRDefault="00EC5036" w:rsidP="00B642F1">
      <w:pPr>
        <w:spacing w:after="0" w:line="240" w:lineRule="auto"/>
      </w:pPr>
      <w:r>
        <w:separator/>
      </w:r>
    </w:p>
  </w:endnote>
  <w:endnote w:type="continuationSeparator" w:id="0">
    <w:p w:rsidR="00EC5036" w:rsidRDefault="00EC5036" w:rsidP="00B6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36" w:rsidRDefault="00EC5036" w:rsidP="00B642F1">
      <w:pPr>
        <w:spacing w:after="0" w:line="240" w:lineRule="auto"/>
      </w:pPr>
      <w:r>
        <w:separator/>
      </w:r>
    </w:p>
  </w:footnote>
  <w:footnote w:type="continuationSeparator" w:id="0">
    <w:p w:rsidR="00EC5036" w:rsidRDefault="00EC5036" w:rsidP="00B6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1" w:rsidRDefault="00EC5036" w:rsidP="00B642F1">
    <w:pPr>
      <w:pStyle w:val="Encabezado"/>
      <w:rPr>
        <w:b/>
      </w:rPr>
    </w:pPr>
    <w:r>
      <w:rPr>
        <w:b/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2.5pt;margin-top:-29.9pt;width:29.25pt;height:42.05pt;z-index:251659264" fillcolor="window">
          <v:imagedata r:id="rId1" o:title=""/>
          <w10:wrap type="square" side="right"/>
        </v:shape>
        <o:OLEObject Type="Embed" ProgID="Word.Picture.8" ShapeID="_x0000_s2049" DrawAspect="Content" ObjectID="_1665163906" r:id="rId2"/>
      </w:object>
    </w:r>
  </w:p>
  <w:p w:rsidR="00B642F1" w:rsidRPr="00B642F1" w:rsidRDefault="00B642F1" w:rsidP="00B642F1">
    <w:pPr>
      <w:pStyle w:val="Encabezado"/>
      <w:jc w:val="right"/>
      <w:rPr>
        <w:b/>
        <w:sz w:val="16"/>
        <w:szCs w:val="16"/>
        <w:lang w:val="es-MX"/>
      </w:rPr>
    </w:pPr>
    <w:r w:rsidRPr="00B642F1">
      <w:rPr>
        <w:b/>
        <w:sz w:val="16"/>
        <w:szCs w:val="16"/>
        <w:lang w:val="es-MX"/>
      </w:rPr>
      <w:t>Universidad Nacional de Educación</w:t>
    </w:r>
  </w:p>
  <w:p w:rsidR="00B642F1" w:rsidRPr="00B642F1" w:rsidRDefault="00B642F1" w:rsidP="00B642F1">
    <w:pPr>
      <w:pStyle w:val="Encabezado"/>
      <w:jc w:val="right"/>
      <w:rPr>
        <w:b/>
        <w:sz w:val="16"/>
        <w:szCs w:val="16"/>
        <w:lang w:val="es-MX"/>
      </w:rPr>
    </w:pPr>
    <w:r w:rsidRPr="00B642F1">
      <w:rPr>
        <w:b/>
        <w:sz w:val="16"/>
        <w:szCs w:val="16"/>
        <w:lang w:val="es-MX"/>
      </w:rPr>
      <w:t>Enrique Guzmán y Valle</w:t>
    </w:r>
  </w:p>
  <w:p w:rsidR="00B642F1" w:rsidRPr="00D07A8C" w:rsidRDefault="00B642F1">
    <w:pPr>
      <w:pStyle w:val="Encabezado"/>
      <w:rPr>
        <w:b/>
        <w:sz w:val="16"/>
        <w:szCs w:val="16"/>
        <w:lang w:val="es-MX"/>
      </w:rPr>
    </w:pPr>
    <w:r>
      <w:rPr>
        <w:b/>
        <w:color w:val="002060"/>
        <w:lang w:val="es-MX"/>
      </w:rPr>
      <w:t>Lenguaje y Comunicación I</w:t>
    </w:r>
    <w:r w:rsidRPr="00B642F1">
      <w:rPr>
        <w:b/>
        <w:sz w:val="16"/>
        <w:szCs w:val="16"/>
        <w:lang w:val="es-MX"/>
      </w:rPr>
      <w:t xml:space="preserve">                                                                                                                                            Facultad de Ciencias Sociales y </w:t>
    </w:r>
    <w:r w:rsidR="00D07A8C">
      <w:rPr>
        <w:b/>
        <w:sz w:val="16"/>
        <w:szCs w:val="16"/>
        <w:lang w:val="es-MX"/>
      </w:rPr>
      <w:t>Humanidades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B3"/>
    <w:rsid w:val="000415DB"/>
    <w:rsid w:val="000E5DF4"/>
    <w:rsid w:val="0011527C"/>
    <w:rsid w:val="001862FA"/>
    <w:rsid w:val="002569B3"/>
    <w:rsid w:val="00341D6A"/>
    <w:rsid w:val="007F1C34"/>
    <w:rsid w:val="00B642F1"/>
    <w:rsid w:val="00BA5C3E"/>
    <w:rsid w:val="00C6721D"/>
    <w:rsid w:val="00D07A8C"/>
    <w:rsid w:val="00DC4C09"/>
    <w:rsid w:val="00DD0AE1"/>
    <w:rsid w:val="00EC5036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E18C89F8-C444-4440-BEB5-A4B88399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2F1"/>
  </w:style>
  <w:style w:type="paragraph" w:styleId="Piedepgina">
    <w:name w:val="footer"/>
    <w:basedOn w:val="Normal"/>
    <w:link w:val="PiedepginaCar"/>
    <w:uiPriority w:val="99"/>
    <w:unhideWhenUsed/>
    <w:rsid w:val="00B64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2F1"/>
  </w:style>
  <w:style w:type="paragraph" w:styleId="NormalWeb">
    <w:name w:val="Normal (Web)"/>
    <w:basedOn w:val="Normal"/>
    <w:uiPriority w:val="99"/>
    <w:unhideWhenUsed/>
    <w:rsid w:val="00DC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ESHEK TARAZONA VEGA</cp:lastModifiedBy>
  <cp:revision>4</cp:revision>
  <dcterms:created xsi:type="dcterms:W3CDTF">2020-10-25T23:39:00Z</dcterms:created>
  <dcterms:modified xsi:type="dcterms:W3CDTF">2020-10-26T01:45:00Z</dcterms:modified>
</cp:coreProperties>
</file>