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67" w:rsidRDefault="00E07367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5387"/>
        <w:gridCol w:w="1559"/>
      </w:tblGrid>
      <w:tr w:rsidR="00E07367" w:rsidRPr="00E07367" w:rsidTr="00E07367">
        <w:tc>
          <w:tcPr>
            <w:tcW w:w="9351" w:type="dxa"/>
            <w:gridSpan w:val="3"/>
            <w:shd w:val="clear" w:color="auto" w:fill="ED7D31" w:themeFill="accent2"/>
          </w:tcPr>
          <w:p w:rsidR="00E07367" w:rsidRPr="00E07367" w:rsidRDefault="00E07367" w:rsidP="00E07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07367" w:rsidRDefault="00E07367" w:rsidP="00E07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CRITERIOS DE EVALUACIÓN</w:t>
            </w:r>
          </w:p>
          <w:p w:rsidR="00E07367" w:rsidRPr="00E07367" w:rsidRDefault="00E07367" w:rsidP="00E073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67" w:rsidRPr="00E07367" w:rsidTr="00E07367">
        <w:tc>
          <w:tcPr>
            <w:tcW w:w="2405" w:type="dxa"/>
            <w:shd w:val="clear" w:color="auto" w:fill="9CC2E5" w:themeFill="accent1" w:themeFillTint="99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Criterios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Indicadores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E07367" w:rsidRPr="00E07367" w:rsidRDefault="00E07367" w:rsidP="00181E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Puntaje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07367" w:rsidRPr="00E07367" w:rsidTr="00E07367">
        <w:tc>
          <w:tcPr>
            <w:tcW w:w="2405" w:type="dxa"/>
            <w:vMerge w:val="restart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Comunicación</w:t>
            </w:r>
          </w:p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y desarrollo de</w:t>
            </w:r>
          </w:p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ideas</w:t>
            </w:r>
          </w:p>
        </w:tc>
        <w:tc>
          <w:tcPr>
            <w:tcW w:w="5387" w:type="dxa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>El monólogo</w:t>
            </w:r>
            <w:r w:rsidR="00696CE6">
              <w:rPr>
                <w:rFonts w:ascii="Times New Roman" w:hAnsi="Times New Roman" w:cs="Times New Roman"/>
                <w:sz w:val="24"/>
                <w:szCs w:val="24"/>
              </w:rPr>
              <w:t xml:space="preserve"> o poema</w:t>
            </w: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 xml:space="preserve"> presenta ideas y sentimiento</w:t>
            </w:r>
            <w:r w:rsidR="001C6E94">
              <w:rPr>
                <w:rFonts w:ascii="Times New Roman" w:hAnsi="Times New Roman" w:cs="Times New Roman"/>
                <w:sz w:val="24"/>
                <w:szCs w:val="24"/>
              </w:rPr>
              <w:t>s con una clara relación a un tema</w:t>
            </w: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 xml:space="preserve"> motivador.</w:t>
            </w:r>
          </w:p>
        </w:tc>
        <w:tc>
          <w:tcPr>
            <w:tcW w:w="1559" w:type="dxa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67" w:rsidRPr="00E07367" w:rsidTr="00E07367">
        <w:tc>
          <w:tcPr>
            <w:tcW w:w="2405" w:type="dxa"/>
            <w:vMerge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 xml:space="preserve">Las ideas son originales, y ponen en evidencia análisis y reflexión en </w:t>
            </w:r>
            <w:r w:rsidR="001C6E94">
              <w:rPr>
                <w:rFonts w:ascii="Times New Roman" w:hAnsi="Times New Roman" w:cs="Times New Roman"/>
                <w:sz w:val="24"/>
                <w:szCs w:val="24"/>
              </w:rPr>
              <w:t>torno a un tema</w:t>
            </w: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 xml:space="preserve"> motivador.</w:t>
            </w:r>
          </w:p>
        </w:tc>
        <w:tc>
          <w:tcPr>
            <w:tcW w:w="1559" w:type="dxa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67" w:rsidRPr="00E07367" w:rsidTr="00E07367">
        <w:tc>
          <w:tcPr>
            <w:tcW w:w="2405" w:type="dxa"/>
            <w:vMerge w:val="restart"/>
          </w:tcPr>
          <w:p w:rsid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Representación</w:t>
            </w:r>
          </w:p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teatral</w:t>
            </w:r>
          </w:p>
        </w:tc>
        <w:tc>
          <w:tcPr>
            <w:tcW w:w="5387" w:type="dxa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>Fuerza interpretativa del actor</w:t>
            </w:r>
          </w:p>
        </w:tc>
        <w:tc>
          <w:tcPr>
            <w:tcW w:w="1559" w:type="dxa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67" w:rsidRPr="00E07367" w:rsidTr="00E07367">
        <w:tc>
          <w:tcPr>
            <w:tcW w:w="2405" w:type="dxa"/>
            <w:vMerge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 xml:space="preserve">Expresión corporal: Postura, </w:t>
            </w:r>
            <w:proofErr w:type="spellStart"/>
            <w:r w:rsidRPr="00E07367">
              <w:rPr>
                <w:rFonts w:ascii="Times New Roman" w:hAnsi="Times New Roman" w:cs="Times New Roman"/>
                <w:sz w:val="24"/>
                <w:szCs w:val="24"/>
              </w:rPr>
              <w:t>gestualización</w:t>
            </w:r>
            <w:proofErr w:type="spellEnd"/>
            <w:r w:rsidRPr="00E07367">
              <w:rPr>
                <w:rFonts w:ascii="Times New Roman" w:hAnsi="Times New Roman" w:cs="Times New Roman"/>
                <w:sz w:val="24"/>
                <w:szCs w:val="24"/>
              </w:rPr>
              <w:t xml:space="preserve"> del rostro y movimiento de las manos.</w:t>
            </w:r>
          </w:p>
        </w:tc>
        <w:tc>
          <w:tcPr>
            <w:tcW w:w="1559" w:type="dxa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67" w:rsidRPr="00E07367" w:rsidTr="00E07367">
        <w:tc>
          <w:tcPr>
            <w:tcW w:w="2405" w:type="dxa"/>
            <w:vMerge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>Expresi</w:t>
            </w:r>
            <w:r w:rsidR="001C6E94">
              <w:rPr>
                <w:rFonts w:ascii="Times New Roman" w:hAnsi="Times New Roman" w:cs="Times New Roman"/>
                <w:sz w:val="24"/>
                <w:szCs w:val="24"/>
              </w:rPr>
              <w:t xml:space="preserve">ón oral: Vocalización adecuada, </w:t>
            </w: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>pronunciación y dicción.</w:t>
            </w:r>
          </w:p>
        </w:tc>
        <w:tc>
          <w:tcPr>
            <w:tcW w:w="1559" w:type="dxa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67" w:rsidRPr="00E07367" w:rsidTr="00E07367">
        <w:tc>
          <w:tcPr>
            <w:tcW w:w="2405" w:type="dxa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Dominio del</w:t>
            </w:r>
          </w:p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espacio</w:t>
            </w:r>
          </w:p>
        </w:tc>
        <w:tc>
          <w:tcPr>
            <w:tcW w:w="5387" w:type="dxa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>Manejo adecuado del espacio y creación de ambiente.</w:t>
            </w:r>
          </w:p>
        </w:tc>
        <w:tc>
          <w:tcPr>
            <w:tcW w:w="1559" w:type="dxa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67" w:rsidRPr="00E07367" w:rsidTr="00E07367">
        <w:tc>
          <w:tcPr>
            <w:tcW w:w="2405" w:type="dxa"/>
            <w:vMerge w:val="restart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Vestuario y</w:t>
            </w:r>
          </w:p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escenografía</w:t>
            </w:r>
          </w:p>
        </w:tc>
        <w:tc>
          <w:tcPr>
            <w:tcW w:w="5387" w:type="dxa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 xml:space="preserve">Creatividad en el uso del vestuario y </w:t>
            </w:r>
            <w:r w:rsidR="0035525C">
              <w:rPr>
                <w:rFonts w:ascii="Times New Roman" w:hAnsi="Times New Roman" w:cs="Times New Roman"/>
                <w:sz w:val="24"/>
                <w:szCs w:val="24"/>
              </w:rPr>
              <w:t>de acuerdo al sentido del monólogo o poema</w:t>
            </w: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67" w:rsidRPr="00E07367" w:rsidTr="00E07367">
        <w:tc>
          <w:tcPr>
            <w:tcW w:w="2405" w:type="dxa"/>
            <w:vMerge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>Escenografía creativa, original y de bajo costo. Fácil de trasladar y desmontar.</w:t>
            </w:r>
          </w:p>
        </w:tc>
        <w:tc>
          <w:tcPr>
            <w:tcW w:w="1559" w:type="dxa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67" w:rsidRPr="00E07367" w:rsidTr="00E07367">
        <w:tc>
          <w:tcPr>
            <w:tcW w:w="2405" w:type="dxa"/>
            <w:vMerge w:val="restart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Ritmo y</w:t>
            </w:r>
          </w:p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>creatividad</w:t>
            </w:r>
          </w:p>
        </w:tc>
        <w:tc>
          <w:tcPr>
            <w:tcW w:w="5387" w:type="dxa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>Orden y compás en la secuencia de los hechos, acciones, sonido y</w:t>
            </w:r>
            <w:bookmarkStart w:id="0" w:name="_GoBack"/>
            <w:bookmarkEnd w:id="0"/>
            <w:r w:rsidRPr="00E07367">
              <w:rPr>
                <w:rFonts w:ascii="Times New Roman" w:hAnsi="Times New Roman" w:cs="Times New Roman"/>
                <w:sz w:val="24"/>
                <w:szCs w:val="24"/>
              </w:rPr>
              <w:t xml:space="preserve"> música.</w:t>
            </w:r>
          </w:p>
        </w:tc>
        <w:tc>
          <w:tcPr>
            <w:tcW w:w="1559" w:type="dxa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367" w:rsidRPr="00E07367" w:rsidTr="00E07367">
        <w:tc>
          <w:tcPr>
            <w:tcW w:w="2405" w:type="dxa"/>
            <w:vMerge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E07367" w:rsidRPr="00E07367" w:rsidRDefault="00E07367" w:rsidP="00E073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sz w:val="24"/>
                <w:szCs w:val="24"/>
              </w:rPr>
              <w:t>Puesta en escena creativa y utilizando recursos disponibles en casa.</w:t>
            </w:r>
          </w:p>
        </w:tc>
        <w:tc>
          <w:tcPr>
            <w:tcW w:w="1559" w:type="dxa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E10" w:rsidRPr="00E07367" w:rsidTr="00256D46">
        <w:tc>
          <w:tcPr>
            <w:tcW w:w="9351" w:type="dxa"/>
            <w:gridSpan w:val="3"/>
          </w:tcPr>
          <w:p w:rsidR="00181E10" w:rsidRPr="00E07367" w:rsidRDefault="00181E10" w:rsidP="00E07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E1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2= Excelente     1.5= Notable           1= En proceso           0.5= En inicio</w:t>
            </w:r>
          </w:p>
        </w:tc>
      </w:tr>
      <w:tr w:rsidR="00E07367" w:rsidRPr="00E07367" w:rsidTr="00E07367">
        <w:tc>
          <w:tcPr>
            <w:tcW w:w="9351" w:type="dxa"/>
            <w:gridSpan w:val="3"/>
          </w:tcPr>
          <w:p w:rsidR="00E07367" w:rsidRPr="00E07367" w:rsidRDefault="00E07367" w:rsidP="00E0736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Puntaje total: </w:t>
            </w:r>
            <w:r w:rsidR="00181E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:rsidR="00863EC5" w:rsidRDefault="00863EC5" w:rsidP="00863E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002" w:rsidRPr="00863EC5" w:rsidRDefault="00863EC5" w:rsidP="00863EC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63EC5">
        <w:rPr>
          <w:rFonts w:ascii="Times New Roman" w:hAnsi="Times New Roman" w:cs="Times New Roman"/>
          <w:i/>
          <w:sz w:val="24"/>
          <w:szCs w:val="24"/>
        </w:rPr>
        <w:t>Elaboración propia</w:t>
      </w:r>
    </w:p>
    <w:sectPr w:rsidR="00755002" w:rsidRPr="00863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67"/>
    <w:rsid w:val="00181E10"/>
    <w:rsid w:val="001C6E94"/>
    <w:rsid w:val="0035525C"/>
    <w:rsid w:val="00696CE6"/>
    <w:rsid w:val="00755002"/>
    <w:rsid w:val="00863EC5"/>
    <w:rsid w:val="00E0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C6EF1F-0976-416A-B6C5-74CDA822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7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9</cp:revision>
  <dcterms:created xsi:type="dcterms:W3CDTF">2020-11-09T18:23:00Z</dcterms:created>
  <dcterms:modified xsi:type="dcterms:W3CDTF">2020-11-12T16:32:00Z</dcterms:modified>
</cp:coreProperties>
</file>