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BB1" w:rsidRDefault="001B3BB1">
      <w:pPr>
        <w:rPr>
          <w:sz w:val="20"/>
          <w:szCs w:val="20"/>
        </w:rPr>
      </w:pPr>
    </w:p>
    <w:p w:rsidR="001B3BB1" w:rsidRDefault="002D7DD6">
      <w:pPr>
        <w:rPr>
          <w:sz w:val="20"/>
          <w:szCs w:val="20"/>
        </w:rPr>
      </w:pPr>
      <w:r>
        <w:rPr>
          <w:noProof/>
          <w:lang w:val="en-US" w:eastAsia="en-US"/>
        </w:rPr>
        <mc:AlternateContent>
          <mc:Choice Requires="wpg">
            <w:drawing>
              <wp:anchor distT="0" distB="0" distL="114300" distR="114300" simplePos="0" relativeHeight="251658240" behindDoc="0" locked="0" layoutInCell="1" hidden="0" allowOverlap="1">
                <wp:simplePos x="0" y="0"/>
                <wp:positionH relativeFrom="column">
                  <wp:posOffset>101601</wp:posOffset>
                </wp:positionH>
                <wp:positionV relativeFrom="paragraph">
                  <wp:posOffset>76200</wp:posOffset>
                </wp:positionV>
                <wp:extent cx="6373495" cy="8727142"/>
                <wp:effectExtent l="0" t="0" r="0" b="0"/>
                <wp:wrapNone/>
                <wp:docPr id="11" name="Grupo 11"/>
                <wp:cNvGraphicFramePr/>
                <a:graphic xmlns:a="http://schemas.openxmlformats.org/drawingml/2006/main">
                  <a:graphicData uri="http://schemas.microsoft.com/office/word/2010/wordprocessingGroup">
                    <wpg:wgp>
                      <wpg:cNvGrpSpPr/>
                      <wpg:grpSpPr>
                        <a:xfrm>
                          <a:off x="0" y="0"/>
                          <a:ext cx="6373495" cy="8727142"/>
                          <a:chOff x="2159253" y="0"/>
                          <a:chExt cx="6373495" cy="7560000"/>
                        </a:xfrm>
                      </wpg:grpSpPr>
                      <wpg:grpSp>
                        <wpg:cNvPr id="1" name="Grupo 1"/>
                        <wpg:cNvGrpSpPr/>
                        <wpg:grpSpPr>
                          <a:xfrm>
                            <a:off x="2159253" y="0"/>
                            <a:ext cx="6373495" cy="7560000"/>
                            <a:chOff x="0" y="0"/>
                            <a:chExt cx="6373495" cy="8727142"/>
                          </a:xfrm>
                        </wpg:grpSpPr>
                        <wps:wsp>
                          <wps:cNvPr id="2" name="Rectángulo 2"/>
                          <wps:cNvSpPr/>
                          <wps:spPr>
                            <a:xfrm>
                              <a:off x="0" y="0"/>
                              <a:ext cx="6373475" cy="8727125"/>
                            </a:xfrm>
                            <a:prstGeom prst="rect">
                              <a:avLst/>
                            </a:prstGeom>
                            <a:noFill/>
                            <a:ln>
                              <a:noFill/>
                            </a:ln>
                          </wps:spPr>
                          <wps:txbx>
                            <w:txbxContent>
                              <w:p w:rsidR="001B3BB1" w:rsidRDefault="001B3BB1">
                                <w:pPr>
                                  <w:textDirection w:val="btLr"/>
                                </w:pPr>
                              </w:p>
                            </w:txbxContent>
                          </wps:txbx>
                          <wps:bodyPr spcFirstLastPara="1" wrap="square" lIns="91425" tIns="91425" rIns="91425" bIns="91425" anchor="ctr" anchorCtr="0">
                            <a:noAutofit/>
                          </wps:bodyPr>
                        </wps:wsp>
                        <wps:wsp>
                          <wps:cNvPr id="3" name="Rectángulo redondeado 3"/>
                          <wps:cNvSpPr/>
                          <wps:spPr>
                            <a:xfrm>
                              <a:off x="0" y="0"/>
                              <a:ext cx="6373495" cy="8727142"/>
                            </a:xfrm>
                            <a:prstGeom prst="roundRect">
                              <a:avLst>
                                <a:gd name="adj" fmla="val 3398"/>
                              </a:avLst>
                            </a:prstGeom>
                            <a:gradFill>
                              <a:gsLst>
                                <a:gs pos="0">
                                  <a:srgbClr val="E5FF9B"/>
                                </a:gs>
                                <a:gs pos="35000">
                                  <a:srgbClr val="ECFFB9"/>
                                </a:gs>
                                <a:gs pos="100000">
                                  <a:srgbClr val="F7FFE2"/>
                                </a:gs>
                              </a:gsLst>
                              <a:lin ang="16200000" scaled="0"/>
                            </a:gradFill>
                            <a:ln w="76200" cap="flat" cmpd="tri">
                              <a:solidFill>
                                <a:srgbClr val="A2BF44"/>
                              </a:solidFill>
                              <a:prstDash val="solid"/>
                              <a:round/>
                              <a:headEnd type="none" w="sm" len="sm"/>
                              <a:tailEnd type="none" w="sm" len="sm"/>
                            </a:ln>
                          </wps:spPr>
                          <wps:txbx>
                            <w:txbxContent>
                              <w:p w:rsidR="001B3BB1" w:rsidRDefault="002D7DD6">
                                <w:pPr>
                                  <w:spacing w:line="360" w:lineRule="auto"/>
                                  <w:jc w:val="center"/>
                                  <w:textDirection w:val="btLr"/>
                                </w:pPr>
                                <w:r>
                                  <w:rPr>
                                    <w:rFonts w:ascii="Arial" w:eastAsia="Arial" w:hAnsi="Arial" w:cs="Arial"/>
                                    <w:color w:val="000000"/>
                                    <w:sz w:val="32"/>
                                  </w:rPr>
                                  <w:t>UNIVERSIDAD NACIONAL DE EDUCACIÓN</w:t>
                                </w:r>
                              </w:p>
                              <w:p w:rsidR="001B3BB1" w:rsidRDefault="002D7DD6">
                                <w:pPr>
                                  <w:spacing w:line="360" w:lineRule="auto"/>
                                  <w:jc w:val="center"/>
                                  <w:textDirection w:val="btLr"/>
                                </w:pPr>
                                <w:r>
                                  <w:rPr>
                                    <w:rFonts w:ascii="Arial" w:eastAsia="Arial" w:hAnsi="Arial" w:cs="Arial"/>
                                    <w:color w:val="000000"/>
                                    <w:sz w:val="32"/>
                                  </w:rPr>
                                  <w:t>Enrique Guzmán y Valle</w:t>
                                </w:r>
                              </w:p>
                              <w:p w:rsidR="001B3BB1" w:rsidRDefault="002D7DD6">
                                <w:pPr>
                                  <w:spacing w:line="360" w:lineRule="auto"/>
                                  <w:jc w:val="center"/>
                                  <w:textDirection w:val="btLr"/>
                                </w:pPr>
                                <w:r>
                                  <w:rPr>
                                    <w:rFonts w:ascii="Arial" w:eastAsia="Arial" w:hAnsi="Arial" w:cs="Arial"/>
                                    <w:color w:val="000000"/>
                                    <w:sz w:val="32"/>
                                  </w:rPr>
                                  <w:t>Alma Máter del Magisterio Nacional</w:t>
                                </w:r>
                              </w:p>
                              <w:p w:rsidR="001B3BB1" w:rsidRDefault="001B3BB1">
                                <w:pPr>
                                  <w:spacing w:line="480" w:lineRule="auto"/>
                                  <w:jc w:val="center"/>
                                  <w:textDirection w:val="btLr"/>
                                </w:pPr>
                              </w:p>
                              <w:p w:rsidR="001B3BB1" w:rsidRDefault="002D7DD6">
                                <w:pPr>
                                  <w:jc w:val="center"/>
                                  <w:textDirection w:val="btLr"/>
                                </w:pPr>
                                <w:r>
                                  <w:rPr>
                                    <w:rFonts w:ascii="Arial" w:eastAsia="Arial" w:hAnsi="Arial" w:cs="Arial"/>
                                    <w:color w:val="000000"/>
                                    <w:sz w:val="28"/>
                                  </w:rPr>
                                  <w:t xml:space="preserve">FACULTAD DE AGROPECUARIA Y NUTRICIÓN </w:t>
                                </w:r>
                              </w:p>
                              <w:p w:rsidR="001B3BB1" w:rsidRDefault="001B3BB1">
                                <w:pPr>
                                  <w:jc w:val="center"/>
                                  <w:textDirection w:val="btLr"/>
                                </w:pPr>
                              </w:p>
                              <w:p w:rsidR="001B3BB1" w:rsidRDefault="002D7DD6">
                                <w:pPr>
                                  <w:ind w:left="360" w:firstLine="360"/>
                                  <w:jc w:val="center"/>
                                  <w:textDirection w:val="btLr"/>
                                </w:pPr>
                                <w:r>
                                  <w:rPr>
                                    <w:rFonts w:ascii="Arial" w:eastAsia="Arial" w:hAnsi="Arial" w:cs="Arial"/>
                                    <w:b/>
                                    <w:color w:val="000000"/>
                                    <w:sz w:val="40"/>
                                  </w:rPr>
                                  <w:t>Asignatura: Educación Alimentaria</w:t>
                                </w:r>
                              </w:p>
                              <w:p w:rsidR="001B3BB1" w:rsidRDefault="001B3BB1">
                                <w:pPr>
                                  <w:ind w:left="360" w:firstLine="360"/>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p w:rsidR="001B3BB1" w:rsidRDefault="001B3BB1">
                                <w:pPr>
                                  <w:spacing w:line="480" w:lineRule="auto"/>
                                  <w:jc w:val="center"/>
                                  <w:textDirection w:val="btLr"/>
                                </w:pPr>
                              </w:p>
                            </w:txbxContent>
                          </wps:txbx>
                          <wps:bodyPr spcFirstLastPara="1" wrap="square" lIns="91425" tIns="45700" rIns="91425" bIns="45700" anchor="ctr" anchorCtr="0">
                            <a:noAutofit/>
                          </wps:bodyPr>
                        </wps:wsp>
                        <wps:wsp>
                          <wps:cNvPr id="4" name="Rectángulo 4"/>
                          <wps:cNvSpPr/>
                          <wps:spPr>
                            <a:xfrm>
                              <a:off x="699247" y="3780865"/>
                              <a:ext cx="5038090" cy="1290619"/>
                            </a:xfrm>
                            <a:prstGeom prst="rect">
                              <a:avLst/>
                            </a:prstGeom>
                            <a:noFill/>
                            <a:ln w="9525" cap="flat" cmpd="sng">
                              <a:solidFill>
                                <a:srgbClr val="000000"/>
                              </a:solidFill>
                              <a:prstDash val="solid"/>
                              <a:round/>
                              <a:headEnd type="none" w="sm" len="sm"/>
                              <a:tailEnd type="none" w="sm" len="sm"/>
                            </a:ln>
                            <a:effectLst>
                              <a:outerShdw blurRad="50800" dist="38100" dir="8100000" algn="tr" rotWithShape="0">
                                <a:srgbClr val="000000">
                                  <a:alpha val="40000"/>
                                </a:srgbClr>
                              </a:outerShdw>
                            </a:effectLst>
                          </wps:spPr>
                          <wps:txbx>
                            <w:txbxContent>
                              <w:p w:rsidR="001B3BB1" w:rsidRDefault="002D7DD6">
                                <w:pPr>
                                  <w:jc w:val="center"/>
                                  <w:textDirection w:val="btLr"/>
                                </w:pPr>
                                <w:r>
                                  <w:rPr>
                                    <w:rFonts w:ascii="Arial" w:eastAsia="Arial" w:hAnsi="Arial" w:cs="Arial"/>
                                    <w:b/>
                                    <w:color w:val="FFFFFF"/>
                                    <w:sz w:val="56"/>
                                  </w:rPr>
                                  <w:t xml:space="preserve">Guía de Práctica </w:t>
                                </w:r>
                              </w:p>
                              <w:p w:rsidR="001B3BB1" w:rsidRDefault="002D7DD6">
                                <w:pPr>
                                  <w:jc w:val="center"/>
                                  <w:textDirection w:val="btLr"/>
                                </w:pPr>
                                <w:r>
                                  <w:rPr>
                                    <w:rFonts w:ascii="Corben" w:eastAsia="Corben" w:hAnsi="Corben" w:cs="Corben"/>
                                    <w:b/>
                                    <w:color w:val="000000"/>
                                    <w:sz w:val="56"/>
                                  </w:rPr>
                                  <w:t xml:space="preserve"> </w:t>
                                </w:r>
                                <w:r>
                                  <w:rPr>
                                    <w:rFonts w:ascii="Arial" w:eastAsia="Arial" w:hAnsi="Arial" w:cs="Arial"/>
                                    <w:b/>
                                    <w:color w:val="000000"/>
                                    <w:sz w:val="52"/>
                                  </w:rPr>
                                  <w:t xml:space="preserve">Tema 15 </w:t>
                                </w:r>
                              </w:p>
                              <w:p w:rsidR="001B3BB1" w:rsidRDefault="002D7DD6">
                                <w:pPr>
                                  <w:jc w:val="center"/>
                                  <w:textDirection w:val="btLr"/>
                                </w:pPr>
                                <w:r>
                                  <w:rPr>
                                    <w:rFonts w:ascii="Arial" w:eastAsia="Arial" w:hAnsi="Arial" w:cs="Arial"/>
                                    <w:b/>
                                    <w:color w:val="FFFFFF"/>
                                    <w:sz w:val="56"/>
                                  </w:rPr>
                                  <w:t>“Seguridad Alimentaria”</w:t>
                                </w:r>
                              </w:p>
                              <w:p w:rsidR="001B3BB1" w:rsidRDefault="001B3BB1">
                                <w:pPr>
                                  <w:textDirection w:val="btLr"/>
                                </w:pP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6373495" cy="8727142"/>
                <wp:effectExtent b="0" l="0" r="0" t="0"/>
                <wp:wrapNone/>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373495" cy="8727142"/>
                        </a:xfrm>
                        <a:prstGeom prst="rect"/>
                        <a:ln/>
                      </pic:spPr>
                    </pic:pic>
                  </a:graphicData>
                </a:graphic>
              </wp:anchor>
            </w:drawing>
          </mc:Fallback>
        </mc:AlternateContent>
      </w: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1B3BB1">
      <w:pPr>
        <w:rPr>
          <w:sz w:val="20"/>
          <w:szCs w:val="20"/>
        </w:rPr>
      </w:pPr>
    </w:p>
    <w:p w:rsidR="001B3BB1" w:rsidRDefault="002D7DD6">
      <w:pPr>
        <w:shd w:val="clear" w:color="auto" w:fill="FFFFFF"/>
        <w:spacing w:before="40" w:after="40"/>
        <w:jc w:val="center"/>
        <w:rPr>
          <w:rFonts w:ascii="Arial" w:eastAsia="Arial" w:hAnsi="Arial" w:cs="Arial"/>
          <w:b/>
        </w:rPr>
      </w:pPr>
      <w:r>
        <w:rPr>
          <w:rFonts w:ascii="Arial" w:eastAsia="Arial" w:hAnsi="Arial" w:cs="Arial"/>
          <w:b/>
        </w:rPr>
        <w:lastRenderedPageBreak/>
        <w:t>Guía de práctica</w:t>
      </w:r>
    </w:p>
    <w:p w:rsidR="001B3BB1" w:rsidRDefault="001B3BB1">
      <w:pPr>
        <w:spacing w:before="40" w:after="40"/>
        <w:rPr>
          <w:rFonts w:ascii="Arial" w:eastAsia="Arial" w:hAnsi="Arial" w:cs="Arial"/>
        </w:rPr>
      </w:pPr>
    </w:p>
    <w:p w:rsidR="001B3BB1" w:rsidRDefault="002D7DD6">
      <w:pPr>
        <w:shd w:val="clear" w:color="auto" w:fill="FFFFFF"/>
        <w:spacing w:before="40" w:after="40"/>
        <w:rPr>
          <w:rFonts w:ascii="Arial" w:eastAsia="Arial" w:hAnsi="Arial" w:cs="Arial"/>
          <w:b/>
        </w:rPr>
      </w:pPr>
      <w:r>
        <w:rPr>
          <w:rFonts w:ascii="Arial" w:eastAsia="Arial" w:hAnsi="Arial" w:cs="Arial"/>
          <w:b/>
        </w:rPr>
        <w:t>I. Datos informativos</w:t>
      </w:r>
    </w:p>
    <w:tbl>
      <w:tblPr>
        <w:tblStyle w:val="a8"/>
        <w:tblW w:w="1033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446"/>
        <w:gridCol w:w="3446"/>
        <w:gridCol w:w="3446"/>
      </w:tblGrid>
      <w:tr w:rsidR="001B3BB1">
        <w:tc>
          <w:tcPr>
            <w:tcW w:w="3446" w:type="dxa"/>
          </w:tcPr>
          <w:p w:rsidR="001B3BB1" w:rsidRDefault="002D7DD6">
            <w:pPr>
              <w:spacing w:before="40" w:after="40"/>
              <w:rPr>
                <w:rFonts w:ascii="Arial" w:eastAsia="Arial" w:hAnsi="Arial" w:cs="Arial"/>
                <w:b/>
                <w:sz w:val="24"/>
                <w:szCs w:val="24"/>
              </w:rPr>
            </w:pPr>
            <w:r>
              <w:rPr>
                <w:rFonts w:ascii="Arial" w:eastAsia="Arial" w:hAnsi="Arial" w:cs="Arial"/>
                <w:b/>
                <w:sz w:val="24"/>
                <w:szCs w:val="24"/>
              </w:rPr>
              <w:t>Promoción:</w:t>
            </w:r>
            <w:r>
              <w:rPr>
                <w:rFonts w:ascii="Arial" w:eastAsia="Arial" w:hAnsi="Arial" w:cs="Arial"/>
                <w:sz w:val="24"/>
                <w:szCs w:val="24"/>
              </w:rPr>
              <w:t xml:space="preserve"> 2020</w:t>
            </w:r>
          </w:p>
        </w:tc>
        <w:tc>
          <w:tcPr>
            <w:tcW w:w="3446" w:type="dxa"/>
          </w:tcPr>
          <w:p w:rsidR="001B3BB1" w:rsidRDefault="002D7DD6">
            <w:pPr>
              <w:spacing w:before="40" w:after="40"/>
              <w:rPr>
                <w:rFonts w:ascii="Arial" w:eastAsia="Arial" w:hAnsi="Arial" w:cs="Arial"/>
                <w:b/>
                <w:sz w:val="24"/>
                <w:szCs w:val="24"/>
              </w:rPr>
            </w:pPr>
            <w:r>
              <w:rPr>
                <w:rFonts w:ascii="Arial" w:eastAsia="Arial" w:hAnsi="Arial" w:cs="Arial"/>
                <w:b/>
                <w:sz w:val="24"/>
                <w:szCs w:val="24"/>
              </w:rPr>
              <w:t>Sección:</w:t>
            </w:r>
          </w:p>
        </w:tc>
        <w:tc>
          <w:tcPr>
            <w:tcW w:w="3446" w:type="dxa"/>
          </w:tcPr>
          <w:p w:rsidR="001B3BB1" w:rsidRDefault="002D7DD6">
            <w:pPr>
              <w:spacing w:before="40" w:after="40"/>
              <w:rPr>
                <w:rFonts w:ascii="Arial" w:eastAsia="Arial" w:hAnsi="Arial" w:cs="Arial"/>
                <w:b/>
                <w:sz w:val="24"/>
                <w:szCs w:val="24"/>
              </w:rPr>
            </w:pPr>
            <w:r>
              <w:rPr>
                <w:rFonts w:ascii="Arial" w:eastAsia="Arial" w:hAnsi="Arial" w:cs="Arial"/>
                <w:b/>
                <w:sz w:val="24"/>
                <w:szCs w:val="24"/>
              </w:rPr>
              <w:t>Fecha:</w:t>
            </w:r>
          </w:p>
        </w:tc>
      </w:tr>
      <w:tr w:rsidR="001B3BB1">
        <w:tc>
          <w:tcPr>
            <w:tcW w:w="3446" w:type="dxa"/>
          </w:tcPr>
          <w:p w:rsidR="001B3BB1" w:rsidRDefault="002D7DD6">
            <w:pPr>
              <w:spacing w:before="40" w:after="40"/>
              <w:rPr>
                <w:rFonts w:ascii="Arial" w:eastAsia="Arial" w:hAnsi="Arial" w:cs="Arial"/>
                <w:b/>
                <w:sz w:val="24"/>
                <w:szCs w:val="24"/>
              </w:rPr>
            </w:pPr>
            <w:r>
              <w:rPr>
                <w:rFonts w:ascii="Arial" w:eastAsia="Arial" w:hAnsi="Arial" w:cs="Arial"/>
                <w:b/>
                <w:sz w:val="24"/>
                <w:szCs w:val="24"/>
              </w:rPr>
              <w:t xml:space="preserve">Curso: </w:t>
            </w:r>
            <w:r>
              <w:rPr>
                <w:rFonts w:ascii="Arial" w:eastAsia="Arial" w:hAnsi="Arial" w:cs="Arial"/>
                <w:sz w:val="24"/>
                <w:szCs w:val="24"/>
              </w:rPr>
              <w:t>Educación Alimentaria</w:t>
            </w:r>
          </w:p>
        </w:tc>
        <w:tc>
          <w:tcPr>
            <w:tcW w:w="3446" w:type="dxa"/>
          </w:tcPr>
          <w:p w:rsidR="001B3BB1" w:rsidRDefault="002D7DD6">
            <w:pPr>
              <w:spacing w:before="40" w:after="40"/>
              <w:rPr>
                <w:rFonts w:ascii="Arial" w:eastAsia="Arial" w:hAnsi="Arial" w:cs="Arial"/>
                <w:b/>
                <w:sz w:val="24"/>
                <w:szCs w:val="24"/>
              </w:rPr>
            </w:pPr>
            <w:r>
              <w:rPr>
                <w:rFonts w:ascii="Arial" w:eastAsia="Arial" w:hAnsi="Arial" w:cs="Arial"/>
                <w:b/>
                <w:sz w:val="24"/>
                <w:szCs w:val="24"/>
              </w:rPr>
              <w:t>Docente:</w:t>
            </w:r>
          </w:p>
        </w:tc>
        <w:tc>
          <w:tcPr>
            <w:tcW w:w="3446" w:type="dxa"/>
          </w:tcPr>
          <w:p w:rsidR="001B3BB1" w:rsidRDefault="002D7DD6">
            <w:pPr>
              <w:spacing w:before="40" w:after="40"/>
              <w:rPr>
                <w:rFonts w:ascii="Arial" w:eastAsia="Arial" w:hAnsi="Arial" w:cs="Arial"/>
                <w:b/>
                <w:sz w:val="24"/>
                <w:szCs w:val="24"/>
              </w:rPr>
            </w:pPr>
            <w:r>
              <w:rPr>
                <w:rFonts w:ascii="Arial" w:eastAsia="Arial" w:hAnsi="Arial" w:cs="Arial"/>
                <w:b/>
                <w:sz w:val="24"/>
                <w:szCs w:val="24"/>
              </w:rPr>
              <w:t xml:space="preserve">Duración: </w:t>
            </w:r>
            <w:r>
              <w:rPr>
                <w:rFonts w:ascii="Arial" w:eastAsia="Arial" w:hAnsi="Arial" w:cs="Arial"/>
                <w:sz w:val="24"/>
                <w:szCs w:val="24"/>
              </w:rPr>
              <w:t>60 minutos</w:t>
            </w:r>
          </w:p>
        </w:tc>
      </w:tr>
    </w:tbl>
    <w:p w:rsidR="001B3BB1" w:rsidRDefault="002D7DD6">
      <w:pPr>
        <w:spacing w:before="40" w:after="40"/>
        <w:rPr>
          <w:rFonts w:ascii="Arial" w:eastAsia="Arial" w:hAnsi="Arial" w:cs="Arial"/>
        </w:rPr>
      </w:pPr>
      <w:r>
        <w:rPr>
          <w:rFonts w:ascii="Arial" w:eastAsia="Arial" w:hAnsi="Arial" w:cs="Arial"/>
        </w:rPr>
        <w:tab/>
      </w:r>
    </w:p>
    <w:p w:rsidR="001B3BB1" w:rsidRDefault="002D7DD6">
      <w:pPr>
        <w:shd w:val="clear" w:color="auto" w:fill="FFFFFF"/>
        <w:spacing w:before="40" w:after="40"/>
        <w:rPr>
          <w:rFonts w:ascii="Arial" w:eastAsia="Arial" w:hAnsi="Arial" w:cs="Arial"/>
          <w:b/>
        </w:rPr>
      </w:pPr>
      <w:r>
        <w:rPr>
          <w:rFonts w:ascii="Arial" w:eastAsia="Arial" w:hAnsi="Arial" w:cs="Arial"/>
          <w:b/>
        </w:rPr>
        <w:t>II. Problematización</w:t>
      </w:r>
    </w:p>
    <w:p w:rsidR="001B3BB1" w:rsidRDefault="001B3BB1">
      <w:pPr>
        <w:shd w:val="clear" w:color="auto" w:fill="FFFFFF"/>
        <w:spacing w:before="40" w:after="40"/>
        <w:rPr>
          <w:rFonts w:ascii="Arial" w:eastAsia="Arial" w:hAnsi="Arial" w:cs="Arial"/>
          <w:b/>
        </w:rPr>
      </w:pPr>
    </w:p>
    <w:p w:rsidR="001B3BB1" w:rsidRDefault="002D7DD6">
      <w:pPr>
        <w:shd w:val="clear" w:color="auto" w:fill="FFFFFF"/>
        <w:spacing w:before="40" w:after="40"/>
        <w:jc w:val="both"/>
        <w:rPr>
          <w:rFonts w:ascii="Arial" w:eastAsia="Arial" w:hAnsi="Arial" w:cs="Arial"/>
        </w:rPr>
      </w:pPr>
      <w:r>
        <w:rPr>
          <w:rFonts w:ascii="Arial" w:eastAsia="Arial" w:hAnsi="Arial" w:cs="Arial"/>
        </w:rPr>
        <w:t>La seguridad alimentaria implica la aplicación de estrategias para garantizar que todos los alimentos son seguros para el consumo. Es decir, la seguridad alimentaria se preocupa de que los alimentos no supongan un riesgo para la salud de las personas y sean saludables.</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 </w:t>
      </w:r>
    </w:p>
    <w:p w:rsidR="001B3BB1" w:rsidRDefault="002D7DD6">
      <w:pPr>
        <w:shd w:val="clear" w:color="auto" w:fill="FFFFFF"/>
        <w:spacing w:before="40" w:after="40"/>
        <w:jc w:val="both"/>
        <w:rPr>
          <w:rFonts w:ascii="Arial" w:eastAsia="Arial" w:hAnsi="Arial" w:cs="Arial"/>
        </w:rPr>
      </w:pPr>
      <w:r>
        <w:rPr>
          <w:rFonts w:ascii="Arial" w:eastAsia="Arial" w:hAnsi="Arial" w:cs="Arial"/>
        </w:rPr>
        <w:t>La seguridad alimentaria se basa en cuatro pilares esenciales que son los siguientes:</w:t>
      </w:r>
    </w:p>
    <w:p w:rsidR="001B3BB1" w:rsidRDefault="002D7DD6">
      <w:pPr>
        <w:shd w:val="clear" w:color="auto" w:fill="FFFFFF"/>
        <w:spacing w:before="40" w:after="40"/>
        <w:jc w:val="both"/>
        <w:rPr>
          <w:rFonts w:ascii="Arial" w:eastAsia="Arial" w:hAnsi="Arial" w:cs="Arial"/>
        </w:rPr>
      </w:pPr>
      <w:r>
        <w:rPr>
          <w:rFonts w:ascii="Arial" w:eastAsia="Arial" w:hAnsi="Arial" w:cs="Arial"/>
        </w:rPr>
        <w:t>Disponibilidad física. Los alimentos deben estar disponibles para todo el mundo, es decir, se deben cuidar aspectos como la producción y el número de existencias.</w:t>
      </w:r>
    </w:p>
    <w:p w:rsidR="001B3BB1" w:rsidRDefault="002D7DD6">
      <w:pPr>
        <w:shd w:val="clear" w:color="auto" w:fill="FFFFFF"/>
        <w:spacing w:before="40" w:after="40"/>
        <w:jc w:val="both"/>
        <w:rPr>
          <w:rFonts w:ascii="Arial" w:eastAsia="Arial" w:hAnsi="Arial" w:cs="Arial"/>
        </w:rPr>
      </w:pPr>
      <w:r>
        <w:rPr>
          <w:rFonts w:ascii="Arial" w:eastAsia="Arial" w:hAnsi="Arial" w:cs="Arial"/>
        </w:rPr>
        <w:t>Acceso. Los alimentos deben ser accesibles también desde un punto de vista económico para todas las personas.</w:t>
      </w:r>
    </w:p>
    <w:p w:rsidR="001B3BB1" w:rsidRDefault="002D7DD6">
      <w:pPr>
        <w:shd w:val="clear" w:color="auto" w:fill="FFFFFF"/>
        <w:spacing w:before="40" w:after="40"/>
        <w:jc w:val="both"/>
        <w:rPr>
          <w:rFonts w:ascii="Arial" w:eastAsia="Arial" w:hAnsi="Arial" w:cs="Arial"/>
        </w:rPr>
      </w:pPr>
      <w:r>
        <w:rPr>
          <w:rFonts w:ascii="Arial" w:eastAsia="Arial" w:hAnsi="Arial" w:cs="Arial"/>
        </w:rPr>
        <w:t>Estabilidad. La seguridad alimentaria debe ser estable y no producirse solo durante un periodo de tiempo determinado, es decir, no puede ser puntual.</w:t>
      </w:r>
    </w:p>
    <w:p w:rsidR="001B3BB1" w:rsidRDefault="001B3BB1">
      <w:pPr>
        <w:shd w:val="clear" w:color="auto" w:fill="FFFFFF"/>
        <w:spacing w:before="40" w:after="40"/>
        <w:jc w:val="both"/>
        <w:rPr>
          <w:rFonts w:ascii="Arial" w:eastAsia="Arial" w:hAnsi="Arial" w:cs="Arial"/>
        </w:rPr>
      </w:pPr>
    </w:p>
    <w:p w:rsidR="001B3BB1" w:rsidRDefault="002D7DD6">
      <w:pPr>
        <w:shd w:val="clear" w:color="auto" w:fill="FFFFFF"/>
        <w:spacing w:before="40" w:after="40"/>
        <w:jc w:val="both"/>
        <w:rPr>
          <w:rFonts w:ascii="Arial" w:eastAsia="Arial" w:hAnsi="Arial" w:cs="Arial"/>
        </w:rPr>
      </w:pPr>
      <w:r>
        <w:rPr>
          <w:rFonts w:ascii="Arial" w:eastAsia="Arial" w:hAnsi="Arial" w:cs="Arial"/>
        </w:rPr>
        <w:t>Debemos considerar que en todos estos aspectos influyen factores como el clima, los desastres naturales, los conflictos y las guerras. En los países en desarrollo los principales problemas relacionados con la seguridad alimentaria tienen que ver con el acceso al agua potable, las dietas con bajos nutrientes esenciales y la escasez de alimentos. Sin embargo, en los países desarrollados, los problemas de la seguridad alimentaria se relacionan con deficiencias en la producción, en la manipulación o en la conservación.</w:t>
      </w:r>
    </w:p>
    <w:p w:rsidR="001B3BB1" w:rsidRDefault="001B3BB1">
      <w:pPr>
        <w:spacing w:before="40" w:after="40"/>
        <w:rPr>
          <w:rFonts w:ascii="Arial" w:eastAsia="Arial" w:hAnsi="Arial" w:cs="Arial"/>
        </w:rPr>
      </w:pPr>
    </w:p>
    <w:p w:rsidR="001B3BB1" w:rsidRDefault="002D7DD6">
      <w:pPr>
        <w:shd w:val="clear" w:color="auto" w:fill="FFFFFF"/>
        <w:spacing w:before="40" w:after="40"/>
        <w:rPr>
          <w:rFonts w:ascii="Arial" w:eastAsia="Arial" w:hAnsi="Arial" w:cs="Arial"/>
          <w:b/>
        </w:rPr>
      </w:pPr>
      <w:bookmarkStart w:id="0" w:name="_heading=h.gjdgxs" w:colFirst="0" w:colLast="0"/>
      <w:bookmarkEnd w:id="0"/>
      <w:r>
        <w:rPr>
          <w:rFonts w:ascii="Arial" w:eastAsia="Arial" w:hAnsi="Arial" w:cs="Arial"/>
          <w:b/>
        </w:rPr>
        <w:t>III. Competencia específica</w:t>
      </w:r>
    </w:p>
    <w:p w:rsidR="001B3BB1" w:rsidRDefault="002D7DD6">
      <w:pPr>
        <w:shd w:val="clear" w:color="auto" w:fill="FFFFFF"/>
        <w:spacing w:before="40" w:after="40"/>
        <w:jc w:val="both"/>
        <w:rPr>
          <w:rFonts w:ascii="Arial" w:eastAsia="Arial" w:hAnsi="Arial" w:cs="Arial"/>
          <w:b/>
        </w:rPr>
      </w:pPr>
      <w:r>
        <w:rPr>
          <w:rFonts w:ascii="Arial" w:eastAsia="Arial" w:hAnsi="Arial" w:cs="Arial"/>
        </w:rPr>
        <w:t>Identifica las causas y prevención de las enfermedades por una mala alimentación y reconoce la importancia de la seguridad alimentaria en relación con la mejora de la calidad de vida de las personas</w:t>
      </w:r>
      <w:r>
        <w:rPr>
          <w:rFonts w:ascii="Arial" w:eastAsia="Arial" w:hAnsi="Arial" w:cs="Arial"/>
          <w:b/>
        </w:rPr>
        <w:t>.</w:t>
      </w:r>
    </w:p>
    <w:p w:rsidR="001B3BB1" w:rsidRDefault="001B3BB1">
      <w:pPr>
        <w:shd w:val="clear" w:color="auto" w:fill="FFFFFF"/>
        <w:spacing w:before="40" w:after="40"/>
        <w:rPr>
          <w:rFonts w:ascii="Arial" w:eastAsia="Arial" w:hAnsi="Arial" w:cs="Arial"/>
          <w:b/>
        </w:rPr>
      </w:pPr>
    </w:p>
    <w:p w:rsidR="001B3BB1" w:rsidRDefault="002D7DD6">
      <w:pPr>
        <w:shd w:val="clear" w:color="auto" w:fill="FFFFFF"/>
        <w:spacing w:before="40" w:after="40"/>
        <w:rPr>
          <w:rFonts w:ascii="Arial" w:eastAsia="Arial" w:hAnsi="Arial" w:cs="Arial"/>
          <w:b/>
        </w:rPr>
      </w:pPr>
      <w:r>
        <w:rPr>
          <w:rFonts w:ascii="Arial" w:eastAsia="Arial" w:hAnsi="Arial" w:cs="Arial"/>
          <w:b/>
        </w:rPr>
        <w:t>IV. Valores</w:t>
      </w:r>
    </w:p>
    <w:p w:rsidR="001B3BB1" w:rsidRDefault="002D7DD6">
      <w:pPr>
        <w:shd w:val="clear" w:color="auto" w:fill="FFFFFF"/>
        <w:spacing w:before="40" w:after="40"/>
        <w:rPr>
          <w:rFonts w:ascii="Arial" w:eastAsia="Arial" w:hAnsi="Arial" w:cs="Arial"/>
        </w:rPr>
      </w:pPr>
      <w:r>
        <w:rPr>
          <w:rFonts w:ascii="Arial" w:eastAsia="Arial" w:hAnsi="Arial" w:cs="Arial"/>
        </w:rPr>
        <w:t>Reflexiona sobre la importancia de la seguridad alimentaria.</w:t>
      </w:r>
    </w:p>
    <w:p w:rsidR="001B3BB1" w:rsidRDefault="001B3BB1">
      <w:pPr>
        <w:shd w:val="clear" w:color="auto" w:fill="FFFFFF"/>
        <w:spacing w:before="40" w:after="40"/>
        <w:rPr>
          <w:rFonts w:ascii="Arial" w:eastAsia="Arial" w:hAnsi="Arial" w:cs="Arial"/>
          <w:b/>
        </w:rPr>
      </w:pPr>
    </w:p>
    <w:p w:rsidR="001B3BB1" w:rsidRDefault="002D7DD6">
      <w:pPr>
        <w:shd w:val="clear" w:color="auto" w:fill="FFFFFF"/>
        <w:spacing w:before="40" w:after="40"/>
        <w:rPr>
          <w:rFonts w:ascii="Arial" w:eastAsia="Arial" w:hAnsi="Arial" w:cs="Arial"/>
          <w:b/>
        </w:rPr>
      </w:pPr>
      <w:r>
        <w:rPr>
          <w:rFonts w:ascii="Arial" w:eastAsia="Arial" w:hAnsi="Arial" w:cs="Arial"/>
          <w:b/>
        </w:rPr>
        <w:t>V. Propósito</w:t>
      </w:r>
    </w:p>
    <w:p w:rsidR="001B3BB1" w:rsidRDefault="002D7DD6">
      <w:pPr>
        <w:spacing w:before="40" w:after="40"/>
        <w:jc w:val="both"/>
        <w:rPr>
          <w:rFonts w:ascii="Arial" w:eastAsia="Arial" w:hAnsi="Arial" w:cs="Arial"/>
        </w:rPr>
      </w:pPr>
      <w:r>
        <w:rPr>
          <w:rFonts w:ascii="Arial" w:eastAsia="Arial" w:hAnsi="Arial" w:cs="Arial"/>
        </w:rPr>
        <w:t xml:space="preserve">Elaborar un ensayo argumentativo sobre el tema: La seguridad alimentaria en el Perú, para ello se utilizará la lectura: Evaluación de seguridad alimentaria y nutricional en familias del distrito de Los </w:t>
      </w:r>
      <w:proofErr w:type="spellStart"/>
      <w:r>
        <w:rPr>
          <w:rFonts w:ascii="Arial" w:eastAsia="Arial" w:hAnsi="Arial" w:cs="Arial"/>
        </w:rPr>
        <w:t>Morochucos</w:t>
      </w:r>
      <w:proofErr w:type="spellEnd"/>
      <w:r>
        <w:rPr>
          <w:rFonts w:ascii="Arial" w:eastAsia="Arial" w:hAnsi="Arial" w:cs="Arial"/>
        </w:rPr>
        <w:t xml:space="preserve"> en Ayacucho, Perú. </w:t>
      </w:r>
      <w:hyperlink r:id="rId9">
        <w:r>
          <w:rPr>
            <w:rFonts w:ascii="Arial" w:eastAsia="Arial" w:hAnsi="Arial" w:cs="Arial"/>
            <w:color w:val="17406D"/>
            <w:u w:val="single"/>
          </w:rPr>
          <w:t>http://www.scielo.org.pe/pdf/rins/v32n1/a11v32n1.pdf</w:t>
        </w:r>
      </w:hyperlink>
      <w:r>
        <w:rPr>
          <w:rFonts w:ascii="Arial" w:eastAsia="Arial" w:hAnsi="Arial" w:cs="Arial"/>
          <w:color w:val="17406D"/>
        </w:rPr>
        <w:t xml:space="preserve"> </w:t>
      </w:r>
    </w:p>
    <w:p w:rsidR="001B3BB1" w:rsidRDefault="001B3BB1">
      <w:pPr>
        <w:shd w:val="clear" w:color="auto" w:fill="FFFFFF"/>
        <w:spacing w:before="40" w:after="40"/>
        <w:rPr>
          <w:rFonts w:ascii="Arial" w:eastAsia="Arial" w:hAnsi="Arial" w:cs="Arial"/>
          <w:b/>
        </w:rPr>
      </w:pPr>
    </w:p>
    <w:p w:rsidR="001B3BB1" w:rsidRDefault="002D7DD6">
      <w:pPr>
        <w:shd w:val="clear" w:color="auto" w:fill="FFFFFF"/>
        <w:spacing w:before="40" w:after="40"/>
        <w:rPr>
          <w:rFonts w:ascii="Arial" w:eastAsia="Arial" w:hAnsi="Arial" w:cs="Arial"/>
          <w:b/>
        </w:rPr>
      </w:pPr>
      <w:r>
        <w:rPr>
          <w:rFonts w:ascii="Arial" w:eastAsia="Arial" w:hAnsi="Arial" w:cs="Arial"/>
          <w:b/>
        </w:rPr>
        <w:t>VI. Información preliminar</w:t>
      </w:r>
    </w:p>
    <w:p w:rsidR="001B3BB1" w:rsidRDefault="002D7DD6">
      <w:pPr>
        <w:shd w:val="clear" w:color="auto" w:fill="FFFFFF"/>
        <w:spacing w:before="40" w:after="40"/>
        <w:jc w:val="both"/>
        <w:rPr>
          <w:rFonts w:ascii="Arial" w:eastAsia="Arial" w:hAnsi="Arial" w:cs="Arial"/>
        </w:rPr>
      </w:pPr>
      <w:proofErr w:type="spellStart"/>
      <w:r>
        <w:rPr>
          <w:rFonts w:ascii="Arial" w:eastAsia="Arial" w:hAnsi="Arial" w:cs="Arial"/>
        </w:rPr>
        <w:t>Guia</w:t>
      </w:r>
      <w:proofErr w:type="spellEnd"/>
      <w:r>
        <w:rPr>
          <w:rFonts w:ascii="Arial" w:eastAsia="Arial" w:hAnsi="Arial" w:cs="Arial"/>
        </w:rPr>
        <w:t xml:space="preserve"> para la escritura del ensayo:</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El ensayo es redactar, que consiste en poner por escrito un pensamiento, una opinión, etc., Al escrito académico lo llamamos ensayo. El ensayo es un tipo de prosa que brevemente analiza, interpreta o evalúa un tema. </w:t>
      </w: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2D7DD6">
      <w:pPr>
        <w:shd w:val="clear" w:color="auto" w:fill="FFFFFF"/>
        <w:spacing w:before="40" w:after="40"/>
        <w:jc w:val="both"/>
        <w:rPr>
          <w:rFonts w:ascii="Arial" w:eastAsia="Arial" w:hAnsi="Arial" w:cs="Arial"/>
        </w:rPr>
      </w:pPr>
      <w:r>
        <w:rPr>
          <w:rFonts w:ascii="Arial" w:eastAsia="Arial" w:hAnsi="Arial" w:cs="Arial"/>
        </w:rPr>
        <w:lastRenderedPageBreak/>
        <w:t>Antes de empezar a escribir:</w:t>
      </w:r>
    </w:p>
    <w:p w:rsidR="001B3BB1" w:rsidRDefault="002D7DD6">
      <w:pPr>
        <w:numPr>
          <w:ilvl w:val="0"/>
          <w:numId w:val="15"/>
        </w:numPr>
        <w:pBdr>
          <w:top w:val="nil"/>
          <w:left w:val="nil"/>
          <w:bottom w:val="nil"/>
          <w:right w:val="nil"/>
          <w:between w:val="nil"/>
        </w:pBdr>
        <w:shd w:val="clear" w:color="auto" w:fill="FFFFFF"/>
        <w:spacing w:before="40"/>
        <w:jc w:val="both"/>
        <w:rPr>
          <w:rFonts w:ascii="Arial" w:eastAsia="Arial" w:hAnsi="Arial" w:cs="Arial"/>
          <w:color w:val="000000"/>
        </w:rPr>
      </w:pPr>
      <w:r>
        <w:rPr>
          <w:rFonts w:ascii="Arial" w:eastAsia="Arial" w:hAnsi="Arial" w:cs="Arial"/>
          <w:color w:val="000000"/>
        </w:rPr>
        <w:t>Los pasos en la elaboración de un ensayo son:</w:t>
      </w:r>
    </w:p>
    <w:p w:rsidR="001B3BB1" w:rsidRDefault="002D7DD6">
      <w:pPr>
        <w:numPr>
          <w:ilvl w:val="0"/>
          <w:numId w:val="15"/>
        </w:numPr>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Hacer una lista de ideas. Una vez hecha, intente buscarle un orden lógico y ordenarla por categorías.</w:t>
      </w:r>
    </w:p>
    <w:p w:rsidR="001B3BB1" w:rsidRDefault="002D7DD6">
      <w:pPr>
        <w:numPr>
          <w:ilvl w:val="0"/>
          <w:numId w:val="15"/>
        </w:numPr>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Hacer un esbozo. Ello le permitirá presentar todas las ideas, así como los argumentos centrales de un modo visual.</w:t>
      </w:r>
    </w:p>
    <w:p w:rsidR="001B3BB1" w:rsidRDefault="002D7DD6">
      <w:pPr>
        <w:numPr>
          <w:ilvl w:val="0"/>
          <w:numId w:val="15"/>
        </w:numPr>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Escribir el primer borrador y luego todos los que sean necesarios.</w:t>
      </w:r>
    </w:p>
    <w:p w:rsidR="001B3BB1" w:rsidRDefault="001B3BB1">
      <w:pPr>
        <w:pBdr>
          <w:top w:val="nil"/>
          <w:left w:val="nil"/>
          <w:bottom w:val="nil"/>
          <w:right w:val="nil"/>
          <w:between w:val="nil"/>
        </w:pBdr>
        <w:shd w:val="clear" w:color="auto" w:fill="FFFFFF"/>
        <w:spacing w:after="40"/>
        <w:ind w:left="720"/>
        <w:jc w:val="both"/>
        <w:rPr>
          <w:rFonts w:ascii="Arial" w:eastAsia="Arial" w:hAnsi="Arial" w:cs="Arial"/>
          <w:color w:val="000000"/>
        </w:rPr>
      </w:pPr>
    </w:p>
    <w:p w:rsidR="001B3BB1" w:rsidRDefault="002D7DD6">
      <w:pPr>
        <w:shd w:val="clear" w:color="auto" w:fill="FFFFFF"/>
        <w:spacing w:before="40" w:after="40"/>
        <w:jc w:val="both"/>
        <w:rPr>
          <w:rFonts w:ascii="Arial" w:eastAsia="Arial" w:hAnsi="Arial" w:cs="Arial"/>
        </w:rPr>
      </w:pPr>
      <w:r>
        <w:rPr>
          <w:rFonts w:ascii="Arial" w:eastAsia="Arial" w:hAnsi="Arial" w:cs="Arial"/>
        </w:rPr>
        <w:t>La organización del ensayo:</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Un ensayo consta de 3 partes fundamentales: introducción, nudo o cuerpo, y conclusión. </w:t>
      </w:r>
    </w:p>
    <w:p w:rsidR="001B3BB1" w:rsidRDefault="001B3BB1">
      <w:pPr>
        <w:shd w:val="clear" w:color="auto" w:fill="FFFFFF"/>
        <w:spacing w:before="40" w:after="40"/>
        <w:jc w:val="both"/>
        <w:rPr>
          <w:rFonts w:ascii="Arial" w:eastAsia="Arial" w:hAnsi="Arial" w:cs="Arial"/>
        </w:rPr>
      </w:pPr>
    </w:p>
    <w:p w:rsidR="001B3BB1" w:rsidRDefault="002D7DD6">
      <w:pPr>
        <w:numPr>
          <w:ilvl w:val="0"/>
          <w:numId w:val="4"/>
        </w:numPr>
        <w:pBdr>
          <w:top w:val="nil"/>
          <w:left w:val="nil"/>
          <w:bottom w:val="nil"/>
          <w:right w:val="nil"/>
          <w:between w:val="nil"/>
        </w:pBdr>
        <w:shd w:val="clear" w:color="auto" w:fill="FFFFFF"/>
        <w:spacing w:before="40" w:after="40" w:line="259" w:lineRule="auto"/>
        <w:jc w:val="both"/>
        <w:rPr>
          <w:rFonts w:ascii="Arial" w:eastAsia="Arial" w:hAnsi="Arial" w:cs="Arial"/>
          <w:b/>
          <w:color w:val="000000"/>
          <w:sz w:val="22"/>
          <w:szCs w:val="22"/>
        </w:rPr>
      </w:pPr>
      <w:r>
        <w:rPr>
          <w:rFonts w:ascii="Arial" w:eastAsia="Arial" w:hAnsi="Arial" w:cs="Arial"/>
          <w:b/>
          <w:color w:val="000000"/>
          <w:sz w:val="22"/>
          <w:szCs w:val="22"/>
        </w:rPr>
        <w:t>La Introducción</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La introducción le indica al lector: el propósito del escritor, el acercamiento al tema y la organización que seguirá el ensayo. </w:t>
      </w:r>
    </w:p>
    <w:p w:rsidR="001B3BB1" w:rsidRDefault="002D7DD6">
      <w:pPr>
        <w:shd w:val="clear" w:color="auto" w:fill="FFFFFF"/>
        <w:spacing w:before="40" w:after="40"/>
        <w:jc w:val="both"/>
        <w:rPr>
          <w:rFonts w:ascii="Arial" w:eastAsia="Arial" w:hAnsi="Arial" w:cs="Arial"/>
        </w:rPr>
      </w:pPr>
      <w:r>
        <w:rPr>
          <w:rFonts w:ascii="Arial" w:eastAsia="Arial" w:hAnsi="Arial" w:cs="Arial"/>
        </w:rPr>
        <w:t>El primer paso de la introducción consiste en generar ideas: se trata de generar ideas sobre una pregunta concreta y no sobre un tema muy amplio. Por lo tanto, habrá que limitar el tema y enfocarlo, es decir, organizarlo de acuerdo con una cierta perspectiva y mediante una serie de preguntas que el escritor se hace a sí mismo.</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Al enfocar el tema es posible elaborar la tesis: una frase que consiste en la respuesta a una pregunta de enfoque. </w:t>
      </w:r>
    </w:p>
    <w:p w:rsidR="001B3BB1" w:rsidRDefault="002D7DD6">
      <w:pPr>
        <w:shd w:val="clear" w:color="auto" w:fill="FFFFFF"/>
        <w:spacing w:before="40" w:after="40"/>
        <w:jc w:val="both"/>
        <w:rPr>
          <w:rFonts w:ascii="Arial" w:eastAsia="Arial" w:hAnsi="Arial" w:cs="Arial"/>
        </w:rPr>
      </w:pPr>
      <w:r>
        <w:rPr>
          <w:rFonts w:ascii="Arial" w:eastAsia="Arial" w:hAnsi="Arial" w:cs="Arial"/>
        </w:rPr>
        <w:t>La introducción, que no se extenderá más de un párrafo (a lo sumo dos), contendrá las siguientes partes:</w:t>
      </w:r>
    </w:p>
    <w:p w:rsidR="001B3BB1" w:rsidRDefault="002D7DD6">
      <w:pPr>
        <w:shd w:val="clear" w:color="auto" w:fill="FFFFFF"/>
        <w:spacing w:before="40" w:after="40"/>
        <w:jc w:val="both"/>
        <w:rPr>
          <w:rFonts w:ascii="Arial" w:eastAsia="Arial" w:hAnsi="Arial" w:cs="Arial"/>
        </w:rPr>
      </w:pPr>
      <w:r>
        <w:rPr>
          <w:rFonts w:ascii="Arial" w:eastAsia="Arial" w:hAnsi="Arial" w:cs="Arial"/>
        </w:rPr>
        <w:t>· Primero, una breve introducción general sobre el tema.</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 Seguidamente la tesis, la cual indicará la interpretación de las implicaciones de la </w:t>
      </w:r>
      <w:proofErr w:type="gramStart"/>
      <w:r>
        <w:rPr>
          <w:rFonts w:ascii="Arial" w:eastAsia="Arial" w:hAnsi="Arial" w:cs="Arial"/>
        </w:rPr>
        <w:t>pregunta</w:t>
      </w:r>
      <w:proofErr w:type="gramEnd"/>
      <w:r>
        <w:rPr>
          <w:rFonts w:ascii="Arial" w:eastAsia="Arial" w:hAnsi="Arial" w:cs="Arial"/>
        </w:rPr>
        <w:t xml:space="preserve"> así como el orden que seguirá el ensayo.</w:t>
      </w:r>
    </w:p>
    <w:p w:rsidR="001B3BB1" w:rsidRDefault="002D7DD6">
      <w:pPr>
        <w:shd w:val="clear" w:color="auto" w:fill="FFFFFF"/>
        <w:spacing w:before="40" w:after="40"/>
        <w:jc w:val="both"/>
        <w:rPr>
          <w:rFonts w:ascii="Arial" w:eastAsia="Arial" w:hAnsi="Arial" w:cs="Arial"/>
          <w:b/>
        </w:rPr>
      </w:pPr>
      <w:r>
        <w:rPr>
          <w:rFonts w:ascii="Arial" w:eastAsia="Arial" w:hAnsi="Arial" w:cs="Arial"/>
          <w:b/>
        </w:rPr>
        <w:t>Características de una buena tesis.</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 </w:t>
      </w:r>
      <w:r>
        <w:rPr>
          <w:rFonts w:ascii="Arial" w:eastAsia="Arial" w:hAnsi="Arial" w:cs="Arial"/>
          <w:b/>
        </w:rPr>
        <w:t>Es debatible.</w:t>
      </w:r>
    </w:p>
    <w:p w:rsidR="001B3BB1" w:rsidRDefault="002D7DD6">
      <w:pPr>
        <w:shd w:val="clear" w:color="auto" w:fill="FFFFFF"/>
        <w:spacing w:before="40" w:after="40"/>
        <w:jc w:val="both"/>
        <w:rPr>
          <w:rFonts w:ascii="Arial" w:eastAsia="Arial" w:hAnsi="Arial" w:cs="Arial"/>
        </w:rPr>
      </w:pPr>
      <w:r>
        <w:rPr>
          <w:rFonts w:ascii="Arial" w:eastAsia="Arial" w:hAnsi="Arial" w:cs="Arial"/>
        </w:rPr>
        <w:t>Una buena tesis es una opinión sustentada. Acá nos referimos a la primera de estas dos</w:t>
      </w:r>
    </w:p>
    <w:p w:rsidR="001B3BB1" w:rsidRDefault="002D7DD6">
      <w:pPr>
        <w:shd w:val="clear" w:color="auto" w:fill="FFFFFF"/>
        <w:spacing w:before="40" w:after="40"/>
        <w:jc w:val="both"/>
        <w:rPr>
          <w:rFonts w:ascii="Arial" w:eastAsia="Arial" w:hAnsi="Arial" w:cs="Arial"/>
        </w:rPr>
      </w:pPr>
      <w:r>
        <w:rPr>
          <w:rFonts w:ascii="Arial" w:eastAsia="Arial" w:hAnsi="Arial" w:cs="Arial"/>
        </w:rPr>
        <w:t>palabras. La tesis es la opinión personal del autor, y por eso mismo debe ser debatible.</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 </w:t>
      </w:r>
      <w:r>
        <w:rPr>
          <w:rFonts w:ascii="Arial" w:eastAsia="Arial" w:hAnsi="Arial" w:cs="Arial"/>
          <w:b/>
        </w:rPr>
        <w:t>Es específica.</w:t>
      </w:r>
    </w:p>
    <w:p w:rsidR="001B3BB1" w:rsidRDefault="002D7DD6">
      <w:pPr>
        <w:shd w:val="clear" w:color="auto" w:fill="FFFFFF"/>
        <w:spacing w:before="40" w:after="40"/>
        <w:jc w:val="both"/>
        <w:rPr>
          <w:rFonts w:ascii="Arial" w:eastAsia="Arial" w:hAnsi="Arial" w:cs="Arial"/>
        </w:rPr>
      </w:pPr>
      <w:r>
        <w:rPr>
          <w:rFonts w:ascii="Arial" w:eastAsia="Arial" w:hAnsi="Arial" w:cs="Arial"/>
        </w:rPr>
        <w:t>En el ámbito de la escritura académica la tesis debe referir a un tema suficientemente específico</w:t>
      </w:r>
    </w:p>
    <w:p w:rsidR="001B3BB1" w:rsidRDefault="002D7DD6">
      <w:pPr>
        <w:shd w:val="clear" w:color="auto" w:fill="FFFFFF"/>
        <w:spacing w:before="40" w:after="40"/>
        <w:jc w:val="both"/>
        <w:rPr>
          <w:rFonts w:ascii="Arial" w:eastAsia="Arial" w:hAnsi="Arial" w:cs="Arial"/>
        </w:rPr>
      </w:pPr>
      <w:r>
        <w:rPr>
          <w:rFonts w:ascii="Arial" w:eastAsia="Arial" w:hAnsi="Arial" w:cs="Arial"/>
        </w:rPr>
        <w:t>para que usted la pueda probar en el término de su ensayo. Recuerde que su deber como autor no es reformar todo un campo de estudio sino decir algo sobre ese campo que resulta interesante, y convincente, para otros.</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 </w:t>
      </w:r>
      <w:r>
        <w:rPr>
          <w:rFonts w:ascii="Arial" w:eastAsia="Arial" w:hAnsi="Arial" w:cs="Arial"/>
          <w:b/>
        </w:rPr>
        <w:t>Es original.</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Quizá esta sea la característica más retadora. La tesis debe decir algo que sólo a usted se le ocurre. Escribir un ensayo exige mucho de su pensamiento y de su capacidad de investigación porque es necesario conocer lo que se ha dicho sobre el tema para poder decir </w:t>
      </w:r>
      <w:proofErr w:type="spellStart"/>
      <w:r>
        <w:rPr>
          <w:rFonts w:ascii="Arial" w:eastAsia="Arial" w:hAnsi="Arial" w:cs="Arial"/>
        </w:rPr>
        <w:t>alo</w:t>
      </w:r>
      <w:proofErr w:type="spellEnd"/>
      <w:r>
        <w:rPr>
          <w:rFonts w:ascii="Arial" w:eastAsia="Arial" w:hAnsi="Arial" w:cs="Arial"/>
        </w:rPr>
        <w:t xml:space="preserve"> novedoso, u original.</w:t>
      </w:r>
    </w:p>
    <w:p w:rsidR="001B3BB1" w:rsidRDefault="002D7DD6">
      <w:pPr>
        <w:shd w:val="clear" w:color="auto" w:fill="FFFFFF"/>
        <w:spacing w:before="40" w:after="40"/>
        <w:jc w:val="both"/>
        <w:rPr>
          <w:rFonts w:ascii="Arial" w:eastAsia="Arial" w:hAnsi="Arial" w:cs="Arial"/>
        </w:rPr>
      </w:pPr>
      <w:r>
        <w:rPr>
          <w:rFonts w:ascii="Arial" w:eastAsia="Arial" w:hAnsi="Arial" w:cs="Arial"/>
        </w:rPr>
        <w:t xml:space="preserve">- </w:t>
      </w:r>
      <w:r>
        <w:rPr>
          <w:rFonts w:ascii="Arial" w:eastAsia="Arial" w:hAnsi="Arial" w:cs="Arial"/>
          <w:b/>
        </w:rPr>
        <w:t>Indica cómo procederá la argumentación</w:t>
      </w:r>
      <w:r>
        <w:rPr>
          <w:rFonts w:ascii="Arial" w:eastAsia="Arial" w:hAnsi="Arial" w:cs="Arial"/>
        </w:rPr>
        <w:t>.</w:t>
      </w:r>
    </w:p>
    <w:p w:rsidR="001B3BB1" w:rsidRDefault="002D7DD6">
      <w:pPr>
        <w:shd w:val="clear" w:color="auto" w:fill="FFFFFF"/>
        <w:spacing w:before="40" w:after="40"/>
        <w:jc w:val="both"/>
        <w:rPr>
          <w:rFonts w:ascii="Arial" w:eastAsia="Arial" w:hAnsi="Arial" w:cs="Arial"/>
        </w:rPr>
      </w:pPr>
      <w:r>
        <w:rPr>
          <w:rFonts w:ascii="Arial" w:eastAsia="Arial" w:hAnsi="Arial" w:cs="Arial"/>
        </w:rPr>
        <w:t>Esta es quizá la característica más difícil de lograr, pero a su vez la menos fundamental. Una muy buena tesis debe, además de expresar la postura del autor, mostrar la manera cómo se construirá la argumentación. De alguna manera, al leer la tesis, el lector debe tener un “mapa” de cómo construirá la argumentación el ensayo.</w:t>
      </w: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2D7DD6">
      <w:pPr>
        <w:numPr>
          <w:ilvl w:val="0"/>
          <w:numId w:val="4"/>
        </w:numPr>
        <w:pBdr>
          <w:top w:val="nil"/>
          <w:left w:val="nil"/>
          <w:bottom w:val="nil"/>
          <w:right w:val="nil"/>
          <w:between w:val="nil"/>
        </w:pBdr>
        <w:shd w:val="clear" w:color="auto" w:fill="FFFFFF"/>
        <w:spacing w:before="40" w:after="40" w:line="259" w:lineRule="auto"/>
        <w:jc w:val="both"/>
        <w:rPr>
          <w:rFonts w:ascii="Arial" w:eastAsia="Arial" w:hAnsi="Arial" w:cs="Arial"/>
          <w:b/>
          <w:color w:val="000000"/>
          <w:sz w:val="22"/>
          <w:szCs w:val="22"/>
        </w:rPr>
      </w:pPr>
      <w:r>
        <w:rPr>
          <w:rFonts w:ascii="Arial" w:eastAsia="Arial" w:hAnsi="Arial" w:cs="Arial"/>
          <w:b/>
          <w:color w:val="000000"/>
          <w:sz w:val="22"/>
          <w:szCs w:val="22"/>
        </w:rPr>
        <w:lastRenderedPageBreak/>
        <w:t>El Nudo o cuerpo</w:t>
      </w:r>
    </w:p>
    <w:p w:rsidR="001B3BB1" w:rsidRDefault="002D7DD6">
      <w:pPr>
        <w:shd w:val="clear" w:color="auto" w:fill="FFFFFF"/>
        <w:spacing w:before="40" w:after="40"/>
        <w:jc w:val="both"/>
        <w:rPr>
          <w:rFonts w:ascii="Arial" w:eastAsia="Arial" w:hAnsi="Arial" w:cs="Arial"/>
        </w:rPr>
      </w:pPr>
      <w:r>
        <w:rPr>
          <w:rFonts w:ascii="Arial" w:eastAsia="Arial" w:hAnsi="Arial" w:cs="Arial"/>
        </w:rPr>
        <w:t>En el nudo/cuerpo tiene lugar el desarrollo de los aspectos que se indicaron en la introducción. Por lo general, cada aspecto mencionado en la tesis ocupará un párrafo del ensayo. Ahora bien, la organización del nudo/cuerpo variará algo según se escoja una otra estrategia de argumentación.</w:t>
      </w:r>
    </w:p>
    <w:p w:rsidR="001B3BB1" w:rsidRDefault="002D7DD6">
      <w:pPr>
        <w:shd w:val="clear" w:color="auto" w:fill="FFFFFF"/>
        <w:spacing w:before="40" w:after="40"/>
        <w:jc w:val="both"/>
        <w:rPr>
          <w:rFonts w:ascii="Arial" w:eastAsia="Arial" w:hAnsi="Arial" w:cs="Arial"/>
        </w:rPr>
      </w:pPr>
      <w:r>
        <w:rPr>
          <w:rFonts w:ascii="Arial" w:eastAsia="Arial" w:hAnsi="Arial" w:cs="Arial"/>
        </w:rPr>
        <w:t>Es una sección muy importante del ensayo pues demuestra la capacidad de organización y argumentación del escritor.</w:t>
      </w:r>
    </w:p>
    <w:p w:rsidR="001B3BB1" w:rsidRDefault="001B3BB1">
      <w:pPr>
        <w:shd w:val="clear" w:color="auto" w:fill="FFFFFF"/>
        <w:spacing w:before="40" w:after="40"/>
        <w:jc w:val="both"/>
        <w:rPr>
          <w:rFonts w:ascii="Arial" w:eastAsia="Arial" w:hAnsi="Arial" w:cs="Arial"/>
        </w:rPr>
      </w:pPr>
    </w:p>
    <w:p w:rsidR="001B3BB1" w:rsidRDefault="002D7DD6">
      <w:pPr>
        <w:numPr>
          <w:ilvl w:val="0"/>
          <w:numId w:val="4"/>
        </w:numPr>
        <w:pBdr>
          <w:top w:val="nil"/>
          <w:left w:val="nil"/>
          <w:bottom w:val="nil"/>
          <w:right w:val="nil"/>
          <w:between w:val="nil"/>
        </w:pBdr>
        <w:shd w:val="clear" w:color="auto" w:fill="FFFFFF"/>
        <w:spacing w:before="40" w:after="40" w:line="259" w:lineRule="auto"/>
        <w:jc w:val="both"/>
        <w:rPr>
          <w:rFonts w:ascii="Arial" w:eastAsia="Arial" w:hAnsi="Arial" w:cs="Arial"/>
          <w:b/>
          <w:color w:val="000000"/>
          <w:sz w:val="22"/>
          <w:szCs w:val="22"/>
        </w:rPr>
      </w:pPr>
      <w:r>
        <w:rPr>
          <w:rFonts w:ascii="Arial" w:eastAsia="Arial" w:hAnsi="Arial" w:cs="Arial"/>
          <w:b/>
          <w:color w:val="000000"/>
          <w:sz w:val="22"/>
          <w:szCs w:val="22"/>
        </w:rPr>
        <w:t>La conclusión</w:t>
      </w:r>
    </w:p>
    <w:p w:rsidR="001B3BB1" w:rsidRDefault="002D7DD6">
      <w:pPr>
        <w:shd w:val="clear" w:color="auto" w:fill="FFFFFF"/>
        <w:spacing w:before="40" w:after="40"/>
        <w:jc w:val="both"/>
        <w:rPr>
          <w:rFonts w:ascii="Arial" w:eastAsia="Arial" w:hAnsi="Arial" w:cs="Arial"/>
        </w:rPr>
      </w:pPr>
      <w:r>
        <w:rPr>
          <w:rFonts w:ascii="Arial" w:eastAsia="Arial" w:hAnsi="Arial" w:cs="Arial"/>
        </w:rPr>
        <w:t>La conclusión es el último párrafo del ensayo y debe recoger (o recapitular) las ideas que se presentaron en la tesis, en la introducción.</w:t>
      </w:r>
    </w:p>
    <w:p w:rsidR="001B3BB1" w:rsidRDefault="002D7DD6">
      <w:pPr>
        <w:shd w:val="clear" w:color="auto" w:fill="FFFFFF"/>
        <w:spacing w:before="40" w:after="40"/>
        <w:jc w:val="both"/>
        <w:rPr>
          <w:rFonts w:ascii="Arial" w:eastAsia="Arial" w:hAnsi="Arial" w:cs="Arial"/>
        </w:rPr>
      </w:pPr>
      <w:r>
        <w:rPr>
          <w:rFonts w:ascii="Arial" w:eastAsia="Arial" w:hAnsi="Arial" w:cs="Arial"/>
        </w:rPr>
        <w:t>En la conclusión se invierte la fórmula de la introducción: se empieza con un breve resumen del ensayo y se termina con una frase bien pensada que llame la atención del lector sobre el punto clave del artículo. Esta última frase debe reflejar bien el enfoque del ensayo y a menudo servir para situar la idea central dentro de un contexto más amplio.</w:t>
      </w:r>
    </w:p>
    <w:p w:rsidR="001B3BB1" w:rsidRDefault="002D7DD6">
      <w:pPr>
        <w:shd w:val="clear" w:color="auto" w:fill="FFFFFF"/>
        <w:spacing w:before="40" w:after="40"/>
        <w:jc w:val="both"/>
        <w:rPr>
          <w:rFonts w:ascii="Arial" w:eastAsia="Arial" w:hAnsi="Arial" w:cs="Arial"/>
        </w:rPr>
      </w:pPr>
      <w:r>
        <w:rPr>
          <w:noProof/>
          <w:lang w:val="en-US" w:eastAsia="en-US"/>
        </w:rPr>
        <w:drawing>
          <wp:anchor distT="0" distB="0" distL="114300" distR="114300" simplePos="0" relativeHeight="251659264" behindDoc="0" locked="0" layoutInCell="1" hidden="0" allowOverlap="1">
            <wp:simplePos x="0" y="0"/>
            <wp:positionH relativeFrom="column">
              <wp:posOffset>531789</wp:posOffset>
            </wp:positionH>
            <wp:positionV relativeFrom="paragraph">
              <wp:posOffset>32825</wp:posOffset>
            </wp:positionV>
            <wp:extent cx="5312410" cy="3935095"/>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12410" cy="3935095"/>
                    </a:xfrm>
                    <a:prstGeom prst="rect">
                      <a:avLst/>
                    </a:prstGeom>
                    <a:ln/>
                  </pic:spPr>
                </pic:pic>
              </a:graphicData>
            </a:graphic>
          </wp:anchor>
        </w:drawing>
      </w: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hd w:val="clear" w:color="auto" w:fill="FFFFFF"/>
        <w:spacing w:before="40" w:after="40"/>
        <w:jc w:val="both"/>
        <w:rPr>
          <w:rFonts w:ascii="Arial" w:eastAsia="Arial" w:hAnsi="Arial" w:cs="Arial"/>
        </w:rPr>
      </w:pPr>
    </w:p>
    <w:p w:rsidR="001B3BB1" w:rsidRDefault="001B3BB1">
      <w:pPr>
        <w:spacing w:before="40" w:after="40"/>
        <w:rPr>
          <w:rFonts w:ascii="Arial" w:eastAsia="Arial" w:hAnsi="Arial" w:cs="Arial"/>
        </w:rPr>
      </w:pPr>
    </w:p>
    <w:p w:rsidR="001B3BB1" w:rsidRDefault="001B3BB1">
      <w:pPr>
        <w:spacing w:before="40" w:after="40"/>
        <w:rPr>
          <w:rFonts w:ascii="Arial" w:eastAsia="Arial" w:hAnsi="Arial" w:cs="Arial"/>
        </w:rPr>
      </w:pPr>
    </w:p>
    <w:p w:rsidR="001B3BB1" w:rsidRDefault="001B3BB1">
      <w:pPr>
        <w:spacing w:before="40" w:after="40"/>
        <w:rPr>
          <w:rFonts w:ascii="Arial" w:eastAsia="Arial" w:hAnsi="Arial" w:cs="Arial"/>
        </w:rPr>
      </w:pPr>
    </w:p>
    <w:p w:rsidR="001B3BB1" w:rsidRDefault="001B3BB1">
      <w:pPr>
        <w:spacing w:before="40" w:after="40"/>
        <w:rPr>
          <w:rFonts w:ascii="Arial" w:eastAsia="Arial" w:hAnsi="Arial" w:cs="Arial"/>
        </w:rPr>
      </w:pPr>
    </w:p>
    <w:p w:rsidR="001B3BB1" w:rsidRDefault="001B3BB1">
      <w:pPr>
        <w:spacing w:before="40" w:after="40"/>
        <w:rPr>
          <w:rFonts w:ascii="Arial" w:eastAsia="Arial" w:hAnsi="Arial" w:cs="Arial"/>
        </w:rPr>
      </w:pPr>
    </w:p>
    <w:p w:rsidR="001B3BB1" w:rsidRDefault="001B3BB1">
      <w:pPr>
        <w:spacing w:before="40" w:after="40"/>
        <w:rPr>
          <w:rFonts w:ascii="Arial" w:eastAsia="Arial" w:hAnsi="Arial" w:cs="Arial"/>
        </w:rPr>
      </w:pPr>
    </w:p>
    <w:p w:rsidR="001B3BB1" w:rsidRDefault="001B3BB1">
      <w:pPr>
        <w:spacing w:before="40" w:after="40"/>
        <w:rPr>
          <w:rFonts w:ascii="Arial" w:eastAsia="Arial" w:hAnsi="Arial" w:cs="Arial"/>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2D7DD6">
      <w:pPr>
        <w:shd w:val="clear" w:color="auto" w:fill="FFFFFF"/>
        <w:spacing w:before="40" w:after="40"/>
        <w:rPr>
          <w:rFonts w:ascii="Arial" w:eastAsia="Arial" w:hAnsi="Arial" w:cs="Arial"/>
          <w:b/>
        </w:rPr>
      </w:pPr>
      <w:r>
        <w:rPr>
          <w:noProof/>
          <w:lang w:val="en-US" w:eastAsia="en-US"/>
        </w:rPr>
        <w:drawing>
          <wp:anchor distT="0" distB="0" distL="114300" distR="114300" simplePos="0" relativeHeight="251660288" behindDoc="0" locked="0" layoutInCell="1" hidden="0" allowOverlap="1">
            <wp:simplePos x="0" y="0"/>
            <wp:positionH relativeFrom="column">
              <wp:posOffset>83479</wp:posOffset>
            </wp:positionH>
            <wp:positionV relativeFrom="paragraph">
              <wp:posOffset>9721</wp:posOffset>
            </wp:positionV>
            <wp:extent cx="6565900" cy="4493895"/>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565900" cy="4493895"/>
                    </a:xfrm>
                    <a:prstGeom prst="rect">
                      <a:avLst/>
                    </a:prstGeom>
                    <a:ln/>
                  </pic:spPr>
                </pic:pic>
              </a:graphicData>
            </a:graphic>
          </wp:anchor>
        </w:drawing>
      </w: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1B3BB1">
      <w:pPr>
        <w:shd w:val="clear" w:color="auto" w:fill="FFFFFF"/>
        <w:spacing w:before="40" w:after="40"/>
        <w:rPr>
          <w:rFonts w:ascii="Arial" w:eastAsia="Arial" w:hAnsi="Arial" w:cs="Arial"/>
          <w:b/>
        </w:rPr>
      </w:pPr>
    </w:p>
    <w:p w:rsidR="001B3BB1" w:rsidRDefault="002D7DD6">
      <w:pPr>
        <w:shd w:val="clear" w:color="auto" w:fill="FFFFFF"/>
        <w:spacing w:before="40" w:after="40"/>
        <w:rPr>
          <w:rFonts w:ascii="Arial" w:eastAsia="Arial" w:hAnsi="Arial" w:cs="Arial"/>
          <w:b/>
        </w:rPr>
      </w:pPr>
      <w:r>
        <w:rPr>
          <w:rFonts w:ascii="Arial" w:eastAsia="Arial" w:hAnsi="Arial" w:cs="Arial"/>
          <w:b/>
        </w:rPr>
        <w:t>VII. Recursos</w:t>
      </w:r>
    </w:p>
    <w:p w:rsidR="001B3BB1" w:rsidRDefault="002D7DD6">
      <w:pPr>
        <w:numPr>
          <w:ilvl w:val="0"/>
          <w:numId w:val="14"/>
        </w:numPr>
        <w:shd w:val="clear" w:color="auto" w:fill="FFFFFF"/>
        <w:spacing w:before="40" w:after="40"/>
        <w:ind w:left="1440"/>
        <w:rPr>
          <w:rFonts w:ascii="Arial" w:eastAsia="Arial" w:hAnsi="Arial" w:cs="Arial"/>
          <w:color w:val="000000"/>
          <w:sz w:val="22"/>
          <w:szCs w:val="22"/>
        </w:rPr>
      </w:pPr>
      <w:r>
        <w:rPr>
          <w:rFonts w:ascii="Arial" w:eastAsia="Arial" w:hAnsi="Arial" w:cs="Arial"/>
          <w:color w:val="000000"/>
          <w:sz w:val="22"/>
          <w:szCs w:val="22"/>
        </w:rPr>
        <w:t xml:space="preserve">Word, </w:t>
      </w:r>
      <w:proofErr w:type="spellStart"/>
      <w:r>
        <w:rPr>
          <w:rFonts w:ascii="Arial" w:eastAsia="Arial" w:hAnsi="Arial" w:cs="Arial"/>
          <w:color w:val="000000"/>
          <w:sz w:val="22"/>
          <w:szCs w:val="22"/>
        </w:rPr>
        <w:t>Power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point</w:t>
      </w:r>
      <w:proofErr w:type="spellEnd"/>
      <w:r>
        <w:rPr>
          <w:rFonts w:ascii="Arial" w:eastAsia="Arial" w:hAnsi="Arial" w:cs="Arial"/>
          <w:color w:val="000000"/>
          <w:sz w:val="22"/>
          <w:szCs w:val="22"/>
        </w:rPr>
        <w:t xml:space="preserve"> sobre Seguridad alimentaria.</w:t>
      </w:r>
    </w:p>
    <w:p w:rsidR="001B3BB1" w:rsidRDefault="002D7DD6">
      <w:pPr>
        <w:numPr>
          <w:ilvl w:val="0"/>
          <w:numId w:val="14"/>
        </w:numPr>
        <w:shd w:val="clear" w:color="auto" w:fill="FFFFFF"/>
        <w:spacing w:before="40" w:after="40"/>
        <w:ind w:left="1440"/>
        <w:rPr>
          <w:rFonts w:ascii="Arial" w:eastAsia="Arial" w:hAnsi="Arial" w:cs="Arial"/>
          <w:color w:val="000000"/>
          <w:sz w:val="22"/>
          <w:szCs w:val="22"/>
        </w:rPr>
      </w:pPr>
      <w:r>
        <w:rPr>
          <w:rFonts w:ascii="Arial" w:eastAsia="Arial" w:hAnsi="Arial" w:cs="Arial"/>
          <w:color w:val="000000"/>
          <w:sz w:val="22"/>
          <w:szCs w:val="22"/>
        </w:rPr>
        <w:t>Aplicativo para elaborar ensayo (</w:t>
      </w:r>
      <w:proofErr w:type="spellStart"/>
      <w:r>
        <w:rPr>
          <w:rFonts w:ascii="Arial" w:eastAsia="Arial" w:hAnsi="Arial" w:cs="Arial"/>
          <w:color w:val="000000"/>
          <w:sz w:val="22"/>
          <w:szCs w:val="22"/>
        </w:rPr>
        <w:t>Grammarly</w:t>
      </w:r>
      <w:proofErr w:type="spellEnd"/>
      <w:r>
        <w:rPr>
          <w:rFonts w:ascii="Arial" w:eastAsia="Arial" w:hAnsi="Arial" w:cs="Arial"/>
          <w:color w:val="000000"/>
          <w:sz w:val="22"/>
          <w:szCs w:val="22"/>
        </w:rPr>
        <w:t>, etc.)</w:t>
      </w:r>
    </w:p>
    <w:p w:rsidR="001B3BB1" w:rsidRDefault="002D7DD6">
      <w:pPr>
        <w:numPr>
          <w:ilvl w:val="0"/>
          <w:numId w:val="14"/>
        </w:numPr>
        <w:shd w:val="clear" w:color="auto" w:fill="FFFFFF"/>
        <w:spacing w:before="40" w:after="40"/>
        <w:ind w:left="1440"/>
        <w:rPr>
          <w:rFonts w:ascii="Arial" w:eastAsia="Arial" w:hAnsi="Arial" w:cs="Arial"/>
          <w:color w:val="000000"/>
          <w:sz w:val="22"/>
          <w:szCs w:val="22"/>
        </w:rPr>
      </w:pPr>
      <w:r>
        <w:rPr>
          <w:rFonts w:ascii="Arial" w:eastAsia="Arial" w:hAnsi="Arial" w:cs="Arial"/>
          <w:color w:val="000000"/>
          <w:sz w:val="22"/>
          <w:szCs w:val="22"/>
        </w:rPr>
        <w:t>Computadora, laptop, celular.</w:t>
      </w:r>
    </w:p>
    <w:p w:rsidR="001B3BB1" w:rsidRDefault="002D7DD6">
      <w:pPr>
        <w:numPr>
          <w:ilvl w:val="0"/>
          <w:numId w:val="14"/>
        </w:numPr>
        <w:shd w:val="clear" w:color="auto" w:fill="FFFFFF"/>
        <w:spacing w:before="40" w:after="40"/>
        <w:ind w:left="1440"/>
        <w:rPr>
          <w:rFonts w:ascii="Arial" w:eastAsia="Arial" w:hAnsi="Arial" w:cs="Arial"/>
          <w:color w:val="000000"/>
          <w:sz w:val="22"/>
          <w:szCs w:val="22"/>
        </w:rPr>
      </w:pPr>
      <w:r>
        <w:rPr>
          <w:rFonts w:ascii="Arial" w:eastAsia="Arial" w:hAnsi="Arial" w:cs="Arial"/>
          <w:color w:val="000000"/>
          <w:sz w:val="22"/>
          <w:szCs w:val="22"/>
        </w:rPr>
        <w:t>Plataforma Moodle de la UNE</w:t>
      </w:r>
    </w:p>
    <w:p w:rsidR="001B3BB1" w:rsidRDefault="001B3BB1">
      <w:pPr>
        <w:shd w:val="clear" w:color="auto" w:fill="FFFFFF"/>
        <w:spacing w:before="40" w:after="40"/>
        <w:rPr>
          <w:rFonts w:ascii="Arial" w:eastAsia="Arial" w:hAnsi="Arial" w:cs="Arial"/>
          <w:b/>
        </w:rPr>
      </w:pPr>
    </w:p>
    <w:p w:rsidR="001B3BB1" w:rsidRDefault="002D7DD6">
      <w:pPr>
        <w:shd w:val="clear" w:color="auto" w:fill="FFFFFF"/>
        <w:spacing w:before="40" w:after="40"/>
        <w:jc w:val="both"/>
        <w:rPr>
          <w:rFonts w:ascii="Arial" w:eastAsia="Arial" w:hAnsi="Arial" w:cs="Arial"/>
          <w:b/>
        </w:rPr>
      </w:pPr>
      <w:r>
        <w:rPr>
          <w:rFonts w:ascii="Arial" w:eastAsia="Arial" w:hAnsi="Arial" w:cs="Arial"/>
          <w:b/>
        </w:rPr>
        <w:t>VIII.  Desarrollo de la actividad</w:t>
      </w:r>
    </w:p>
    <w:p w:rsidR="001B3BB1" w:rsidRDefault="002D7DD6">
      <w:pPr>
        <w:numPr>
          <w:ilvl w:val="0"/>
          <w:numId w:val="11"/>
        </w:numPr>
        <w:shd w:val="clear" w:color="auto" w:fill="FFFFFF"/>
        <w:spacing w:before="40" w:after="40"/>
        <w:jc w:val="both"/>
        <w:rPr>
          <w:rFonts w:ascii="Arial" w:eastAsia="Arial" w:hAnsi="Arial" w:cs="Arial"/>
        </w:rPr>
      </w:pPr>
      <w:r>
        <w:rPr>
          <w:rFonts w:ascii="Arial" w:eastAsia="Arial" w:hAnsi="Arial" w:cs="Arial"/>
        </w:rPr>
        <w:t>Ingresar al aula virtual del curso.</w:t>
      </w:r>
    </w:p>
    <w:p w:rsidR="001B3BB1" w:rsidRDefault="002D7DD6">
      <w:pPr>
        <w:spacing w:before="40" w:after="40"/>
        <w:ind w:left="720"/>
        <w:jc w:val="both"/>
        <w:rPr>
          <w:rFonts w:ascii="Arial" w:eastAsia="Arial" w:hAnsi="Arial" w:cs="Arial"/>
        </w:rPr>
      </w:pPr>
      <w:r>
        <w:rPr>
          <w:rFonts w:ascii="Arial" w:eastAsia="Arial" w:hAnsi="Arial" w:cs="Arial"/>
        </w:rPr>
        <w:t xml:space="preserve">Dirigirse a la semana quince y ubicar el ítem Actividad. Ingresar y descargar los recursos de la actividad: Guía de práctica y lectura: Evaluación de seguridad alimentaria y nutricional en familias del distrito de Los </w:t>
      </w:r>
      <w:proofErr w:type="spellStart"/>
      <w:r>
        <w:rPr>
          <w:rFonts w:ascii="Arial" w:eastAsia="Arial" w:hAnsi="Arial" w:cs="Arial"/>
        </w:rPr>
        <w:t>Morochucos</w:t>
      </w:r>
      <w:proofErr w:type="spellEnd"/>
      <w:r>
        <w:rPr>
          <w:rFonts w:ascii="Arial" w:eastAsia="Arial" w:hAnsi="Arial" w:cs="Arial"/>
        </w:rPr>
        <w:t xml:space="preserve"> en Ayacucho, Perú. </w:t>
      </w:r>
      <w:hyperlink r:id="rId12">
        <w:r>
          <w:rPr>
            <w:rFonts w:ascii="Arial" w:eastAsia="Arial" w:hAnsi="Arial" w:cs="Arial"/>
            <w:color w:val="17406D"/>
            <w:u w:val="single"/>
          </w:rPr>
          <w:t>http://www.scielo.org.pe/pdf/rins/v32n1/a11v32n1.pdf</w:t>
        </w:r>
      </w:hyperlink>
      <w:r>
        <w:rPr>
          <w:rFonts w:ascii="Arial" w:eastAsia="Arial" w:hAnsi="Arial" w:cs="Arial"/>
          <w:color w:val="17406D"/>
        </w:rPr>
        <w:t xml:space="preserve"> </w:t>
      </w:r>
    </w:p>
    <w:p w:rsidR="001B3BB1" w:rsidRDefault="002D7DD6">
      <w:pPr>
        <w:numPr>
          <w:ilvl w:val="0"/>
          <w:numId w:val="11"/>
        </w:numPr>
        <w:shd w:val="clear" w:color="auto" w:fill="FFFFFF"/>
        <w:spacing w:before="40" w:after="40"/>
        <w:jc w:val="both"/>
        <w:rPr>
          <w:rFonts w:ascii="Arial" w:eastAsia="Arial" w:hAnsi="Arial" w:cs="Arial"/>
        </w:rPr>
      </w:pPr>
      <w:r>
        <w:rPr>
          <w:rFonts w:ascii="Arial" w:eastAsia="Arial" w:hAnsi="Arial" w:cs="Arial"/>
        </w:rPr>
        <w:t xml:space="preserve">La redacción del ensayo es individual y es sobre el tema: La seguridad alimentaria en el Perú. La extensión de tu ensayo debe ser de una cuartilla, es decir debe ser una hoja de tamaño carta con márgenes de 2.5cm por cada uno de los cuatro lados, escrita con interlineado de 1.5 líneas, con tipo </w:t>
      </w:r>
      <w:proofErr w:type="spellStart"/>
      <w:r>
        <w:rPr>
          <w:rFonts w:ascii="Arial" w:eastAsia="Arial" w:hAnsi="Arial" w:cs="Arial"/>
        </w:rPr>
        <w:t>arial</w:t>
      </w:r>
      <w:proofErr w:type="spellEnd"/>
      <w:r>
        <w:rPr>
          <w:rFonts w:ascii="Arial" w:eastAsia="Arial" w:hAnsi="Arial" w:cs="Arial"/>
        </w:rPr>
        <w:t xml:space="preserve"> de 12 puntos en un archivo de Word.</w:t>
      </w:r>
    </w:p>
    <w:p w:rsidR="001B3BB1" w:rsidRDefault="002D7DD6">
      <w:pPr>
        <w:numPr>
          <w:ilvl w:val="0"/>
          <w:numId w:val="11"/>
        </w:numPr>
        <w:shd w:val="clear" w:color="auto" w:fill="FFFFFF"/>
        <w:spacing w:before="40" w:after="40"/>
        <w:jc w:val="both"/>
        <w:rPr>
          <w:rFonts w:ascii="Arial" w:eastAsia="Arial" w:hAnsi="Arial" w:cs="Arial"/>
        </w:rPr>
      </w:pPr>
      <w:r>
        <w:rPr>
          <w:rFonts w:ascii="Arial" w:eastAsia="Arial" w:hAnsi="Arial" w:cs="Arial"/>
        </w:rPr>
        <w:t>La estructura del ensayo consiste de tres partes:</w:t>
      </w:r>
    </w:p>
    <w:p w:rsidR="001B3BB1" w:rsidRDefault="002D7DD6">
      <w:pPr>
        <w:numPr>
          <w:ilvl w:val="0"/>
          <w:numId w:val="8"/>
        </w:numPr>
        <w:pBdr>
          <w:top w:val="nil"/>
          <w:left w:val="nil"/>
          <w:bottom w:val="nil"/>
          <w:right w:val="nil"/>
          <w:between w:val="nil"/>
        </w:pBdr>
        <w:shd w:val="clear" w:color="auto" w:fill="FFFFFF"/>
        <w:spacing w:before="40"/>
        <w:jc w:val="both"/>
        <w:rPr>
          <w:rFonts w:ascii="Arial" w:eastAsia="Arial" w:hAnsi="Arial" w:cs="Arial"/>
          <w:color w:val="000000"/>
        </w:rPr>
      </w:pPr>
      <w:r>
        <w:rPr>
          <w:rFonts w:ascii="Arial" w:eastAsia="Arial" w:hAnsi="Arial" w:cs="Arial"/>
          <w:color w:val="000000"/>
        </w:rPr>
        <w:t xml:space="preserve">Introducción o presentación: El autor presenta el tema y expone su idea central. Debe ser precisa, breve y atractiva de manera </w:t>
      </w:r>
      <w:r>
        <w:rPr>
          <w:rFonts w:ascii="Arial" w:eastAsia="Arial" w:hAnsi="Arial" w:cs="Arial"/>
        </w:rPr>
        <w:t>que anime</w:t>
      </w:r>
      <w:r>
        <w:rPr>
          <w:rFonts w:ascii="Arial" w:eastAsia="Arial" w:hAnsi="Arial" w:cs="Arial"/>
          <w:color w:val="000000"/>
        </w:rPr>
        <w:t xml:space="preserve"> al lector a continuar leyendo. </w:t>
      </w:r>
    </w:p>
    <w:p w:rsidR="001B3BB1" w:rsidRDefault="002D7DD6">
      <w:pPr>
        <w:numPr>
          <w:ilvl w:val="0"/>
          <w:numId w:val="8"/>
        </w:numPr>
        <w:pBdr>
          <w:top w:val="nil"/>
          <w:left w:val="nil"/>
          <w:bottom w:val="nil"/>
          <w:right w:val="nil"/>
          <w:between w:val="nil"/>
        </w:pBdr>
        <w:shd w:val="clear" w:color="auto" w:fill="FFFFFF"/>
        <w:jc w:val="both"/>
        <w:rPr>
          <w:rFonts w:ascii="Arial" w:eastAsia="Arial" w:hAnsi="Arial" w:cs="Arial"/>
          <w:color w:val="000000"/>
        </w:rPr>
      </w:pPr>
      <w:r>
        <w:rPr>
          <w:rFonts w:ascii="Arial" w:eastAsia="Arial" w:hAnsi="Arial" w:cs="Arial"/>
          <w:color w:val="000000"/>
        </w:rPr>
        <w:t>Desarrollo: Se exponen los argumentos que sustentan la idea central, se incluyen citas, referencias bibliográficas, opiniones de otros autores y análisis de casos. Es la parte del ensayo con mayor extensión.</w:t>
      </w:r>
    </w:p>
    <w:p w:rsidR="001B3BB1" w:rsidRDefault="002D7DD6">
      <w:pPr>
        <w:numPr>
          <w:ilvl w:val="0"/>
          <w:numId w:val="8"/>
        </w:numPr>
        <w:pBdr>
          <w:top w:val="nil"/>
          <w:left w:val="nil"/>
          <w:bottom w:val="nil"/>
          <w:right w:val="nil"/>
          <w:between w:val="nil"/>
        </w:pBdr>
        <w:shd w:val="clear" w:color="auto" w:fill="FFFFFF"/>
        <w:jc w:val="both"/>
        <w:rPr>
          <w:rFonts w:ascii="Arial" w:eastAsia="Arial" w:hAnsi="Arial" w:cs="Arial"/>
          <w:color w:val="000000"/>
          <w:sz w:val="28"/>
          <w:szCs w:val="28"/>
        </w:rPr>
      </w:pPr>
      <w:r>
        <w:rPr>
          <w:rFonts w:ascii="Arial" w:eastAsia="Arial" w:hAnsi="Arial" w:cs="Arial"/>
          <w:color w:val="000000"/>
        </w:rPr>
        <w:lastRenderedPageBreak/>
        <w:t>Conclusión: En esta parte se sintetizan las ideas expuestas en el desarrollo, se vuelve a analizar la idea central, anexando la nueva información investigada y se realizan las reflexiones finales.</w:t>
      </w:r>
    </w:p>
    <w:p w:rsidR="001B3BB1" w:rsidRDefault="002D7DD6">
      <w:pPr>
        <w:numPr>
          <w:ilvl w:val="0"/>
          <w:numId w:val="11"/>
        </w:numPr>
        <w:pBdr>
          <w:top w:val="nil"/>
          <w:left w:val="nil"/>
          <w:bottom w:val="nil"/>
          <w:right w:val="nil"/>
          <w:between w:val="nil"/>
        </w:pBdr>
        <w:spacing w:after="40"/>
        <w:jc w:val="both"/>
        <w:rPr>
          <w:rFonts w:ascii="Arial" w:eastAsia="Arial" w:hAnsi="Arial" w:cs="Arial"/>
          <w:color w:val="000000"/>
        </w:rPr>
      </w:pPr>
      <w:r>
        <w:rPr>
          <w:rFonts w:ascii="Arial" w:eastAsia="Arial" w:hAnsi="Arial" w:cs="Arial"/>
          <w:color w:val="000000"/>
        </w:rPr>
        <w:t>Cada estudiante inicia la exposición del ensayo, luego envía el ensayo en pdf a la plataforma.</w:t>
      </w:r>
      <w:bookmarkStart w:id="1" w:name="_GoBack"/>
      <w:r>
        <w:rPr>
          <w:noProof/>
          <w:lang w:val="en-US" w:eastAsia="en-US"/>
        </w:rPr>
        <w:drawing>
          <wp:anchor distT="0" distB="0" distL="114300" distR="114300" simplePos="0" relativeHeight="251661312" behindDoc="0" locked="0" layoutInCell="1" hidden="0" allowOverlap="1">
            <wp:simplePos x="0" y="0"/>
            <wp:positionH relativeFrom="column">
              <wp:posOffset>186913</wp:posOffset>
            </wp:positionH>
            <wp:positionV relativeFrom="paragraph">
              <wp:posOffset>357005</wp:posOffset>
            </wp:positionV>
            <wp:extent cx="6196519" cy="3834011"/>
            <wp:effectExtent l="0" t="0" r="0" b="0"/>
            <wp:wrapSquare wrapText="bothSides" distT="0" distB="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30945" t="22912" r="10428" b="12564"/>
                    <a:stretch>
                      <a:fillRect/>
                    </a:stretch>
                  </pic:blipFill>
                  <pic:spPr>
                    <a:xfrm>
                      <a:off x="0" y="0"/>
                      <a:ext cx="6196519" cy="3834011"/>
                    </a:xfrm>
                    <a:prstGeom prst="rect">
                      <a:avLst/>
                    </a:prstGeom>
                    <a:ln/>
                  </pic:spPr>
                </pic:pic>
              </a:graphicData>
            </a:graphic>
          </wp:anchor>
        </w:drawing>
      </w:r>
      <w:bookmarkEnd w:id="1"/>
    </w:p>
    <w:p w:rsidR="001B3BB1" w:rsidRDefault="001B3BB1">
      <w:pPr>
        <w:spacing w:before="40" w:after="40"/>
        <w:rPr>
          <w:rFonts w:ascii="Arial" w:eastAsia="Arial" w:hAnsi="Arial" w:cs="Arial"/>
          <w:b/>
        </w:rPr>
      </w:pPr>
    </w:p>
    <w:p w:rsidR="001B3BB1" w:rsidRDefault="001B3BB1">
      <w:pPr>
        <w:spacing w:before="40" w:after="40"/>
        <w:rPr>
          <w:rFonts w:ascii="Arial" w:eastAsia="Arial" w:hAnsi="Arial" w:cs="Arial"/>
          <w:b/>
        </w:rPr>
      </w:pPr>
    </w:p>
    <w:p w:rsidR="001B3BB1" w:rsidRDefault="002D7DD6">
      <w:pPr>
        <w:spacing w:before="40" w:after="40"/>
        <w:rPr>
          <w:rFonts w:ascii="Arial" w:eastAsia="Arial" w:hAnsi="Arial" w:cs="Arial"/>
          <w:b/>
        </w:rPr>
      </w:pPr>
      <w:r>
        <w:rPr>
          <w:rFonts w:ascii="Arial" w:eastAsia="Arial" w:hAnsi="Arial" w:cs="Arial"/>
          <w:b/>
        </w:rPr>
        <w:t>IX.  Referencias</w:t>
      </w:r>
    </w:p>
    <w:p w:rsidR="001B3BB1" w:rsidRDefault="001B3BB1">
      <w:pPr>
        <w:spacing w:before="40" w:after="40"/>
        <w:rPr>
          <w:rFonts w:ascii="Arial" w:eastAsia="Arial" w:hAnsi="Arial" w:cs="Arial"/>
          <w:b/>
        </w:rPr>
      </w:pPr>
    </w:p>
    <w:p w:rsidR="001B3BB1" w:rsidRDefault="002D7DD6">
      <w:pPr>
        <w:spacing w:before="40" w:after="40"/>
        <w:jc w:val="both"/>
        <w:rPr>
          <w:rFonts w:ascii="Arial" w:eastAsia="Arial" w:hAnsi="Arial" w:cs="Arial"/>
        </w:rPr>
      </w:pPr>
      <w:proofErr w:type="spellStart"/>
      <w:r>
        <w:rPr>
          <w:rFonts w:ascii="Arial" w:eastAsia="Arial" w:hAnsi="Arial" w:cs="Arial"/>
        </w:rPr>
        <w:t>Archenti</w:t>
      </w:r>
      <w:proofErr w:type="spellEnd"/>
      <w:r>
        <w:rPr>
          <w:rFonts w:ascii="Arial" w:eastAsia="Arial" w:hAnsi="Arial" w:cs="Arial"/>
        </w:rPr>
        <w:t xml:space="preserve">, G. (2019). Seguridad alimentaria y factores asociados en familias de un asentamiento humano de </w:t>
      </w:r>
      <w:proofErr w:type="spellStart"/>
      <w:r>
        <w:rPr>
          <w:rFonts w:ascii="Arial" w:eastAsia="Arial" w:hAnsi="Arial" w:cs="Arial"/>
        </w:rPr>
        <w:t>Yurimaguas</w:t>
      </w:r>
      <w:proofErr w:type="spellEnd"/>
      <w:r>
        <w:rPr>
          <w:rFonts w:ascii="Arial" w:eastAsia="Arial" w:hAnsi="Arial" w:cs="Arial"/>
        </w:rPr>
        <w:t xml:space="preserve">. Tesis de </w:t>
      </w:r>
      <w:proofErr w:type="spellStart"/>
      <w:r>
        <w:rPr>
          <w:rFonts w:ascii="Arial" w:eastAsia="Arial" w:hAnsi="Arial" w:cs="Arial"/>
        </w:rPr>
        <w:t>maestria</w:t>
      </w:r>
      <w:proofErr w:type="spellEnd"/>
      <w:r>
        <w:rPr>
          <w:rFonts w:ascii="Arial" w:eastAsia="Arial" w:hAnsi="Arial" w:cs="Arial"/>
        </w:rPr>
        <w:t xml:space="preserve"> en nutrición pública. Universidad Nacional Agraria La Molina. Perú. Recuperado de  </w:t>
      </w:r>
      <w:hyperlink r:id="rId14">
        <w:r>
          <w:rPr>
            <w:rFonts w:ascii="Arial" w:eastAsia="Arial" w:hAnsi="Arial" w:cs="Arial"/>
            <w:color w:val="F49100"/>
            <w:u w:val="single"/>
          </w:rPr>
          <w:t>https://repositorio.lamolina.edu.pe/handle/UNALM/4014</w:t>
        </w:r>
      </w:hyperlink>
      <w:r>
        <w:rPr>
          <w:rFonts w:ascii="Arial" w:eastAsia="Arial" w:hAnsi="Arial" w:cs="Arial"/>
        </w:rPr>
        <w:t xml:space="preserve"> </w:t>
      </w:r>
    </w:p>
    <w:p w:rsidR="001B3BB1" w:rsidRDefault="001B3BB1">
      <w:pPr>
        <w:spacing w:before="40" w:after="40"/>
        <w:jc w:val="both"/>
        <w:rPr>
          <w:rFonts w:ascii="Arial" w:eastAsia="Arial" w:hAnsi="Arial" w:cs="Arial"/>
        </w:rPr>
      </w:pPr>
    </w:p>
    <w:p w:rsidR="001B3BB1" w:rsidRDefault="002D7DD6">
      <w:pPr>
        <w:spacing w:before="40" w:after="40"/>
        <w:jc w:val="both"/>
        <w:rPr>
          <w:rFonts w:ascii="Arial" w:eastAsia="Arial" w:hAnsi="Arial" w:cs="Arial"/>
        </w:rPr>
      </w:pPr>
      <w:r>
        <w:rPr>
          <w:rFonts w:ascii="Arial" w:eastAsia="Arial" w:hAnsi="Arial" w:cs="Arial"/>
        </w:rPr>
        <w:t xml:space="preserve">Defensoría del Pueblo (2021). </w:t>
      </w:r>
      <w:proofErr w:type="spellStart"/>
      <w:r>
        <w:rPr>
          <w:rFonts w:ascii="Arial" w:eastAsia="Arial" w:hAnsi="Arial" w:cs="Arial"/>
        </w:rPr>
        <w:t>Webinar</w:t>
      </w:r>
      <w:proofErr w:type="spellEnd"/>
      <w:r>
        <w:rPr>
          <w:rFonts w:ascii="Arial" w:eastAsia="Arial" w:hAnsi="Arial" w:cs="Arial"/>
        </w:rPr>
        <w:t xml:space="preserve"> situación de los mercados de abastos durante la emergencia sanitaria por covid19. Recuperado de </w:t>
      </w:r>
      <w:hyperlink r:id="rId15">
        <w:r>
          <w:rPr>
            <w:rFonts w:ascii="Arial" w:eastAsia="Arial" w:hAnsi="Arial" w:cs="Arial"/>
            <w:color w:val="F49100"/>
            <w:u w:val="single"/>
          </w:rPr>
          <w:t>http://www.grade.org.pe/eventos/alvaro-espinoza-participo-en-conversatorio-de-la-defensoria-del-pueblo-sobre-la-situacion-de-los-mercados-durante-la-emergencia-por-el-covid-19/</w:t>
        </w:r>
      </w:hyperlink>
      <w:r>
        <w:rPr>
          <w:rFonts w:ascii="Arial" w:eastAsia="Arial" w:hAnsi="Arial" w:cs="Arial"/>
        </w:rPr>
        <w:t xml:space="preserve"> </w:t>
      </w:r>
    </w:p>
    <w:p w:rsidR="001B3BB1" w:rsidRDefault="001B3BB1">
      <w:pPr>
        <w:spacing w:before="40" w:after="40"/>
        <w:jc w:val="both"/>
        <w:rPr>
          <w:rFonts w:ascii="Arial" w:eastAsia="Arial" w:hAnsi="Arial" w:cs="Arial"/>
        </w:rPr>
      </w:pPr>
    </w:p>
    <w:p w:rsidR="001B3BB1" w:rsidRDefault="002D7DD6">
      <w:pPr>
        <w:spacing w:before="40" w:after="40"/>
        <w:jc w:val="both"/>
        <w:rPr>
          <w:rFonts w:ascii="Arial" w:eastAsia="Arial" w:hAnsi="Arial" w:cs="Arial"/>
        </w:rPr>
      </w:pPr>
      <w:r>
        <w:rPr>
          <w:rFonts w:ascii="Arial" w:eastAsia="Arial" w:hAnsi="Arial" w:cs="Arial"/>
        </w:rPr>
        <w:t xml:space="preserve">Eguren, F. (2016). La seguridad alimentaria en el Perú. Compendio de artículos publicados en la revista Agraria. Centro peruano de estudios sociales. Recuperado de </w:t>
      </w:r>
      <w:hyperlink r:id="rId16">
        <w:r>
          <w:rPr>
            <w:rFonts w:ascii="Arial" w:eastAsia="Arial" w:hAnsi="Arial" w:cs="Arial"/>
            <w:color w:val="F49100"/>
            <w:u w:val="single"/>
          </w:rPr>
          <w:t>https://www.researchgate.net/publication/307559265_Seguridad_Alimentaria_en_el_Peru</w:t>
        </w:r>
      </w:hyperlink>
      <w:r>
        <w:rPr>
          <w:rFonts w:ascii="Arial" w:eastAsia="Arial" w:hAnsi="Arial" w:cs="Arial"/>
        </w:rPr>
        <w:t xml:space="preserve"> </w:t>
      </w:r>
    </w:p>
    <w:p w:rsidR="001B3BB1" w:rsidRDefault="001B3BB1">
      <w:pPr>
        <w:spacing w:before="40" w:after="40"/>
        <w:jc w:val="both"/>
        <w:rPr>
          <w:rFonts w:ascii="Arial" w:eastAsia="Arial" w:hAnsi="Arial" w:cs="Arial"/>
        </w:rPr>
      </w:pPr>
    </w:p>
    <w:p w:rsidR="001B3BB1" w:rsidRDefault="002D7DD6">
      <w:pPr>
        <w:spacing w:before="40" w:after="40"/>
        <w:jc w:val="both"/>
        <w:rPr>
          <w:rFonts w:ascii="Arial" w:eastAsia="Arial" w:hAnsi="Arial" w:cs="Arial"/>
        </w:rPr>
      </w:pPr>
      <w:proofErr w:type="spellStart"/>
      <w:r>
        <w:rPr>
          <w:rFonts w:ascii="Arial" w:eastAsia="Arial" w:hAnsi="Arial" w:cs="Arial"/>
        </w:rPr>
        <w:t>Pillaca</w:t>
      </w:r>
      <w:proofErr w:type="spellEnd"/>
      <w:r>
        <w:rPr>
          <w:rFonts w:ascii="Arial" w:eastAsia="Arial" w:hAnsi="Arial" w:cs="Arial"/>
        </w:rPr>
        <w:t xml:space="preserve"> S, Villanueva M. Evaluación de seguridad alimentaria y nutricional en familias del distrito de Los </w:t>
      </w:r>
      <w:proofErr w:type="spellStart"/>
      <w:r>
        <w:rPr>
          <w:rFonts w:ascii="Arial" w:eastAsia="Arial" w:hAnsi="Arial" w:cs="Arial"/>
        </w:rPr>
        <w:t>Morochucos</w:t>
      </w:r>
      <w:proofErr w:type="spellEnd"/>
      <w:r>
        <w:rPr>
          <w:rFonts w:ascii="Arial" w:eastAsia="Arial" w:hAnsi="Arial" w:cs="Arial"/>
        </w:rPr>
        <w:t xml:space="preserve"> en Ayacucho, Perú. </w:t>
      </w:r>
      <w:proofErr w:type="spellStart"/>
      <w:r>
        <w:rPr>
          <w:rFonts w:ascii="Arial" w:eastAsia="Arial" w:hAnsi="Arial" w:cs="Arial"/>
        </w:rPr>
        <w:t>Rev</w:t>
      </w:r>
      <w:proofErr w:type="spellEnd"/>
      <w:r>
        <w:rPr>
          <w:rFonts w:ascii="Arial" w:eastAsia="Arial" w:hAnsi="Arial" w:cs="Arial"/>
        </w:rPr>
        <w:t xml:space="preserve"> </w:t>
      </w:r>
      <w:proofErr w:type="spellStart"/>
      <w:r>
        <w:rPr>
          <w:rFonts w:ascii="Arial" w:eastAsia="Arial" w:hAnsi="Arial" w:cs="Arial"/>
        </w:rPr>
        <w:t>Peru</w:t>
      </w:r>
      <w:proofErr w:type="spellEnd"/>
      <w:r>
        <w:rPr>
          <w:rFonts w:ascii="Arial" w:eastAsia="Arial" w:hAnsi="Arial" w:cs="Arial"/>
        </w:rPr>
        <w:t xml:space="preserve"> </w:t>
      </w:r>
      <w:proofErr w:type="spellStart"/>
      <w:r>
        <w:rPr>
          <w:rFonts w:ascii="Arial" w:eastAsia="Arial" w:hAnsi="Arial" w:cs="Arial"/>
        </w:rPr>
        <w:t>Med</w:t>
      </w:r>
      <w:proofErr w:type="spellEnd"/>
      <w:r>
        <w:rPr>
          <w:rFonts w:ascii="Arial" w:eastAsia="Arial" w:hAnsi="Arial" w:cs="Arial"/>
        </w:rPr>
        <w:t xml:space="preserve"> </w:t>
      </w:r>
      <w:proofErr w:type="spellStart"/>
      <w:r>
        <w:rPr>
          <w:rFonts w:ascii="Arial" w:eastAsia="Arial" w:hAnsi="Arial" w:cs="Arial"/>
        </w:rPr>
        <w:t>Exp</w:t>
      </w:r>
      <w:proofErr w:type="spellEnd"/>
      <w:r>
        <w:rPr>
          <w:rFonts w:ascii="Arial" w:eastAsia="Arial" w:hAnsi="Arial" w:cs="Arial"/>
        </w:rPr>
        <w:t xml:space="preserve"> Salud Publica. 2015;32(1):73-9. Recuperado de </w:t>
      </w:r>
      <w:hyperlink r:id="rId17">
        <w:r>
          <w:rPr>
            <w:rFonts w:ascii="Arial" w:eastAsia="Arial" w:hAnsi="Arial" w:cs="Arial"/>
            <w:color w:val="F49100"/>
            <w:u w:val="single"/>
          </w:rPr>
          <w:t>http://www.scielo.org.pe/pdf/rins/v32n1/a11v32n1.pdf</w:t>
        </w:r>
      </w:hyperlink>
      <w:r>
        <w:rPr>
          <w:rFonts w:ascii="Arial" w:eastAsia="Arial" w:hAnsi="Arial" w:cs="Arial"/>
        </w:rPr>
        <w:t xml:space="preserve"> </w:t>
      </w:r>
    </w:p>
    <w:p w:rsidR="001B3BB1" w:rsidRDefault="001B3BB1">
      <w:pPr>
        <w:spacing w:before="40" w:after="40"/>
        <w:jc w:val="both"/>
        <w:rPr>
          <w:rFonts w:ascii="Arial" w:eastAsia="Arial" w:hAnsi="Arial" w:cs="Arial"/>
        </w:rPr>
      </w:pPr>
    </w:p>
    <w:p w:rsidR="001B3BB1" w:rsidRDefault="002D7DD6">
      <w:pPr>
        <w:spacing w:before="40" w:after="40"/>
        <w:jc w:val="both"/>
        <w:rPr>
          <w:rFonts w:ascii="Arial" w:eastAsia="Arial" w:hAnsi="Arial" w:cs="Arial"/>
        </w:rPr>
      </w:pPr>
      <w:r>
        <w:rPr>
          <w:rFonts w:ascii="Arial" w:eastAsia="Arial" w:hAnsi="Arial" w:cs="Arial"/>
        </w:rPr>
        <w:t xml:space="preserve">Zegarra, E. (2020). La pandemia del COVID-19 y la inseguridad alimentaria en el Perú. Recuperado de </w:t>
      </w:r>
      <w:hyperlink r:id="rId18">
        <w:r>
          <w:rPr>
            <w:rFonts w:ascii="Arial" w:eastAsia="Arial" w:hAnsi="Arial" w:cs="Arial"/>
            <w:color w:val="F49100"/>
            <w:u w:val="single"/>
          </w:rPr>
          <w:t>http://www.grade.org.pe/novedades/la-pandemia-del-covid-19-y-la-inseguridad-alimentaria-en-el-peru-por-eduardo-zegarra/</w:t>
        </w:r>
      </w:hyperlink>
      <w:r>
        <w:rPr>
          <w:rFonts w:ascii="Arial" w:eastAsia="Arial" w:hAnsi="Arial" w:cs="Arial"/>
        </w:rPr>
        <w:t xml:space="preserve"> </w:t>
      </w:r>
    </w:p>
    <w:p w:rsidR="001B3BB1" w:rsidRDefault="001B3BB1">
      <w:pPr>
        <w:spacing w:before="40" w:after="40"/>
        <w:jc w:val="both"/>
        <w:rPr>
          <w:rFonts w:ascii="Arial" w:eastAsia="Arial" w:hAnsi="Arial" w:cs="Arial"/>
        </w:rPr>
      </w:pPr>
    </w:p>
    <w:sectPr w:rsidR="001B3BB1">
      <w:headerReference w:type="default" r:id="rId19"/>
      <w:pgSz w:w="11907" w:h="16839"/>
      <w:pgMar w:top="851" w:right="709" w:bottom="425"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EDD" w:rsidRDefault="001A3EDD">
      <w:r>
        <w:separator/>
      </w:r>
    </w:p>
  </w:endnote>
  <w:endnote w:type="continuationSeparator" w:id="0">
    <w:p w:rsidR="001A3EDD" w:rsidRDefault="001A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rben">
    <w:altName w:val="Times New Roman"/>
    <w:panose1 w:val="00000000000000000000"/>
    <w:charset w:val="00"/>
    <w:family w:val="roman"/>
    <w:notTrueType/>
    <w:pitch w:val="default"/>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EDD" w:rsidRDefault="001A3EDD">
      <w:r>
        <w:separator/>
      </w:r>
    </w:p>
  </w:footnote>
  <w:footnote w:type="continuationSeparator" w:id="0">
    <w:p w:rsidR="001A3EDD" w:rsidRDefault="001A3E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BB1" w:rsidRDefault="001B3BB1">
    <w:pPr>
      <w:pBdr>
        <w:top w:val="nil"/>
        <w:left w:val="nil"/>
        <w:bottom w:val="nil"/>
        <w:right w:val="nil"/>
        <w:between w:val="nil"/>
      </w:pBdr>
      <w:tabs>
        <w:tab w:val="center" w:pos="4419"/>
        <w:tab w:val="right" w:pos="8838"/>
      </w:tabs>
      <w:jc w:val="center"/>
      <w:rPr>
        <w:color w:val="000000"/>
      </w:rPr>
    </w:pPr>
  </w:p>
  <w:p w:rsidR="001B3BB1" w:rsidRDefault="001B3BB1">
    <w:pPr>
      <w:pBdr>
        <w:top w:val="nil"/>
        <w:left w:val="nil"/>
        <w:bottom w:val="nil"/>
        <w:right w:val="nil"/>
        <w:between w:val="nil"/>
      </w:pBdr>
      <w:jc w:val="center"/>
      <w:rPr>
        <w:rFonts w:ascii="Bahnschrift SemiLight" w:eastAsia="Bahnschrift SemiLight" w:hAnsi="Bahnschrift SemiLight" w:cs="Bahnschrift SemiLight"/>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799D"/>
    <w:multiLevelType w:val="multilevel"/>
    <w:tmpl w:val="B674F8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F91371"/>
    <w:multiLevelType w:val="multilevel"/>
    <w:tmpl w:val="102A9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BC4495"/>
    <w:multiLevelType w:val="multilevel"/>
    <w:tmpl w:val="B9768E6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18446F"/>
    <w:multiLevelType w:val="multilevel"/>
    <w:tmpl w:val="15BC51A6"/>
    <w:lvl w:ilvl="0">
      <w:start w:val="1"/>
      <w:numFmt w:val="bullet"/>
      <w:lvlText w:val="⮚"/>
      <w:lvlJc w:val="left"/>
      <w:pPr>
        <w:ind w:left="647" w:hanging="360"/>
      </w:pPr>
      <w:rPr>
        <w:rFonts w:ascii="Noto Sans Symbols" w:eastAsia="Noto Sans Symbols" w:hAnsi="Noto Sans Symbols" w:cs="Noto Sans Symbols"/>
      </w:rPr>
    </w:lvl>
    <w:lvl w:ilvl="1">
      <w:start w:val="1"/>
      <w:numFmt w:val="bullet"/>
      <w:lvlText w:val="o"/>
      <w:lvlJc w:val="left"/>
      <w:pPr>
        <w:ind w:left="1367" w:hanging="360"/>
      </w:pPr>
      <w:rPr>
        <w:rFonts w:ascii="Courier New" w:eastAsia="Courier New" w:hAnsi="Courier New" w:cs="Courier New"/>
      </w:rPr>
    </w:lvl>
    <w:lvl w:ilvl="2">
      <w:start w:val="1"/>
      <w:numFmt w:val="bullet"/>
      <w:lvlText w:val="▪"/>
      <w:lvlJc w:val="left"/>
      <w:pPr>
        <w:ind w:left="2087" w:hanging="360"/>
      </w:pPr>
      <w:rPr>
        <w:rFonts w:ascii="Noto Sans Symbols" w:eastAsia="Noto Sans Symbols" w:hAnsi="Noto Sans Symbols" w:cs="Noto Sans Symbols"/>
      </w:rPr>
    </w:lvl>
    <w:lvl w:ilvl="3">
      <w:start w:val="1"/>
      <w:numFmt w:val="bullet"/>
      <w:lvlText w:val="●"/>
      <w:lvlJc w:val="left"/>
      <w:pPr>
        <w:ind w:left="2807" w:hanging="360"/>
      </w:pPr>
      <w:rPr>
        <w:rFonts w:ascii="Noto Sans Symbols" w:eastAsia="Noto Sans Symbols" w:hAnsi="Noto Sans Symbols" w:cs="Noto Sans Symbols"/>
      </w:rPr>
    </w:lvl>
    <w:lvl w:ilvl="4">
      <w:start w:val="1"/>
      <w:numFmt w:val="bullet"/>
      <w:lvlText w:val="o"/>
      <w:lvlJc w:val="left"/>
      <w:pPr>
        <w:ind w:left="3527" w:hanging="360"/>
      </w:pPr>
      <w:rPr>
        <w:rFonts w:ascii="Courier New" w:eastAsia="Courier New" w:hAnsi="Courier New" w:cs="Courier New"/>
      </w:rPr>
    </w:lvl>
    <w:lvl w:ilvl="5">
      <w:start w:val="1"/>
      <w:numFmt w:val="bullet"/>
      <w:lvlText w:val="▪"/>
      <w:lvlJc w:val="left"/>
      <w:pPr>
        <w:ind w:left="4247" w:hanging="360"/>
      </w:pPr>
      <w:rPr>
        <w:rFonts w:ascii="Noto Sans Symbols" w:eastAsia="Noto Sans Symbols" w:hAnsi="Noto Sans Symbols" w:cs="Noto Sans Symbols"/>
      </w:rPr>
    </w:lvl>
    <w:lvl w:ilvl="6">
      <w:start w:val="1"/>
      <w:numFmt w:val="bullet"/>
      <w:lvlText w:val="●"/>
      <w:lvlJc w:val="left"/>
      <w:pPr>
        <w:ind w:left="4967" w:hanging="360"/>
      </w:pPr>
      <w:rPr>
        <w:rFonts w:ascii="Noto Sans Symbols" w:eastAsia="Noto Sans Symbols" w:hAnsi="Noto Sans Symbols" w:cs="Noto Sans Symbols"/>
      </w:rPr>
    </w:lvl>
    <w:lvl w:ilvl="7">
      <w:start w:val="1"/>
      <w:numFmt w:val="bullet"/>
      <w:lvlText w:val="o"/>
      <w:lvlJc w:val="left"/>
      <w:pPr>
        <w:ind w:left="5687" w:hanging="360"/>
      </w:pPr>
      <w:rPr>
        <w:rFonts w:ascii="Courier New" w:eastAsia="Courier New" w:hAnsi="Courier New" w:cs="Courier New"/>
      </w:rPr>
    </w:lvl>
    <w:lvl w:ilvl="8">
      <w:start w:val="1"/>
      <w:numFmt w:val="bullet"/>
      <w:lvlText w:val="▪"/>
      <w:lvlJc w:val="left"/>
      <w:pPr>
        <w:ind w:left="6407" w:hanging="360"/>
      </w:pPr>
      <w:rPr>
        <w:rFonts w:ascii="Noto Sans Symbols" w:eastAsia="Noto Sans Symbols" w:hAnsi="Noto Sans Symbols" w:cs="Noto Sans Symbols"/>
      </w:rPr>
    </w:lvl>
  </w:abstractNum>
  <w:abstractNum w:abstractNumId="4" w15:restartNumberingAfterBreak="0">
    <w:nsid w:val="2A286A8D"/>
    <w:multiLevelType w:val="multilevel"/>
    <w:tmpl w:val="FB3832DE"/>
    <w:lvl w:ilvl="0">
      <w:start w:val="1"/>
      <w:numFmt w:val="bullet"/>
      <w:pStyle w:val="Ttulo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2D7B27"/>
    <w:multiLevelType w:val="multilevel"/>
    <w:tmpl w:val="C2AA9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7E0587"/>
    <w:multiLevelType w:val="multilevel"/>
    <w:tmpl w:val="650C08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85543A1"/>
    <w:multiLevelType w:val="multilevel"/>
    <w:tmpl w:val="8FA2A7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CAA732C"/>
    <w:multiLevelType w:val="multilevel"/>
    <w:tmpl w:val="41B62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CD741C8"/>
    <w:multiLevelType w:val="multilevel"/>
    <w:tmpl w:val="B9EAB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593829"/>
    <w:multiLevelType w:val="multilevel"/>
    <w:tmpl w:val="80DE45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0BC3977"/>
    <w:multiLevelType w:val="multilevel"/>
    <w:tmpl w:val="AFA86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1D326B"/>
    <w:multiLevelType w:val="multilevel"/>
    <w:tmpl w:val="BBAE8E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8114E2"/>
    <w:multiLevelType w:val="multilevel"/>
    <w:tmpl w:val="A6A46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A59006D"/>
    <w:multiLevelType w:val="multilevel"/>
    <w:tmpl w:val="01CAFF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5"/>
  </w:num>
  <w:num w:numId="4">
    <w:abstractNumId w:val="14"/>
  </w:num>
  <w:num w:numId="5">
    <w:abstractNumId w:val="13"/>
  </w:num>
  <w:num w:numId="6">
    <w:abstractNumId w:val="11"/>
  </w:num>
  <w:num w:numId="7">
    <w:abstractNumId w:val="3"/>
  </w:num>
  <w:num w:numId="8">
    <w:abstractNumId w:val="7"/>
  </w:num>
  <w:num w:numId="9">
    <w:abstractNumId w:val="1"/>
  </w:num>
  <w:num w:numId="10">
    <w:abstractNumId w:val="2"/>
  </w:num>
  <w:num w:numId="11">
    <w:abstractNumId w:val="0"/>
  </w:num>
  <w:num w:numId="12">
    <w:abstractNumId w:val="8"/>
  </w:num>
  <w:num w:numId="13">
    <w:abstractNumId w:val="1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B1"/>
    <w:rsid w:val="001A3EDD"/>
    <w:rsid w:val="001B3BB1"/>
    <w:rsid w:val="002D7DD6"/>
    <w:rsid w:val="00CC4587"/>
    <w:rsid w:val="00D7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4DA3"/>
  <w15:docId w15:val="{30626428-83CB-4FC9-9062-32EC5DD6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6B7"/>
    <w:rPr>
      <w:lang w:eastAsia="es-MX"/>
    </w:rPr>
  </w:style>
  <w:style w:type="paragraph" w:styleId="Ttulo1">
    <w:name w:val="heading 1"/>
    <w:basedOn w:val="Normal"/>
    <w:next w:val="Normal"/>
    <w:link w:val="Ttulo1Car"/>
    <w:uiPriority w:val="9"/>
    <w:qFormat/>
    <w:rsid w:val="00D65F4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semiHidden/>
    <w:unhideWhenUsed/>
    <w:qFormat/>
    <w:rsid w:val="00240248"/>
    <w:pPr>
      <w:keepNext/>
      <w:numPr>
        <w:numId w:val="1"/>
      </w:numPr>
      <w:outlineLvl w:val="1"/>
    </w:pPr>
    <w:rPr>
      <w:b/>
      <w:bCs/>
      <w:lang w:val="es-ES" w:eastAsia="es-ES"/>
    </w:rPr>
  </w:style>
  <w:style w:type="paragraph" w:styleId="Ttulo3">
    <w:name w:val="heading 3"/>
    <w:basedOn w:val="Normal"/>
    <w:next w:val="Normal"/>
    <w:link w:val="Ttulo3Car"/>
    <w:uiPriority w:val="9"/>
    <w:semiHidden/>
    <w:unhideWhenUsed/>
    <w:qFormat/>
    <w:rsid w:val="00D65F4B"/>
    <w:pPr>
      <w:keepNext/>
      <w:keepLines/>
      <w:spacing w:before="40"/>
      <w:outlineLvl w:val="2"/>
    </w:pPr>
    <w:rPr>
      <w:rFonts w:asciiTheme="majorHAnsi" w:eastAsiaTheme="majorEastAsia" w:hAnsiTheme="majorHAnsi" w:cstheme="majorBidi"/>
      <w:color w:val="073662"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semiHidden/>
    <w:unhideWhenUsed/>
    <w:qFormat/>
    <w:rsid w:val="00240248"/>
    <w:pPr>
      <w:keepNext/>
      <w:tabs>
        <w:tab w:val="left" w:pos="360"/>
      </w:tabs>
      <w:outlineLvl w:val="5"/>
    </w:pPr>
    <w:rPr>
      <w:rFonts w:ascii="Arial Narrow" w:hAnsi="Arial Narrow"/>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2Car">
    <w:name w:val="Título 2 Car"/>
    <w:basedOn w:val="Fuentedeprrafopredeter"/>
    <w:link w:val="Ttulo2"/>
    <w:rsid w:val="00240248"/>
    <w:rPr>
      <w:rFonts w:ascii="Times New Roman" w:eastAsia="Times New Roman" w:hAnsi="Times New Roman" w:cs="Times New Roman"/>
      <w:b/>
      <w:bCs/>
      <w:sz w:val="24"/>
      <w:szCs w:val="24"/>
      <w:lang w:val="es-ES" w:eastAsia="es-ES"/>
    </w:rPr>
  </w:style>
  <w:style w:type="character" w:customStyle="1" w:styleId="Ttulo6Car">
    <w:name w:val="Título 6 Car"/>
    <w:basedOn w:val="Fuentedeprrafopredeter"/>
    <w:link w:val="Ttulo6"/>
    <w:rsid w:val="00240248"/>
    <w:rPr>
      <w:rFonts w:ascii="Arial Narrow" w:eastAsia="Times New Roman" w:hAnsi="Arial Narrow" w:cs="Times New Roman"/>
      <w:b/>
      <w:bCs/>
      <w:sz w:val="16"/>
      <w:szCs w:val="24"/>
      <w:lang w:val="es-MX" w:eastAsia="es-MX"/>
    </w:rPr>
  </w:style>
  <w:style w:type="paragraph" w:styleId="Encabezado">
    <w:name w:val="header"/>
    <w:basedOn w:val="Normal"/>
    <w:link w:val="EncabezadoCar"/>
    <w:uiPriority w:val="99"/>
    <w:unhideWhenUsed/>
    <w:rsid w:val="00240248"/>
    <w:pPr>
      <w:tabs>
        <w:tab w:val="center" w:pos="4419"/>
        <w:tab w:val="right" w:pos="8838"/>
      </w:tabs>
    </w:pPr>
    <w:rPr>
      <w:lang w:val="es-ES" w:eastAsia="es-ES"/>
    </w:rPr>
  </w:style>
  <w:style w:type="character" w:customStyle="1" w:styleId="EncabezadoCar">
    <w:name w:val="Encabezado Car"/>
    <w:basedOn w:val="Fuentedeprrafopredeter"/>
    <w:link w:val="Encabezado"/>
    <w:uiPriority w:val="99"/>
    <w:rsid w:val="00240248"/>
    <w:rPr>
      <w:rFonts w:ascii="Times New Roman" w:eastAsia="Times New Roman" w:hAnsi="Times New Roman" w:cs="Times New Roman"/>
      <w:sz w:val="24"/>
      <w:szCs w:val="24"/>
      <w:lang w:val="es-ES" w:eastAsia="es-ES"/>
    </w:rPr>
  </w:style>
  <w:style w:type="paragraph" w:styleId="Prrafodelista">
    <w:name w:val="List Paragraph"/>
    <w:aliases w:val="Bulleted List,Fundamentacion"/>
    <w:basedOn w:val="Normal"/>
    <w:link w:val="PrrafodelistaCar"/>
    <w:uiPriority w:val="34"/>
    <w:qFormat/>
    <w:rsid w:val="007F3344"/>
    <w:pPr>
      <w:spacing w:after="160" w:line="259" w:lineRule="auto"/>
      <w:ind w:left="720"/>
      <w:contextualSpacing/>
    </w:pPr>
    <w:rPr>
      <w:rFonts w:asciiTheme="minorHAnsi" w:eastAsiaTheme="minorHAnsi" w:hAnsiTheme="minorHAnsi" w:cstheme="minorBidi"/>
      <w:sz w:val="22"/>
      <w:szCs w:val="22"/>
      <w:lang w:val="es-PE" w:eastAsia="en-US"/>
    </w:rPr>
  </w:style>
  <w:style w:type="character" w:customStyle="1" w:styleId="PrrafodelistaCar">
    <w:name w:val="Párrafo de lista Car"/>
    <w:aliases w:val="Bulleted List Car,Fundamentacion Car"/>
    <w:link w:val="Prrafodelista"/>
    <w:uiPriority w:val="34"/>
    <w:locked/>
    <w:rsid w:val="007F3344"/>
  </w:style>
  <w:style w:type="paragraph" w:styleId="Piedepgina">
    <w:name w:val="footer"/>
    <w:basedOn w:val="Normal"/>
    <w:link w:val="PiedepginaCar"/>
    <w:uiPriority w:val="99"/>
    <w:unhideWhenUsed/>
    <w:rsid w:val="006759D2"/>
    <w:pPr>
      <w:tabs>
        <w:tab w:val="center" w:pos="4252"/>
        <w:tab w:val="right" w:pos="8504"/>
      </w:tabs>
    </w:pPr>
  </w:style>
  <w:style w:type="character" w:customStyle="1" w:styleId="PiedepginaCar">
    <w:name w:val="Pie de página Car"/>
    <w:basedOn w:val="Fuentedeprrafopredeter"/>
    <w:link w:val="Piedepgina"/>
    <w:uiPriority w:val="99"/>
    <w:rsid w:val="006759D2"/>
    <w:rPr>
      <w:rFonts w:ascii="Times New Roman" w:eastAsia="Times New Roman" w:hAnsi="Times New Roman" w:cs="Times New Roman"/>
      <w:sz w:val="24"/>
      <w:szCs w:val="24"/>
      <w:lang w:val="es-MX" w:eastAsia="es-MX"/>
    </w:rPr>
  </w:style>
  <w:style w:type="paragraph" w:customStyle="1" w:styleId="paragraph">
    <w:name w:val="paragraph"/>
    <w:basedOn w:val="Normal"/>
    <w:rsid w:val="009F348A"/>
    <w:pPr>
      <w:spacing w:before="100" w:beforeAutospacing="1" w:after="100" w:afterAutospacing="1"/>
    </w:pPr>
    <w:rPr>
      <w:lang w:val="es-PE" w:eastAsia="es-PE"/>
    </w:rPr>
  </w:style>
  <w:style w:type="character" w:customStyle="1" w:styleId="normaltextrun">
    <w:name w:val="normaltextrun"/>
    <w:basedOn w:val="Fuentedeprrafopredeter"/>
    <w:rsid w:val="009F348A"/>
  </w:style>
  <w:style w:type="character" w:customStyle="1" w:styleId="eop">
    <w:name w:val="eop"/>
    <w:basedOn w:val="Fuentedeprrafopredeter"/>
    <w:rsid w:val="009F348A"/>
  </w:style>
  <w:style w:type="paragraph" w:styleId="Textodeglobo">
    <w:name w:val="Balloon Text"/>
    <w:basedOn w:val="Normal"/>
    <w:link w:val="TextodegloboCar"/>
    <w:uiPriority w:val="99"/>
    <w:semiHidden/>
    <w:unhideWhenUsed/>
    <w:rsid w:val="00E43F5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3F51"/>
    <w:rPr>
      <w:rFonts w:ascii="Segoe UI" w:eastAsia="Times New Roman" w:hAnsi="Segoe UI" w:cs="Segoe UI"/>
      <w:sz w:val="18"/>
      <w:szCs w:val="18"/>
      <w:lang w:val="es-MX" w:eastAsia="es-MX"/>
    </w:rPr>
  </w:style>
  <w:style w:type="table" w:styleId="Tablaconcuadrcula">
    <w:name w:val="Table Grid"/>
    <w:basedOn w:val="Tablanormal"/>
    <w:uiPriority w:val="59"/>
    <w:rsid w:val="0013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E48D4"/>
    <w:rPr>
      <w:color w:val="F49100" w:themeColor="hyperlink"/>
      <w:u w:val="single"/>
    </w:rPr>
  </w:style>
  <w:style w:type="character" w:customStyle="1" w:styleId="Mencinsinresolver1">
    <w:name w:val="Mención sin resolver1"/>
    <w:basedOn w:val="Fuentedeprrafopredeter"/>
    <w:uiPriority w:val="99"/>
    <w:semiHidden/>
    <w:unhideWhenUsed/>
    <w:rsid w:val="00CE48D4"/>
    <w:rPr>
      <w:color w:val="808080"/>
      <w:shd w:val="clear" w:color="auto" w:fill="E6E6E6"/>
    </w:rPr>
  </w:style>
  <w:style w:type="paragraph" w:styleId="NormalWeb">
    <w:name w:val="Normal (Web)"/>
    <w:basedOn w:val="Normal"/>
    <w:uiPriority w:val="99"/>
    <w:semiHidden/>
    <w:unhideWhenUsed/>
    <w:rsid w:val="00B575F3"/>
    <w:pPr>
      <w:spacing w:before="100" w:beforeAutospacing="1" w:after="100" w:afterAutospacing="1"/>
    </w:pPr>
    <w:rPr>
      <w:rFonts w:eastAsiaTheme="minorEastAsia"/>
      <w:lang w:val="es-PE" w:eastAsia="es-PE"/>
    </w:rPr>
  </w:style>
  <w:style w:type="character" w:customStyle="1" w:styleId="Ttulo1Car">
    <w:name w:val="Título 1 Car"/>
    <w:basedOn w:val="Fuentedeprrafopredeter"/>
    <w:link w:val="Ttulo1"/>
    <w:uiPriority w:val="9"/>
    <w:rsid w:val="00D65F4B"/>
    <w:rPr>
      <w:rFonts w:asciiTheme="majorHAnsi" w:eastAsiaTheme="majorEastAsia" w:hAnsiTheme="majorHAnsi" w:cstheme="majorBidi"/>
      <w:color w:val="0B5294" w:themeColor="accent1" w:themeShade="BF"/>
      <w:sz w:val="32"/>
      <w:szCs w:val="32"/>
      <w:lang w:val="es-MX" w:eastAsia="es-MX"/>
    </w:rPr>
  </w:style>
  <w:style w:type="character" w:customStyle="1" w:styleId="Ttulo3Car">
    <w:name w:val="Título 3 Car"/>
    <w:basedOn w:val="Fuentedeprrafopredeter"/>
    <w:link w:val="Ttulo3"/>
    <w:uiPriority w:val="9"/>
    <w:semiHidden/>
    <w:rsid w:val="00D65F4B"/>
    <w:rPr>
      <w:rFonts w:asciiTheme="majorHAnsi" w:eastAsiaTheme="majorEastAsia" w:hAnsiTheme="majorHAnsi" w:cstheme="majorBidi"/>
      <w:color w:val="073662" w:themeColor="accent1" w:themeShade="7F"/>
      <w:sz w:val="24"/>
      <w:szCs w:val="24"/>
      <w:lang w:val="es-MX" w:eastAsia="es-MX"/>
    </w:rPr>
  </w:style>
  <w:style w:type="table" w:customStyle="1" w:styleId="Tabladecuadrcula1clara1">
    <w:name w:val="Tabla de cuadrícula 1 clara1"/>
    <w:basedOn w:val="Tablanormal"/>
    <w:uiPriority w:val="46"/>
    <w:rsid w:val="005A29F9"/>
    <w:rPr>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rPr>
      <w:sz w:val="20"/>
      <w:szCs w:val="20"/>
    </w:r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rPr>
      <w:sz w:val="20"/>
      <w:szCs w:val="20"/>
    </w:rPr>
    <w:tblPr>
      <w:tblStyleRowBandSize w:val="1"/>
      <w:tblStyleColBandSize w:val="1"/>
      <w:tblCellMar>
        <w:left w:w="108" w:type="dxa"/>
        <w:right w:w="108" w:type="dxa"/>
      </w:tblCellMar>
    </w:tblPr>
  </w:style>
  <w:style w:type="table" w:customStyle="1" w:styleId="a2">
    <w:basedOn w:val="TableNormal0"/>
    <w:rPr>
      <w:sz w:val="20"/>
      <w:szCs w:val="20"/>
    </w:rPr>
    <w:tblPr>
      <w:tblStyleRowBandSize w:val="1"/>
      <w:tblStyleColBandSize w:val="1"/>
      <w:tblCellMar>
        <w:left w:w="108" w:type="dxa"/>
        <w:right w:w="108" w:type="dxa"/>
      </w:tblCellMar>
    </w:tblPr>
  </w:style>
  <w:style w:type="table" w:customStyle="1" w:styleId="a3">
    <w:basedOn w:val="TableNormal0"/>
    <w:rPr>
      <w:sz w:val="20"/>
      <w:szCs w:val="20"/>
    </w:rPr>
    <w:tblPr>
      <w:tblStyleRowBandSize w:val="1"/>
      <w:tblStyleColBandSize w:val="1"/>
      <w:tblCellMar>
        <w:left w:w="108" w:type="dxa"/>
        <w:right w:w="108" w:type="dxa"/>
      </w:tblCellMar>
    </w:tblPr>
  </w:style>
  <w:style w:type="table" w:customStyle="1" w:styleId="a4">
    <w:basedOn w:val="TableNormal0"/>
    <w:rPr>
      <w:sz w:val="20"/>
      <w:szCs w:val="20"/>
    </w:rPr>
    <w:tblPr>
      <w:tblStyleRowBandSize w:val="1"/>
      <w:tblStyleColBandSize w:val="1"/>
      <w:tblCellMar>
        <w:left w:w="108" w:type="dxa"/>
        <w:right w:w="108" w:type="dxa"/>
      </w:tblCellMar>
    </w:tblPr>
  </w:style>
  <w:style w:type="table" w:customStyle="1" w:styleId="a5">
    <w:basedOn w:val="TableNormal0"/>
    <w:rPr>
      <w:sz w:val="20"/>
      <w:szCs w:val="20"/>
    </w:rPr>
    <w:tblPr>
      <w:tblStyleRowBandSize w:val="1"/>
      <w:tblStyleColBandSize w:val="1"/>
      <w:tblCellMar>
        <w:left w:w="108" w:type="dxa"/>
        <w:right w:w="108" w:type="dxa"/>
      </w:tblCellMar>
    </w:tblPr>
  </w:style>
  <w:style w:type="table" w:customStyle="1" w:styleId="a6">
    <w:basedOn w:val="TableNormal0"/>
    <w:rPr>
      <w:sz w:val="20"/>
      <w:szCs w:val="2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customStyle="1" w:styleId="UnresolvedMention">
    <w:name w:val="Unresolved Mention"/>
    <w:basedOn w:val="Fuentedeprrafopredeter"/>
    <w:uiPriority w:val="99"/>
    <w:semiHidden/>
    <w:unhideWhenUsed/>
    <w:rsid w:val="005067A3"/>
    <w:rPr>
      <w:color w:val="605E5C"/>
      <w:shd w:val="clear" w:color="auto" w:fill="E1DFDD"/>
    </w:rPr>
  </w:style>
  <w:style w:type="character" w:customStyle="1" w:styleId="a7">
    <w:name w:val="a"/>
    <w:basedOn w:val="Fuentedeprrafopredeter"/>
    <w:rsid w:val="002F3C92"/>
  </w:style>
  <w:style w:type="character" w:customStyle="1" w:styleId="l">
    <w:name w:val="l"/>
    <w:basedOn w:val="Fuentedeprrafopredeter"/>
    <w:rsid w:val="002F3C92"/>
  </w:style>
  <w:style w:type="table" w:customStyle="1" w:styleId="a8">
    <w:basedOn w:val="TableNormal0"/>
    <w:rPr>
      <w:sz w:val="20"/>
      <w:szCs w:val="20"/>
    </w:rPr>
    <w:tblPr>
      <w:tblStyleRowBandSize w:val="1"/>
      <w:tblStyleColBandSize w:val="1"/>
      <w:tblCellMar>
        <w:left w:w="108" w:type="dxa"/>
        <w:right w:w="108" w:type="dxa"/>
      </w:tblCellMar>
    </w:tblPr>
  </w:style>
  <w:style w:type="table" w:customStyle="1" w:styleId="a9">
    <w:basedOn w:val="TableNormal0"/>
    <w:rPr>
      <w:sz w:val="20"/>
      <w:szCs w:val="20"/>
    </w:rPr>
    <w:tblPr>
      <w:tblStyleRowBandSize w:val="1"/>
      <w:tblStyleColBandSize w:val="1"/>
      <w:tblCellMar>
        <w:left w:w="108" w:type="dxa"/>
        <w:right w:w="108" w:type="dxa"/>
      </w:tblCellMar>
    </w:tblPr>
  </w:style>
  <w:style w:type="table" w:customStyle="1" w:styleId="aa">
    <w:basedOn w:val="TableNormal0"/>
    <w:rPr>
      <w:sz w:val="20"/>
      <w:szCs w:val="20"/>
    </w:rPr>
    <w:tblPr>
      <w:tblStyleRowBandSize w:val="1"/>
      <w:tblStyleColBandSize w:val="1"/>
      <w:tblCellMar>
        <w:left w:w="108" w:type="dxa"/>
        <w:right w:w="108" w:type="dxa"/>
      </w:tblCellMar>
    </w:tblPr>
  </w:style>
  <w:style w:type="table" w:customStyle="1" w:styleId="ab">
    <w:basedOn w:val="TableNormal0"/>
    <w:rPr>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grade.org.pe/novedades/la-pandemia-del-covid-19-y-la-inseguridad-alimentaria-en-el-peru-por-eduardo-zegarr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cielo.org.pe/pdf/rins/v32n1/a11v32n1.pdf" TargetMode="External"/><Relationship Id="rId17" Type="http://schemas.openxmlformats.org/officeDocument/2006/relationships/hyperlink" Target="http://www.scielo.org.pe/pdf/rins/v32n1/a11v32n1.pdf" TargetMode="External"/><Relationship Id="rId2" Type="http://schemas.openxmlformats.org/officeDocument/2006/relationships/numbering" Target="numbering.xml"/><Relationship Id="rId16" Type="http://schemas.openxmlformats.org/officeDocument/2006/relationships/hyperlink" Target="https://www.researchgate.net/publication/307559265_Seguridad_Alimentaria_en_el_Pe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grade.org.pe/eventos/alvaro-espinoza-participo-en-conversatorio-de-la-defensoria-del-pueblo-sobre-la-situacion-de-los-mercados-durante-la-emergencia-por-el-covid-19/"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cielo.org.pe/pdf/rins/v32n1/a11v32n1.pdf" TargetMode="External"/><Relationship Id="rId14" Type="http://schemas.openxmlformats.org/officeDocument/2006/relationships/hyperlink" Target="https://repositorio.lamolina.edu.pe/handle/UNALM/4014" TargetMode="Externa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bGktLrD4M44CPLXbNpRPjzejBQ==">AMUW2mWxnZ63QPCMTbaIPZkDksiHxPrVeqq6OzARFdxKIYn2SWLvxZzdoenoQTqstrS0U7aqu+Y4zZDSaD4NRM6n+OHCETpk6KxEyt0NGbjNk9sY/qGzeIbDXyqkL8hNMDw3zBWPWKTg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1443</Words>
  <Characters>8227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JSMH</dc:creator>
  <cp:lastModifiedBy>ASUS i5</cp:lastModifiedBy>
  <cp:revision>4</cp:revision>
  <dcterms:created xsi:type="dcterms:W3CDTF">2021-07-26T02:02:00Z</dcterms:created>
  <dcterms:modified xsi:type="dcterms:W3CDTF">2021-07-26T16:22:00Z</dcterms:modified>
</cp:coreProperties>
</file>