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D6C6E" w14:textId="77777777" w:rsidR="00D2595D" w:rsidRPr="005223E1" w:rsidRDefault="00D2595D" w:rsidP="000C2372">
      <w:pPr>
        <w:spacing w:after="0" w:line="240" w:lineRule="auto"/>
        <w:ind w:right="4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PE" w:eastAsia="es-PE"/>
        </w:rPr>
        <w:drawing>
          <wp:inline distT="0" distB="0" distL="0" distR="0" wp14:anchorId="611C62B0" wp14:editId="1902EA2F">
            <wp:extent cx="438150" cy="609600"/>
            <wp:effectExtent l="0" t="0" r="0" b="0"/>
            <wp:docPr id="1" name="Imagen 1" descr="C:\Desktop\PEÑALOZA Centenario\3 Fotos para 2019\Fot insignia 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sktop\PEÑALOZA Centenario\3 Fotos para 2019\Fot insignia U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                    </w:t>
      </w:r>
    </w:p>
    <w:p w14:paraId="0EDAA60E" w14:textId="1FDEC44C" w:rsidR="00F71914" w:rsidRPr="005223E1" w:rsidRDefault="00F71914" w:rsidP="000C2372">
      <w:pPr>
        <w:spacing w:after="0" w:line="240" w:lineRule="auto"/>
        <w:ind w:right="49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 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s-PE"/>
        </w:rPr>
        <w:t>UNIVERSIDAD NACIONAL DE EDUCACIÓN</w:t>
      </w:r>
    </w:p>
    <w:p w14:paraId="7521177D" w14:textId="77777777" w:rsidR="00F71914" w:rsidRPr="005223E1" w:rsidRDefault="00F71914" w:rsidP="000C2372">
      <w:pPr>
        <w:spacing w:after="0" w:line="240" w:lineRule="auto"/>
        <w:ind w:right="49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s-PE"/>
        </w:rPr>
        <w:t>Enrique Guzmán y Valle</w:t>
      </w:r>
    </w:p>
    <w:p w14:paraId="118EFD4A" w14:textId="77777777" w:rsidR="00F71914" w:rsidRPr="005223E1" w:rsidRDefault="00F71914" w:rsidP="000C2372">
      <w:pPr>
        <w:spacing w:after="0" w:line="240" w:lineRule="auto"/>
        <w:ind w:right="49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PE"/>
        </w:rPr>
        <w:t>Alma Máter del Magisterio Nacional</w:t>
      </w:r>
    </w:p>
    <w:p w14:paraId="3597C27F" w14:textId="77777777" w:rsidR="00F71914" w:rsidRPr="005223E1" w:rsidRDefault="00F71914" w:rsidP="000C2372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A0D47F9" w14:textId="77777777" w:rsidR="00F71914" w:rsidRPr="005223E1" w:rsidRDefault="00F71914" w:rsidP="000C2372">
      <w:pPr>
        <w:spacing w:after="0" w:line="240" w:lineRule="auto"/>
        <w:ind w:right="49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PE"/>
        </w:rPr>
        <w:t>VICERRECTORADO ACADÉMICO</w:t>
      </w:r>
    </w:p>
    <w:p w14:paraId="0A8EDA07" w14:textId="77777777" w:rsidR="00F71914" w:rsidRPr="005223E1" w:rsidRDefault="00F71914" w:rsidP="000C2372">
      <w:pPr>
        <w:spacing w:after="0" w:line="240" w:lineRule="auto"/>
        <w:ind w:right="49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PE"/>
        </w:rPr>
        <w:t>FACULTAD DE CIENCIAS SOCIALES Y HUMANIDADES</w:t>
      </w:r>
    </w:p>
    <w:p w14:paraId="254EE55C" w14:textId="77777777" w:rsidR="00F71914" w:rsidRPr="005223E1" w:rsidRDefault="00F71914" w:rsidP="000C2372">
      <w:pPr>
        <w:spacing w:after="0" w:line="240" w:lineRule="auto"/>
        <w:ind w:right="49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PE"/>
        </w:rPr>
        <w:t>Departamento Académico de Comunicación y Lenguas Nativas </w:t>
      </w:r>
    </w:p>
    <w:p w14:paraId="5EC1B158" w14:textId="77777777" w:rsidR="00F71914" w:rsidRPr="005223E1" w:rsidRDefault="00F71914" w:rsidP="000C2372">
      <w:pPr>
        <w:spacing w:after="0" w:line="240" w:lineRule="auto"/>
        <w:ind w:right="49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5E2FAFFA" w14:textId="1C900AB0" w:rsidR="00322714" w:rsidRPr="005223E1" w:rsidRDefault="00305F21" w:rsidP="000C2372">
      <w:pPr>
        <w:spacing w:after="0" w:line="240" w:lineRule="auto"/>
        <w:ind w:right="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SÍLABO</w:t>
      </w:r>
    </w:p>
    <w:p w14:paraId="3419BA6C" w14:textId="2B0D3A9C" w:rsidR="00F71914" w:rsidRPr="005223E1" w:rsidRDefault="00F71914" w:rsidP="000C2372">
      <w:pPr>
        <w:spacing w:after="0" w:line="240" w:lineRule="auto"/>
        <w:ind w:right="49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6D12E0A1" w14:textId="5521E37F" w:rsidR="00F71914" w:rsidRPr="000C2372" w:rsidRDefault="00F71914" w:rsidP="000C2372">
      <w:pPr>
        <w:numPr>
          <w:ilvl w:val="0"/>
          <w:numId w:val="1"/>
        </w:numPr>
        <w:spacing w:after="0" w:line="240" w:lineRule="auto"/>
        <w:ind w:right="49" w:hanging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INFORMACIÓN</w:t>
      </w:r>
      <w:r w:rsidR="00A26AF1"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 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GENERAL</w:t>
      </w:r>
    </w:p>
    <w:p w14:paraId="25F5115B" w14:textId="0D51771E" w:rsidR="00322714" w:rsidRPr="005223E1" w:rsidRDefault="003227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Programa de estudios: </w:t>
      </w:r>
      <w:r w:rsidRPr="005223E1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sz w:val="24"/>
          <w:szCs w:val="24"/>
          <w:lang w:val="es-PE"/>
        </w:rPr>
        <w:tab/>
        <w:t xml:space="preserve">Educación con Especialidad de </w:t>
      </w:r>
      <w:r w:rsidR="004452CD">
        <w:rPr>
          <w:rFonts w:ascii="Times New Roman" w:eastAsia="Times New Roman" w:hAnsi="Times New Roman" w:cs="Times New Roman"/>
          <w:sz w:val="24"/>
          <w:szCs w:val="24"/>
          <w:lang w:val="es-PE"/>
        </w:rPr>
        <w:t>Ciencias Sociales Filosofía</w:t>
      </w:r>
    </w:p>
    <w:p w14:paraId="08406AD1" w14:textId="7395F1A7" w:rsidR="00F71914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Asignatura virtual: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sz w:val="24"/>
          <w:szCs w:val="24"/>
          <w:lang w:val="es-PE"/>
        </w:rPr>
        <w:t>Lenguaje y Comunicación II</w:t>
      </w:r>
    </w:p>
    <w:p w14:paraId="2A4E7DD0" w14:textId="67237276" w:rsidR="00F71914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Área curricular: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5223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Estudios Generales</w:t>
      </w:r>
    </w:p>
    <w:p w14:paraId="203D5CA5" w14:textId="654E484D" w:rsidR="00F71914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Código</w:t>
      </w:r>
      <w:r w:rsidR="007C3492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7C3492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5223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ACFB021</w:t>
      </w:r>
      <w:r w:rsidR="007C3492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0</w:t>
      </w:r>
    </w:p>
    <w:p w14:paraId="57738099" w14:textId="77777777" w:rsidR="005223E1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N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s-PE"/>
        </w:rPr>
        <w:t>o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de créditos</w:t>
      </w:r>
      <w:r w:rsidR="007C3492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5223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3</w:t>
      </w:r>
    </w:p>
    <w:p w14:paraId="5628E0FC" w14:textId="6AD0311E" w:rsidR="005223E1" w:rsidRPr="005223E1" w:rsidRDefault="006C43F3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N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s-PE"/>
        </w:rPr>
        <w:t>o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de horas semanales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 (T)-2 (P) = 4 horas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</w:p>
    <w:p w14:paraId="74C7E525" w14:textId="5E2A80BA" w:rsidR="005223E1" w:rsidRPr="005223E1" w:rsidRDefault="006C43F3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Requisito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F94A29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  <w:t>Lenguaje y Comunicación I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</w:t>
      </w:r>
    </w:p>
    <w:p w14:paraId="77644C03" w14:textId="6AC62F21" w:rsidR="004452CD" w:rsidRDefault="005223E1" w:rsidP="00421FD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H</w:t>
      </w:r>
      <w:r w:rsidR="007C3492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orario:</w:t>
      </w:r>
      <w:r w:rsidR="00A26AF1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7C3492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4452CD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Jueves 5 a 8.20</w:t>
      </w:r>
      <w:r w:rsid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pm.</w:t>
      </w:r>
    </w:p>
    <w:p w14:paraId="42F0494C" w14:textId="5DC507B9" w:rsidR="005223E1" w:rsidRPr="004452CD" w:rsidRDefault="00F71914" w:rsidP="00421FD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Año </w:t>
      </w:r>
      <w:r w:rsidR="007C3492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/ Ciclo de estudios</w:t>
      </w:r>
      <w:r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:</w:t>
      </w:r>
      <w:r w:rsidR="00A26AF1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7C3492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Primer</w:t>
      </w:r>
      <w:r w:rsidR="00043CB4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o</w:t>
      </w:r>
      <w:r w:rsidR="00A26AF1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="007C3492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/ </w:t>
      </w:r>
      <w:r w:rsidR="00A26AF1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II</w:t>
      </w:r>
      <w:r w:rsidR="007C3492" w:rsidRP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3D90E551" w14:textId="77777777" w:rsidR="005223E1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Periodo Lectivo: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  <w:t>2021-I</w:t>
      </w:r>
    </w:p>
    <w:p w14:paraId="5823009C" w14:textId="77777777" w:rsidR="005223E1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Régimen: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Regular</w:t>
      </w:r>
    </w:p>
    <w:p w14:paraId="0923D4DC" w14:textId="79E2DE54" w:rsidR="005223E1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Promoción</w:t>
      </w:r>
      <w:r w:rsidR="00572CA6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/ 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ección: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2020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="005B2450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/</w:t>
      </w:r>
      <w:r w:rsidR="00F2755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S-4</w:t>
      </w:r>
      <w:bookmarkStart w:id="0" w:name="_GoBack"/>
      <w:bookmarkEnd w:id="0"/>
    </w:p>
    <w:p w14:paraId="3C656BBE" w14:textId="0A7F4A91" w:rsidR="005223E1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Facultad: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Ciencias Sociales y Humanidades</w:t>
      </w:r>
    </w:p>
    <w:p w14:paraId="232E5372" w14:textId="77777777" w:rsidR="005223E1" w:rsidRPr="005223E1" w:rsidRDefault="00F71914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Duración:</w:t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A26AF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16 semanas (abril de 202</w:t>
      </w:r>
      <w:r w:rsidR="009D334E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1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-</w:t>
      </w:r>
      <w:r w:rsidR="00AE4F57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agosto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de 2021)</w:t>
      </w:r>
    </w:p>
    <w:p w14:paraId="1023ACCF" w14:textId="52565111" w:rsidR="005223E1" w:rsidRPr="005223E1" w:rsidRDefault="00572CA6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D</w:t>
      </w:r>
      <w:r w:rsidR="003227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irector del Dpto.</w:t>
      </w:r>
      <w:r w:rsid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="003227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Acad</w:t>
      </w:r>
      <w:r w:rsidR="00DC2E7E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émico</w:t>
      </w:r>
      <w:r w:rsidR="003227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:</w:t>
      </w:r>
      <w:r w:rsidR="003227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  <w:t>Dr. Miguel Arribasplata Cabanillas</w:t>
      </w:r>
    </w:p>
    <w:p w14:paraId="5B4D633B" w14:textId="015026B2" w:rsidR="00572CA6" w:rsidRDefault="00572CA6" w:rsidP="000C2372">
      <w:pPr>
        <w:pStyle w:val="Prrafodelista"/>
        <w:numPr>
          <w:ilvl w:val="1"/>
          <w:numId w:val="9"/>
        </w:numPr>
        <w:spacing w:after="0" w:line="240" w:lineRule="auto"/>
        <w:ind w:left="567" w:right="49" w:hanging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Docente:</w:t>
      </w:r>
      <w:r w:rsidR="005223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5223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5223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5223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Olger Melgarejo Rodríguez</w:t>
      </w:r>
    </w:p>
    <w:p w14:paraId="7AE93913" w14:textId="490AFE73" w:rsidR="004452CD" w:rsidRPr="005223E1" w:rsidRDefault="00F27557" w:rsidP="004452CD">
      <w:pPr>
        <w:pStyle w:val="Prrafodelista"/>
        <w:spacing w:after="0" w:line="240" w:lineRule="auto"/>
        <w:ind w:left="3600" w:right="4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hyperlink r:id="rId7" w:history="1">
        <w:r w:rsidR="004452CD" w:rsidRPr="00370A2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olgermelgarejorodriguez@yahoo.es</w:t>
        </w:r>
      </w:hyperlink>
      <w:r w:rsidR="004452C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45C3E481" w14:textId="77777777" w:rsidR="00F71914" w:rsidRPr="005223E1" w:rsidRDefault="00F71914" w:rsidP="000C2372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2E14DED4" w14:textId="1DF29D97" w:rsidR="005223E1" w:rsidRDefault="005223E1" w:rsidP="000C2372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II.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  <w:t>SUMILLA</w:t>
      </w:r>
    </w:p>
    <w:p w14:paraId="07FF7DCE" w14:textId="2BC8FC1B" w:rsidR="005223E1" w:rsidRPr="005223E1" w:rsidRDefault="00F71914" w:rsidP="000C2372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Esta asignatura de formación </w:t>
      </w:r>
      <w:r w:rsidR="00F41ACD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básica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es de naturaleza teórico-práctica. Busca que los estudiantes adquieran las competencias necesarias para el dominio de textos escritos</w:t>
      </w:r>
      <w:r w:rsidR="00902E6B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Proporciona información sobre morfología, sintaxis </w:t>
      </w:r>
      <w:r w:rsidR="00171B35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y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ortografía de la lengua española y promueve la correcta aplicación de las normas y recomendaciones respectivas.</w:t>
      </w:r>
      <w:r w:rsidR="00BC46A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Pone énfasis en la acentuación</w:t>
      </w:r>
      <w:r w:rsidR="00171B35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el uso apropiado de los signos de puntuación y</w:t>
      </w:r>
      <w:r w:rsidR="00171B35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la práctica de las normas </w:t>
      </w:r>
      <w:r w:rsidR="00171B35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vigentes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</w:t>
      </w:r>
      <w:r w:rsidR="00AA1E3A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Además,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el temario incluye los procesos de producción de textos escritos</w:t>
      </w:r>
      <w:r w:rsidR="00185B29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descriptivos, expositivos y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argumentativo</w:t>
      </w:r>
      <w:r w:rsidR="00185B29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</w:t>
      </w:r>
      <w:r w:rsidR="00AA1E3A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así como las</w:t>
      </w:r>
      <w:r w:rsidR="00185B29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estrategias para la comprensión de lectura</w:t>
      </w:r>
      <w:r w:rsidR="00AA1E3A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mediante la práctica en talleres específicos. Se complementa con la lectura, fuera de clase, de un</w:t>
      </w:r>
      <w:r w:rsidR="00541FF7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 novela latinoamericana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</w:t>
      </w:r>
    </w:p>
    <w:p w14:paraId="1E803AF3" w14:textId="77777777" w:rsidR="005223E1" w:rsidRPr="005223E1" w:rsidRDefault="005223E1" w:rsidP="000C2372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C62927D" w14:textId="4CD4E305" w:rsidR="00F71914" w:rsidRDefault="00F71914" w:rsidP="000C2372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III.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  <w:t>COMPETENCIAS</w:t>
      </w:r>
    </w:p>
    <w:p w14:paraId="0F290B31" w14:textId="77777777" w:rsidR="007B5BC4" w:rsidRDefault="007B5BC4" w:rsidP="000C2372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584805DF" w14:textId="5E160E22" w:rsidR="007B5BC4" w:rsidRDefault="007B5BC4" w:rsidP="007B5BC4">
      <w:pPr>
        <w:spacing w:after="0" w:line="240" w:lineRule="auto"/>
        <w:ind w:right="4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3.1 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Competencia general</w:t>
      </w:r>
      <w:r w:rsidRPr="007B5BC4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1E160917" w14:textId="349F0C4D" w:rsidR="007B5BC4" w:rsidRDefault="007B5BC4" w:rsidP="007B5BC4">
      <w:pPr>
        <w:spacing w:after="0" w:line="240" w:lineRule="auto"/>
        <w:ind w:right="4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Demuestra eficacia en la formación humanística, científica, pedagógica y tecnológica, con la que brindará una visión integrada de la naturaleza, del mundo y de la vida.</w:t>
      </w:r>
    </w:p>
    <w:p w14:paraId="364352DC" w14:textId="77777777" w:rsidR="00FE78C3" w:rsidRDefault="00FE78C3" w:rsidP="007B5BC4">
      <w:pPr>
        <w:spacing w:after="0" w:line="240" w:lineRule="auto"/>
        <w:ind w:right="4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54A7B3F9" w14:textId="65242243" w:rsidR="007B5BC4" w:rsidRDefault="007B5BC4" w:rsidP="007B5BC4">
      <w:pPr>
        <w:spacing w:after="0" w:line="240" w:lineRule="auto"/>
        <w:ind w:right="4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3.2 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Competencia de asignatura</w:t>
      </w:r>
    </w:p>
    <w:p w14:paraId="42E15C76" w14:textId="0768492B" w:rsidR="007B5BC4" w:rsidRDefault="00FE78C3" w:rsidP="007B5BC4">
      <w:pPr>
        <w:spacing w:after="0" w:line="240" w:lineRule="auto"/>
        <w:ind w:right="4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sz w:val="24"/>
          <w:szCs w:val="24"/>
          <w:lang w:val="es-PE"/>
        </w:rPr>
        <w:t>Diseña estructuras lingüísticas concernientes a la especialidad del estudiante y</w:t>
      </w:r>
      <w:r w:rsidR="0099554F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genera discursos escritos en las distinta</w:t>
      </w:r>
      <w:r w:rsidRPr="005223E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s </w:t>
      </w:r>
      <w:r w:rsidR="0099554F">
        <w:rPr>
          <w:rFonts w:ascii="Times New Roman" w:eastAsia="Times New Roman" w:hAnsi="Times New Roman" w:cs="Times New Roman"/>
          <w:sz w:val="24"/>
          <w:szCs w:val="24"/>
          <w:lang w:val="es-PE"/>
        </w:rPr>
        <w:t>formas</w:t>
      </w:r>
      <w:r w:rsidRPr="005223E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 comunicación, describiendo, explicando e interpretando textos descriptivos, expositivos y argumentativos.</w:t>
      </w:r>
    </w:p>
    <w:p w14:paraId="40E713F7" w14:textId="1E4CB905" w:rsidR="00F71914" w:rsidRPr="005223E1" w:rsidRDefault="00F71914" w:rsidP="000C2372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BF5C3F7" w14:textId="77777777" w:rsidR="00F71914" w:rsidRPr="005223E1" w:rsidRDefault="00F71914" w:rsidP="000C2372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IV. 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  <w:t>PROGRAMACIÓN DE LAS UNIDADES DIDÁCTICAS</w:t>
      </w:r>
    </w:p>
    <w:tbl>
      <w:tblPr>
        <w:tblW w:w="9498" w:type="dxa"/>
        <w:tblInd w:w="-1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417"/>
        <w:gridCol w:w="1418"/>
        <w:gridCol w:w="2409"/>
        <w:gridCol w:w="1134"/>
        <w:gridCol w:w="1418"/>
        <w:gridCol w:w="1134"/>
      </w:tblGrid>
      <w:tr w:rsidR="00F71914" w:rsidRPr="000C2372" w14:paraId="05856093" w14:textId="77777777" w:rsidTr="00FE78C3">
        <w:tc>
          <w:tcPr>
            <w:tcW w:w="694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BE7BF" w14:textId="5C9DD0C1" w:rsidR="00F71914" w:rsidRPr="000C2372" w:rsidRDefault="00F71914" w:rsidP="000C2372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UNIDAD I: ORTOGRAFÍA DE LA PALABRA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65E88" w14:textId="51B8CD95" w:rsidR="00F71914" w:rsidRPr="000C2372" w:rsidRDefault="00F71914" w:rsidP="000C2372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N</w:t>
            </w:r>
            <w:r w:rsidR="00541FF7"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 xml:space="preserve">° 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de semanas</w:t>
            </w:r>
          </w:p>
        </w:tc>
      </w:tr>
      <w:tr w:rsidR="00F71914" w:rsidRPr="000C2372" w14:paraId="22FF8802" w14:textId="77777777" w:rsidTr="00FE78C3">
        <w:tc>
          <w:tcPr>
            <w:tcW w:w="6946" w:type="dxa"/>
            <w:gridSpan w:val="5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  <w:hideMark/>
          </w:tcPr>
          <w:p w14:paraId="68D6A0B8" w14:textId="77777777" w:rsidR="00F71914" w:rsidRPr="000C2372" w:rsidRDefault="00F71914" w:rsidP="000C2372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0B153" w14:textId="77777777" w:rsidR="00F71914" w:rsidRPr="000C2372" w:rsidRDefault="00F71914" w:rsidP="000C2372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04</w:t>
            </w:r>
          </w:p>
        </w:tc>
      </w:tr>
      <w:tr w:rsidR="00BC46A4" w:rsidRPr="00326EB6" w14:paraId="09D68445" w14:textId="77777777" w:rsidTr="00FE78C3"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CF601" w14:textId="4E1ED6FA" w:rsidR="00BC46A4" w:rsidRPr="000C2372" w:rsidRDefault="00BC46A4" w:rsidP="000C2372">
            <w:pPr>
              <w:spacing w:after="0" w:line="240" w:lineRule="auto"/>
              <w:ind w:right="49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Competencia específica</w:t>
            </w:r>
            <w:r w:rsidR="003E5D8F"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 xml:space="preserve">: </w:t>
            </w:r>
            <w:r w:rsidR="006E162D"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plica adecuadamente las normas de acentuación española en los textos escritos</w:t>
            </w:r>
            <w:r w:rsidR="006E162D"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para una comunicación eficaz.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</w:t>
            </w:r>
          </w:p>
        </w:tc>
      </w:tr>
      <w:tr w:rsidR="00015524" w:rsidRPr="000C2372" w14:paraId="7CF4689F" w14:textId="77777777" w:rsidTr="003A1565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8CDC1" w14:textId="64A9B1F8" w:rsidR="003244CA" w:rsidRPr="000C2372" w:rsidRDefault="0069559C" w:rsidP="007B5BC4">
            <w:pPr>
              <w:pStyle w:val="Sinespaciado"/>
              <w:ind w:left="-108" w:right="-111"/>
              <w:jc w:val="center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Sem</w:t>
            </w:r>
            <w:proofErr w:type="spellEnd"/>
            <w:r w:rsidR="000C2372"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7339E807" w14:textId="5E10E918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5D2E1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Capacidad</w:t>
            </w:r>
          </w:p>
          <w:p w14:paraId="52E7D6DB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428F7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Contenido</w:t>
            </w:r>
          </w:p>
          <w:p w14:paraId="337468B8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075EA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Estrategias didácticas</w:t>
            </w:r>
          </w:p>
          <w:p w14:paraId="60A86FF7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C4E64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76B82F3C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Recursos</w:t>
            </w:r>
          </w:p>
          <w:p w14:paraId="12F919FE" w14:textId="77777777" w:rsidR="00BC46A4" w:rsidRPr="000C2372" w:rsidRDefault="00BC46A4" w:rsidP="007B5BC4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6EF39" w14:textId="77777777" w:rsidR="00BC46A4" w:rsidRPr="000C2372" w:rsidRDefault="00BC46A4" w:rsidP="000C2372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Evaluación</w:t>
            </w:r>
          </w:p>
        </w:tc>
      </w:tr>
      <w:tr w:rsidR="003E5D8F" w:rsidRPr="000C2372" w14:paraId="3D12C2EC" w14:textId="77777777" w:rsidTr="00AF3911"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E92F9" w14:textId="77777777" w:rsidR="00BC46A4" w:rsidRPr="000C2372" w:rsidRDefault="00BC46A4" w:rsidP="000C2372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93400" w14:textId="77777777" w:rsidR="00BC46A4" w:rsidRPr="000C2372" w:rsidRDefault="00BC46A4" w:rsidP="000C2372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C99CD" w14:textId="77777777" w:rsidR="00BC46A4" w:rsidRPr="000C2372" w:rsidRDefault="00BC46A4" w:rsidP="000C2372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510FC" w14:textId="77777777" w:rsidR="00BC46A4" w:rsidRPr="000C2372" w:rsidRDefault="00BC46A4" w:rsidP="000C2372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96045" w14:textId="77777777" w:rsidR="00BC46A4" w:rsidRPr="000C2372" w:rsidRDefault="00BC46A4" w:rsidP="000C2372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3745" w14:textId="7431994F" w:rsidR="00BC46A4" w:rsidRPr="000C2372" w:rsidRDefault="00BC46A4" w:rsidP="000C2372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 xml:space="preserve">Evidencias </w:t>
            </w:r>
            <w:r w:rsidR="00770E09"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 xml:space="preserve">de </w:t>
            </w: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aprendizaje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823CF" w14:textId="6CC94D95" w:rsidR="00BC46A4" w:rsidRPr="000C2372" w:rsidRDefault="00BC46A4" w:rsidP="000C2372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DC2E7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PE"/>
              </w:rPr>
              <w:t>Instrum</w:t>
            </w:r>
            <w:r w:rsidR="000C2372" w:rsidRPr="00DC2E7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PE"/>
              </w:rPr>
              <w:t>entos</w:t>
            </w:r>
            <w:r w:rsidRPr="00DC2E7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PE"/>
              </w:rPr>
              <w:t xml:space="preserve"> </w:t>
            </w: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de evaluación</w:t>
            </w:r>
          </w:p>
        </w:tc>
      </w:tr>
      <w:tr w:rsidR="003E5D8F" w:rsidRPr="000C2372" w14:paraId="7C4A9B75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CA1FE" w14:textId="59B6E55F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1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CB592" w14:textId="77777777" w:rsidR="005C4DA3" w:rsidRPr="000C2372" w:rsidRDefault="005C4DA3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630AFF1" w14:textId="77777777" w:rsidR="005C4DA3" w:rsidRPr="000C2372" w:rsidRDefault="005C4DA3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Entiende la ortografía y sus campos.</w:t>
            </w:r>
          </w:p>
          <w:p w14:paraId="0A56F449" w14:textId="0685304C" w:rsidR="005820F1" w:rsidRPr="000C2372" w:rsidRDefault="00601AF2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Redacta </w:t>
            </w:r>
            <w:r w:rsidR="006E162D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textos breves </w:t>
            </w:r>
            <w:r w:rsidR="005820F1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con claridad y precisión</w:t>
            </w:r>
            <w:r w:rsidR="0056019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6CBDA1B7" w14:textId="3233DAA0" w:rsidR="005820F1" w:rsidRPr="000C2372" w:rsidRDefault="005820F1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A4A36AA" w14:textId="0EAAA2C3" w:rsidR="00BC46A4" w:rsidRPr="000C2372" w:rsidRDefault="00BC46A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C6F40FA" w14:textId="77777777" w:rsidR="00BC46A4" w:rsidRPr="000C2372" w:rsidRDefault="00BC46A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B03DC" w14:textId="4122D703" w:rsidR="002527D0" w:rsidRPr="000C2372" w:rsidRDefault="000C2372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ortografía.</w:t>
            </w:r>
          </w:p>
          <w:p w14:paraId="5666E5C9" w14:textId="0C4E3702" w:rsidR="005C4DA3" w:rsidRPr="000C2372" w:rsidRDefault="008B51CD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Ortografía</w:t>
            </w:r>
            <w:r w:rsidR="005C4DA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literal (uso de</w:t>
            </w:r>
            <w:r w:rsidR="000C2372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5C4DA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grafías).</w:t>
            </w:r>
          </w:p>
          <w:p w14:paraId="431C7709" w14:textId="65FBF9CA" w:rsidR="00BC46A4" w:rsidRPr="000C2372" w:rsidRDefault="00BC46A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0FBA4" w14:textId="77777777" w:rsidR="008361AF" w:rsidRPr="000C2372" w:rsidRDefault="008361A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  <w:t>Actividades sincrónicas</w:t>
            </w:r>
          </w:p>
          <w:p w14:paraId="127C5A52" w14:textId="226B82C1" w:rsidR="00661394" w:rsidRPr="000C2372" w:rsidRDefault="0066139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 El docente expone </w:t>
            </w:r>
            <w:r w:rsidR="00BC46A4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sobre la importancia de la ortografía en la comunicación escrita.</w:t>
            </w:r>
          </w:p>
          <w:p w14:paraId="552303B6" w14:textId="62A1AD07" w:rsidR="002527D0" w:rsidRPr="000C2372" w:rsidRDefault="0066139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 </w:t>
            </w:r>
            <w:r w:rsidR="0021462E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docente entrega textos breves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a los estudiantes</w:t>
            </w:r>
            <w:r w:rsidR="00DC2E7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A601E8" w:rsidRPr="00DC2E7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que seleccione</w:t>
            </w:r>
            <w:r w:rsidR="0021462E" w:rsidRPr="00DC2E7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n </w:t>
            </w:r>
            <w:r w:rsidR="0021462E" w:rsidRPr="00482B0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palabras </w:t>
            </w:r>
            <w:r w:rsidR="00DC2E7E" w:rsidRPr="00482B0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 cuya escritura tienen dudas respecto al uso de ciertas grafías.</w:t>
            </w:r>
          </w:p>
          <w:p w14:paraId="3BF67B39" w14:textId="087EC97D" w:rsidR="008D54B1" w:rsidRPr="000C2372" w:rsidRDefault="0066139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 </w:t>
            </w:r>
            <w:r w:rsidR="009A6325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docente explica los casos que presentan duda.</w:t>
            </w:r>
          </w:p>
          <w:p w14:paraId="1E57ECEB" w14:textId="1F86D05F" w:rsidR="00BC46A4" w:rsidRPr="000C2372" w:rsidRDefault="0066139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- Los </w:t>
            </w:r>
            <w:r w:rsidR="009A6325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estudiante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  <w:r w:rsidR="009A6325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redacta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</w:t>
            </w:r>
            <w:r w:rsidR="009A6325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24E7F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textos </w:t>
            </w:r>
            <w:r w:rsidR="008361AF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en los </w:t>
            </w:r>
            <w:r w:rsidR="006E162D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que use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</w:t>
            </w:r>
            <w:r w:rsidR="008361AF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correctamente las </w:t>
            </w:r>
            <w:r w:rsidR="00D24E7F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graf</w:t>
            </w:r>
            <w:r w:rsidR="008361AF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í</w:t>
            </w:r>
            <w:r w:rsidR="00D24E7F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as</w:t>
            </w:r>
            <w:r w:rsidR="00BC46A4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2ADCA124" w14:textId="4EB47CB3" w:rsidR="008361AF" w:rsidRPr="000C2372" w:rsidRDefault="008361A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  <w:t>Actividades asincrónicas</w:t>
            </w:r>
          </w:p>
          <w:p w14:paraId="360F614C" w14:textId="3E9A8C1B" w:rsidR="00BC46A4" w:rsidRPr="000C2372" w:rsidRDefault="00C74C7C" w:rsidP="00560196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 grupos, los estudiantes indagan y exponen las reglas de uso de grafías.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C98C9" w14:textId="22FD5716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3A6E2732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3F13F9B7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7C5FA5BD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7C662FB4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774109E4" w14:textId="7AF3ACE5" w:rsidR="00322714" w:rsidRPr="000C2372" w:rsidRDefault="00113800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Y</w:t>
            </w:r>
            <w:r w:rsidR="00322714"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ouTube</w:t>
            </w:r>
          </w:p>
          <w:p w14:paraId="152579A0" w14:textId="13E59D42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Email</w:t>
            </w:r>
          </w:p>
          <w:p w14:paraId="6ACEAB9D" w14:textId="457CA5BB" w:rsidR="00AC3642" w:rsidRPr="000C2372" w:rsidRDefault="00AC3642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PPT</w:t>
            </w:r>
          </w:p>
          <w:p w14:paraId="59EEC42F" w14:textId="5B64D3FC" w:rsidR="003321F7" w:rsidRPr="000C2372" w:rsidRDefault="003321F7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Celular</w:t>
            </w:r>
          </w:p>
          <w:p w14:paraId="46256295" w14:textId="1D770A39" w:rsidR="003321F7" w:rsidRPr="000C2372" w:rsidRDefault="00770E09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P</w:t>
            </w:r>
            <w:r w:rsidR="003321F7"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C</w:t>
            </w:r>
          </w:p>
          <w:p w14:paraId="07146FF6" w14:textId="13DECB24" w:rsidR="00322714" w:rsidRPr="000C2372" w:rsidRDefault="00322714" w:rsidP="000C2372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1E0B4" w14:textId="6155B554" w:rsidR="00C74C7C" w:rsidRPr="000C2372" w:rsidRDefault="002527D0" w:rsidP="007B5BC4">
            <w:pPr>
              <w:spacing w:after="0" w:line="240" w:lineRule="auto"/>
              <w:ind w:right="30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482B0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Elabora textos</w:t>
            </w:r>
            <w:r w:rsidR="00C74C7C" w:rsidRPr="00482B0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sin errores</w:t>
            </w:r>
            <w:r w:rsidR="00B1024E" w:rsidRPr="00482B0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en el uso</w:t>
            </w:r>
            <w:r w:rsidR="00C74C7C" w:rsidRPr="00482B0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de grafías.</w:t>
            </w:r>
          </w:p>
          <w:p w14:paraId="3617F18E" w14:textId="04362DFD" w:rsidR="00BC46A4" w:rsidRPr="000C2372" w:rsidRDefault="002527D0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AAF79" w14:textId="124C6B2E" w:rsidR="008D54B1" w:rsidRPr="000C2372" w:rsidRDefault="0062628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escrita</w:t>
            </w:r>
          </w:p>
        </w:tc>
      </w:tr>
      <w:tr w:rsidR="003E5D8F" w:rsidRPr="000C2372" w14:paraId="6E0B76E9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AC3ED" w14:textId="17A0A195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2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2EA4" w14:textId="44515AE2" w:rsidR="00BC46A4" w:rsidRPr="000C2372" w:rsidRDefault="00EC1317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Reconoce las palabras </w:t>
            </w:r>
            <w:r w:rsidR="00C74C7C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por la ubicación del acento.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43586" w14:textId="5C4CC323" w:rsidR="005C4DA3" w:rsidRPr="000C2372" w:rsidRDefault="00A14E78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Ortografía</w:t>
            </w:r>
            <w:r w:rsidR="005C4DA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literal (uso de mayúsculas</w:t>
            </w:r>
            <w:r w:rsidR="00F00DC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/ minúsculas</w:t>
            </w:r>
            <w:r w:rsidR="005C4DA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72B937B8" w14:textId="07E6FCF8" w:rsidR="00BC46A4" w:rsidRPr="000C2372" w:rsidRDefault="005C4DA3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Ortografía acentual (general)</w:t>
            </w:r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1E71C" w14:textId="77777777" w:rsidR="00C74C7C" w:rsidRPr="000C2372" w:rsidRDefault="00C74C7C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  <w:t>Actividades sincrónicas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94E74B3" w14:textId="0A7FA28F" w:rsidR="00C74C7C" w:rsidRDefault="00C74C7C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42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Exposición del docente.</w:t>
            </w:r>
          </w:p>
          <w:p w14:paraId="5D8C0EFB" w14:textId="3621206B" w:rsidR="004B5094" w:rsidRPr="000C2372" w:rsidRDefault="004B5094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42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docente presenta un texto para que los estudiantes escriban las letras mayúsculas donde corresponda.</w:t>
            </w:r>
          </w:p>
          <w:p w14:paraId="7501394C" w14:textId="75BD40FF" w:rsidR="00973FF8" w:rsidRPr="000C2372" w:rsidRDefault="0028072B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42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docente presenta listados de palabras para que los estudiantes las silabeen</w:t>
            </w:r>
            <w:r w:rsidR="00973FF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,</w:t>
            </w:r>
            <w:r w:rsidR="0066139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las</w:t>
            </w:r>
            <w:r w:rsidR="00973FF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clasifiquen </w:t>
            </w:r>
            <w:r w:rsidR="00973FF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por la ubicación del acento y coloquen la tilde de acuerdo con las normas.</w:t>
            </w:r>
          </w:p>
          <w:p w14:paraId="0B8E6E0E" w14:textId="6E9E16EE" w:rsidR="00973FF8" w:rsidRPr="000C2372" w:rsidRDefault="00973FF8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  <w:t>Actividades asincrónicas</w:t>
            </w:r>
          </w:p>
          <w:p w14:paraId="3F9D5EA6" w14:textId="55497B64" w:rsidR="00973FF8" w:rsidRPr="000C2372" w:rsidRDefault="00973FF8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En un organizador visual, </w:t>
            </w:r>
            <w:r w:rsidR="0066139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los estudiantes 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representa</w:t>
            </w:r>
            <w:r w:rsidR="0066139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el tema tratado en clase.</w:t>
            </w:r>
          </w:p>
          <w:p w14:paraId="469B8E7F" w14:textId="7F0F896F" w:rsidR="00BC46A4" w:rsidRPr="000C2372" w:rsidRDefault="005357C1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Expone</w:t>
            </w:r>
            <w:r w:rsidR="0066139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su trabajo.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FB7AD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7CB63997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3C086405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28F1EDF5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6442972F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69AED557" w14:textId="022D691A" w:rsidR="00322714" w:rsidRPr="00A14E78" w:rsidRDefault="00113800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  <w:r w:rsidR="00322714"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ouTube</w:t>
            </w:r>
          </w:p>
          <w:p w14:paraId="733B60B1" w14:textId="3D943186" w:rsidR="00322714" w:rsidRPr="00A14E78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7801942A" w14:textId="5D817ACC" w:rsidR="00951D9A" w:rsidRPr="00A14E78" w:rsidRDefault="00951D9A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75DB6AB1" w14:textId="77777777" w:rsidR="003321F7" w:rsidRPr="00A14E78" w:rsidRDefault="003321F7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58B67354" w14:textId="7C8CFE75" w:rsidR="00322714" w:rsidRPr="00A14E78" w:rsidRDefault="00770E09" w:rsidP="007B5BC4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</w:t>
            </w:r>
            <w:r w:rsidR="003321F7"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34B82" w14:textId="41C299D5" w:rsidR="00113800" w:rsidRPr="000C2372" w:rsidRDefault="00113800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Reconoce palabras monosílabas, agudas, graves y es</w:t>
            </w:r>
            <w:r w:rsidR="00262BB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rújulas</w:t>
            </w:r>
            <w:r w:rsidR="0066109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4ACF1" w14:textId="7D045E4A" w:rsidR="0062628F" w:rsidRPr="000C2372" w:rsidRDefault="0062628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Pruebas escrita</w:t>
            </w:r>
            <w:r w:rsidR="00973FF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</w:p>
        </w:tc>
      </w:tr>
      <w:tr w:rsidR="003E5D8F" w:rsidRPr="000C2372" w14:paraId="7A81A6F7" w14:textId="77777777" w:rsidTr="00AF3911">
        <w:trPr>
          <w:trHeight w:val="5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DAEEC" w14:textId="2BE84DB4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3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C6B52" w14:textId="48B2E610" w:rsidR="00BC46A4" w:rsidRPr="000C2372" w:rsidRDefault="00EC1317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Utiliza </w:t>
            </w:r>
            <w:r w:rsidR="00D5153E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con acierto la tilde diacrítica</w:t>
            </w:r>
            <w:r w:rsidR="00BC46A4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D5C55" w14:textId="12186CED" w:rsidR="00F00DC3" w:rsidRPr="000C2372" w:rsidRDefault="00A14E78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Ortografía</w:t>
            </w:r>
            <w:r w:rsidR="000C2372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literal (uso de abreviatura</w:t>
            </w:r>
            <w:r w:rsidR="0066139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  <w:r w:rsidR="00F00DC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).</w:t>
            </w:r>
          </w:p>
          <w:p w14:paraId="0C0ED5EA" w14:textId="46932D39" w:rsidR="005C4DA3" w:rsidRPr="000C2372" w:rsidRDefault="005C4DA3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Ortografía acentual (diacrítica).</w:t>
            </w:r>
          </w:p>
          <w:p w14:paraId="1746A0FA" w14:textId="77777777" w:rsidR="00262BB3" w:rsidRPr="000C2372" w:rsidRDefault="00262BB3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CB04E49" w14:textId="77777777" w:rsidR="00262BB3" w:rsidRPr="000C2372" w:rsidRDefault="00262BB3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4FE35F4" w14:textId="0CB7698F" w:rsidR="00BC46A4" w:rsidRPr="000C2372" w:rsidRDefault="00BC46A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4E097" w14:textId="61807D74" w:rsidR="000F3844" w:rsidRPr="000C2372" w:rsidRDefault="000F384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  <w:t>Actividades sincrónicas</w:t>
            </w:r>
          </w:p>
          <w:p w14:paraId="1959B35E" w14:textId="5F1DDCA7" w:rsidR="000F3844" w:rsidRPr="000C2372" w:rsidRDefault="000F3844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77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Exposición del docente con ayuda de PPT.</w:t>
            </w:r>
          </w:p>
          <w:p w14:paraId="1F750C85" w14:textId="32AB83DC" w:rsidR="00B364FB" w:rsidRPr="00B364FB" w:rsidRDefault="00B364FB" w:rsidP="00B364F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42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docente presenta un listado de palabras para que los estudiantes escriban las abreviaturas correspondientes.</w:t>
            </w:r>
          </w:p>
          <w:p w14:paraId="529511E5" w14:textId="4390A775" w:rsidR="000F3844" w:rsidRPr="000C2372" w:rsidRDefault="000F3844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77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docente, mediante lecturas en la plataforma, pide que los estudiantes extraigan frases que contengan monosílabos</w:t>
            </w:r>
            <w:r w:rsidR="009C15EE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5FB76EE0" w14:textId="44580635" w:rsidR="009C15EE" w:rsidRPr="000C2372" w:rsidRDefault="009C15EE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77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Los estudiantes explican por qué algunos monosílabos llevan tilde y otros no.</w:t>
            </w:r>
          </w:p>
          <w:p w14:paraId="7FF2F7D1" w14:textId="3A4FCB98" w:rsidR="009C15EE" w:rsidRPr="000C2372" w:rsidRDefault="00560196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77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Los e</w:t>
            </w:r>
            <w:r w:rsidR="009C15EE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st</w:t>
            </w:r>
            <w:r w:rsidR="008A74D0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udiantes redactan textos breves</w:t>
            </w:r>
            <w:r w:rsidR="00DF7E89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en los 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utilicen</w:t>
            </w:r>
            <w:r w:rsidR="00DF7E89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9C15EE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casos de tilde diacrítica.</w:t>
            </w:r>
          </w:p>
          <w:p w14:paraId="49739DF2" w14:textId="720F73FD" w:rsidR="00DF7E89" w:rsidRPr="000C2372" w:rsidRDefault="009C15EE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0F3844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DF7E89" w:rsidRPr="000C23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  <w:t>Actividades asincrónicas</w:t>
            </w:r>
          </w:p>
          <w:p w14:paraId="3768B393" w14:textId="7405C303" w:rsidR="00BC46A4" w:rsidRPr="000C2372" w:rsidRDefault="000F3844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77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850115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 grupos, los estudiantes redactan textos en los que usen los casos de tilde diacrítica. Presentan y explican cada caso.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99E25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34A4A1C5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43A3347B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67211FD2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7CCEA83B" w14:textId="6F9E0558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5A40F75B" w14:textId="77777777" w:rsidR="00951D9A" w:rsidRPr="000C2372" w:rsidRDefault="00951D9A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1C3FE500" w14:textId="01CC3F1D" w:rsidR="00951D9A" w:rsidRPr="000C2372" w:rsidRDefault="00951D9A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1F18E3AF" w14:textId="0EC6FA69" w:rsidR="00322714" w:rsidRPr="000C2372" w:rsidRDefault="003321F7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028150AF" w14:textId="77777777" w:rsidR="003321F7" w:rsidRPr="000C2372" w:rsidRDefault="003321F7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46BDD163" w14:textId="69E0B24B" w:rsidR="00322714" w:rsidRPr="000C2372" w:rsidRDefault="00770E09" w:rsidP="007B5BC4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P</w:t>
            </w:r>
            <w:r w:rsidR="003321F7"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6ABA3" w14:textId="6BFE04D4" w:rsidR="00262BB3" w:rsidRPr="000C2372" w:rsidRDefault="00262BB3" w:rsidP="00AF3911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Reconoce pala</w:t>
            </w:r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bra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s </w:t>
            </w:r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con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tilde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diacrítica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(monosílabos, relativos y otros)</w:t>
            </w:r>
            <w:r w:rsidR="0066109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382E7" w14:textId="0D5E8244" w:rsidR="0062628F" w:rsidRPr="000C2372" w:rsidRDefault="0062628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Pruebas escrita</w:t>
            </w:r>
            <w:r w:rsidR="005357C1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</w:p>
        </w:tc>
      </w:tr>
      <w:tr w:rsidR="003E5D8F" w:rsidRPr="000C2372" w14:paraId="73F17CDA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F43C5" w14:textId="140D9CCF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4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7C817" w14:textId="2E9A61F5" w:rsidR="006B073F" w:rsidRPr="000C2372" w:rsidRDefault="00EC1317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Reflexiona sobre la importancia de escribir las palabras de acuerdo con las </w:t>
            </w:r>
            <w:r w:rsidR="000530DF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normas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ortográficas.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DC73" w14:textId="693B704B" w:rsidR="00F00DC3" w:rsidRPr="000C2372" w:rsidRDefault="00A14E78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Ortografía</w:t>
            </w:r>
            <w:r w:rsidR="00F00DC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literal (uso de acrónimos).</w:t>
            </w:r>
          </w:p>
          <w:p w14:paraId="6A27642C" w14:textId="7E5A233D" w:rsidR="005C4DA3" w:rsidRPr="000C2372" w:rsidRDefault="005C4DA3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Ortografía acentual (especial).</w:t>
            </w:r>
          </w:p>
          <w:p w14:paraId="4D93E6EF" w14:textId="10D6A0E7" w:rsidR="00BC46A4" w:rsidRPr="000C2372" w:rsidRDefault="00BC46A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5AE4F" w14:textId="77777777" w:rsidR="000530DF" w:rsidRPr="000C2372" w:rsidRDefault="000530D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  <w:t>Actividades sincrónicas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C8CF872" w14:textId="5C8C9AB0" w:rsidR="000530DF" w:rsidRDefault="000530DF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42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Exposición del docente.</w:t>
            </w:r>
          </w:p>
          <w:p w14:paraId="191746E7" w14:textId="09DE5628" w:rsidR="00B364FB" w:rsidRPr="00B364FB" w:rsidRDefault="00B364FB" w:rsidP="00B364F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42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docente presenta un listado de palabras para que los estudiantes escriban los acrónimos respectivos.</w:t>
            </w:r>
          </w:p>
          <w:p w14:paraId="27240F0C" w14:textId="31E6F718" w:rsidR="000530DF" w:rsidRPr="000C2372" w:rsidRDefault="000530DF" w:rsidP="000C237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177" w:right="-105" w:hanging="142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El docente presenta </w:t>
            </w:r>
            <w:r w:rsidR="00B364F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un texto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para que los estudiantes identifiquen las palabras compuestas y     </w:t>
            </w:r>
            <w:r w:rsidR="00F8373E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apliquen las normas de acentuación según corresponda.</w:t>
            </w:r>
          </w:p>
          <w:p w14:paraId="2D620CD6" w14:textId="77777777" w:rsidR="000530DF" w:rsidRPr="000C2372" w:rsidRDefault="000530D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/>
              </w:rPr>
              <w:t>Actividades asincrónicas</w:t>
            </w:r>
          </w:p>
          <w:p w14:paraId="3E0F2ABA" w14:textId="5694574A" w:rsidR="00BC46A4" w:rsidRPr="000C2372" w:rsidRDefault="00F8373E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Los estudiantes aplican las normas </w:t>
            </w:r>
            <w:r w:rsidR="00AC3642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 acentuación en textos académicos. Explican los casos relevantes.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1B0D2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7819469F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1B9BA760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3D70DA3A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2D70C06F" w14:textId="77777777" w:rsidR="00322714" w:rsidRPr="000C2372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5993223D" w14:textId="5DAF22AD" w:rsidR="00322714" w:rsidRPr="00A14E78" w:rsidRDefault="003E5D8F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  <w:r w:rsidR="00322714"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ouTube</w:t>
            </w:r>
          </w:p>
          <w:p w14:paraId="7C9555AC" w14:textId="77777777" w:rsidR="00322714" w:rsidRPr="00A14E78" w:rsidRDefault="00322714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7EEFCB76" w14:textId="77777777" w:rsidR="00BC46A4" w:rsidRPr="00A14E78" w:rsidRDefault="00951D9A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</w:p>
          <w:p w14:paraId="505D6BF9" w14:textId="77777777" w:rsidR="003321F7" w:rsidRPr="00A14E78" w:rsidRDefault="003321F7" w:rsidP="000C2372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66E6FB7B" w14:textId="6C24D636" w:rsidR="003321F7" w:rsidRPr="00A14E78" w:rsidRDefault="003E5D8F" w:rsidP="007B5BC4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</w:t>
            </w:r>
            <w:r w:rsidR="003321F7"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5EE70" w14:textId="0B0C2C09" w:rsidR="000530DF" w:rsidRPr="000C2372" w:rsidRDefault="000530D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Escribe correctamente palabras compuestas</w:t>
            </w:r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464A9CB0" w14:textId="77777777" w:rsidR="00BC46A4" w:rsidRPr="000C2372" w:rsidRDefault="00BC46A4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9E135" w14:textId="0373E9A2" w:rsidR="0062628F" w:rsidRPr="000C2372" w:rsidRDefault="0062628F" w:rsidP="000C2372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Pruebas escrita</w:t>
            </w:r>
            <w:r w:rsidR="000530DF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</w:p>
        </w:tc>
      </w:tr>
      <w:tr w:rsidR="00BC46A4" w:rsidRPr="000C2372" w14:paraId="2948A5A8" w14:textId="77777777" w:rsidTr="00FE78C3">
        <w:tc>
          <w:tcPr>
            <w:tcW w:w="694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FA5CB" w14:textId="5C6B77BD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UNIDAD II:  ORTOGRAFÍA DE LA ORACIÓN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8141F" w14:textId="77777777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N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o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 xml:space="preserve"> de semanas</w:t>
            </w:r>
          </w:p>
        </w:tc>
      </w:tr>
      <w:tr w:rsidR="00BC46A4" w:rsidRPr="000C2372" w14:paraId="734C3B6B" w14:textId="77777777" w:rsidTr="00FE78C3">
        <w:tc>
          <w:tcPr>
            <w:tcW w:w="6946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7E0F1" w14:textId="77777777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D5F42" w14:textId="77777777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04</w:t>
            </w:r>
          </w:p>
        </w:tc>
      </w:tr>
      <w:tr w:rsidR="00BC46A4" w:rsidRPr="00326EB6" w14:paraId="0999918B" w14:textId="77777777" w:rsidTr="00FE78C3"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FF8D2" w14:textId="62824934" w:rsidR="00040338" w:rsidRPr="000C2372" w:rsidRDefault="00BC46A4" w:rsidP="00B1274F">
            <w:pPr>
              <w:spacing w:after="0" w:line="240" w:lineRule="auto"/>
              <w:ind w:right="49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Competencia específica</w:t>
            </w:r>
            <w:r w:rsidR="003E5D8F"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 xml:space="preserve">: 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Reconoce la importancia de aplicar adecuadamente los signos de puntuación en los textos escritos</w:t>
            </w:r>
            <w:r w:rsidR="0088697B"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para una comunicación</w:t>
            </w:r>
            <w:r w:rsidR="00B12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asertiva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. </w:t>
            </w:r>
          </w:p>
        </w:tc>
      </w:tr>
      <w:tr w:rsidR="007B5BC4" w:rsidRPr="000C2372" w14:paraId="24CB12B2" w14:textId="77777777" w:rsidTr="003A1565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3150" w14:textId="432EA55E" w:rsidR="007B5BC4" w:rsidRPr="00FE78C3" w:rsidRDefault="007B5BC4" w:rsidP="00FE78C3">
            <w:pPr>
              <w:pStyle w:val="Sinespaciado"/>
              <w:ind w:left="-108" w:right="-113"/>
              <w:jc w:val="center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Sem</w:t>
            </w:r>
            <w:proofErr w:type="spellEnd"/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A2A28" w14:textId="3EF44F6D" w:rsidR="007B5BC4" w:rsidRPr="000C2372" w:rsidRDefault="007B5BC4" w:rsidP="00FE78C3">
            <w:pPr>
              <w:pStyle w:val="Sinespaciado"/>
              <w:ind w:left="-108" w:right="-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Capacidad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E9F39" w14:textId="0635BB9B" w:rsidR="007B5BC4" w:rsidRPr="000C2372" w:rsidRDefault="007B5BC4" w:rsidP="00FE78C3">
            <w:pPr>
              <w:pStyle w:val="Sinespaciado"/>
              <w:ind w:left="-108" w:right="-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Contenido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9C6CC" w14:textId="5CAA9C6E" w:rsidR="007B5BC4" w:rsidRPr="000C2372" w:rsidRDefault="007B5BC4" w:rsidP="00FE78C3">
            <w:pPr>
              <w:pStyle w:val="Sinespaciado"/>
              <w:ind w:left="-108" w:right="-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Estrategias didácticas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9A673" w14:textId="5C3AD631" w:rsidR="007B5BC4" w:rsidRPr="000C2372" w:rsidRDefault="007B5BC4" w:rsidP="00FE78C3">
            <w:pPr>
              <w:pStyle w:val="Sinespaciado"/>
              <w:ind w:left="-108" w:right="-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Recursos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8AA8" w14:textId="77777777" w:rsidR="007B5BC4" w:rsidRPr="000C2372" w:rsidRDefault="007B5BC4" w:rsidP="00093EAD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Evaluación</w:t>
            </w:r>
          </w:p>
        </w:tc>
      </w:tr>
      <w:tr w:rsidR="007B5BC4" w:rsidRPr="000C2372" w14:paraId="0768EC84" w14:textId="77777777" w:rsidTr="00AF3911"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8EAF7" w14:textId="77777777" w:rsidR="007B5BC4" w:rsidRPr="000C2372" w:rsidRDefault="007B5BC4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AD755" w14:textId="77777777" w:rsidR="007B5BC4" w:rsidRPr="000C2372" w:rsidRDefault="007B5BC4" w:rsidP="00093EAD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383F0" w14:textId="77777777" w:rsidR="007B5BC4" w:rsidRPr="000C2372" w:rsidRDefault="007B5BC4" w:rsidP="00093EAD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96089" w14:textId="77777777" w:rsidR="007B5BC4" w:rsidRPr="000C2372" w:rsidRDefault="007B5BC4" w:rsidP="00093EAD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93326" w14:textId="77777777" w:rsidR="007B5BC4" w:rsidRPr="000C2372" w:rsidRDefault="007B5BC4" w:rsidP="00093EAD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084D" w14:textId="77777777" w:rsidR="007B5BC4" w:rsidRPr="000C2372" w:rsidRDefault="007B5BC4" w:rsidP="00093EAD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Evidencias de aprendizaje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76775" w14:textId="77777777" w:rsidR="007B5BC4" w:rsidRPr="000C2372" w:rsidRDefault="007B5BC4" w:rsidP="00093EAD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467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PE"/>
              </w:rPr>
              <w:t>Instrumentos</w:t>
            </w: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 xml:space="preserve"> de evaluación</w:t>
            </w:r>
          </w:p>
        </w:tc>
      </w:tr>
      <w:tr w:rsidR="00FE78C3" w:rsidRPr="000C2372" w14:paraId="25859C5D" w14:textId="43C30F60" w:rsidTr="00AF3911">
        <w:trPr>
          <w:trHeight w:val="229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2B026" w14:textId="5ED0C7AF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5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FC1B7" w14:textId="2332A99A" w:rsidR="00FE78C3" w:rsidRPr="000C2372" w:rsidRDefault="00FE78C3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A74D0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Conoce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los signos de puntuación y sus normas de uso.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B31C3" w14:textId="52E23FAB" w:rsidR="00FE78C3" w:rsidRPr="000C2372" w:rsidRDefault="00FE78C3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Los signos de puntuación. El punto.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CE38F" w14:textId="77777777" w:rsidR="00FE78C3" w:rsidRPr="000C2372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Actividades sincrónicas </w:t>
            </w:r>
          </w:p>
          <w:p w14:paraId="4C2F0B69" w14:textId="77777777" w:rsidR="00FE78C3" w:rsidRPr="000C2372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Exposición del docente</w:t>
            </w:r>
          </w:p>
          <w:p w14:paraId="43D5919D" w14:textId="77777777" w:rsidR="00FE78C3" w:rsidRPr="000C2372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Lectura de un texto denotativo por el docente y, luego, por los alumnos.</w:t>
            </w:r>
          </w:p>
          <w:p w14:paraId="733FFF09" w14:textId="77777777" w:rsidR="00FE78C3" w:rsidRPr="000C2372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Práctica sobre el uso del punto.</w:t>
            </w:r>
          </w:p>
          <w:p w14:paraId="0D07EB67" w14:textId="5642857B" w:rsidR="00FE78C3" w:rsidRPr="000C2372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Actividades asincrónicas </w:t>
            </w:r>
          </w:p>
          <w:p w14:paraId="164B7B03" w14:textId="697DEE36" w:rsidR="00FE78C3" w:rsidRPr="000C2372" w:rsidRDefault="00FE78C3" w:rsidP="00FE78C3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Los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estudiantes redactan un texto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en el que aplican las normas de uso del punto.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586F6" w14:textId="77777777" w:rsidR="00FE78C3" w:rsidRPr="00FE78C3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7D775565" w14:textId="77777777" w:rsidR="00FE78C3" w:rsidRPr="00FE78C3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25CCDDA2" w14:textId="77777777" w:rsidR="00FE78C3" w:rsidRPr="00FE78C3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3F5F62B9" w14:textId="77777777" w:rsidR="00FE78C3" w:rsidRPr="00FE78C3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495B2900" w14:textId="77777777" w:rsidR="00FE78C3" w:rsidRPr="00FE78C3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4940BE04" w14:textId="555EA219" w:rsidR="00FE78C3" w:rsidRPr="00A14E78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53C67133" w14:textId="77777777" w:rsidR="00FE78C3" w:rsidRPr="00A14E78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7EF191E2" w14:textId="77777777" w:rsidR="00FE78C3" w:rsidRPr="00A14E78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14767B92" w14:textId="77777777" w:rsidR="00FE78C3" w:rsidRPr="00A14E78" w:rsidRDefault="00FE78C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3BB78657" w14:textId="713A2600" w:rsidR="00FE78C3" w:rsidRPr="00A14E78" w:rsidRDefault="00FE78C3" w:rsidP="00FE78C3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98CA7" w14:textId="207B415D" w:rsidR="00FE78C3" w:rsidRPr="000C2372" w:rsidRDefault="00AF3911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Lee y redacta</w:t>
            </w:r>
            <w:r w:rsidR="00FE78C3"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textos</w:t>
            </w: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B2026BD" w14:textId="77777777" w:rsidR="00FE78C3" w:rsidRPr="000C2372" w:rsidRDefault="00FE78C3" w:rsidP="00FE78C3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Pruebas escritas</w:t>
            </w:r>
          </w:p>
          <w:p w14:paraId="2D31A321" w14:textId="4C414046" w:rsidR="00FE78C3" w:rsidRPr="000C2372" w:rsidRDefault="00FE78C3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Rúbrica</w:t>
            </w:r>
          </w:p>
        </w:tc>
      </w:tr>
      <w:tr w:rsidR="003E5D8F" w:rsidRPr="000C2372" w14:paraId="48E9AC3F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A80A0" w14:textId="64206B16" w:rsidR="00BC46A4" w:rsidRPr="000C2372" w:rsidRDefault="00BC46A4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6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55D1C" w14:textId="52394BBA" w:rsidR="00BC46A4" w:rsidRPr="000C2372" w:rsidRDefault="00040338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Aplica</w:t>
            </w:r>
            <w:r w:rsidR="00BC46A4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las normas de</w:t>
            </w:r>
            <w:r w:rsidR="0088697B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uso de los signos de puntuación.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1BB03" w14:textId="4383751C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coma</w:t>
            </w:r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0444A" w14:textId="77777777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Actividades sincrónicas </w:t>
            </w:r>
          </w:p>
          <w:p w14:paraId="2CA237C4" w14:textId="77777777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Exposición del docente</w:t>
            </w:r>
          </w:p>
          <w:p w14:paraId="6642371D" w14:textId="77777777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Lectura de un texto denotativo por el docente y, luego, por los alumnos.</w:t>
            </w:r>
          </w:p>
          <w:p w14:paraId="1549365E" w14:textId="3D7F4CD3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Práctica sobre el uso de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l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a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coma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7E6AB020" w14:textId="3C6FFAB5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Actividades asincrónicas </w:t>
            </w:r>
          </w:p>
          <w:p w14:paraId="367032A3" w14:textId="686BC59C" w:rsidR="00BC46A4" w:rsidRPr="000C2372" w:rsidRDefault="00BC46A4" w:rsidP="008A74D0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</w:t>
            </w:r>
            <w:r w:rsidR="00560196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s estudiantes redactan un texto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en el que aplican las normas de uso de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l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a coma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B410A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579B0DC7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42BB832C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2EA3FF89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648EE85C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5974F719" w14:textId="369A81E6" w:rsidR="00BC46A4" w:rsidRPr="00A14E78" w:rsidRDefault="0007049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  <w:r w:rsidR="00BC46A4"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ouTube</w:t>
            </w:r>
          </w:p>
          <w:p w14:paraId="77386693" w14:textId="16DEE30B" w:rsidR="00BC46A4" w:rsidRPr="00A14E78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7FB8E97F" w14:textId="47DCA696" w:rsidR="00951D9A" w:rsidRPr="00A14E78" w:rsidRDefault="00951D9A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60D4B854" w14:textId="77777777" w:rsidR="003321F7" w:rsidRPr="00A14E78" w:rsidRDefault="003321F7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09537B2C" w14:textId="4E2FF21B" w:rsidR="00BC46A4" w:rsidRPr="00A14E78" w:rsidRDefault="00070493" w:rsidP="00FE78C3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</w:t>
            </w:r>
            <w:r w:rsidR="003321F7"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14B4B" w14:textId="66BAF78F" w:rsidR="00BC46A4" w:rsidRPr="000C2372" w:rsidRDefault="00AF3911" w:rsidP="00FE78C3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Lee y redacta</w:t>
            </w:r>
            <w:r w:rsidR="00BC46A4"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textos</w:t>
            </w: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62A9064C" w14:textId="43567989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D76D8" w14:textId="77777777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Pruebas escritas</w:t>
            </w:r>
          </w:p>
          <w:p w14:paraId="09637E1C" w14:textId="203923BB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Rúbrica</w:t>
            </w:r>
          </w:p>
        </w:tc>
      </w:tr>
      <w:tr w:rsidR="003E5D8F" w:rsidRPr="000C2372" w14:paraId="7B70F634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1CFF1" w14:textId="0B897249" w:rsidR="00BC46A4" w:rsidRPr="000C2372" w:rsidRDefault="00BC46A4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7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32F55" w14:textId="296DDE19" w:rsidR="00BC46A4" w:rsidRPr="000C2372" w:rsidRDefault="00040338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Reflexiona sobre la importancia de</w:t>
            </w:r>
            <w:r w:rsidR="00BC46A4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redactar oraciones respetando los signos de puntuación</w:t>
            </w:r>
            <w:r w:rsidR="0088697B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BC777" w14:textId="253083CC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Punto y coma y dos puntos</w:t>
            </w:r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E21DB" w14:textId="77777777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Actividades sincrónicas </w:t>
            </w:r>
          </w:p>
          <w:p w14:paraId="2FD82AFF" w14:textId="77777777" w:rsidR="008A74D0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Exposición del docente</w:t>
            </w:r>
            <w:r w:rsidR="00FE78C3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. </w:t>
            </w:r>
          </w:p>
          <w:p w14:paraId="6F7FEED3" w14:textId="6BC641D3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Lectura de un texto denotativo por el docente y, luego, por los alumnos.</w:t>
            </w:r>
          </w:p>
          <w:p w14:paraId="19FA160E" w14:textId="0AE7EEC0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Práctica sobre el uso del punto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y coma y los dos puntos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176319F2" w14:textId="60D06A9D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 xml:space="preserve">Actividades asincrónicas </w:t>
            </w:r>
          </w:p>
          <w:p w14:paraId="37EFF62D" w14:textId="56C6DBFF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s estudiantes redactan un texto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en el que aplican las normas de uso del punto</w:t>
            </w:r>
            <w:r w:rsidR="008A74D0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y coma y los dos puntos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41634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0294AC06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134CAB25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7F4E7165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7F61306A" w14:textId="77777777" w:rsidR="00BC46A4" w:rsidRPr="00FE78C3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4E8B551B" w14:textId="7A597435" w:rsidR="00BC46A4" w:rsidRPr="000C2372" w:rsidRDefault="0007049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Y</w:t>
            </w:r>
            <w:r w:rsidR="00BC46A4"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ouTube</w:t>
            </w:r>
          </w:p>
          <w:p w14:paraId="524CDDBA" w14:textId="56FEB85C" w:rsidR="00BC46A4" w:rsidRPr="000C2372" w:rsidRDefault="00BC46A4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Email</w:t>
            </w:r>
          </w:p>
          <w:p w14:paraId="04F379C4" w14:textId="155E9687" w:rsidR="00951D9A" w:rsidRPr="000C2372" w:rsidRDefault="00951D9A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PPT</w:t>
            </w:r>
          </w:p>
          <w:p w14:paraId="5E75C71C" w14:textId="77777777" w:rsidR="003321F7" w:rsidRPr="000C2372" w:rsidRDefault="003321F7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Celular</w:t>
            </w:r>
          </w:p>
          <w:p w14:paraId="68C16613" w14:textId="15FE88BD" w:rsidR="003321F7" w:rsidRPr="000C2372" w:rsidRDefault="00070493" w:rsidP="00FE78C3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P</w:t>
            </w:r>
            <w:r w:rsidR="003321F7" w:rsidRPr="000C2372">
              <w:rPr>
                <w:rFonts w:ascii="Times New Roman" w:hAnsi="Times New Roman" w:cs="Times New Roman"/>
                <w:bCs/>
                <w:sz w:val="20"/>
                <w:szCs w:val="20"/>
                <w:lang w:val="es-PE"/>
              </w:rPr>
              <w:t>C</w:t>
            </w:r>
          </w:p>
          <w:p w14:paraId="0BC3DCF0" w14:textId="77777777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263DF" w14:textId="53856538" w:rsidR="00BC46A4" w:rsidRPr="000C2372" w:rsidRDefault="00AF3911" w:rsidP="00FE78C3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Lee y redacta</w:t>
            </w:r>
            <w:r w:rsidR="00BC46A4"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textos</w:t>
            </w: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73FFACB0" w14:textId="77777777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CBF52" w14:textId="264D5040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Pruebas escritas</w:t>
            </w:r>
          </w:p>
          <w:p w14:paraId="3290E369" w14:textId="7607DA44" w:rsidR="00BC46A4" w:rsidRPr="000C2372" w:rsidRDefault="00BC46A4" w:rsidP="00FE78C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Rúbrica</w:t>
            </w:r>
          </w:p>
        </w:tc>
      </w:tr>
      <w:tr w:rsidR="00D2344F" w:rsidRPr="00326EB6" w14:paraId="028D2CAF" w14:textId="77777777" w:rsidTr="007E77B5">
        <w:trPr>
          <w:trHeight w:val="69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21889" w14:textId="77777777" w:rsidR="00D2344F" w:rsidRPr="000C2372" w:rsidRDefault="00D2344F" w:rsidP="007E77B5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8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60987" w14:textId="77777777" w:rsidR="00D2344F" w:rsidRPr="00FE78C3" w:rsidRDefault="00D2344F" w:rsidP="007E77B5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FE78C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Examen parcial</w:t>
            </w:r>
          </w:p>
          <w:p w14:paraId="25672F45" w14:textId="3C57BFDF" w:rsidR="00D2344F" w:rsidRPr="000C2372" w:rsidRDefault="003803B1" w:rsidP="007E77B5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E78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</w:t>
            </w:r>
            <w:r w:rsidR="00D2344F" w:rsidRPr="00FE78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ontrol </w:t>
            </w:r>
            <w:r w:rsidRPr="00FE78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parcial </w:t>
            </w:r>
            <w:r w:rsidR="00D2344F" w:rsidRPr="00FE78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 </w:t>
            </w:r>
            <w:r w:rsidR="00BF3E05" w:rsidRPr="00FE78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lectura de la </w:t>
            </w:r>
            <w:r w:rsidRPr="00FE78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novela latinoamericana </w:t>
            </w:r>
            <w:r w:rsidRPr="00FE78C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(50 %)</w:t>
            </w:r>
          </w:p>
        </w:tc>
      </w:tr>
      <w:tr w:rsidR="00BC46A4" w:rsidRPr="000C2372" w14:paraId="19CBC748" w14:textId="77777777" w:rsidTr="00FE78C3">
        <w:tc>
          <w:tcPr>
            <w:tcW w:w="694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7D50A" w14:textId="0A735775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UNIDAD III:  PRODUCCIÓN DE TEXTOS ESCRITOS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4EBED" w14:textId="77777777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N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o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 xml:space="preserve"> de semanas</w:t>
            </w:r>
          </w:p>
        </w:tc>
      </w:tr>
      <w:tr w:rsidR="00BC46A4" w:rsidRPr="000C2372" w14:paraId="43B6A845" w14:textId="77777777" w:rsidTr="00FE78C3">
        <w:tc>
          <w:tcPr>
            <w:tcW w:w="6946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8C303" w14:textId="77777777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E2A3A" w14:textId="77777777" w:rsidR="00BC46A4" w:rsidRPr="000C2372" w:rsidRDefault="00BC46A4" w:rsidP="007B5BC4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04</w:t>
            </w:r>
          </w:p>
        </w:tc>
      </w:tr>
      <w:tr w:rsidR="00BC46A4" w:rsidRPr="00326EB6" w14:paraId="3567F47C" w14:textId="77777777" w:rsidTr="00FE78C3"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B10FF" w14:textId="22E3DCE2" w:rsidR="00BC46A4" w:rsidRPr="000C2372" w:rsidRDefault="00BC46A4" w:rsidP="007E77B5">
            <w:pPr>
              <w:spacing w:after="0" w:line="240" w:lineRule="auto"/>
              <w:ind w:right="49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Competencia específica</w:t>
            </w:r>
            <w:r w:rsidR="00070493"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 xml:space="preserve">: 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Produce textos escritos descriptivos, expositivos y argumentativos </w:t>
            </w:r>
            <w:r w:rsidR="001C3480"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de uso académico 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para una comunicación </w:t>
            </w:r>
            <w:r w:rsidR="001C3480"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contextualizada</w:t>
            </w:r>
            <w:r w:rsidR="00070493"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.</w:t>
            </w:r>
            <w:r w:rsidR="001C3480"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</w:t>
            </w:r>
          </w:p>
        </w:tc>
      </w:tr>
      <w:tr w:rsidR="00FE78C3" w:rsidRPr="000C2372" w14:paraId="6829D948" w14:textId="77777777" w:rsidTr="003A1565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EB15B" w14:textId="5824ECF8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Sem</w:t>
            </w:r>
            <w:proofErr w:type="spellEnd"/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CA53F" w14:textId="1BA3B9DE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Capacidad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D1900" w14:textId="731E2FF8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Contenido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34196" w14:textId="68233161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Estrategias didácticas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0436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0D167B0A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Recursos</w:t>
            </w:r>
          </w:p>
          <w:p w14:paraId="327AE5EE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B740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Evaluación</w:t>
            </w:r>
          </w:p>
        </w:tc>
      </w:tr>
      <w:tr w:rsidR="00FE78C3" w:rsidRPr="000C2372" w14:paraId="498557A2" w14:textId="77777777" w:rsidTr="00AF3911"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1807D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B1361" w14:textId="77777777" w:rsidR="00FE78C3" w:rsidRPr="000C2372" w:rsidRDefault="00FE78C3" w:rsidP="00FE78C3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32D29" w14:textId="77777777" w:rsidR="00FE78C3" w:rsidRPr="000C2372" w:rsidRDefault="00FE78C3" w:rsidP="00FE78C3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824DC" w14:textId="77777777" w:rsidR="00FE78C3" w:rsidRPr="000C2372" w:rsidRDefault="00FE78C3" w:rsidP="00FE78C3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AD0C7" w14:textId="77777777" w:rsidR="00FE78C3" w:rsidRPr="000C2372" w:rsidRDefault="00FE78C3" w:rsidP="00FE78C3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85FB9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Evidencias de aprendizaje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1897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467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PE"/>
              </w:rPr>
              <w:t>Instrumentos</w:t>
            </w: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 xml:space="preserve"> de evaluación</w:t>
            </w:r>
          </w:p>
        </w:tc>
      </w:tr>
      <w:tr w:rsidR="00FE78C3" w:rsidRPr="000C2372" w14:paraId="6402B803" w14:textId="1209C5F7" w:rsidTr="00AF3911">
        <w:trPr>
          <w:trHeight w:val="500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FB63B" w14:textId="0180BB8A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9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9D43C65" w14:textId="7933557A" w:rsidR="00FE78C3" w:rsidRPr="000C2372" w:rsidRDefault="00FE78C3" w:rsidP="00FE78C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Reconoce distintos tipos de textos y sus estructuras, según diferentes autores para establecer 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lastRenderedPageBreak/>
              <w:t>diferencias y similitudes.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6FAFF42" w14:textId="513CEDAB" w:rsidR="00FE78C3" w:rsidRPr="000C2372" w:rsidRDefault="00FE78C3" w:rsidP="00FE78C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lastRenderedPageBreak/>
              <w:t xml:space="preserve">La tipología textual de </w:t>
            </w:r>
            <w:proofErr w:type="spellStart"/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Werlich</w:t>
            </w:r>
            <w:proofErr w:type="spellEnd"/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4CA212A" w14:textId="77777777" w:rsidR="00FE78C3" w:rsidRPr="000C2372" w:rsidRDefault="00FE78C3" w:rsidP="00FE78C3">
            <w:pPr>
              <w:spacing w:after="0" w:line="240" w:lineRule="auto"/>
              <w:ind w:left="121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sincrónicas</w:t>
            </w:r>
          </w:p>
          <w:p w14:paraId="5966F750" w14:textId="0E39EEBD" w:rsidR="00FE78C3" w:rsidRPr="000C2372" w:rsidRDefault="00FE78C3" w:rsidP="00FE78C3">
            <w:pPr>
              <w:spacing w:after="0" w:line="240" w:lineRule="auto"/>
              <w:ind w:left="121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Exposición del </w:t>
            </w:r>
            <w:r w:rsidR="00A77A8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docente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5E2A9499" w14:textId="028E881D" w:rsidR="00FE78C3" w:rsidRPr="000C2372" w:rsidRDefault="00FE78C3" w:rsidP="00FE78C3">
            <w:pPr>
              <w:spacing w:after="0" w:line="240" w:lineRule="auto"/>
              <w:ind w:left="121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El docente presenta diferentes textos. </w:t>
            </w:r>
          </w:p>
          <w:p w14:paraId="229397F0" w14:textId="77777777" w:rsidR="00FE78C3" w:rsidRPr="000C2372" w:rsidRDefault="00FE78C3" w:rsidP="00FE78C3">
            <w:pPr>
              <w:spacing w:after="0" w:line="240" w:lineRule="auto"/>
              <w:ind w:left="121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Los estudiantes leen y clasifican aplicando la tipología de </w:t>
            </w:r>
            <w:proofErr w:type="spellStart"/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Werlich</w:t>
            </w:r>
            <w:proofErr w:type="spellEnd"/>
          </w:p>
          <w:p w14:paraId="13388A50" w14:textId="77777777" w:rsidR="00FE78C3" w:rsidRPr="000C2372" w:rsidRDefault="00FE78C3" w:rsidP="00FE78C3">
            <w:pPr>
              <w:spacing w:after="0" w:line="240" w:lineRule="auto"/>
              <w:ind w:left="121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asincrónicas</w:t>
            </w:r>
          </w:p>
          <w:p w14:paraId="552C0CAB" w14:textId="7B1ED468" w:rsidR="00FE78C3" w:rsidRPr="000C2372" w:rsidRDefault="00FE78C3" w:rsidP="00FE78C3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lastRenderedPageBreak/>
              <w:t>Por grupos, los alumnos investigan otros tipos de tipología textual.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D735854" w14:textId="77777777" w:rsidR="00FE78C3" w:rsidRPr="00FE78C3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Google Meet</w:t>
            </w:r>
          </w:p>
          <w:p w14:paraId="2D107625" w14:textId="77777777" w:rsidR="00FE78C3" w:rsidRPr="00FE78C3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6B9124EF" w14:textId="77777777" w:rsidR="00FE78C3" w:rsidRPr="00FE78C3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3A42C735" w14:textId="77777777" w:rsidR="00FE78C3" w:rsidRPr="00FE78C3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2EE102C3" w14:textId="77777777" w:rsidR="00FE78C3" w:rsidRPr="00FE78C3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0933C9C3" w14:textId="77777777" w:rsidR="00FE78C3" w:rsidRPr="00A14E78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22CFE5EE" w14:textId="77777777" w:rsidR="00FE78C3" w:rsidRPr="00A14E78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1CB495C2" w14:textId="77777777" w:rsidR="00FE78C3" w:rsidRPr="00A14E78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56E1F317" w14:textId="77777777" w:rsidR="00FE78C3" w:rsidRPr="00A14E78" w:rsidRDefault="00FE78C3" w:rsidP="00FE78C3">
            <w:pPr>
              <w:pStyle w:val="Sinespaciado"/>
              <w:ind w:left="12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Celular</w:t>
            </w:r>
            <w:proofErr w:type="spellEnd"/>
          </w:p>
          <w:p w14:paraId="2101125B" w14:textId="165C0404" w:rsidR="00FE78C3" w:rsidRPr="00A14E78" w:rsidRDefault="00FE78C3" w:rsidP="00FE78C3">
            <w:pPr>
              <w:pStyle w:val="Sinespaciado"/>
              <w:ind w:left="1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ED51D" w14:textId="7CD20B1B" w:rsidR="00FE78C3" w:rsidRPr="00A14E78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right w:val="single" w:sz="4" w:space="0" w:color="auto"/>
            </w:tcBorders>
            <w:vAlign w:val="center"/>
          </w:tcPr>
          <w:p w14:paraId="1BFC4669" w14:textId="394D2BF1" w:rsidR="00FE78C3" w:rsidRPr="00A14E78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8C3" w:rsidRPr="000C2372" w14:paraId="5737A1FB" w14:textId="77777777" w:rsidTr="00AF3911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ADF07" w14:textId="4139DD32" w:rsidR="00FE78C3" w:rsidRPr="00A14E78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AE137" w14:textId="07F26B13" w:rsidR="00FE78C3" w:rsidRPr="00A14E78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ED45F" w14:textId="4CC9CF20" w:rsidR="00FE78C3" w:rsidRPr="00A14E78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60EBC" w14:textId="68A0A319" w:rsidR="00FE78C3" w:rsidRPr="00A14E78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0346A" w14:textId="139D1D30" w:rsidR="00FE78C3" w:rsidRPr="00A14E78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7927D" w14:textId="3F8907E9" w:rsidR="00FE78C3" w:rsidRPr="000C2372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Establece la diferencia de textos según </w:t>
            </w:r>
            <w:proofErr w:type="spellStart"/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Werlich</w:t>
            </w:r>
            <w:proofErr w:type="spellEnd"/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B7FED" w14:textId="2C519702" w:rsidR="00FE78C3" w:rsidRPr="000C2372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escrita</w:t>
            </w:r>
          </w:p>
        </w:tc>
      </w:tr>
      <w:tr w:rsidR="00FE78C3" w:rsidRPr="000C2372" w14:paraId="78353833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DEFD5" w14:textId="14188ACD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10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66319" w14:textId="71205DE4" w:rsidR="00FE78C3" w:rsidRPr="000C2372" w:rsidRDefault="00FE78C3" w:rsidP="008A74D0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Elige y justifica un tema</w:t>
            </w:r>
            <w:r w:rsidR="008A7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,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respondiendo </w:t>
            </w:r>
            <w:r w:rsidR="008A7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las 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preguntas básicas </w:t>
            </w:r>
            <w:r w:rsidR="008A7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para</w:t>
            </w: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 xml:space="preserve"> una descripción.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469B6" w14:textId="29769AAE" w:rsidR="00FE78C3" w:rsidRPr="000C2372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descripción técnica y literaria</w:t>
            </w:r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C1191" w14:textId="77777777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sincrónicas</w:t>
            </w:r>
          </w:p>
          <w:p w14:paraId="1ABAAA11" w14:textId="07B62A04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Exposición del </w:t>
            </w:r>
            <w:r w:rsidR="00522A47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docente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061B0A9C" w14:textId="0DFB6365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El docente presenta textos con de</w:t>
            </w:r>
            <w:r w:rsidR="00522A47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scripciones técnica y literaria.</w:t>
            </w:r>
          </w:p>
          <w:p w14:paraId="5672B5E2" w14:textId="0020DBC8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Los estudiantes leen, clasifican y establecen diferencias.</w:t>
            </w:r>
          </w:p>
          <w:p w14:paraId="09B891EF" w14:textId="77777777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asincrónicas</w:t>
            </w:r>
          </w:p>
          <w:p w14:paraId="2A98245D" w14:textId="09291BF9" w:rsidR="00FE78C3" w:rsidRPr="000C2372" w:rsidRDefault="00FE78C3" w:rsidP="003B6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Los </w:t>
            </w:r>
            <w:r w:rsidR="003B610E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estudiantes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redactan textos descriptivos.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24869" w14:textId="12A027EB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3B20BF68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490A9FA8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379BC560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6DEFC971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230FDE87" w14:textId="4E185D14" w:rsidR="00FE78C3" w:rsidRPr="00A14E78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32D898DE" w14:textId="63D70BE7" w:rsidR="00FE78C3" w:rsidRPr="00A14E78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4BF07ED9" w14:textId="7A8707ED" w:rsidR="00FE78C3" w:rsidRPr="00A14E78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4B9F98CE" w14:textId="77777777" w:rsidR="00FE78C3" w:rsidRPr="00A14E78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29B7D4EF" w14:textId="612847C4" w:rsidR="00FE78C3" w:rsidRPr="00A14E78" w:rsidRDefault="00FE78C3" w:rsidP="00FE78C3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0A3CD" w14:textId="45CF4147" w:rsidR="00FE78C3" w:rsidRPr="000C2372" w:rsidRDefault="00AF3911" w:rsidP="00AF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Presenta</w:t>
            </w:r>
            <w:r w:rsidR="00FE78C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texto que reúna las característica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  <w:r w:rsidR="00FE78C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necesarias de una descripción técnica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8B42E" w14:textId="14837806" w:rsidR="00FE78C3" w:rsidRPr="000C2372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Lista de cotejo</w:t>
            </w:r>
          </w:p>
        </w:tc>
      </w:tr>
      <w:tr w:rsidR="00FE78C3" w:rsidRPr="000C2372" w14:paraId="63EC9AD6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A0785" w14:textId="02610900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11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F510E" w14:textId="4D77C9AC" w:rsidR="00FE78C3" w:rsidRPr="000C2372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Acopia y ordena información sobre el tema elegido para exponer un plan de redacción.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57AD4" w14:textId="4618CBB8" w:rsidR="00FE78C3" w:rsidRPr="000C2372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texto expositivo y su estructura</w:t>
            </w:r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E97AC" w14:textId="77777777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sincrónicas</w:t>
            </w:r>
          </w:p>
          <w:p w14:paraId="3ABD8E48" w14:textId="1162A426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Exposición del </w:t>
            </w:r>
            <w:r w:rsidR="00A77A8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docente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1508301C" w14:textId="77777777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El docente presenta textos de carácter expositivo.</w:t>
            </w:r>
          </w:p>
          <w:p w14:paraId="762A4E60" w14:textId="079C4314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Los estudiantes leen y reconocen su estructura</w:t>
            </w:r>
            <w:r w:rsidR="00522A47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500DBF85" w14:textId="77777777" w:rsidR="00FE78C3" w:rsidRPr="000C2372" w:rsidRDefault="00FE78C3" w:rsidP="00FE78C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asincrónicas</w:t>
            </w:r>
          </w:p>
          <w:p w14:paraId="5E95CA7D" w14:textId="2B679788" w:rsidR="00FE78C3" w:rsidRPr="000C2372" w:rsidRDefault="00FE78C3" w:rsidP="003B6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Los </w:t>
            </w:r>
            <w:r w:rsidR="003B610E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estudiantes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redactan textos expositivos.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048C9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23750211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6B25C48B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22F1FC90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3872E1BA" w14:textId="77777777" w:rsidR="00FE78C3" w:rsidRPr="00FE78C3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2A4A6600" w14:textId="31ED3A41" w:rsidR="00FE78C3" w:rsidRPr="00A14E78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0337E825" w14:textId="67C1B162" w:rsidR="00FE78C3" w:rsidRPr="00A14E78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0CBEF34B" w14:textId="1606AA2F" w:rsidR="00FE78C3" w:rsidRPr="00A14E78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6B1D1FF4" w14:textId="77777777" w:rsidR="00FE78C3" w:rsidRPr="00A14E78" w:rsidRDefault="00FE78C3" w:rsidP="00FE78C3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33861573" w14:textId="0A1A553C" w:rsidR="00FE78C3" w:rsidRPr="00A14E78" w:rsidRDefault="00FE78C3" w:rsidP="007E77B5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19B45" w14:textId="5665C81A" w:rsidR="00FE78C3" w:rsidRPr="000C2372" w:rsidRDefault="00AF3911" w:rsidP="00AF3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Presenta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texto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expositivo.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E6C47" w14:textId="3EBC8577" w:rsidR="00FE78C3" w:rsidRPr="000C2372" w:rsidRDefault="00FE78C3" w:rsidP="00FE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Lista de cotejo</w:t>
            </w:r>
          </w:p>
        </w:tc>
      </w:tr>
      <w:tr w:rsidR="00FE78C3" w:rsidRPr="000C2372" w14:paraId="0CB94467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CE2AE" w14:textId="68546A79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12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0E602" w14:textId="37BF53D6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PE"/>
              </w:rPr>
              <w:t>Redacta un texto argumentativo del tema elegido para convencer a la clase.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4A86E" w14:textId="5D8BEE95" w:rsidR="00FE78C3" w:rsidRPr="000C2372" w:rsidRDefault="00FE78C3" w:rsidP="007E7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texto argumentativo y su estructura</w:t>
            </w:r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90349" w14:textId="77777777" w:rsidR="00FE78C3" w:rsidRPr="000C2372" w:rsidRDefault="00FE78C3" w:rsidP="007E77B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sincrónicas</w:t>
            </w:r>
          </w:p>
          <w:p w14:paraId="18BFD72C" w14:textId="03C9341F" w:rsidR="00FE78C3" w:rsidRPr="000C2372" w:rsidRDefault="00FE78C3" w:rsidP="007E77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Exposición del </w:t>
            </w:r>
            <w:r w:rsidR="00A77A8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docente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12AE69AF" w14:textId="77777777" w:rsidR="00FE78C3" w:rsidRPr="000C2372" w:rsidRDefault="00FE78C3" w:rsidP="007E77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El docente presenta textos de carácter argumentativo.</w:t>
            </w:r>
          </w:p>
          <w:p w14:paraId="481928FA" w14:textId="77777777" w:rsidR="00FE78C3" w:rsidRPr="000C2372" w:rsidRDefault="00FE78C3" w:rsidP="007E77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Los estudiantes leen y reconocen su estructura.</w:t>
            </w:r>
          </w:p>
          <w:p w14:paraId="0845E6D3" w14:textId="77777777" w:rsidR="00FE78C3" w:rsidRPr="000C2372" w:rsidRDefault="00FE78C3" w:rsidP="007E77B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asincrónicas</w:t>
            </w:r>
          </w:p>
          <w:p w14:paraId="044E454D" w14:textId="11B75001" w:rsidR="00FE78C3" w:rsidRPr="000C2372" w:rsidRDefault="00FE78C3" w:rsidP="00C22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Los </w:t>
            </w:r>
            <w:r w:rsidR="00C220AB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estudiantes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 redactan textos argumentativos.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B831B" w14:textId="77777777" w:rsidR="00FE78C3" w:rsidRPr="00FE78C3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10318B30" w14:textId="77777777" w:rsidR="00FE78C3" w:rsidRPr="00FE78C3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64EF17DE" w14:textId="77777777" w:rsidR="00FE78C3" w:rsidRPr="00FE78C3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43738C12" w14:textId="77777777" w:rsidR="00FE78C3" w:rsidRPr="00FE78C3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42D16202" w14:textId="77777777" w:rsidR="00FE78C3" w:rsidRPr="00FE78C3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75A9CDE6" w14:textId="214B0753" w:rsidR="00FE78C3" w:rsidRPr="00A14E78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0E4CF555" w14:textId="47309880" w:rsidR="00FE78C3" w:rsidRPr="00A14E78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2E5751E0" w14:textId="116041E1" w:rsidR="00FE78C3" w:rsidRPr="00A14E78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11D71DFE" w14:textId="77777777" w:rsidR="00FE78C3" w:rsidRPr="00A14E78" w:rsidRDefault="00FE78C3" w:rsidP="007E77B5">
            <w:pPr>
              <w:pStyle w:val="Sinespaciad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49C55D6F" w14:textId="6DEF9977" w:rsidR="00FE78C3" w:rsidRPr="00A14E78" w:rsidRDefault="00FE78C3" w:rsidP="007E77B5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E4996" w14:textId="5D0B4A2A" w:rsidR="00FE78C3" w:rsidRPr="000C2372" w:rsidRDefault="00AF3911" w:rsidP="007E77B5">
            <w:pPr>
              <w:spacing w:after="0" w:line="240" w:lineRule="auto"/>
              <w:ind w:right="-112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Presenta un texto argumentativo.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9C64C" w14:textId="6749500D" w:rsidR="00FE78C3" w:rsidRPr="000C2372" w:rsidRDefault="00FE78C3" w:rsidP="007E7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Lista de cotejo</w:t>
            </w:r>
          </w:p>
        </w:tc>
      </w:tr>
      <w:tr w:rsidR="00FE78C3" w:rsidRPr="000C2372" w14:paraId="3DCA405E" w14:textId="77777777" w:rsidTr="00FE78C3">
        <w:tc>
          <w:tcPr>
            <w:tcW w:w="694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1E162" w14:textId="3978158F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UNIDAD IV:  COMPRENSIÓN DE LECTURA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04EC2" w14:textId="77777777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N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o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 xml:space="preserve"> de semanas</w:t>
            </w:r>
          </w:p>
        </w:tc>
      </w:tr>
      <w:tr w:rsidR="00FE78C3" w:rsidRPr="000C2372" w14:paraId="2DF2A9E9" w14:textId="77777777" w:rsidTr="00FE78C3">
        <w:tc>
          <w:tcPr>
            <w:tcW w:w="6946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43277" w14:textId="77777777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0AA51" w14:textId="77777777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04</w:t>
            </w:r>
          </w:p>
        </w:tc>
      </w:tr>
      <w:tr w:rsidR="00FE78C3" w:rsidRPr="00326EB6" w14:paraId="6C2909DD" w14:textId="77777777" w:rsidTr="00FE78C3"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C7A9F" w14:textId="7023A7A8" w:rsidR="00FE78C3" w:rsidRPr="007E77B5" w:rsidRDefault="00FE78C3" w:rsidP="007E77B5">
            <w:pPr>
              <w:spacing w:after="0" w:line="240" w:lineRule="auto"/>
              <w:ind w:right="49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 xml:space="preserve">Competencia específica: 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Lee comprensivamente diversos tipos de textos con la finalidad de analizar y expresar una opinión crítica. </w:t>
            </w:r>
          </w:p>
        </w:tc>
      </w:tr>
      <w:tr w:rsidR="00FE78C3" w:rsidRPr="000C2372" w14:paraId="615A8983" w14:textId="77777777" w:rsidTr="003A1565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EB0BB" w14:textId="2523F63E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Sem</w:t>
            </w:r>
            <w:proofErr w:type="spellEnd"/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710EE" w14:textId="6FAA6C1B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Capacidad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5A7C7" w14:textId="780241DD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Contenido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E60B3" w14:textId="09A5B772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Estrategias didácticas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08BF8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48F673DF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Recursos</w:t>
            </w:r>
          </w:p>
          <w:p w14:paraId="31C8167E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A980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Evaluación</w:t>
            </w:r>
          </w:p>
        </w:tc>
      </w:tr>
      <w:tr w:rsidR="00FE78C3" w:rsidRPr="000C2372" w14:paraId="4C27C453" w14:textId="77777777" w:rsidTr="00AF3911">
        <w:trPr>
          <w:trHeight w:val="197"/>
        </w:trPr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A43A6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22812" w14:textId="77777777" w:rsidR="00FE78C3" w:rsidRPr="000C2372" w:rsidRDefault="00FE78C3" w:rsidP="00FE78C3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82289" w14:textId="77777777" w:rsidR="00FE78C3" w:rsidRPr="000C2372" w:rsidRDefault="00FE78C3" w:rsidP="00FE78C3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1E678" w14:textId="77777777" w:rsidR="00FE78C3" w:rsidRPr="000C2372" w:rsidRDefault="00FE78C3" w:rsidP="00FE78C3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35772" w14:textId="77777777" w:rsidR="00FE78C3" w:rsidRPr="000C2372" w:rsidRDefault="00FE78C3" w:rsidP="00FE78C3">
            <w:pPr>
              <w:pStyle w:val="Sinespaciado"/>
              <w:ind w:left="-108" w:right="-11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7FB1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Evidencias de aprendizaje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6386" w14:textId="77777777" w:rsidR="00FE78C3" w:rsidRPr="000C2372" w:rsidRDefault="00FE78C3" w:rsidP="00FE78C3">
            <w:pPr>
              <w:pStyle w:val="Sinespaciado"/>
              <w:ind w:left="-108" w:right="-11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467C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s-PE"/>
              </w:rPr>
              <w:t>Instrumentos</w:t>
            </w:r>
            <w:r w:rsidRPr="000C237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 xml:space="preserve"> de evaluación</w:t>
            </w:r>
          </w:p>
        </w:tc>
      </w:tr>
      <w:tr w:rsidR="00FE78C3" w:rsidRPr="000C2372" w14:paraId="340C5E45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7AEB8" w14:textId="21210E8D" w:rsidR="00FE78C3" w:rsidRPr="000C2372" w:rsidRDefault="00FE78C3" w:rsidP="007E77B5">
            <w:pPr>
              <w:spacing w:after="0" w:line="240" w:lineRule="auto"/>
              <w:ind w:right="49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13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6A41C" w14:textId="7E09D289" w:rsidR="00FE78C3" w:rsidRPr="000C2372" w:rsidRDefault="003A1565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Utiliza adecuadamente</w:t>
            </w:r>
            <w:r w:rsidR="00FE78C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técnicas de lectura en diversos tipos de textos.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8087" w14:textId="1EF95AC3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Tipos de lectura.</w:t>
            </w:r>
          </w:p>
          <w:p w14:paraId="6F0D6CF0" w14:textId="6CE82324" w:rsidR="00FE78C3" w:rsidRPr="000C2372" w:rsidRDefault="003A1565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Técnicas de lectura,</w:t>
            </w:r>
          </w:p>
          <w:p w14:paraId="75DA77D9" w14:textId="5EC96D5F" w:rsidR="00FE78C3" w:rsidRPr="000C2372" w:rsidRDefault="003A1565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definición, importancia</w:t>
            </w:r>
            <w:r w:rsidR="00FE78C3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338282CA" w14:textId="2CFBED2F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EEB58" w14:textId="3369C2A1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sincrónicas</w:t>
            </w:r>
          </w:p>
          <w:p w14:paraId="1C174BBD" w14:textId="54B2E705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Exposición del </w:t>
            </w:r>
            <w:r w:rsidR="00A77A8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docente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41ED90C7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El docente presenta textos literarios y no literarios.</w:t>
            </w:r>
          </w:p>
          <w:p w14:paraId="474F2CD3" w14:textId="1DF96766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Los estudiantes leen en forma oral y silenciosa.</w:t>
            </w:r>
          </w:p>
          <w:p w14:paraId="34E22CEA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Los estudiantes aplican la técnica del subrayado en textos académicos.</w:t>
            </w:r>
          </w:p>
          <w:p w14:paraId="437770F8" w14:textId="17697A12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asincrónicas</w:t>
            </w:r>
          </w:p>
          <w:p w14:paraId="30E05733" w14:textId="1714ABAE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lastRenderedPageBreak/>
              <w:t>Los estudiantes muestran el tema tratado mediante un organizador visual.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F41E6" w14:textId="77777777" w:rsidR="00FE78C3" w:rsidRPr="00FE78C3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Google Meet</w:t>
            </w:r>
          </w:p>
          <w:p w14:paraId="15AFF4B1" w14:textId="77777777" w:rsidR="00FE78C3" w:rsidRPr="00FE78C3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456D09FE" w14:textId="77777777" w:rsidR="00FE78C3" w:rsidRPr="00FE78C3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03251C9C" w14:textId="157023FF" w:rsidR="00FE78C3" w:rsidRPr="00503819" w:rsidRDefault="00A14E78" w:rsidP="007E77B5">
            <w:pPr>
              <w:pStyle w:val="Sinespaciado"/>
              <w:ind w:right="-105" w:hanging="106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038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FE78C3" w:rsidRPr="0050381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WhatsApp </w:t>
            </w:r>
          </w:p>
          <w:p w14:paraId="41C73D27" w14:textId="77777777" w:rsidR="00FE78C3" w:rsidRPr="00FE78C3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1381C8A8" w14:textId="1C108FA7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74FB8415" w14:textId="77777777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57CBEB85" w14:textId="77777777" w:rsidR="00FE78C3" w:rsidRPr="00A14E78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451725A8" w14:textId="77777777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297E14DF" w14:textId="0F82DC3F" w:rsidR="00FE78C3" w:rsidRPr="00A14E78" w:rsidRDefault="00FE78C3" w:rsidP="007E77B5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38494" w14:textId="2DE2E1B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Cultiva el hábito de lectura</w:t>
            </w:r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20C3C" w14:textId="6889F6B9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Test</w:t>
            </w:r>
          </w:p>
        </w:tc>
      </w:tr>
      <w:tr w:rsidR="00FE78C3" w:rsidRPr="000C2372" w14:paraId="4C6E88FA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95C4D" w14:textId="08E67A4F" w:rsidR="00FE78C3" w:rsidRPr="000C2372" w:rsidRDefault="00FE78C3" w:rsidP="007E77B5">
            <w:pPr>
              <w:spacing w:after="0" w:line="240" w:lineRule="auto"/>
              <w:ind w:right="49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lastRenderedPageBreak/>
              <w:t>14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C7C1B" w14:textId="6EE622D4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Analiza textos con diferentes niveles de lectura.  </w:t>
            </w:r>
          </w:p>
          <w:p w14:paraId="280318B3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29F5FDC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5A6CAA5" w14:textId="7E7D7DE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8D928" w14:textId="4DE83765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Análisis de textos y niveles de lectura: literal, inferencial, crítico.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1FCEB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sincrónicas</w:t>
            </w:r>
          </w:p>
          <w:p w14:paraId="1CA078DF" w14:textId="6344A1E4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Exposición del </w:t>
            </w:r>
            <w:r w:rsidR="00A77A8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docente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5349D103" w14:textId="2444A356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El docente presenta textos con su correspondiente cuestionario que debe ser resuelto por los estudiantes.</w:t>
            </w:r>
          </w:p>
          <w:p w14:paraId="783AD68E" w14:textId="78A104C0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Los estudiantes aplican la técnica del resumen en el análisis de textos literarios y no literarios.</w:t>
            </w:r>
          </w:p>
          <w:p w14:paraId="3C108B50" w14:textId="181E8990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</w:t>
            </w: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asincrónicas</w:t>
            </w:r>
          </w:p>
          <w:p w14:paraId="506FBCBB" w14:textId="3AE121F4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Los estudiantes seleccionan textos y elaboran un cuestionario con preguntas de carácter inferencial.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61C1E" w14:textId="77777777" w:rsidR="00FE78C3" w:rsidRPr="00FE78C3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27019B25" w14:textId="77777777" w:rsidR="00FE78C3" w:rsidRPr="00FE78C3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1B4BBB52" w14:textId="77777777" w:rsidR="00FE78C3" w:rsidRPr="00FE78C3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435DFBB3" w14:textId="5822FEDA" w:rsidR="00FE78C3" w:rsidRPr="00503819" w:rsidRDefault="00503819" w:rsidP="007E77B5">
            <w:pPr>
              <w:pStyle w:val="Sinespaciado"/>
              <w:ind w:right="-105" w:hanging="106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FE78C3" w:rsidRPr="0050381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WhatsApp </w:t>
            </w:r>
          </w:p>
          <w:p w14:paraId="078DE3BD" w14:textId="77777777" w:rsidR="00FE78C3" w:rsidRPr="00FE78C3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78C3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696677BD" w14:textId="53BFF011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1B0C82B3" w14:textId="079BC4C0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7DD7B311" w14:textId="0E428D78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0D6B8AFA" w14:textId="77777777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69A82CAB" w14:textId="1FD2A2E8" w:rsidR="00FE78C3" w:rsidRPr="00A14E78" w:rsidRDefault="00FE78C3" w:rsidP="007E77B5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B8628" w14:textId="77777777" w:rsidR="007E77B5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Diferencia </w:t>
            </w:r>
          </w:p>
          <w:p w14:paraId="73C69B0C" w14:textId="2A7D8EFA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los niveles de lectura</w:t>
            </w:r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71006" w14:textId="45329D1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Prueba escrita</w:t>
            </w:r>
          </w:p>
        </w:tc>
      </w:tr>
      <w:tr w:rsidR="00FE78C3" w:rsidRPr="000C2372" w14:paraId="07047EC8" w14:textId="77777777" w:rsidTr="00AF3911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9ADA5" w14:textId="3C4AD91D" w:rsidR="00FE78C3" w:rsidRPr="000C2372" w:rsidRDefault="00FE78C3" w:rsidP="007E77B5">
            <w:pPr>
              <w:spacing w:after="0" w:line="240" w:lineRule="auto"/>
              <w:ind w:right="49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15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8631E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Interpreta el mensaje del texto desde su punto de vista.</w:t>
            </w:r>
          </w:p>
          <w:p w14:paraId="79D97058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7D77015" w14:textId="5440341B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6E8AA" w14:textId="404C28C3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Lectura </w:t>
            </w:r>
            <w:r w:rsidR="007E77B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crítica</w:t>
            </w:r>
            <w:r w:rsidR="003A156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6EF380A3" w14:textId="42F5DC5F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146F9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sincrónicas</w:t>
            </w:r>
          </w:p>
          <w:p w14:paraId="653C8111" w14:textId="30B4CD3E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Exposición del </w:t>
            </w:r>
            <w:r w:rsidR="00A77A88"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docente</w:t>
            </w: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.</w:t>
            </w:r>
          </w:p>
          <w:p w14:paraId="7AAC6F4D" w14:textId="2FC18BE0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- En grupos, los estudiantes leen textos seleccionados.</w:t>
            </w:r>
          </w:p>
          <w:p w14:paraId="22480271" w14:textId="5807EECD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- Los estudiantes exponen sus puntos de vista sobre los textos leídos.  </w:t>
            </w:r>
          </w:p>
          <w:p w14:paraId="3F92763A" w14:textId="77777777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</w:pPr>
            <w:r w:rsidRPr="000C2372">
              <w:rPr>
                <w:rFonts w:ascii="Times New Roman" w:hAnsi="Times New Roman" w:cs="Times New Roman"/>
                <w:b/>
                <w:sz w:val="20"/>
                <w:szCs w:val="20"/>
                <w:lang w:val="es-PE"/>
              </w:rPr>
              <w:t>Actividades asincrónicas</w:t>
            </w:r>
          </w:p>
          <w:p w14:paraId="0E9AD119" w14:textId="4592C7E4" w:rsidR="00FE78C3" w:rsidRPr="000C2372" w:rsidRDefault="00A77A88" w:rsidP="003A156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Los estudiantes r</w:t>
            </w:r>
            <w:r w:rsidR="00FE78C3"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edactan </w:t>
            </w:r>
            <w:r w:rsidR="003A1565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un texto </w:t>
            </w:r>
            <w:r w:rsidR="00FE78C3"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sobre un tema </w:t>
            </w:r>
            <w:r w:rsidR="003A1565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>actual en el que manifiesten su opinión</w:t>
            </w:r>
            <w:r w:rsidR="00FE78C3" w:rsidRPr="000C2372">
              <w:rPr>
                <w:rFonts w:ascii="Times New Roman" w:hAnsi="Times New Roman" w:cs="Times New Roman"/>
                <w:sz w:val="20"/>
                <w:szCs w:val="20"/>
                <w:lang w:val="es-PE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EDC3A" w14:textId="77777777" w:rsidR="00FE78C3" w:rsidRPr="00161976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976">
              <w:rPr>
                <w:rFonts w:ascii="Times New Roman" w:hAnsi="Times New Roman" w:cs="Times New Roman"/>
                <w:bCs/>
                <w:sz w:val="20"/>
                <w:szCs w:val="20"/>
              </w:rPr>
              <w:t>Google Meet</w:t>
            </w:r>
          </w:p>
          <w:p w14:paraId="515376AF" w14:textId="77777777" w:rsidR="00FE78C3" w:rsidRPr="00161976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976">
              <w:rPr>
                <w:rFonts w:ascii="Times New Roman" w:hAnsi="Times New Roman" w:cs="Times New Roman"/>
                <w:bCs/>
                <w:sz w:val="20"/>
                <w:szCs w:val="20"/>
              </w:rPr>
              <w:t>Moodle</w:t>
            </w:r>
          </w:p>
          <w:p w14:paraId="492AB125" w14:textId="77777777" w:rsidR="00FE78C3" w:rsidRPr="00161976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976">
              <w:rPr>
                <w:rFonts w:ascii="Times New Roman" w:hAnsi="Times New Roman" w:cs="Times New Roman"/>
                <w:bCs/>
                <w:sz w:val="20"/>
                <w:szCs w:val="20"/>
              </w:rPr>
              <w:t>Padlet</w:t>
            </w:r>
          </w:p>
          <w:p w14:paraId="05DAA58C" w14:textId="6F1E6101" w:rsidR="00FE78C3" w:rsidRPr="00161976" w:rsidRDefault="007E77B5" w:rsidP="007E77B5">
            <w:pPr>
              <w:pStyle w:val="Sinespaciado"/>
              <w:ind w:right="-105" w:hanging="10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97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="00FE78C3" w:rsidRPr="0016197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WhatsApp </w:t>
            </w:r>
          </w:p>
          <w:p w14:paraId="300D9BD1" w14:textId="77777777" w:rsidR="00FE78C3" w:rsidRPr="00161976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976">
              <w:rPr>
                <w:rFonts w:ascii="Times New Roman" w:hAnsi="Times New Roman" w:cs="Times New Roman"/>
                <w:bCs/>
                <w:sz w:val="20"/>
                <w:szCs w:val="20"/>
              </w:rPr>
              <w:t>Video</w:t>
            </w:r>
          </w:p>
          <w:p w14:paraId="151F5DFF" w14:textId="19D9BD29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YouTube</w:t>
            </w:r>
          </w:p>
          <w:p w14:paraId="6F65B489" w14:textId="58C9A4E2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Email</w:t>
            </w:r>
          </w:p>
          <w:p w14:paraId="4AC75D8C" w14:textId="550F5810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PPT</w:t>
            </w:r>
          </w:p>
          <w:p w14:paraId="784D107E" w14:textId="77777777" w:rsidR="00FE78C3" w:rsidRPr="00A14E78" w:rsidRDefault="00FE78C3" w:rsidP="007E77B5">
            <w:pPr>
              <w:pStyle w:val="Sinespaciado"/>
              <w:ind w:right="-105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Celular</w:t>
            </w:r>
            <w:proofErr w:type="spellEnd"/>
          </w:p>
          <w:p w14:paraId="64546480" w14:textId="62B15549" w:rsidR="00FE78C3" w:rsidRPr="00A14E78" w:rsidRDefault="00FE78C3" w:rsidP="007E77B5">
            <w:pPr>
              <w:pStyle w:val="Sinespaciad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4E78">
              <w:rPr>
                <w:rFonts w:ascii="Times New Roman" w:hAnsi="Times New Roman" w:cs="Times New Roman"/>
                <w:bCs/>
                <w:sz w:val="20"/>
                <w:szCs w:val="20"/>
              </w:rPr>
              <w:t>PC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07A17" w14:textId="080B09A4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Comprende</w:t>
            </w:r>
            <w:r w:rsidR="007E77B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el texto</w:t>
            </w:r>
            <w:r w:rsidR="00AF3911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873EF" w14:textId="2AF6D086" w:rsidR="00FE78C3" w:rsidRPr="000C2372" w:rsidRDefault="00FE78C3" w:rsidP="007E77B5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Cuestionario</w:t>
            </w:r>
          </w:p>
        </w:tc>
      </w:tr>
      <w:tr w:rsidR="00FE78C3" w:rsidRPr="00326EB6" w14:paraId="6F7820CD" w14:textId="77777777" w:rsidTr="007E77B5">
        <w:trPr>
          <w:trHeight w:val="72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061F2" w14:textId="77777777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/>
              </w:rPr>
              <w:t>16</w:t>
            </w:r>
            <w:r w:rsidRPr="000C23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val="es-PE"/>
              </w:rPr>
              <w:t>a</w:t>
            </w:r>
          </w:p>
        </w:tc>
        <w:tc>
          <w:tcPr>
            <w:tcW w:w="8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230B6" w14:textId="77777777" w:rsidR="00FE78C3" w:rsidRPr="007E77B5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</w:pPr>
            <w:r w:rsidRPr="007E77B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s-PE"/>
              </w:rPr>
              <w:t>Evaluación final</w:t>
            </w:r>
          </w:p>
          <w:p w14:paraId="2141AC35" w14:textId="0D688FCD" w:rsidR="00FE78C3" w:rsidRPr="000C2372" w:rsidRDefault="00FE78C3" w:rsidP="00FE78C3">
            <w:pPr>
              <w:spacing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7E77B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Control final de lectura de la novela latinoamericana</w:t>
            </w:r>
            <w:r w:rsidRPr="000C237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6E8F5779" w14:textId="77777777" w:rsidR="00F71914" w:rsidRPr="005223E1" w:rsidRDefault="00F71914" w:rsidP="000C2372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C1BB8AB" w14:textId="77777777" w:rsidR="00F71914" w:rsidRPr="005223E1" w:rsidRDefault="00F71914" w:rsidP="007E77B5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V.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  <w:t>VINCULACIÓN CON LA INVESTIGACIÓN</w:t>
      </w:r>
    </w:p>
    <w:p w14:paraId="1E882767" w14:textId="572439AE" w:rsidR="00F71914" w:rsidRPr="005223E1" w:rsidRDefault="00F71914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En el desarrollo de las cuatro </w:t>
      </w:r>
      <w:r w:rsidR="004666E0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nidades, se atenderán los propósitos de la investigación formativa. Para ello, se tendrá en cuenta los alcances de los documentos normativos sobre procesos de investigación en la UNE EGyV (Reglamento de Grados y Títulos, Res. N° 3468-2019-R-UNE), mediante la aplicación de las normas APA, en los Programas de Educación y Ciencias Empresariales, y las normas Vancouver, en el Programa de Nutrición Humana.</w:t>
      </w:r>
    </w:p>
    <w:p w14:paraId="4257C46D" w14:textId="77777777" w:rsidR="007E77B5" w:rsidRDefault="007E77B5" w:rsidP="007E77B5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685C657E" w14:textId="23B3C34A" w:rsidR="00F71914" w:rsidRPr="005223E1" w:rsidRDefault="00F71914" w:rsidP="007E77B5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VI.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  <w:t>RESPONSABILIDAD SOCIAL</w:t>
      </w:r>
    </w:p>
    <w:p w14:paraId="67ABD127" w14:textId="296E9AEE" w:rsidR="007E77B5" w:rsidRDefault="009B1EAF" w:rsidP="007E77B5">
      <w:pPr>
        <w:spacing w:after="0" w:line="240" w:lineRule="auto"/>
        <w:ind w:right="4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 realizarán jornadas de concien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cia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ción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referidas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l uso responsable de las redes, la verificación de la información y la opinión sobre </w:t>
      </w:r>
      <w:r w:rsidR="00926975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el cuidado y la conservación del medio ambiente, así como de los s</w:t>
      </w:r>
      <w:r w:rsidR="00D33883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itios arqueológicos y bienes de nuestro</w:t>
      </w:r>
      <w:r w:rsidR="00926975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patrimonio cultural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</w:t>
      </w:r>
    </w:p>
    <w:p w14:paraId="67D3863D" w14:textId="77777777" w:rsidR="007E77B5" w:rsidRDefault="007E77B5" w:rsidP="007E77B5">
      <w:pPr>
        <w:spacing w:after="0" w:line="240" w:lineRule="auto"/>
        <w:ind w:right="4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</w:p>
    <w:p w14:paraId="334F123C" w14:textId="37BD7242" w:rsidR="00F71914" w:rsidRPr="007E77B5" w:rsidRDefault="006C4487" w:rsidP="007E77B5">
      <w:pPr>
        <w:spacing w:after="0" w:line="240" w:lineRule="auto"/>
        <w:ind w:right="49" w:hanging="567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VII. </w:t>
      </w:r>
      <w:r w:rsidR="00FD77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METODOLOGÍA</w:t>
      </w:r>
    </w:p>
    <w:p w14:paraId="47CBAE85" w14:textId="77777777" w:rsidR="007E77B5" w:rsidRDefault="007E77B5" w:rsidP="007E77B5">
      <w:pPr>
        <w:spacing w:after="0" w:line="240" w:lineRule="auto"/>
        <w:ind w:right="4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7B7B58F1" w14:textId="3BC7E264" w:rsidR="00F71914" w:rsidRPr="005223E1" w:rsidRDefault="007E77B5" w:rsidP="007E77B5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7.1 </w:t>
      </w:r>
      <w:r w:rsidR="00F71914"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Métodos </w:t>
      </w:r>
    </w:p>
    <w:p w14:paraId="46100AE3" w14:textId="77777777" w:rsidR="00F71914" w:rsidRPr="005223E1" w:rsidRDefault="00F71914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Se utilizarán los métodos activo y deductivo-inductivo.</w:t>
      </w:r>
    </w:p>
    <w:p w14:paraId="707E91AF" w14:textId="4D9843D1" w:rsidR="00F71914" w:rsidRPr="005223E1" w:rsidRDefault="00F71914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El curso se desarrollará </w:t>
      </w:r>
      <w:r w:rsidR="009B1EAF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con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exposiciones virtuales explicativas de 45 minutos utilizando recursos didácticos y la herramienta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 xml:space="preserve">Google </w:t>
      </w:r>
      <w:proofErr w:type="spellStart"/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Meet</w:t>
      </w:r>
      <w:proofErr w:type="spellEnd"/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Luego de la presentación de los contenidos, el docente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guiará el proceso de aprendizaje mediante instrucciones generales para realizar el trabajo virtual, in</w:t>
      </w:r>
      <w:r w:rsidR="00FF279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dividual o grupal. Antes de concluir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la sesión virtual, el docente absolverá las preguntas de los estudiantes y encarga</w:t>
      </w:r>
      <w:r w:rsidR="00FF279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rá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las tareas para la siguiente clase. El docente, </w:t>
      </w:r>
      <w:r w:rsidR="00FF279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vía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chat, correo electrónico u otro medio, coordinará con los estudiantes que requieran asesorías personalizadas.</w:t>
      </w:r>
    </w:p>
    <w:p w14:paraId="6651BC14" w14:textId="77777777" w:rsidR="007E77B5" w:rsidRDefault="007E77B5" w:rsidP="007E77B5">
      <w:pPr>
        <w:spacing w:after="0" w:line="240" w:lineRule="auto"/>
        <w:ind w:right="4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42A7E401" w14:textId="69F5B957" w:rsidR="00F71914" w:rsidRPr="005223E1" w:rsidRDefault="007E77B5" w:rsidP="007E77B5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7.2 </w:t>
      </w:r>
      <w:r w:rsidR="00F71914"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Técnicas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 </w:t>
      </w:r>
    </w:p>
    <w:p w14:paraId="3DE2D6E6" w14:textId="2729569A" w:rsidR="00F71914" w:rsidRPr="005223E1" w:rsidRDefault="00F71914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Análisis, síntesis. Trabajo en equipo. </w:t>
      </w:r>
      <w:r w:rsidR="00FF279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rácticas dirigidas y calificadas en clase. Debate virtual.</w:t>
      </w:r>
    </w:p>
    <w:p w14:paraId="425B1BE8" w14:textId="77777777" w:rsidR="00F71914" w:rsidRPr="005223E1" w:rsidRDefault="00F71914" w:rsidP="007E77B5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3C4A71C4" w14:textId="616948DF" w:rsidR="00F71914" w:rsidRPr="005223E1" w:rsidRDefault="00F71914" w:rsidP="007E77B5">
      <w:pPr>
        <w:spacing w:after="0" w:line="240" w:lineRule="auto"/>
        <w:ind w:right="49" w:hanging="567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VIII.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  <w:t>RECURSOS</w:t>
      </w:r>
    </w:p>
    <w:p w14:paraId="7182D963" w14:textId="77777777" w:rsidR="007E77B5" w:rsidRDefault="007E77B5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0EFB47EB" w14:textId="3D769224" w:rsidR="00F71914" w:rsidRPr="005223E1" w:rsidRDefault="007E77B5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8.1 </w:t>
      </w:r>
      <w:r w:rsidR="00F71914"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Del docente</w:t>
      </w:r>
      <w:r w:rsidR="006C4487"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 </w:t>
      </w:r>
      <w:r w:rsidR="006C4487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(publicados en el Aula Virtual de la UNE EGyV).</w:t>
      </w:r>
    </w:p>
    <w:p w14:paraId="5902C26F" w14:textId="77777777" w:rsidR="00F71914" w:rsidRPr="005223E1" w:rsidRDefault="00F71914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Enlace generado en el aplicativo </w:t>
      </w:r>
      <w:proofErr w:type="spellStart"/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Meet</w:t>
      </w:r>
      <w:proofErr w:type="spellEnd"/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para las exposiciones virtuales.</w:t>
      </w:r>
    </w:p>
    <w:p w14:paraId="166A533B" w14:textId="77777777" w:rsidR="006C4487" w:rsidRPr="005223E1" w:rsidRDefault="00F71914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Material de clase en </w:t>
      </w:r>
      <w:r w:rsidR="00FF279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Word, PDF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</w:t>
      </w:r>
      <w:r w:rsidR="00FF279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PPT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videos, grabaciones u otros recursos digitales</w:t>
      </w:r>
      <w:r w:rsidR="006C4487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</w:t>
      </w:r>
    </w:p>
    <w:p w14:paraId="72945DC2" w14:textId="0807BF66" w:rsidR="006C4487" w:rsidRPr="005223E1" w:rsidRDefault="006C4487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M</w:t>
      </w:r>
      <w:r w:rsidR="00F71914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aterial de referencia especializada (libros, tesis, artículos científicos, entre otros).</w:t>
      </w:r>
    </w:p>
    <w:p w14:paraId="015306E3" w14:textId="18E5A3AF" w:rsidR="00F71914" w:rsidRPr="005223E1" w:rsidRDefault="00F71914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Selección de </w:t>
      </w:r>
      <w:r w:rsidR="00F548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novelas latinoamericanas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Información recuperada de la internet.</w:t>
      </w:r>
    </w:p>
    <w:p w14:paraId="32FFEF2C" w14:textId="77777777" w:rsidR="007E77B5" w:rsidRDefault="007E77B5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693BF2E7" w14:textId="19882F37" w:rsidR="00F71914" w:rsidRPr="005223E1" w:rsidRDefault="007E77B5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8.2 </w:t>
      </w:r>
      <w:r w:rsidR="00F71914"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De los estudiantes:</w:t>
      </w:r>
    </w:p>
    <w:p w14:paraId="3BE269DA" w14:textId="024DE10E" w:rsidR="00F71914" w:rsidRPr="005223E1" w:rsidRDefault="00F71914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Textos y separatas tomados del Aula Virtual y de la Web. Referencias del sílab</w:t>
      </w:r>
      <w:r w:rsidR="00F548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o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</w:t>
      </w:r>
      <w:r w:rsidR="00F548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Novelas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="00F548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latinoamericanas seleccionada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s. Fichas de la Web para análisis y comentario. </w:t>
      </w:r>
      <w:r w:rsidR="006C4487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Aplicativos de Google.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USB, multimedia, diapositivas. Textos periodísticos, científicos, etc. Permanente consulta a portales importantes como el de </w:t>
      </w:r>
      <w:proofErr w:type="spellStart"/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</w:t>
      </w:r>
      <w:r w:rsidR="00F548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undéu</w:t>
      </w:r>
      <w:proofErr w:type="spellEnd"/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(Fundación del Español Urgente) y de algunas academias de habla hispana. Se</w:t>
      </w:r>
      <w:r w:rsidR="00F548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lección de videos y fotografías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</w:t>
      </w:r>
      <w:r w:rsidR="006C4487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6DA3581B" w14:textId="2E77EB10" w:rsidR="00A75B51" w:rsidRPr="005223E1" w:rsidRDefault="00A75B51" w:rsidP="007E77B5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</w:p>
    <w:p w14:paraId="1BB92B38" w14:textId="15CB390B" w:rsidR="00A75B51" w:rsidRDefault="00F71914" w:rsidP="007E77B5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IX.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</w:r>
      <w:r w:rsidR="00A75B51"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SISTEMA DE EVALUACIÓN</w:t>
      </w:r>
    </w:p>
    <w:p w14:paraId="258C8945" w14:textId="1B7AD1B8" w:rsidR="007E77B5" w:rsidRDefault="007E77B5" w:rsidP="007E77B5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6"/>
        <w:gridCol w:w="2115"/>
        <w:gridCol w:w="965"/>
        <w:gridCol w:w="2910"/>
        <w:gridCol w:w="2330"/>
      </w:tblGrid>
      <w:tr w:rsidR="007E77B5" w14:paraId="4197DBE0" w14:textId="77777777" w:rsidTr="00D6566C">
        <w:tc>
          <w:tcPr>
            <w:tcW w:w="1026" w:type="dxa"/>
          </w:tcPr>
          <w:p w14:paraId="13F1AA07" w14:textId="20F15CB5" w:rsidR="007E77B5" w:rsidRDefault="00D6566C" w:rsidP="007E77B5">
            <w:pPr>
              <w:ind w:right="4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Unidad</w:t>
            </w:r>
          </w:p>
        </w:tc>
        <w:tc>
          <w:tcPr>
            <w:tcW w:w="3080" w:type="dxa"/>
            <w:gridSpan w:val="2"/>
          </w:tcPr>
          <w:p w14:paraId="39148158" w14:textId="01E329C9" w:rsidR="007E77B5" w:rsidRDefault="00D6566C" w:rsidP="007E77B5">
            <w:pPr>
              <w:ind w:right="4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Evaluación del aprendizaje</w:t>
            </w:r>
          </w:p>
        </w:tc>
        <w:tc>
          <w:tcPr>
            <w:tcW w:w="2910" w:type="dxa"/>
          </w:tcPr>
          <w:p w14:paraId="62B2ECA6" w14:textId="2F01BF43" w:rsidR="007E77B5" w:rsidRDefault="00D6566C" w:rsidP="007E77B5">
            <w:pPr>
              <w:ind w:right="4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Técnicas</w:t>
            </w:r>
          </w:p>
        </w:tc>
        <w:tc>
          <w:tcPr>
            <w:tcW w:w="2330" w:type="dxa"/>
          </w:tcPr>
          <w:p w14:paraId="052D9ACA" w14:textId="212CE2CE" w:rsidR="007E77B5" w:rsidRDefault="00D6566C" w:rsidP="007E77B5">
            <w:pPr>
              <w:ind w:right="4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Instrumentos</w:t>
            </w:r>
          </w:p>
        </w:tc>
      </w:tr>
      <w:tr w:rsidR="00D6566C" w:rsidRPr="00326EB6" w14:paraId="03641748" w14:textId="77777777" w:rsidTr="00D6566C">
        <w:tc>
          <w:tcPr>
            <w:tcW w:w="1026" w:type="dxa"/>
            <w:vMerge w:val="restart"/>
          </w:tcPr>
          <w:p w14:paraId="79DAE575" w14:textId="5F6A4C3D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  <w:t>I</w:t>
            </w:r>
          </w:p>
        </w:tc>
        <w:tc>
          <w:tcPr>
            <w:tcW w:w="2115" w:type="dxa"/>
            <w:vAlign w:val="center"/>
          </w:tcPr>
          <w:p w14:paraId="7E713A1B" w14:textId="7EA44C8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Conocimientos</w:t>
            </w:r>
          </w:p>
        </w:tc>
        <w:tc>
          <w:tcPr>
            <w:tcW w:w="965" w:type="dxa"/>
            <w:vAlign w:val="center"/>
          </w:tcPr>
          <w:p w14:paraId="5DA1A579" w14:textId="68CD19E4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25 %</w:t>
            </w:r>
          </w:p>
        </w:tc>
        <w:tc>
          <w:tcPr>
            <w:tcW w:w="2910" w:type="dxa"/>
            <w:vMerge w:val="restart"/>
          </w:tcPr>
          <w:p w14:paraId="057A6E36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Encuesta</w:t>
            </w:r>
          </w:p>
          <w:p w14:paraId="44E2BA0D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Observación</w:t>
            </w:r>
          </w:p>
          <w:p w14:paraId="1D56096C" w14:textId="4908538C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Formulación de preguntas</w:t>
            </w:r>
          </w:p>
        </w:tc>
        <w:tc>
          <w:tcPr>
            <w:tcW w:w="2330" w:type="dxa"/>
            <w:vMerge w:val="restart"/>
          </w:tcPr>
          <w:p w14:paraId="5B17C5A4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Cuestionario</w:t>
            </w:r>
          </w:p>
          <w:p w14:paraId="3ED7D297" w14:textId="77777777" w:rsidR="00D6566C" w:rsidRDefault="00D6566C" w:rsidP="00D6566C">
            <w:pPr>
              <w:ind w:right="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Rúbricas </w:t>
            </w:r>
          </w:p>
          <w:p w14:paraId="08B42E62" w14:textId="53B0C08D" w:rsidR="00D6566C" w:rsidRPr="00D6566C" w:rsidRDefault="00D6566C" w:rsidP="00D6566C">
            <w:pPr>
              <w:ind w:right="5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ista de cotejo</w:t>
            </w:r>
          </w:p>
        </w:tc>
      </w:tr>
      <w:tr w:rsidR="00D6566C" w14:paraId="70217385" w14:textId="77777777" w:rsidTr="00D6566C">
        <w:tc>
          <w:tcPr>
            <w:tcW w:w="1026" w:type="dxa"/>
            <w:vMerge/>
          </w:tcPr>
          <w:p w14:paraId="55280367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115" w:type="dxa"/>
            <w:vAlign w:val="center"/>
          </w:tcPr>
          <w:p w14:paraId="7B176DAA" w14:textId="0018D228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Desempeños</w:t>
            </w:r>
          </w:p>
        </w:tc>
        <w:tc>
          <w:tcPr>
            <w:tcW w:w="965" w:type="dxa"/>
            <w:vAlign w:val="center"/>
          </w:tcPr>
          <w:p w14:paraId="4CD71E80" w14:textId="1F673F0F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35 %</w:t>
            </w:r>
          </w:p>
        </w:tc>
        <w:tc>
          <w:tcPr>
            <w:tcW w:w="2910" w:type="dxa"/>
            <w:vMerge/>
          </w:tcPr>
          <w:p w14:paraId="73B9E532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vMerge/>
          </w:tcPr>
          <w:p w14:paraId="3D9AA10E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</w:tr>
      <w:tr w:rsidR="00D6566C" w14:paraId="6C8040E8" w14:textId="77777777" w:rsidTr="00D6566C">
        <w:tc>
          <w:tcPr>
            <w:tcW w:w="1026" w:type="dxa"/>
            <w:vMerge/>
          </w:tcPr>
          <w:p w14:paraId="6D45AF36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115" w:type="dxa"/>
            <w:vAlign w:val="center"/>
          </w:tcPr>
          <w:p w14:paraId="255F9338" w14:textId="5342E66D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Productos</w:t>
            </w:r>
          </w:p>
        </w:tc>
        <w:tc>
          <w:tcPr>
            <w:tcW w:w="965" w:type="dxa"/>
            <w:vAlign w:val="center"/>
          </w:tcPr>
          <w:p w14:paraId="5E9F94B2" w14:textId="56EAE642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40 %</w:t>
            </w:r>
          </w:p>
        </w:tc>
        <w:tc>
          <w:tcPr>
            <w:tcW w:w="2910" w:type="dxa"/>
            <w:vMerge/>
          </w:tcPr>
          <w:p w14:paraId="2B186A33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vMerge/>
          </w:tcPr>
          <w:p w14:paraId="62AEF1D4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</w:tr>
      <w:tr w:rsidR="00D6566C" w:rsidRPr="00326EB6" w14:paraId="223AE000" w14:textId="77777777" w:rsidTr="00D6566C">
        <w:tc>
          <w:tcPr>
            <w:tcW w:w="1026" w:type="dxa"/>
            <w:vMerge w:val="restart"/>
          </w:tcPr>
          <w:p w14:paraId="116544D9" w14:textId="0AB51504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  <w:t>II</w:t>
            </w:r>
          </w:p>
        </w:tc>
        <w:tc>
          <w:tcPr>
            <w:tcW w:w="2115" w:type="dxa"/>
            <w:vAlign w:val="center"/>
          </w:tcPr>
          <w:p w14:paraId="750EEEED" w14:textId="4A3BFD74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Conocimientos</w:t>
            </w:r>
          </w:p>
        </w:tc>
        <w:tc>
          <w:tcPr>
            <w:tcW w:w="965" w:type="dxa"/>
            <w:vAlign w:val="center"/>
          </w:tcPr>
          <w:p w14:paraId="58F0FFD8" w14:textId="42B4D236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20 %</w:t>
            </w:r>
          </w:p>
        </w:tc>
        <w:tc>
          <w:tcPr>
            <w:tcW w:w="2910" w:type="dxa"/>
            <w:vMerge w:val="restart"/>
          </w:tcPr>
          <w:p w14:paraId="2BEAD661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Encuesta</w:t>
            </w:r>
          </w:p>
          <w:p w14:paraId="6B2F0D5E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Observación</w:t>
            </w:r>
          </w:p>
          <w:p w14:paraId="3093E427" w14:textId="10D68069" w:rsidR="00D6566C" w:rsidRPr="00D6566C" w:rsidRDefault="00D6566C" w:rsidP="00D6566C">
            <w:pPr>
              <w:ind w:right="5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Formulación de preguntas</w:t>
            </w:r>
          </w:p>
        </w:tc>
        <w:tc>
          <w:tcPr>
            <w:tcW w:w="2330" w:type="dxa"/>
            <w:vMerge w:val="restart"/>
          </w:tcPr>
          <w:p w14:paraId="1C4315D8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Cuestionario</w:t>
            </w:r>
          </w:p>
          <w:p w14:paraId="54A9C8F9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Rúbricas </w:t>
            </w:r>
          </w:p>
          <w:p w14:paraId="34A4681D" w14:textId="108FD991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Lista de cotejo</w:t>
            </w:r>
          </w:p>
        </w:tc>
      </w:tr>
      <w:tr w:rsidR="00D6566C" w14:paraId="5F9ECF5C" w14:textId="77777777" w:rsidTr="00D6566C">
        <w:tc>
          <w:tcPr>
            <w:tcW w:w="1026" w:type="dxa"/>
            <w:vMerge/>
          </w:tcPr>
          <w:p w14:paraId="0C25E964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115" w:type="dxa"/>
            <w:vAlign w:val="center"/>
          </w:tcPr>
          <w:p w14:paraId="25775FE5" w14:textId="7A7726ED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Desempeños</w:t>
            </w:r>
          </w:p>
        </w:tc>
        <w:tc>
          <w:tcPr>
            <w:tcW w:w="965" w:type="dxa"/>
            <w:vAlign w:val="center"/>
          </w:tcPr>
          <w:p w14:paraId="6FA6A15D" w14:textId="2DF13FE1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30 %</w:t>
            </w:r>
          </w:p>
        </w:tc>
        <w:tc>
          <w:tcPr>
            <w:tcW w:w="2910" w:type="dxa"/>
            <w:vMerge/>
          </w:tcPr>
          <w:p w14:paraId="6689706F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vMerge/>
          </w:tcPr>
          <w:p w14:paraId="41AB31B5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</w:tr>
      <w:tr w:rsidR="00D6566C" w14:paraId="694F2F54" w14:textId="77777777" w:rsidTr="00D6566C">
        <w:tc>
          <w:tcPr>
            <w:tcW w:w="1026" w:type="dxa"/>
            <w:vMerge/>
          </w:tcPr>
          <w:p w14:paraId="5B486057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115" w:type="dxa"/>
            <w:vAlign w:val="center"/>
          </w:tcPr>
          <w:p w14:paraId="02A4D4C2" w14:textId="481D3F7E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Productos</w:t>
            </w:r>
          </w:p>
        </w:tc>
        <w:tc>
          <w:tcPr>
            <w:tcW w:w="965" w:type="dxa"/>
            <w:vAlign w:val="center"/>
          </w:tcPr>
          <w:p w14:paraId="0882C037" w14:textId="1B2C618C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50 %</w:t>
            </w:r>
          </w:p>
        </w:tc>
        <w:tc>
          <w:tcPr>
            <w:tcW w:w="2910" w:type="dxa"/>
            <w:vMerge/>
          </w:tcPr>
          <w:p w14:paraId="1B14B821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vMerge/>
          </w:tcPr>
          <w:p w14:paraId="04E892AA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</w:tr>
      <w:tr w:rsidR="00D6566C" w:rsidRPr="00326EB6" w14:paraId="22DCB40E" w14:textId="77777777" w:rsidTr="00093EAD">
        <w:tc>
          <w:tcPr>
            <w:tcW w:w="1026" w:type="dxa"/>
            <w:vMerge w:val="restart"/>
          </w:tcPr>
          <w:p w14:paraId="6B7E7DD3" w14:textId="3A30175F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  <w:t>III</w:t>
            </w:r>
          </w:p>
        </w:tc>
        <w:tc>
          <w:tcPr>
            <w:tcW w:w="2115" w:type="dxa"/>
            <w:vAlign w:val="center"/>
          </w:tcPr>
          <w:p w14:paraId="6EADF173" w14:textId="6285F2D3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Conocimientos</w:t>
            </w:r>
          </w:p>
        </w:tc>
        <w:tc>
          <w:tcPr>
            <w:tcW w:w="965" w:type="dxa"/>
            <w:vAlign w:val="center"/>
          </w:tcPr>
          <w:p w14:paraId="2214B4E7" w14:textId="1EEDB2E8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25 %</w:t>
            </w:r>
          </w:p>
        </w:tc>
        <w:tc>
          <w:tcPr>
            <w:tcW w:w="2910" w:type="dxa"/>
            <w:vMerge w:val="restart"/>
            <w:vAlign w:val="center"/>
          </w:tcPr>
          <w:p w14:paraId="56402DC1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Encuesta</w:t>
            </w:r>
          </w:p>
          <w:p w14:paraId="772837AD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Observación</w:t>
            </w:r>
          </w:p>
          <w:p w14:paraId="0F6CB998" w14:textId="1568010C" w:rsidR="00D6566C" w:rsidRPr="00D6566C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Formulación de preguntas</w:t>
            </w:r>
          </w:p>
        </w:tc>
        <w:tc>
          <w:tcPr>
            <w:tcW w:w="2330" w:type="dxa"/>
            <w:vMerge w:val="restart"/>
          </w:tcPr>
          <w:p w14:paraId="3CA24301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Cuestionario</w:t>
            </w:r>
          </w:p>
          <w:p w14:paraId="37F15541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Rúbricas </w:t>
            </w:r>
          </w:p>
          <w:p w14:paraId="5918AE1F" w14:textId="40607AED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Lista de cotejo</w:t>
            </w:r>
          </w:p>
        </w:tc>
      </w:tr>
      <w:tr w:rsidR="00D6566C" w:rsidRPr="00D6566C" w14:paraId="79E5559E" w14:textId="77777777" w:rsidTr="00093EAD">
        <w:tc>
          <w:tcPr>
            <w:tcW w:w="1026" w:type="dxa"/>
            <w:vMerge/>
          </w:tcPr>
          <w:p w14:paraId="07F439EE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115" w:type="dxa"/>
            <w:vAlign w:val="center"/>
          </w:tcPr>
          <w:p w14:paraId="3F5F25D2" w14:textId="47C17BAB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Desempeños</w:t>
            </w:r>
          </w:p>
        </w:tc>
        <w:tc>
          <w:tcPr>
            <w:tcW w:w="965" w:type="dxa"/>
            <w:vAlign w:val="center"/>
          </w:tcPr>
          <w:p w14:paraId="403AB245" w14:textId="1FF53564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35 %</w:t>
            </w:r>
          </w:p>
        </w:tc>
        <w:tc>
          <w:tcPr>
            <w:tcW w:w="2910" w:type="dxa"/>
            <w:vMerge/>
            <w:vAlign w:val="center"/>
          </w:tcPr>
          <w:p w14:paraId="26D5D7C3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vMerge/>
          </w:tcPr>
          <w:p w14:paraId="74C30D62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</w:tr>
      <w:tr w:rsidR="00D6566C" w:rsidRPr="00D6566C" w14:paraId="50FAE74D" w14:textId="77777777" w:rsidTr="00093EAD">
        <w:tc>
          <w:tcPr>
            <w:tcW w:w="1026" w:type="dxa"/>
            <w:vMerge/>
          </w:tcPr>
          <w:p w14:paraId="6E1299B0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115" w:type="dxa"/>
            <w:vAlign w:val="center"/>
          </w:tcPr>
          <w:p w14:paraId="5A9EE88D" w14:textId="64B221FD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Productos</w:t>
            </w:r>
          </w:p>
        </w:tc>
        <w:tc>
          <w:tcPr>
            <w:tcW w:w="965" w:type="dxa"/>
            <w:vAlign w:val="center"/>
          </w:tcPr>
          <w:p w14:paraId="1D4C4D8E" w14:textId="1D0DFF44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40 %</w:t>
            </w:r>
          </w:p>
        </w:tc>
        <w:tc>
          <w:tcPr>
            <w:tcW w:w="2910" w:type="dxa"/>
            <w:vMerge/>
            <w:vAlign w:val="center"/>
          </w:tcPr>
          <w:p w14:paraId="1347FC62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vMerge/>
          </w:tcPr>
          <w:p w14:paraId="4BA9ED21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</w:tr>
      <w:tr w:rsidR="00D6566C" w:rsidRPr="00326EB6" w14:paraId="1E106620" w14:textId="77777777" w:rsidTr="00093EAD">
        <w:tc>
          <w:tcPr>
            <w:tcW w:w="1026" w:type="dxa"/>
            <w:vMerge w:val="restart"/>
          </w:tcPr>
          <w:p w14:paraId="4488466B" w14:textId="563D87F6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  <w:t>IV</w:t>
            </w:r>
          </w:p>
        </w:tc>
        <w:tc>
          <w:tcPr>
            <w:tcW w:w="2115" w:type="dxa"/>
            <w:vAlign w:val="center"/>
          </w:tcPr>
          <w:p w14:paraId="3B0261B8" w14:textId="6C6E3A72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Conocimientos</w:t>
            </w:r>
          </w:p>
        </w:tc>
        <w:tc>
          <w:tcPr>
            <w:tcW w:w="965" w:type="dxa"/>
            <w:vAlign w:val="center"/>
          </w:tcPr>
          <w:p w14:paraId="656BAA6E" w14:textId="304A80F8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25 %</w:t>
            </w:r>
          </w:p>
        </w:tc>
        <w:tc>
          <w:tcPr>
            <w:tcW w:w="2910" w:type="dxa"/>
            <w:vMerge w:val="restart"/>
            <w:vAlign w:val="center"/>
          </w:tcPr>
          <w:p w14:paraId="05FF7E60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Encuesta</w:t>
            </w:r>
          </w:p>
          <w:p w14:paraId="359FD948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Observación</w:t>
            </w:r>
          </w:p>
          <w:p w14:paraId="6E762EF3" w14:textId="6EFB3507" w:rsidR="00D6566C" w:rsidRPr="00D6566C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Formulación de preguntas</w:t>
            </w:r>
          </w:p>
        </w:tc>
        <w:tc>
          <w:tcPr>
            <w:tcW w:w="2330" w:type="dxa"/>
            <w:vMerge w:val="restart"/>
          </w:tcPr>
          <w:p w14:paraId="5058A78B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Cuestionario</w:t>
            </w:r>
          </w:p>
          <w:p w14:paraId="74206A57" w14:textId="77777777" w:rsidR="00D6566C" w:rsidRPr="005223E1" w:rsidRDefault="00D6566C" w:rsidP="00D6566C">
            <w:pPr>
              <w:ind w:right="5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Rúbricas </w:t>
            </w:r>
          </w:p>
          <w:p w14:paraId="46F41D2F" w14:textId="1A9C8C8F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Lista de cotejo</w:t>
            </w:r>
          </w:p>
        </w:tc>
      </w:tr>
      <w:tr w:rsidR="00D6566C" w:rsidRPr="00D6566C" w14:paraId="0A2C243D" w14:textId="77777777" w:rsidTr="00093EAD">
        <w:tc>
          <w:tcPr>
            <w:tcW w:w="1026" w:type="dxa"/>
            <w:vMerge/>
          </w:tcPr>
          <w:p w14:paraId="762A8920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115" w:type="dxa"/>
            <w:vAlign w:val="center"/>
          </w:tcPr>
          <w:p w14:paraId="58DB96F8" w14:textId="5BC519E7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Desempeños</w:t>
            </w:r>
          </w:p>
        </w:tc>
        <w:tc>
          <w:tcPr>
            <w:tcW w:w="965" w:type="dxa"/>
            <w:vAlign w:val="center"/>
          </w:tcPr>
          <w:p w14:paraId="7B3B9C28" w14:textId="35427E77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35 %</w:t>
            </w:r>
          </w:p>
        </w:tc>
        <w:tc>
          <w:tcPr>
            <w:tcW w:w="2910" w:type="dxa"/>
            <w:vMerge/>
            <w:vAlign w:val="center"/>
          </w:tcPr>
          <w:p w14:paraId="38E2923C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vMerge/>
          </w:tcPr>
          <w:p w14:paraId="6710CA42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</w:tr>
      <w:tr w:rsidR="00D6566C" w:rsidRPr="00D6566C" w14:paraId="75593CC4" w14:textId="77777777" w:rsidTr="00093EAD">
        <w:tc>
          <w:tcPr>
            <w:tcW w:w="1026" w:type="dxa"/>
            <w:vMerge/>
          </w:tcPr>
          <w:p w14:paraId="5A76FEF7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115" w:type="dxa"/>
            <w:vAlign w:val="center"/>
          </w:tcPr>
          <w:p w14:paraId="22203C86" w14:textId="337FA1BD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Productos</w:t>
            </w:r>
          </w:p>
        </w:tc>
        <w:tc>
          <w:tcPr>
            <w:tcW w:w="965" w:type="dxa"/>
            <w:vAlign w:val="center"/>
          </w:tcPr>
          <w:p w14:paraId="49BE9EA5" w14:textId="52FA62F0" w:rsidR="00D6566C" w:rsidRPr="005223E1" w:rsidRDefault="00D6566C" w:rsidP="00D6566C">
            <w:pPr>
              <w:ind w:right="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522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40 %</w:t>
            </w:r>
          </w:p>
        </w:tc>
        <w:tc>
          <w:tcPr>
            <w:tcW w:w="2910" w:type="dxa"/>
            <w:vMerge/>
            <w:vAlign w:val="center"/>
          </w:tcPr>
          <w:p w14:paraId="30D90219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  <w:tc>
          <w:tcPr>
            <w:tcW w:w="2330" w:type="dxa"/>
            <w:vMerge/>
          </w:tcPr>
          <w:p w14:paraId="103250FA" w14:textId="77777777" w:rsidR="00D6566C" w:rsidRPr="00D6566C" w:rsidRDefault="00D6566C" w:rsidP="00D6566C">
            <w:pPr>
              <w:ind w:right="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PE"/>
              </w:rPr>
            </w:pPr>
          </w:p>
        </w:tc>
      </w:tr>
    </w:tbl>
    <w:p w14:paraId="0A588F74" w14:textId="2C030160" w:rsidR="007E77B5" w:rsidRDefault="007E77B5" w:rsidP="007E77B5">
      <w:pPr>
        <w:spacing w:after="0" w:line="240" w:lineRule="auto"/>
        <w:ind w:right="49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2A044A98" w14:textId="0A785125" w:rsidR="00F71914" w:rsidRPr="005223E1" w:rsidRDefault="00F71914" w:rsidP="00D6566C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 w:right="4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La evaluación </w:t>
      </w:r>
      <w:r w:rsidR="00F548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será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gradual y permanente. Se aplicará la escala vigesimal.</w:t>
      </w:r>
    </w:p>
    <w:p w14:paraId="01AE6251" w14:textId="77777777" w:rsidR="00F71914" w:rsidRPr="005223E1" w:rsidRDefault="00F71914" w:rsidP="00D6566C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 w:right="4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La nota final se obtendrá del promedio de los rubros señalados en las actas oficiales.</w:t>
      </w:r>
    </w:p>
    <w:p w14:paraId="19FE80A4" w14:textId="133A6EF6" w:rsidR="00F71914" w:rsidRPr="005223E1" w:rsidRDefault="00F71914" w:rsidP="00D6566C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 w:right="4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Para tener derecho a la evaluación</w:t>
      </w:r>
      <w:r w:rsidR="00EF1F39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final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el estudiante deberá asisti</w:t>
      </w:r>
      <w:r w:rsidR="00F548E1"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como mínimo al 70 % de clases virtuales.</w:t>
      </w:r>
    </w:p>
    <w:p w14:paraId="5399C46F" w14:textId="77777777" w:rsidR="00F71914" w:rsidRPr="005223E1" w:rsidRDefault="00F71914" w:rsidP="00D6566C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 w:right="4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Para el promedio parcial (PP) de cada unidad didáctica, se utilizará la siguiente fórmula:</w:t>
      </w:r>
    </w:p>
    <w:p w14:paraId="4D11B149" w14:textId="77777777" w:rsidR="00F71914" w:rsidRPr="005223E1" w:rsidRDefault="00F71914" w:rsidP="00D6566C">
      <w:pPr>
        <w:spacing w:after="0" w:line="240" w:lineRule="auto"/>
        <w:ind w:left="426" w:right="49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PP = EC (2,5) + ED (3,5) + EP (4). </w:t>
      </w:r>
    </w:p>
    <w:p w14:paraId="3ACB2AFE" w14:textId="77777777" w:rsidR="00F71914" w:rsidRPr="005223E1" w:rsidRDefault="00F71914" w:rsidP="00D6566C">
      <w:pPr>
        <w:spacing w:after="0" w:line="240" w:lineRule="auto"/>
        <w:ind w:left="426"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Sumatoria de los ponderados, donde PP (promedio parcial), EC (evidencia de conocimiento), ED (evidencia de desempeño) y EP (evidencia de producto).</w:t>
      </w:r>
    </w:p>
    <w:p w14:paraId="1F3D1436" w14:textId="77777777" w:rsidR="00F71914" w:rsidRPr="005223E1" w:rsidRDefault="00F71914" w:rsidP="00D6566C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right="4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El promedio final (PF) se obtendrá aplicando la siguiente fórmula y según el número de promedios parciales:</w:t>
      </w:r>
    </w:p>
    <w:p w14:paraId="053D2F77" w14:textId="77777777" w:rsidR="00F71914" w:rsidRPr="005223E1" w:rsidRDefault="00F71914" w:rsidP="00D6566C">
      <w:pPr>
        <w:spacing w:after="0" w:line="240" w:lineRule="auto"/>
        <w:ind w:left="426"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PF =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PE"/>
        </w:rPr>
        <w:t>IPP + IIPP + IIIPP + IVPP</w:t>
      </w:r>
    </w:p>
    <w:p w14:paraId="1752A586" w14:textId="77777777" w:rsidR="00F71914" w:rsidRPr="005223E1" w:rsidRDefault="00F71914" w:rsidP="00D6566C">
      <w:pPr>
        <w:spacing w:after="0" w:line="240" w:lineRule="auto"/>
        <w:ind w:left="426" w:right="49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ab/>
        <w:t>4</w:t>
      </w:r>
    </w:p>
    <w:p w14:paraId="58A4CF7C" w14:textId="77777777" w:rsidR="00F71914" w:rsidRPr="005223E1" w:rsidRDefault="00F71914" w:rsidP="00D6566C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 w:right="4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Sumatoria de los ponderados, donde PF (promedio final), IPP (primer promedio parcial), IIPP (segundo promedio parcial), IIIPP (tercer promedio parcial) y IVPP (cuarto promedio parcial).</w:t>
      </w:r>
    </w:p>
    <w:p w14:paraId="14B52FBA" w14:textId="1453DA64" w:rsidR="007F1F0B" w:rsidRPr="005223E1" w:rsidRDefault="00F71914" w:rsidP="000C2372">
      <w:pPr>
        <w:spacing w:after="0" w:line="240" w:lineRule="auto"/>
        <w:ind w:left="142" w:right="49" w:hanging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</w:r>
    </w:p>
    <w:p w14:paraId="01406AF1" w14:textId="1DFFC8D1" w:rsidR="00246715" w:rsidRPr="005223E1" w:rsidRDefault="00246715" w:rsidP="00246715">
      <w:pPr>
        <w:spacing w:after="0" w:line="240" w:lineRule="auto"/>
        <w:ind w:right="49" w:hanging="426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 xml:space="preserve">X.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ab/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REFERENCIAS</w:t>
      </w:r>
    </w:p>
    <w:p w14:paraId="1F5358E0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Aguirre, M., Maldonado, C. Peña, C. y Rider, C. (2015).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Cómo leer y escribir en la universidad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Lima: Universidad Peruana de Ciencias Aplicadas.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r w:rsidRPr="005223E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8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https://1bestlinks.net/eWWkd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B853B21" w14:textId="77777777" w:rsidR="00246715" w:rsidRPr="004A6C13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Álvarez,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M. (1995). Ti</w:t>
      </w:r>
      <w:r w:rsidRPr="004A6C1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 xml:space="preserve">pos de escrito II. Exposición y argumentación.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[Libro digital].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Madrid: Arco Libros. </w:t>
      </w:r>
      <w:hyperlink r:id="rId9" w:history="1"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..\</w:t>
        </w:r>
        <w:proofErr w:type="spellStart"/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Documents</w:t>
        </w:r>
        <w:proofErr w:type="spellEnd"/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\Referencias LyC2\Álvarez-1995-Tipos de escrito II. Exposición y argumentación 32 p..</w:t>
        </w:r>
        <w:proofErr w:type="spellStart"/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pdf</w:t>
        </w:r>
        <w:proofErr w:type="spellEnd"/>
      </w:hyperlink>
    </w:p>
    <w:p w14:paraId="213A3758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Álvarez, T. (2001).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Textos expositivos, explicativos y argumentativos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[Libro digital]. España: Octaedro. </w:t>
      </w:r>
      <w:hyperlink r:id="rId10" w:history="1"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..\</w:t>
        </w:r>
        <w:proofErr w:type="spellStart"/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Documents</w:t>
        </w:r>
        <w:proofErr w:type="spellEnd"/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\Referencias LyC2\Álvarez-2001-Textos expositivo-explicativos y argumentativos 84 p</w:t>
        </w:r>
        <w:proofErr w:type="gramStart"/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..</w:t>
        </w:r>
        <w:proofErr w:type="spellStart"/>
        <w:proofErr w:type="gramEnd"/>
        <w:r w:rsidRPr="0061770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pdf</w:t>
        </w:r>
        <w:proofErr w:type="spellEnd"/>
      </w:hyperlink>
    </w:p>
    <w:p w14:paraId="5169FEBD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A7565B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Anguiano,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M., </w:t>
      </w:r>
      <w:r w:rsidRPr="00A7565B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Caos,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J., </w:t>
      </w:r>
      <w:r w:rsidRPr="00A7565B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Ibarra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J.</w:t>
      </w:r>
      <w:r w:rsidRPr="00A7565B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y Almazán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K. (</w:t>
      </w:r>
      <w:r w:rsidRPr="00A7565B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9A4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Manual básico para la escritura de ensayos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México: </w:t>
      </w:r>
      <w:r w:rsidRPr="009A4F2B">
        <w:rPr>
          <w:rFonts w:ascii="Times New Roman" w:hAnsi="Times New Roman" w:cs="Times New Roman"/>
          <w:sz w:val="24"/>
          <w:szCs w:val="24"/>
          <w:lang w:val="es-PE"/>
        </w:rPr>
        <w:t>Asesoría en Tecnologías y Gestión Educativa.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11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https://ideamex.com.mx/sites/default/files/pdf/manual_basico_para_escritura.pdf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6A5E7558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FB46FE">
        <w:rPr>
          <w:rFonts w:ascii="Times New Roman" w:eastAsia="Times New Roman" w:hAnsi="Times New Roman" w:cs="Times New Roman"/>
          <w:sz w:val="24"/>
          <w:szCs w:val="24"/>
          <w:lang w:val="fr-FR"/>
        </w:rPr>
        <w:t>Arguelles</w:t>
      </w:r>
      <w:r w:rsidRPr="00973B7A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J. D.  (2012). </w:t>
      </w:r>
      <w:r w:rsidRPr="00973B7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 xml:space="preserve">La lectura. </w:t>
      </w:r>
      <w:r w:rsidRPr="00973B7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Elogio de la lectura y alabanza del placer de leer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México: FOEM. Recuperado de </w:t>
      </w:r>
      <w:hyperlink r:id="rId12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https://1bestlinks.net/FGTe0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44C8A542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Asociación de Academias de la Lengua Española y Real Academia Española (2013).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Diccionario panhispánico de dudas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Lima, Perú: Santillana.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Consulta en línea </w:t>
      </w:r>
      <w:hyperlink r:id="rId13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https://www.rae.es/dpd/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  </w:t>
      </w:r>
    </w:p>
    <w:p w14:paraId="6078AB38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Ávila, F. (2003). </w:t>
      </w:r>
      <w:r w:rsidRPr="0026140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Cómo se escribe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Bogotá, Colombia: Norma S.A. Recuperado de </w:t>
      </w:r>
      <w:hyperlink r:id="rId14" w:history="1">
        <w:r w:rsidRPr="003C3D0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https://jessicaalejandra09.files.wordpress.com/2012/11/cc3b3mo_se_escribe.pdf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104D5FCF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textAlignment w:val="baseline"/>
        <w:rPr>
          <w:rStyle w:val="Hipervnculo"/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Balza, Y. (2016) </w:t>
      </w:r>
      <w:r w:rsidRPr="00EC7C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Manual de ortografía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Zulia, Venezuela.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15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https://1bestlinks.net/iUEbQ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03614139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Bañales, G., Castelló, M. y   Vega, N. (2016). </w:t>
      </w:r>
      <w:r w:rsidRPr="0026140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Enseñar a leer y escribir en la educación superior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México: Asesoría en Tecnologías y Gestión Educativa S.A. Recuperado de </w:t>
      </w:r>
      <w:hyperlink r:id="rId16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https://1bestlinks.net/HcLYd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450FE3F3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26140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Bassols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M.</w:t>
      </w:r>
      <w:r w:rsidRPr="0026140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y Torrent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A. (1997). </w:t>
      </w:r>
      <w:r w:rsidRPr="0026140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Modelos textuales. Teoría y práctica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Barcelona: Octaedro. Recuperado de </w:t>
      </w:r>
      <w:hyperlink r:id="rId17" w:history="1">
        <w:r w:rsidRPr="003C3D0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https://es.slideshare.net/JuanIgnacioGF/modelostextuales-bassolsytorrent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0DA8BC9E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223F5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Brailovsky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D. y Menchó</w:t>
      </w:r>
      <w:r w:rsidRPr="004223F5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Á. (</w:t>
      </w:r>
      <w:r w:rsidRPr="004223F5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4223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Estrategias de escritura en la formación. La experiencia de enseñar escribiendo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[Libro digital]. Buenos Aires: Centro de Publicaciones Educativas y Material Didáctico. </w:t>
      </w:r>
      <w:hyperlink r:id="rId18" w:history="1">
        <w:proofErr w:type="spellStart"/>
        <w:r w:rsidRPr="00E72CD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Brailovsky</w:t>
        </w:r>
        <w:proofErr w:type="spellEnd"/>
        <w:r w:rsidRPr="00E72CD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 xml:space="preserve"> y Menchon-2014-Estrategias de escritura en la </w:t>
        </w:r>
        <w:proofErr w:type="spellStart"/>
        <w:r w:rsidRPr="00E72CD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formacion</w:t>
        </w:r>
        <w:proofErr w:type="spellEnd"/>
        <w:r w:rsidRPr="00E72CD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 xml:space="preserve"> La experiencia de enseñar escribiendo 133 p..</w:t>
        </w:r>
        <w:proofErr w:type="spellStart"/>
        <w:r w:rsidRPr="00E72CD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pdf</w:t>
        </w:r>
        <w:proofErr w:type="spellEnd"/>
      </w:hyperlink>
    </w:p>
    <w:p w14:paraId="1D58BCFC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Bustos, A. (201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3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4539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Manual de Acentuación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Cáceres, España: lengua-e. Recuperado de: </w:t>
      </w:r>
      <w:hyperlink r:id="rId19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http://paspif.gr/wp-content/uploads/2015/11/alberto-bustos-manual-de-acentuacion.pdf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7056E33D" w14:textId="77777777" w:rsidR="00246715" w:rsidRDefault="00246715" w:rsidP="00246715">
      <w:pPr>
        <w:pStyle w:val="Sinespaciado"/>
        <w:spacing w:before="100" w:beforeAutospacing="1" w:after="100" w:afterAutospacing="1"/>
        <w:ind w:left="709" w:right="-142" w:hanging="709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FB46FE">
        <w:rPr>
          <w:rFonts w:ascii="Times New Roman" w:hAnsi="Times New Roman" w:cs="Times New Roman"/>
          <w:sz w:val="24"/>
          <w:szCs w:val="24"/>
          <w:lang w:val="es-PE"/>
        </w:rPr>
        <w:t>Cairney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>, T. (</w:t>
      </w:r>
      <w:r w:rsidRPr="00973B7A">
        <w:rPr>
          <w:rFonts w:ascii="Times New Roman" w:hAnsi="Times New Roman" w:cs="Times New Roman"/>
          <w:sz w:val="24"/>
          <w:szCs w:val="24"/>
          <w:lang w:val="es-PE"/>
        </w:rPr>
        <w:t>2018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). </w:t>
      </w:r>
      <w:r w:rsidRPr="00973B7A">
        <w:rPr>
          <w:rFonts w:ascii="Times New Roman" w:hAnsi="Times New Roman" w:cs="Times New Roman"/>
          <w:i/>
          <w:sz w:val="24"/>
          <w:szCs w:val="24"/>
          <w:lang w:val="es-PE"/>
        </w:rPr>
        <w:t>Enseñanza de la comprensión lectora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Madrid: Morata. Recuperado de </w:t>
      </w:r>
      <w:hyperlink r:id="rId20" w:history="1">
        <w:r w:rsidRPr="008B6D77">
          <w:rPr>
            <w:rStyle w:val="Hipervnculo"/>
            <w:rFonts w:ascii="Times New Roman" w:hAnsi="Times New Roman" w:cs="Times New Roman"/>
            <w:sz w:val="24"/>
            <w:szCs w:val="24"/>
            <w:lang w:val="es-PE"/>
          </w:rPr>
          <w:t>https://1bestlinks.net/KLjZD</w:t>
        </w:r>
      </w:hyperlink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5058973E" w14:textId="77777777" w:rsidR="00246715" w:rsidRDefault="00246715" w:rsidP="00246715">
      <w:pPr>
        <w:pStyle w:val="Sinespaciado"/>
        <w:spacing w:before="100" w:beforeAutospacing="1" w:after="100" w:afterAutospacing="1"/>
        <w:ind w:left="709" w:right="-142" w:hanging="709"/>
        <w:rPr>
          <w:rFonts w:ascii="Times New Roman" w:hAnsi="Times New Roman" w:cs="Times New Roman"/>
          <w:sz w:val="24"/>
          <w:szCs w:val="24"/>
          <w:lang w:val="es-PE"/>
        </w:rPr>
      </w:pPr>
      <w:r w:rsidRPr="00E72CDC">
        <w:rPr>
          <w:rFonts w:ascii="Times New Roman" w:hAnsi="Times New Roman" w:cs="Times New Roman"/>
          <w:sz w:val="24"/>
          <w:szCs w:val="24"/>
          <w:lang w:val="es-PE"/>
        </w:rPr>
        <w:t>Campayo</w:t>
      </w:r>
      <w:r>
        <w:rPr>
          <w:rFonts w:ascii="Times New Roman" w:hAnsi="Times New Roman" w:cs="Times New Roman"/>
          <w:sz w:val="24"/>
          <w:szCs w:val="24"/>
          <w:lang w:val="es-PE"/>
        </w:rPr>
        <w:t>, R. (</w:t>
      </w:r>
      <w:r w:rsidRPr="00E72CDC">
        <w:rPr>
          <w:rFonts w:ascii="Times New Roman" w:hAnsi="Times New Roman" w:cs="Times New Roman"/>
          <w:sz w:val="24"/>
          <w:szCs w:val="24"/>
          <w:lang w:val="es-PE"/>
        </w:rPr>
        <w:t>2009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). </w:t>
      </w:r>
      <w:r w:rsidRPr="00E72CDC">
        <w:rPr>
          <w:rFonts w:ascii="Times New Roman" w:hAnsi="Times New Roman" w:cs="Times New Roman"/>
          <w:i/>
          <w:sz w:val="24"/>
          <w:szCs w:val="24"/>
          <w:lang w:val="es-PE"/>
        </w:rPr>
        <w:t>Curso definitivo de lectura rápida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Madrid: EDAF. Recuperado de </w:t>
      </w:r>
      <w:hyperlink r:id="rId21" w:history="1">
        <w:r w:rsidRPr="008B6D77">
          <w:rPr>
            <w:rStyle w:val="Hipervnculo"/>
            <w:rFonts w:ascii="Times New Roman" w:hAnsi="Times New Roman" w:cs="Times New Roman"/>
            <w:sz w:val="24"/>
            <w:szCs w:val="24"/>
            <w:lang w:val="es-PE"/>
          </w:rPr>
          <w:t>https://1bestlinks.net/dUUzZ</w:t>
        </w:r>
      </w:hyperlink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71AEF791" w14:textId="72C8BA92" w:rsidR="00246715" w:rsidRDefault="00246715" w:rsidP="00246715">
      <w:pPr>
        <w:pStyle w:val="Sinespaciado"/>
        <w:spacing w:before="100" w:beforeAutospacing="1" w:after="100" w:afterAutospacing="1"/>
        <w:ind w:left="709" w:hanging="709"/>
        <w:rPr>
          <w:rFonts w:ascii="Times New Roman" w:hAnsi="Times New Roman" w:cs="Times New Roman"/>
          <w:sz w:val="24"/>
          <w:szCs w:val="24"/>
          <w:lang w:val="es-PE"/>
        </w:rPr>
      </w:pPr>
      <w:r w:rsidRPr="00D951A2">
        <w:rPr>
          <w:rFonts w:ascii="Times New Roman" w:hAnsi="Times New Roman" w:cs="Times New Roman"/>
          <w:sz w:val="24"/>
          <w:szCs w:val="24"/>
          <w:lang w:val="es-PE"/>
        </w:rPr>
        <w:t>Camps</w:t>
      </w:r>
      <w:r>
        <w:rPr>
          <w:rFonts w:ascii="Times New Roman" w:hAnsi="Times New Roman" w:cs="Times New Roman"/>
          <w:sz w:val="24"/>
          <w:szCs w:val="24"/>
          <w:lang w:val="es-PE"/>
        </w:rPr>
        <w:t>, A.</w:t>
      </w:r>
      <w:r w:rsidRPr="00D951A2">
        <w:rPr>
          <w:rFonts w:ascii="Times New Roman" w:hAnsi="Times New Roman" w:cs="Times New Roman"/>
          <w:sz w:val="24"/>
          <w:szCs w:val="24"/>
          <w:lang w:val="es-PE"/>
        </w:rPr>
        <w:t xml:space="preserve"> y Colomer</w:t>
      </w:r>
      <w:r>
        <w:rPr>
          <w:rFonts w:ascii="Times New Roman" w:hAnsi="Times New Roman" w:cs="Times New Roman"/>
          <w:sz w:val="24"/>
          <w:szCs w:val="24"/>
          <w:lang w:val="es-PE"/>
        </w:rPr>
        <w:t>, T. (</w:t>
      </w:r>
      <w:r w:rsidRPr="00D951A2">
        <w:rPr>
          <w:rFonts w:ascii="Times New Roman" w:hAnsi="Times New Roman" w:cs="Times New Roman"/>
          <w:sz w:val="24"/>
          <w:szCs w:val="24"/>
          <w:lang w:val="es-PE"/>
        </w:rPr>
        <w:t>1996</w:t>
      </w:r>
      <w:r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204022">
        <w:rPr>
          <w:rFonts w:ascii="Times New Roman" w:hAnsi="Times New Roman" w:cs="Times New Roman"/>
          <w:sz w:val="24"/>
          <w:szCs w:val="24"/>
          <w:lang w:val="es-PE"/>
        </w:rPr>
        <w:t>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204022">
        <w:rPr>
          <w:rFonts w:ascii="Times New Roman" w:hAnsi="Times New Roman" w:cs="Times New Roman"/>
          <w:i/>
          <w:iCs/>
          <w:sz w:val="24"/>
          <w:szCs w:val="24"/>
          <w:lang w:val="es-PE"/>
        </w:rPr>
        <w:t>Enseñar a leer. Enseñar a comprender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Recuperado de </w:t>
      </w:r>
      <w:hyperlink r:id="rId22" w:history="1">
        <w:r w:rsidRPr="008B6D77">
          <w:rPr>
            <w:rStyle w:val="Hipervnculo"/>
            <w:rFonts w:ascii="Times New Roman" w:hAnsi="Times New Roman" w:cs="Times New Roman"/>
            <w:sz w:val="24"/>
            <w:szCs w:val="24"/>
            <w:lang w:val="es-PE"/>
          </w:rPr>
          <w:t>https://1bestlinks.net/cAN6j</w:t>
        </w:r>
      </w:hyperlink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605C71E8" w14:textId="77777777" w:rsidR="00246715" w:rsidRDefault="00246715" w:rsidP="00246715">
      <w:pPr>
        <w:pStyle w:val="Sinespaciado"/>
        <w:spacing w:before="100" w:beforeAutospacing="1" w:after="100" w:afterAutospacing="1"/>
        <w:ind w:left="709" w:hanging="709"/>
        <w:rPr>
          <w:rFonts w:ascii="Times New Roman" w:hAnsi="Times New Roman" w:cs="Times New Roman"/>
          <w:sz w:val="24"/>
          <w:szCs w:val="24"/>
          <w:lang w:val="es-PE"/>
        </w:rPr>
      </w:pPr>
      <w:r w:rsidRPr="00FB46FE">
        <w:rPr>
          <w:rFonts w:ascii="Times New Roman" w:hAnsi="Times New Roman" w:cs="Times New Roman"/>
          <w:sz w:val="24"/>
          <w:szCs w:val="24"/>
          <w:lang w:val="es-PE"/>
        </w:rPr>
        <w:t>Carlino, P</w:t>
      </w:r>
      <w:r>
        <w:rPr>
          <w:rFonts w:ascii="Times New Roman" w:hAnsi="Times New Roman" w:cs="Times New Roman"/>
          <w:color w:val="FF0000"/>
          <w:sz w:val="24"/>
          <w:szCs w:val="24"/>
          <w:lang w:val="es-PE"/>
        </w:rPr>
        <w:t>.</w:t>
      </w:r>
      <w:r w:rsidRPr="00497D4D">
        <w:rPr>
          <w:rFonts w:ascii="Times New Roman" w:hAnsi="Times New Roman" w:cs="Times New Roman"/>
          <w:sz w:val="24"/>
          <w:szCs w:val="24"/>
          <w:lang w:val="es-PE"/>
        </w:rPr>
        <w:t xml:space="preserve"> y Martínez</w:t>
      </w:r>
      <w:r>
        <w:rPr>
          <w:rFonts w:ascii="Times New Roman" w:hAnsi="Times New Roman" w:cs="Times New Roman"/>
          <w:sz w:val="24"/>
          <w:szCs w:val="24"/>
          <w:lang w:val="es-PE"/>
        </w:rPr>
        <w:t>, S. (</w:t>
      </w:r>
      <w:r w:rsidRPr="00497D4D">
        <w:rPr>
          <w:rFonts w:ascii="Times New Roman" w:hAnsi="Times New Roman" w:cs="Times New Roman"/>
          <w:sz w:val="24"/>
          <w:szCs w:val="24"/>
          <w:lang w:val="es-PE"/>
        </w:rPr>
        <w:t>2008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). </w:t>
      </w:r>
      <w:r w:rsidRPr="0014014C">
        <w:rPr>
          <w:rFonts w:ascii="Times New Roman" w:hAnsi="Times New Roman" w:cs="Times New Roman"/>
          <w:i/>
          <w:sz w:val="24"/>
          <w:szCs w:val="24"/>
          <w:lang w:val="es-PE"/>
        </w:rPr>
        <w:t>Lectura y escritura. Un asunto de todos</w:t>
      </w:r>
      <w:r>
        <w:rPr>
          <w:rFonts w:ascii="Times New Roman" w:hAnsi="Times New Roman" w:cs="Times New Roman"/>
          <w:sz w:val="24"/>
          <w:szCs w:val="24"/>
          <w:lang w:val="es-PE"/>
        </w:rPr>
        <w:t>.</w:t>
      </w:r>
      <w:r w:rsidRPr="00497D4D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Buenos Aires: Universidad Nacional de Comahue.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23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https://1bestlinks.net/Yqd3w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558AB16A" w14:textId="77777777" w:rsidR="00246715" w:rsidRDefault="00246715" w:rsidP="00246715">
      <w:pPr>
        <w:pStyle w:val="Sinespaciado"/>
        <w:spacing w:before="100" w:beforeAutospacing="1" w:after="100" w:afterAutospacing="1"/>
        <w:ind w:left="709" w:hanging="709"/>
        <w:rPr>
          <w:rFonts w:ascii="Times New Roman" w:hAnsi="Times New Roman" w:cs="Times New Roman"/>
          <w:sz w:val="24"/>
          <w:szCs w:val="24"/>
          <w:lang w:val="es-PE"/>
        </w:rPr>
      </w:pPr>
      <w:r w:rsidRPr="00FB46FE">
        <w:rPr>
          <w:rFonts w:ascii="Times New Roman" w:hAnsi="Times New Roman" w:cs="Times New Roman"/>
          <w:sz w:val="24"/>
          <w:szCs w:val="24"/>
          <w:lang w:val="es-PE"/>
        </w:rPr>
        <w:t>Carlino</w:t>
      </w:r>
      <w:r>
        <w:rPr>
          <w:rFonts w:ascii="Times New Roman" w:hAnsi="Times New Roman" w:cs="Times New Roman"/>
          <w:sz w:val="24"/>
          <w:szCs w:val="24"/>
          <w:lang w:val="es-PE"/>
        </w:rPr>
        <w:t>, P. (</w:t>
      </w:r>
      <w:r w:rsidRPr="00497D4D">
        <w:rPr>
          <w:rFonts w:ascii="Times New Roman" w:hAnsi="Times New Roman" w:cs="Times New Roman"/>
          <w:sz w:val="24"/>
          <w:szCs w:val="24"/>
          <w:lang w:val="es-PE"/>
        </w:rPr>
        <w:t>2005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). </w:t>
      </w:r>
      <w:r w:rsidRPr="0014014C">
        <w:rPr>
          <w:rFonts w:ascii="Times New Roman" w:hAnsi="Times New Roman" w:cs="Times New Roman"/>
          <w:i/>
          <w:sz w:val="24"/>
          <w:szCs w:val="24"/>
          <w:lang w:val="es-PE"/>
        </w:rPr>
        <w:t>Escribir, leer y aprender en la universidad. Una introducción a la alfabetización académica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Buenos Aires: Fondo de Cultura Económica de Argentina.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24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https://1bestlinks.net/4JhGd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44C50B12" w14:textId="77777777" w:rsidR="00246715" w:rsidRDefault="00246715" w:rsidP="00246715">
      <w:pPr>
        <w:pStyle w:val="Sinespaciado"/>
        <w:spacing w:before="100" w:beforeAutospacing="1" w:after="100" w:afterAutospacing="1"/>
        <w:ind w:left="709" w:hanging="709"/>
        <w:rPr>
          <w:rFonts w:ascii="Times New Roman" w:hAnsi="Times New Roman" w:cs="Times New Roman"/>
          <w:sz w:val="24"/>
          <w:szCs w:val="24"/>
          <w:lang w:val="es-PE"/>
        </w:rPr>
      </w:pPr>
      <w:r w:rsidRPr="00805096">
        <w:rPr>
          <w:rFonts w:ascii="Times New Roman" w:hAnsi="Times New Roman" w:cs="Times New Roman"/>
          <w:sz w:val="24"/>
          <w:szCs w:val="24"/>
          <w:lang w:val="es-PE"/>
        </w:rPr>
        <w:t xml:space="preserve">Cassany, D. (1993). </w:t>
      </w:r>
      <w:r w:rsidRPr="00204022">
        <w:rPr>
          <w:rFonts w:ascii="Times New Roman" w:hAnsi="Times New Roman" w:cs="Times New Roman"/>
          <w:i/>
          <w:iCs/>
          <w:sz w:val="24"/>
          <w:szCs w:val="24"/>
          <w:lang w:val="es-PE"/>
        </w:rPr>
        <w:t>Describir el escribir. Cómo se aprende a escribir</w:t>
      </w:r>
      <w:r w:rsidRPr="00805096">
        <w:rPr>
          <w:rFonts w:ascii="Times New Roman" w:hAnsi="Times New Roman" w:cs="Times New Roman"/>
          <w:sz w:val="24"/>
          <w:szCs w:val="24"/>
          <w:lang w:val="es-PE"/>
        </w:rPr>
        <w:t>. Barcelona:</w:t>
      </w:r>
      <w:r w:rsidRPr="0080509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Paidós</w:t>
      </w:r>
      <w:r w:rsidRPr="00805096">
        <w:rPr>
          <w:rFonts w:ascii="Times New Roman" w:hAnsi="Times New Roman" w:cs="Times New Roman"/>
          <w:sz w:val="24"/>
          <w:szCs w:val="24"/>
          <w:lang w:val="es-PE"/>
        </w:rPr>
        <w:t xml:space="preserve">. Recuperado de </w:t>
      </w:r>
      <w:hyperlink r:id="rId25" w:history="1">
        <w:r w:rsidRPr="008B6D77">
          <w:rPr>
            <w:rStyle w:val="Hipervnculo"/>
            <w:rFonts w:ascii="Times New Roman" w:hAnsi="Times New Roman" w:cs="Times New Roman"/>
            <w:sz w:val="24"/>
            <w:szCs w:val="24"/>
            <w:lang w:val="es-PE"/>
          </w:rPr>
          <w:t>https://1bestlinks.net/kuU44</w:t>
        </w:r>
      </w:hyperlink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56468A07" w14:textId="77777777" w:rsidR="00246715" w:rsidRDefault="00246715" w:rsidP="00246715">
      <w:pPr>
        <w:pStyle w:val="Sinespaciado"/>
        <w:spacing w:before="100" w:beforeAutospacing="1" w:after="100" w:afterAutospacing="1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Cassany, D. (2013). </w:t>
      </w:r>
      <w:r w:rsidRPr="00093E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Afilar el lapicero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Barcelona: Anagrama. Recuperado de </w:t>
      </w:r>
      <w:hyperlink r:id="rId26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https://es.pdfdrive.com/afilar-el-lapicero-d186360735.html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6B2A1C3C" w14:textId="4EE3F084" w:rsidR="00246715" w:rsidRDefault="00246715" w:rsidP="00246715">
      <w:pPr>
        <w:pStyle w:val="Sinespaciado"/>
        <w:spacing w:before="100" w:beforeAutospacing="1" w:after="100" w:afterAutospacing="1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6733CB">
        <w:rPr>
          <w:rFonts w:ascii="Times New Roman" w:eastAsia="Times New Roman" w:hAnsi="Times New Roman" w:cs="Times New Roman"/>
          <w:sz w:val="24"/>
          <w:szCs w:val="24"/>
          <w:lang w:val="es-PE"/>
        </w:rPr>
        <w:t>Cassany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D. (</w:t>
      </w:r>
      <w:r w:rsidRPr="00973B7A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973B7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Tras las líneas. Sobre la lectura contemporánea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[Libro digital]. Barcelona: Anagrama. </w:t>
      </w:r>
      <w:hyperlink r:id="rId27" w:history="1">
        <w:r w:rsidRPr="006733C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..\</w:t>
        </w:r>
        <w:proofErr w:type="spellStart"/>
        <w:r w:rsidRPr="006733C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Documents</w:t>
        </w:r>
        <w:proofErr w:type="spellEnd"/>
        <w:r w:rsidRPr="006733C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\Referencias LyC2\Cassany-2006-Tras las líneas. Sobre la lectura contemporánea 279 p..</w:t>
        </w:r>
        <w:proofErr w:type="spellStart"/>
        <w:r w:rsidRPr="006733C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pdf</w:t>
        </w:r>
        <w:proofErr w:type="spellEnd"/>
      </w:hyperlink>
    </w:p>
    <w:p w14:paraId="498A2700" w14:textId="77777777" w:rsidR="00246715" w:rsidRDefault="00246715" w:rsidP="00246715">
      <w:pPr>
        <w:pStyle w:val="Sinespaciado"/>
        <w:spacing w:before="100" w:beforeAutospacing="1" w:after="100" w:afterAutospacing="1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F08A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Cassany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D. (2006). </w:t>
      </w:r>
      <w:r w:rsidRPr="004F08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Reparar la escritura. Didáctica de la corrección de lo escrito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Barcelona: Graó. </w:t>
      </w:r>
      <w:r w:rsidRPr="00805096">
        <w:rPr>
          <w:rFonts w:ascii="Times New Roman" w:hAnsi="Times New Roman" w:cs="Times New Roman"/>
          <w:sz w:val="24"/>
          <w:szCs w:val="24"/>
          <w:lang w:val="es-PE"/>
        </w:rPr>
        <w:t>Recuperado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hyperlink r:id="rId28" w:history="1">
        <w:r w:rsidRPr="00664972">
          <w:rPr>
            <w:rStyle w:val="Hipervnculo"/>
            <w:rFonts w:ascii="Times New Roman" w:hAnsi="Times New Roman" w:cs="Times New Roman"/>
            <w:sz w:val="24"/>
            <w:szCs w:val="24"/>
            <w:lang w:val="es-PE"/>
          </w:rPr>
          <w:t>https://es.pdfdrive.com/reparar-la-escritura-e169859089.html</w:t>
        </w:r>
      </w:hyperlink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540718EB" w14:textId="77777777" w:rsidR="00246715" w:rsidRDefault="00246715" w:rsidP="00246715">
      <w:pPr>
        <w:pStyle w:val="Sinespaciad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Cassany, 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(2006b). </w:t>
      </w:r>
      <w:r w:rsidRPr="008050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T</w:t>
      </w:r>
      <w:r w:rsidRPr="00805096">
        <w:rPr>
          <w:rFonts w:ascii="Times New Roman" w:hAnsi="Times New Roman" w:cs="Times New Roman"/>
          <w:i/>
          <w:sz w:val="24"/>
          <w:szCs w:val="24"/>
          <w:lang w:val="es-PE"/>
        </w:rPr>
        <w:t>aller de textos. Leer, escribir y comentar en el aula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Barcelona: Paidós. Recuperado de </w:t>
      </w:r>
      <w:hyperlink r:id="rId29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https://1bestlinks.net/uKYMk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  </w:t>
      </w:r>
    </w:p>
    <w:p w14:paraId="2F53DB1F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Cassany,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(2012b). </w:t>
      </w:r>
      <w:r w:rsidRPr="00C374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La cocina de la escritura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Barcelona: Anagrama. Recuperado de </w:t>
      </w:r>
      <w:hyperlink r:id="rId30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https://bibliodarq.files.wordpress.com/2016/11/cassany-d-la-cocina-de-la-escritura.pdf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3F09EF61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497D4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Cassany, D. y García, A. (1999). </w:t>
      </w:r>
      <w:r w:rsidRPr="00497D4D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Recetas para escribir</w:t>
      </w:r>
      <w:r w:rsidRPr="00497D4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San Juan, Puerto Rico: Plaza Mayor.  Recuperado de </w:t>
      </w:r>
      <w:hyperlink r:id="rId31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https://1bestlinks.net/nXNsV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7B314223" w14:textId="77777777" w:rsidR="00246715" w:rsidRPr="002356E3" w:rsidRDefault="00246715" w:rsidP="00246715">
      <w:pPr>
        <w:shd w:val="clear" w:color="auto" w:fill="FFFFFF"/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 xml:space="preserve">Cassany, D., Luna, M. y Sanz, G. (2007).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Enseñar lengua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Barcelona: Graó.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Recuperado de </w:t>
      </w:r>
      <w:hyperlink r:id="rId32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https://1bestlinks.net/rq98J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2BC33A1E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Cerrolaza, O. (2005). </w:t>
      </w:r>
      <w:r w:rsidRPr="0061770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Diccionario práctico de gramática. 800 fichas de uso correcto del español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Recuperado de </w:t>
      </w:r>
      <w:hyperlink r:id="rId33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https://1bestlinks.net/QB64u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7B995F0C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6733CB">
        <w:rPr>
          <w:rFonts w:ascii="Times New Roman" w:eastAsia="Times New Roman" w:hAnsi="Times New Roman" w:cs="Times New Roman"/>
          <w:sz w:val="24"/>
          <w:szCs w:val="24"/>
          <w:lang w:val="es-PE"/>
        </w:rPr>
        <w:t>D’Imperio</w:t>
      </w:r>
      <w:proofErr w:type="spellEnd"/>
      <w:r w:rsidRPr="006733C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S.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(s.a.). </w:t>
      </w:r>
      <w:r w:rsidRPr="0014014C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Guía de trabajo para mejorar la ortografía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[Manual]. Asociación Adobe.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Recuperado de</w:t>
      </w:r>
      <w:r w:rsidRPr="008E1EB4">
        <w:rPr>
          <w:lang w:val="es-PE"/>
        </w:rPr>
        <w:t xml:space="preserve"> </w:t>
      </w:r>
      <w:hyperlink r:id="rId34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https://1bestlinks.net/Ca39k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45E03A82" w14:textId="77777777" w:rsidR="00246715" w:rsidRDefault="00246715" w:rsidP="00246715">
      <w:pPr>
        <w:autoSpaceDE w:val="0"/>
        <w:autoSpaceDN w:val="0"/>
        <w:adjustRightInd w:val="0"/>
        <w:spacing w:before="100" w:beforeAutospacing="1" w:after="100" w:afterAutospacing="1" w:line="240" w:lineRule="auto"/>
        <w:ind w:left="709" w:hanging="709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Dahaene, S. (2014). </w:t>
      </w:r>
      <w:r w:rsidRPr="008E1EB4">
        <w:rPr>
          <w:rFonts w:ascii="Times New Roman" w:hAnsi="Times New Roman" w:cs="Times New Roman"/>
          <w:i/>
          <w:sz w:val="24"/>
          <w:szCs w:val="24"/>
          <w:lang w:val="es-PE"/>
        </w:rPr>
        <w:t>El cerebro lector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México: Siglo Veintiuno. Recuperado de </w:t>
      </w:r>
      <w:hyperlink r:id="rId35" w:history="1">
        <w:r w:rsidRPr="008B6D77">
          <w:rPr>
            <w:rStyle w:val="Hipervnculo"/>
            <w:rFonts w:ascii="Times New Roman" w:hAnsi="Times New Roman" w:cs="Times New Roman"/>
            <w:sz w:val="24"/>
            <w:szCs w:val="24"/>
            <w:lang w:val="es-PE"/>
          </w:rPr>
          <w:t>https://fliphtml5.com/iznbd/zmzs/basic</w:t>
        </w:r>
      </w:hyperlink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46315D7A" w14:textId="77777777" w:rsidR="00246715" w:rsidRPr="00791A67" w:rsidRDefault="00246715" w:rsidP="00246715">
      <w:pPr>
        <w:autoSpaceDE w:val="0"/>
        <w:autoSpaceDN w:val="0"/>
        <w:adjustRightInd w:val="0"/>
        <w:spacing w:before="100" w:beforeAutospacing="1" w:after="100" w:afterAutospacing="1" w:line="240" w:lineRule="auto"/>
        <w:ind w:left="709" w:hanging="709"/>
        <w:rPr>
          <w:rFonts w:ascii="Times New Roman" w:hAnsi="Times New Roman" w:cs="Times New Roman"/>
          <w:sz w:val="24"/>
          <w:szCs w:val="24"/>
          <w:lang w:val="es-PE"/>
        </w:rPr>
      </w:pPr>
      <w:r w:rsidRPr="00791A67">
        <w:rPr>
          <w:rFonts w:ascii="Times New Roman" w:hAnsi="Times New Roman" w:cs="Times New Roman"/>
          <w:sz w:val="24"/>
          <w:szCs w:val="24"/>
          <w:lang w:val="es-PE"/>
        </w:rPr>
        <w:t>Estrada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, A. y </w:t>
      </w:r>
      <w:r w:rsidRPr="00791A67">
        <w:rPr>
          <w:rFonts w:ascii="Times New Roman" w:hAnsi="Times New Roman" w:cs="Times New Roman"/>
          <w:sz w:val="24"/>
          <w:szCs w:val="24"/>
          <w:lang w:val="es-PE"/>
        </w:rPr>
        <w:t>Zawoznik</w:t>
      </w:r>
      <w:r>
        <w:rPr>
          <w:rFonts w:ascii="Times New Roman" w:hAnsi="Times New Roman" w:cs="Times New Roman"/>
          <w:sz w:val="24"/>
          <w:szCs w:val="24"/>
          <w:lang w:val="es-PE"/>
        </w:rPr>
        <w:t>, M. (2019).</w:t>
      </w:r>
      <w:r w:rsidRPr="00791A67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791A67">
        <w:rPr>
          <w:rFonts w:ascii="Times New Roman" w:hAnsi="Times New Roman" w:cs="Times New Roman"/>
          <w:i/>
          <w:sz w:val="24"/>
          <w:szCs w:val="24"/>
          <w:lang w:val="es-PE"/>
        </w:rPr>
        <w:t>El corrector, entre el texto y el lector: Actas del 5</w:t>
      </w:r>
      <w:proofErr w:type="gramStart"/>
      <w:r w:rsidRPr="00791A67">
        <w:rPr>
          <w:rFonts w:ascii="Times New Roman" w:hAnsi="Times New Roman" w:cs="Times New Roman"/>
          <w:i/>
          <w:sz w:val="24"/>
          <w:szCs w:val="24"/>
          <w:lang w:val="es-PE"/>
        </w:rPr>
        <w:t>.º</w:t>
      </w:r>
      <w:proofErr w:type="gramEnd"/>
      <w:r w:rsidRPr="00791A67">
        <w:rPr>
          <w:rFonts w:ascii="Times New Roman" w:hAnsi="Times New Roman" w:cs="Times New Roman"/>
          <w:i/>
          <w:sz w:val="24"/>
          <w:szCs w:val="24"/>
          <w:lang w:val="es-PE"/>
        </w:rPr>
        <w:t xml:space="preserve"> Congreso Internacional de Correctores de Textos en </w:t>
      </w:r>
      <w:r>
        <w:rPr>
          <w:rFonts w:ascii="Times New Roman" w:hAnsi="Times New Roman" w:cs="Times New Roman"/>
          <w:i/>
          <w:sz w:val="24"/>
          <w:szCs w:val="24"/>
          <w:lang w:val="es-PE"/>
        </w:rPr>
        <w:t>E</w:t>
      </w:r>
      <w:r w:rsidRPr="00791A67">
        <w:rPr>
          <w:rFonts w:ascii="Times New Roman" w:hAnsi="Times New Roman" w:cs="Times New Roman"/>
          <w:i/>
          <w:sz w:val="24"/>
          <w:szCs w:val="24"/>
          <w:lang w:val="es-PE"/>
        </w:rPr>
        <w:t>spañol</w:t>
      </w:r>
      <w:r>
        <w:rPr>
          <w:rFonts w:ascii="Times New Roman" w:hAnsi="Times New Roman" w:cs="Times New Roman"/>
          <w:i/>
          <w:sz w:val="24"/>
          <w:szCs w:val="24"/>
          <w:lang w:val="es-PE"/>
        </w:rPr>
        <w:t>.</w:t>
      </w:r>
      <w:r w:rsidRPr="00791A67">
        <w:rPr>
          <w:rFonts w:ascii="Times New Roman" w:hAnsi="Times New Roman" w:cs="Times New Roman"/>
          <w:sz w:val="24"/>
          <w:szCs w:val="24"/>
          <w:lang w:val="es-PE"/>
        </w:rPr>
        <w:t xml:space="preserve"> Montevideo, Uruguay: AUCE</w:t>
      </w:r>
      <w:r>
        <w:rPr>
          <w:rFonts w:ascii="Times New Roman" w:hAnsi="Times New Roman" w:cs="Times New Roman"/>
          <w:i/>
          <w:sz w:val="24"/>
          <w:szCs w:val="24"/>
          <w:lang w:val="es-PE"/>
        </w:rPr>
        <w:t>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Recuperado de </w:t>
      </w:r>
      <w:hyperlink r:id="rId36" w:history="1">
        <w:r w:rsidRPr="003C3D05">
          <w:rPr>
            <w:rStyle w:val="Hipervnculo"/>
            <w:rFonts w:ascii="Times New Roman" w:hAnsi="Times New Roman" w:cs="Times New Roman"/>
            <w:sz w:val="24"/>
            <w:szCs w:val="24"/>
            <w:lang w:val="es-PE"/>
          </w:rPr>
          <w:t>https://www.aacademica.org/5cicte/2/2.pdf</w:t>
        </w:r>
      </w:hyperlink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6EDBD966" w14:textId="77777777" w:rsidR="00246715" w:rsidRPr="005223E1" w:rsidRDefault="00246715" w:rsidP="00246715">
      <w:pPr>
        <w:shd w:val="clear" w:color="auto" w:fill="FFFFFF"/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Ezcurra, Á., Bariola, N., Naters, y Romero L. (2007).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Iniciarse en la redacción universitaria: exámenes, trabajos y reseñas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Lima: PUCP.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Recuperado de </w:t>
      </w:r>
      <w:hyperlink r:id="rId37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https://1bestlinks.net/AR4TT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 </w:t>
      </w:r>
    </w:p>
    <w:p w14:paraId="03301438" w14:textId="77777777" w:rsidR="00246715" w:rsidRPr="00497D4D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6733CB">
        <w:rPr>
          <w:rFonts w:ascii="Times New Roman" w:eastAsia="Times New Roman" w:hAnsi="Times New Roman" w:cs="Times New Roman"/>
          <w:sz w:val="24"/>
          <w:szCs w:val="24"/>
          <w:lang w:val="es-PE"/>
        </w:rPr>
        <w:t>Ferreiro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E. (</w:t>
      </w:r>
      <w:r w:rsidRPr="00497D4D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14014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Pasado y presente de los verbos leer y escribir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México: Fondo de Cultura Económica. Recuperado de</w:t>
      </w:r>
      <w:r w:rsidRPr="00246715">
        <w:rPr>
          <w:lang w:val="es-PE"/>
        </w:rPr>
        <w:t xml:space="preserve"> </w:t>
      </w:r>
      <w:hyperlink r:id="rId38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https://1bestlinks.net/vulZO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66846D0D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Fonseca, S., Correa, A., Pineda, M. y Lemus F. (2011).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 xml:space="preserve">Comunicación oral y escrita.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México: Pearson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Educación.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Recuperado de </w:t>
      </w:r>
      <w:hyperlink r:id="rId39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https://1bestlinks.net/GawZC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01587B39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Fuentes, C. (2011). </w:t>
      </w:r>
      <w:r w:rsidRPr="00327D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Guía práctica de escritura y redacción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Madrid: Espasa Libros. Recuperado de </w:t>
      </w:r>
      <w:hyperlink r:id="rId40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https://es.pdfdrive.com/gu%C3%ADa-pr%C3%A1ctica-de-escritura-y-redacci%C3%B3n-e186559458.html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3A7BE89D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proofErr w:type="spellStart"/>
      <w:r w:rsidRPr="006733CB">
        <w:rPr>
          <w:rFonts w:ascii="Times New Roman" w:eastAsia="Times New Roman" w:hAnsi="Times New Roman" w:cs="Times New Roman"/>
          <w:sz w:val="24"/>
          <w:szCs w:val="24"/>
          <w:lang w:val="es-PE"/>
        </w:rPr>
        <w:t>Gabbiani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,</w:t>
      </w:r>
      <w:r w:rsidRPr="006F4E2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B. </w:t>
      </w:r>
      <w:r w:rsidRPr="006F4E2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y Orlando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V. (</w:t>
      </w:r>
      <w:r w:rsidRPr="006F4E2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14014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Escritura, lectura y argumentación en contextos educativos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 xml:space="preserve"> del Río de la Plata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Montevideo, Uruguay: Universidad de la República. Recuperado de</w:t>
      </w:r>
      <w:r w:rsidRPr="00246715">
        <w:rPr>
          <w:lang w:val="es-PE"/>
        </w:rPr>
        <w:t xml:space="preserve"> </w:t>
      </w:r>
      <w:hyperlink r:id="rId41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https://1bestlinks.net/X81Na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3E979DA3" w14:textId="77777777" w:rsidR="00246715" w:rsidRPr="001916CF" w:rsidRDefault="00246715" w:rsidP="00246715">
      <w:pPr>
        <w:shd w:val="clear" w:color="auto" w:fill="FFFFFF"/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D951A2">
        <w:rPr>
          <w:rFonts w:ascii="Times New Roman" w:eastAsia="Times New Roman" w:hAnsi="Times New Roman" w:cs="Times New Roman"/>
          <w:sz w:val="24"/>
          <w:szCs w:val="24"/>
          <w:lang w:val="es-PE"/>
        </w:rPr>
        <w:t>García</w:t>
      </w:r>
      <w:r w:rsidRPr="001916C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M., </w:t>
      </w:r>
      <w:r w:rsidRPr="001916C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Pérgola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L.</w:t>
      </w:r>
      <w:r w:rsidRPr="001916C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y Stein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M. (</w:t>
      </w:r>
      <w:r w:rsidRPr="001916CF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1916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El arte de escribir bien en español. Manual de corrección de estilo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Buenos Aires: Santiago Arcos. Recuperado de </w:t>
      </w:r>
      <w:hyperlink r:id="rId42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https://1bestlinks.net/1WWam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598749E9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García, M. (2011). </w:t>
      </w:r>
      <w:r w:rsidRPr="004F08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Escribir en español. Claves para una corrección de estilo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Buenos Aires: Santiago Arcos Editor. Recuperado de </w:t>
      </w:r>
      <w:hyperlink r:id="rId43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https://es.pdfdrive.com/escribir-en-espanol-claves-para-una-correccion-de-estilo-d175246723.html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362B455D" w14:textId="0E4DC5A1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D951A2">
        <w:rPr>
          <w:rFonts w:ascii="Times New Roman" w:eastAsia="Times New Roman" w:hAnsi="Times New Roman" w:cs="Times New Roman"/>
          <w:sz w:val="24"/>
          <w:szCs w:val="24"/>
          <w:lang w:val="es-PE"/>
        </w:rPr>
        <w:t>García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, F. y González, A. (2012).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El ensayo: Consideraciones teóricas y prácticas para su elaboración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[Libro digital].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México: Limusa.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hyperlink r:id="rId44" w:history="1"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..\</w:t>
        </w:r>
        <w:proofErr w:type="spellStart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Documents</w:t>
        </w:r>
        <w:proofErr w:type="spellEnd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 xml:space="preserve">\Referencias LyC2\Nueva carpeta\García y González-2012-El ensayo. Consideraciones teóricas y </w:t>
        </w:r>
        <w:proofErr w:type="spellStart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prácticvas</w:t>
        </w:r>
        <w:proofErr w:type="spellEnd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 xml:space="preserve"> para su elaboración 113 p..</w:t>
        </w:r>
        <w:proofErr w:type="spellStart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pdf</w:t>
        </w:r>
        <w:proofErr w:type="spellEnd"/>
      </w:hyperlink>
    </w:p>
    <w:p w14:paraId="3510D2D5" w14:textId="6BD21C07" w:rsidR="00246715" w:rsidRDefault="00246715" w:rsidP="00246715">
      <w:pPr>
        <w:shd w:val="clear" w:color="auto" w:fill="FFFFFF"/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D951A2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García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B. (</w:t>
      </w:r>
      <w:r w:rsidRPr="007F7813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7F781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Redacción. Guía docente. Una propuesta para la enseñanza de la lengua en educación superior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[Libro digital]. Santo Domingo: Surco. </w:t>
      </w:r>
      <w:hyperlink r:id="rId45" w:history="1"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..\</w:t>
        </w:r>
        <w:proofErr w:type="spellStart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Documents</w:t>
        </w:r>
        <w:proofErr w:type="spellEnd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 xml:space="preserve">\Referencias LyC2\Nueva carpeta\García-2014-Redacción. Guía docente. Una propuesta para la </w:t>
        </w:r>
        <w:proofErr w:type="spellStart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enseñaza</w:t>
        </w:r>
        <w:proofErr w:type="spellEnd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 xml:space="preserve"> de la lengua en educación superior 398 p..</w:t>
        </w:r>
        <w:proofErr w:type="spellStart"/>
        <w:r w:rsidRPr="00D951A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pdf</w:t>
        </w:r>
        <w:proofErr w:type="spellEnd"/>
      </w:hyperlink>
    </w:p>
    <w:p w14:paraId="61750B3F" w14:textId="77777777" w:rsidR="00246715" w:rsidRPr="005223E1" w:rsidRDefault="00246715" w:rsidP="00246715">
      <w:pPr>
        <w:shd w:val="clear" w:color="auto" w:fill="FFFFFF"/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4671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Gatti, C. y Wiesse, J. (2007).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Técnicas de lectura y redacción. Lenguaje científico y académico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Lima: Universidad del Pacífico.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46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https://repositorio.up.edu.pe/bitstream/handle/11354/1623/AE7.pdf?sequence=1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623D4FDE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Gómez, L. (2009). </w:t>
      </w:r>
      <w:r w:rsidRPr="00093E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Ortografía práctica del español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Madrid: Espasa Calpe. Recuperado de </w:t>
      </w:r>
      <w:hyperlink r:id="rId47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https://es.pdfdrive.com/ortograf%C3%ADa-practica-del-espa%C3%B1ol-d186559206.html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652DEBA3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>González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A. (</w:t>
      </w:r>
      <w:r w:rsidRPr="006F4E27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2004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14014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Estrategias de comprensión lectora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Madrid: Síntesis. Recuperado de</w:t>
      </w:r>
      <w:r w:rsidRPr="00246715">
        <w:rPr>
          <w:lang w:val="es-PE"/>
        </w:rPr>
        <w:t xml:space="preserve"> </w:t>
      </w:r>
      <w:hyperlink r:id="rId48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https://1bestlinks.net/HIDKg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2DB5ACF3" w14:textId="77777777" w:rsidR="00246715" w:rsidRPr="00EB0EEC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1155CC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Gutiérrez, V., López, A., Salazar, C. e Ibarra, L. (2012).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Comunicación oral y escrita I</w:t>
      </w: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.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Culiacán, México: Dirección General de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49" w:history="1">
        <w:r w:rsidRPr="005223E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PE"/>
          </w:rPr>
          <w:t>http://uaprepasemi.uas.edu.mx/libros/1er_SEMESTRE/2_Comunicacion_Oral_y_Escrita_I.pdf</w:t>
        </w:r>
      </w:hyperlink>
      <w:r w:rsidRPr="005223E1">
        <w:rPr>
          <w:rFonts w:ascii="Times New Roman" w:eastAsia="Times New Roman" w:hAnsi="Times New Roman" w:cs="Times New Roman"/>
          <w:color w:val="1155CC"/>
          <w:sz w:val="24"/>
          <w:szCs w:val="24"/>
          <w:lang w:val="es-PE"/>
        </w:rPr>
        <w:t> </w:t>
      </w:r>
    </w:p>
    <w:p w14:paraId="2DB8ACDC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>Hernández</w:t>
      </w:r>
      <w:r w:rsidRPr="006F4E2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D., </w:t>
      </w:r>
      <w:r w:rsidRPr="006F4E27">
        <w:rPr>
          <w:rFonts w:ascii="Times New Roman" w:eastAsia="Times New Roman" w:hAnsi="Times New Roman" w:cs="Times New Roman"/>
          <w:sz w:val="24"/>
          <w:szCs w:val="24"/>
          <w:lang w:val="es-PE"/>
        </w:rPr>
        <w:t>Cassany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, D.</w:t>
      </w:r>
      <w:r w:rsidRPr="006F4E2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y López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, R. (</w:t>
      </w:r>
      <w:r w:rsidRPr="006F4E27">
        <w:rPr>
          <w:rFonts w:ascii="Times New Roman" w:eastAsia="Times New Roman" w:hAnsi="Times New Roman" w:cs="Times New Roman"/>
          <w:sz w:val="24"/>
          <w:szCs w:val="24"/>
          <w:lang w:val="es-PE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). </w:t>
      </w:r>
      <w:r w:rsidRPr="0014014C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Prácticas de lectura y escritura en la era digital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Córdoba, Argentina: Brujas.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50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https://1bestlinks.net/NG2sM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20CC51CF" w14:textId="77777777" w:rsidR="00246715" w:rsidRPr="00EB0EEC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B0EE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Laco, L., Natale, L.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y</w:t>
      </w:r>
      <w:r w:rsidRPr="00EB0EE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Á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vila, M. (s.a.). </w:t>
      </w:r>
      <w:r w:rsidRPr="00EB0EEC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 xml:space="preserve">La lectura y la escritura en la formación docente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y profesional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Buenos Aires: Universidad Tecnológica Nacional. Recuperado de </w:t>
      </w:r>
      <w:hyperlink r:id="rId51" w:history="1">
        <w:r w:rsidRPr="003C3D0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http://www.edutecne.utn.edu.ar/lectura_escritura/lectura_escritura.pdf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96B3C87" w14:textId="77777777" w:rsidR="00246715" w:rsidRPr="007F7813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>López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M. (1998). </w:t>
      </w:r>
      <w:r w:rsidRPr="007F7813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Sabes enseñar a describir, definir, argumen</w:t>
      </w:r>
      <w:r w:rsidRPr="007F7813">
        <w:rPr>
          <w:rFonts w:ascii="Times New Roman" w:eastAsia="Times New Roman" w:hAnsi="Times New Roman" w:cs="Times New Roman"/>
          <w:sz w:val="24"/>
          <w:szCs w:val="24"/>
          <w:lang w:val="es-PE"/>
        </w:rPr>
        <w:t>tar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La Habana: Pueblo y Educación. Recuperado de </w:t>
      </w:r>
      <w:hyperlink r:id="rId52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https://1bestlinks.net/nPYdq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01FDE814" w14:textId="295D13AE" w:rsidR="00246715" w:rsidRPr="00C154C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Martos, E. y Rosing, T. (2009). </w:t>
      </w:r>
      <w:r w:rsidRPr="00C154C5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Prácticas de lectura y escritura</w:t>
      </w: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proofErr w:type="spellStart"/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>Passo</w:t>
      </w:r>
      <w:proofErr w:type="spellEnd"/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Fundo, Brasil: </w:t>
      </w:r>
      <w:r w:rsidR="00204022">
        <w:rPr>
          <w:rFonts w:ascii="Times New Roman" w:eastAsia="Times New Roman" w:hAnsi="Times New Roman" w:cs="Times New Roman"/>
          <w:sz w:val="24"/>
          <w:szCs w:val="24"/>
          <w:lang w:val="es-PE"/>
        </w:rPr>
        <w:t>U</w:t>
      </w: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>niversitaria. 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53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https://1bestlinks.net/6ZIk8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04BD035D" w14:textId="77777777" w:rsidR="00246715" w:rsidRPr="00C154C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Mateo, S. y Vitale, A.  (2013). </w:t>
      </w:r>
      <w:r w:rsidRPr="00C154C5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Lectura crítica y escritura eficaz en la universidad</w:t>
      </w: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>. Buenos Aires: Eudeba. 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54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https://1bestlinks.net/4JaIT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6236ADD3" w14:textId="0A938FD3" w:rsidR="00246715" w:rsidRPr="00C154C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Mateos, A. (2009). </w:t>
      </w:r>
      <w:r w:rsidRPr="00C154C5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Ejercicios ortográficos</w:t>
      </w: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>. México: Esfinge. Recuperado de</w:t>
      </w:r>
      <w:r w:rsidRPr="00C154C5">
        <w:rPr>
          <w:lang w:val="es-PE"/>
        </w:rPr>
        <w:t xml:space="preserve"> </w:t>
      </w:r>
      <w:hyperlink r:id="rId55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https://1bestlinks.net/K5HSe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66B75A79" w14:textId="77777777" w:rsidR="00246715" w:rsidRPr="00C154C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Medina, M. (2015). </w:t>
      </w:r>
      <w:r w:rsidRPr="00C154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Escribir bien, corregir mejor: corrección de estilo y propiedad idiomática</w:t>
      </w: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>. México: Trillas. 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56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https://1bestlinks.net/UnEjP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2316B4EB" w14:textId="77777777" w:rsidR="00246715" w:rsidRPr="006F4E27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54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Mendoza, N. (2007). </w:t>
      </w:r>
      <w:r w:rsidRPr="00C154C5">
        <w:rPr>
          <w:rFonts w:ascii="Times New Roman" w:hAnsi="Times New Roman" w:cs="Times New Roman"/>
          <w:i/>
          <w:sz w:val="24"/>
          <w:szCs w:val="24"/>
          <w:lang w:val="es-PE"/>
        </w:rPr>
        <w:t>Los tipos de textos en español: formas, técnicas y producción</w:t>
      </w:r>
      <w:r w:rsidRPr="00C154C5">
        <w:rPr>
          <w:rFonts w:ascii="Times New Roman" w:hAnsi="Times New Roman" w:cs="Times New Roman"/>
          <w:sz w:val="24"/>
          <w:szCs w:val="24"/>
          <w:lang w:val="es-PE"/>
        </w:rPr>
        <w:t>. Caracas: IELSALC</w:t>
      </w:r>
      <w:r w:rsidRPr="006F4E27">
        <w:rPr>
          <w:rFonts w:ascii="Times New Roman" w:hAnsi="Times New Roman" w:cs="Times New Roman"/>
          <w:sz w:val="24"/>
          <w:szCs w:val="24"/>
          <w:lang w:val="es-PE"/>
        </w:rPr>
        <w:t>-Unesco.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57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https://1bestlinks.net/sBRvw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3927507F" w14:textId="668865CB" w:rsidR="00246715" w:rsidRDefault="00826447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Mes</w:t>
      </w:r>
      <w:r w:rsidR="00246715" w:rsidRPr="00EB0EEC">
        <w:rPr>
          <w:rFonts w:ascii="Times New Roman" w:eastAsia="Times New Roman" w:hAnsi="Times New Roman" w:cs="Times New Roman"/>
          <w:sz w:val="24"/>
          <w:szCs w:val="24"/>
          <w:lang w:val="es-PE"/>
        </w:rPr>
        <w:t>anza</w:t>
      </w:r>
      <w:proofErr w:type="spellEnd"/>
      <w:r w:rsidR="00246715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(2009). </w:t>
      </w:r>
      <w:r w:rsidR="00246715" w:rsidRPr="00E72CD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Hablar y escribir correctamente. Barbarismos, impropiedades y dudas en el español oral y escrito</w:t>
      </w:r>
      <w:r w:rsidR="00246715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Madrid: Wolsters Kluwer España. Recuperado de </w:t>
      </w:r>
      <w:hyperlink r:id="rId58" w:history="1">
        <w:r w:rsidR="00246715"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https://1bestlinks.net/Cfe42</w:t>
        </w:r>
      </w:hyperlink>
      <w:r w:rsidR="00246715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45DBC3D9" w14:textId="77777777" w:rsidR="00246715" w:rsidRPr="00791A67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Montenegro, E. (2016). 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El uso del lenguaje, más allá de las normas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Cuenca: Universidad 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litécnica Salesiana. Recuperado d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hyperlink r:id="rId59" w:history="1">
        <w:r w:rsidRPr="005223E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PE"/>
          </w:rPr>
          <w:t>https://www.redalyc.org/pdf/4418/441846839011.pdf</w:t>
        </w:r>
      </w:hyperlink>
      <w:r w:rsidRPr="005223E1">
        <w:rPr>
          <w:rFonts w:ascii="Times New Roman" w:eastAsia="Times New Roman" w:hAnsi="Times New Roman" w:cs="Times New Roman"/>
          <w:color w:val="1155CC"/>
          <w:sz w:val="24"/>
          <w:szCs w:val="24"/>
          <w:lang w:val="es-PE"/>
        </w:rPr>
        <w:t> </w:t>
      </w:r>
    </w:p>
    <w:p w14:paraId="1AF5324D" w14:textId="77777777" w:rsidR="00246715" w:rsidRPr="00223322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Moreno. V. (2003). </w:t>
      </w:r>
      <w:r w:rsidRPr="00223322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Leer para comprender</w:t>
      </w: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>. Navarra, España: Gobierno de Navarra. 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60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https://1bestlinks.net/QvOH5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4B977EFA" w14:textId="77777777" w:rsidR="00246715" w:rsidRPr="00223322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Navarro, F. y Aparicio, G. (2018). </w:t>
      </w:r>
      <w:r w:rsidRPr="00223322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Manual de lectura, escritura y oralidad académica para ingresantes a la universidad</w:t>
      </w: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>. Bernal, Argentina: Universidad Nacional de Quilmes. 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61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https://1bestlinks.net/wiDSD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0DEF0FD8" w14:textId="77777777" w:rsidR="00246715" w:rsidRPr="00223322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Niño, V. (2014). </w:t>
      </w:r>
      <w:r w:rsidRPr="00223322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Escribir a su alcance</w:t>
      </w: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Bogotá: </w:t>
      </w:r>
      <w:proofErr w:type="spellStart"/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>Ecoe</w:t>
      </w:r>
      <w:proofErr w:type="spellEnd"/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>. 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62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https://1bestlinks.net/3woMf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273F8ED6" w14:textId="148D7494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Pavón, M. V. (2007). </w:t>
      </w:r>
      <w:r w:rsidRPr="00327D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Gramática práctica del español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Madrid: Espasa Calpe. Recuperado de </w:t>
      </w:r>
      <w:hyperlink r:id="rId63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https://es.pdfdrive.com/gram%C3%A1tica-pr%C3%A1ctica-del-espa%C3%B1ol-d186557512.html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11BE16C7" w14:textId="411C12B8" w:rsidR="006D7664" w:rsidRDefault="006D7664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D76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Pomahuacre, W., Lavado, B. &amp; Zárate, E. (2020). La toponimia peruana. Revalorización educativa, social y económica. Universidad y Sociedad, 12(3), 90-96. Disponible en: </w:t>
      </w:r>
      <w:hyperlink r:id="rId64" w:history="1">
        <w:r w:rsidRPr="002344A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http://scielo.sld.cu/pdf/rus/v12n3/2218-3620-rus-12-03-90.pdf</w:t>
        </w:r>
      </w:hyperlink>
    </w:p>
    <w:p w14:paraId="4C577884" w14:textId="77777777" w:rsidR="00246715" w:rsidRPr="00035527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Ozollo, F. y Arancibia, O. (2002). </w:t>
      </w:r>
      <w:r w:rsidRPr="00035527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Comprensión de lectura. Educación a Distancia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Mendoza, Argentina: Universidad Nacional de Cuyo. Recuperado de </w:t>
      </w:r>
      <w:hyperlink r:id="rId65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https://1bestlinks.net/Bd9UF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2B73273" w14:textId="77777777" w:rsidR="00246715" w:rsidRPr="00223322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Pineda, M. y Lemus, J. (2002). </w:t>
      </w:r>
      <w:r w:rsidRPr="00223322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Lectura y redacción con análisis literario</w:t>
      </w: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>. México: Pearson Educación. 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66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https://1bestlinks.net/esqIx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59173F17" w14:textId="36B845E2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Pinzás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J. (2017). </w:t>
      </w:r>
      <w:r w:rsidRPr="008E1EB4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Leer pensando. Introducción a la visión contemporánea de la lectura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[Libro digital].  Lima: PUCP. </w:t>
      </w:r>
      <w:hyperlink r:id="rId67" w:history="1">
        <w:r w:rsidRPr="008E1EB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..\</w:t>
        </w:r>
        <w:proofErr w:type="spellStart"/>
        <w:r w:rsidRPr="008E1EB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Documents</w:t>
        </w:r>
        <w:proofErr w:type="spellEnd"/>
        <w:r w:rsidRPr="008E1EB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\Referencias LyC2\Nueva carpeta\Pinzás-2017-Leer pensando. Introducción a la visión contemporánea de la lectura 130 p..</w:t>
        </w:r>
        <w:proofErr w:type="spellStart"/>
        <w:r w:rsidRPr="008E1EB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pdf</w:t>
        </w:r>
        <w:proofErr w:type="spellEnd"/>
      </w:hyperlink>
    </w:p>
    <w:p w14:paraId="6BDC42F9" w14:textId="77777777" w:rsidR="00246715" w:rsidRPr="00223322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Ramos, L. y De la Garza, A. M. (2010). </w:t>
      </w:r>
      <w:r w:rsidRPr="00223322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Tareas de lectura. Expresión oral y escrita II</w:t>
      </w: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>. México: Pearson Educación. 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68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https://1bestlinks.net/JDFjJ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7C0240B1" w14:textId="77777777" w:rsidR="00246715" w:rsidRPr="00EB72FC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Ramos, L. y De la Garza, A. M. (2011). </w:t>
      </w:r>
      <w:r w:rsidRPr="00223322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Tareas de lectura. Expresión oral y escrita I</w:t>
      </w:r>
      <w:r w:rsidRPr="002233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México: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Pearson Educación.</w:t>
      </w:r>
      <w:r w:rsidRPr="00EB72FC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69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https://1bestlinks.net/pKHtN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7D78B86A" w14:textId="77777777" w:rsidR="00246715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Real Academia de la Lengua Española. (2010). </w:t>
      </w:r>
      <w:r w:rsidRPr="00E3305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PE"/>
        </w:rPr>
        <w:t>Ortografía de la lengua española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Recuperado de </w:t>
      </w:r>
      <w:hyperlink r:id="rId70" w:history="1">
        <w:r w:rsidRPr="006649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https://es.pdfdrive.com/ortograf%C3%ADa-de-la-lengua-espa%C3%B1ola-d195102041.html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1B47ACED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Santos, D.  (2012).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Comunicación oral y escrita.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Recuperado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hyperlink r:id="rId71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https://1bestlinks.net/0Lf3S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 </w:t>
      </w:r>
    </w:p>
    <w:p w14:paraId="27C1C1A9" w14:textId="77777777" w:rsidR="00246715" w:rsidRPr="007E451C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E451C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 xml:space="preserve">Schujer, S. (2005). </w:t>
      </w:r>
      <w:r w:rsidRPr="007E451C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Ortografía en juego</w:t>
      </w:r>
      <w:r w:rsidRPr="007E451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Buenos Aires: Sudamericana. Recuperado en </w:t>
      </w:r>
      <w:hyperlink r:id="rId72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https://1bestlinks.net/vrayJ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4F2F47C3" w14:textId="77777777" w:rsidR="00246715" w:rsidRPr="007E451C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E451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Serafini, M. T. (1994). </w:t>
      </w:r>
      <w:r w:rsidRPr="007E451C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Cómo se escribe</w:t>
      </w:r>
      <w:r w:rsidRPr="007E451C">
        <w:rPr>
          <w:rFonts w:ascii="Times New Roman" w:eastAsia="Times New Roman" w:hAnsi="Times New Roman" w:cs="Times New Roman"/>
          <w:sz w:val="24"/>
          <w:szCs w:val="24"/>
          <w:lang w:val="es-PE"/>
        </w:rPr>
        <w:t>. Buenos Aires Paidós. Recuperado de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73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https://1bestlinks.net/EyDQi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63E0D5BC" w14:textId="77777777" w:rsidR="00246715" w:rsidRPr="008E1EB4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Solé, I. (2006). </w:t>
      </w:r>
      <w:r w:rsidRPr="008E1EB4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Estrategias de lectura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Pr="008E1EB4">
        <w:rPr>
          <w:rFonts w:ascii="Times New Roman" w:eastAsia="Times New Roman" w:hAnsi="Times New Roman" w:cs="Times New Roman"/>
          <w:sz w:val="24"/>
          <w:szCs w:val="24"/>
          <w:lang w:val="es-PE"/>
        </w:rPr>
        <w:t>Barcelona: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Graó. Recuperado de</w:t>
      </w:r>
      <w:r w:rsidRPr="008E1EB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hyperlink r:id="rId74" w:history="1">
        <w:r w:rsidRPr="008E1EB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https://1bestlinks.net/gn2Fo</w:t>
        </w:r>
      </w:hyperlink>
      <w:r w:rsidRPr="008E1EB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43747B97" w14:textId="55D7CB16" w:rsidR="00246715" w:rsidRPr="007E451C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E451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Tapia, S. M. (2017). </w:t>
      </w:r>
      <w:r w:rsidRPr="007E451C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La corrección de textos escritos. Qué, cómo y para qu</w:t>
      </w:r>
      <w:r w:rsidR="00326EB6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é</w:t>
      </w:r>
      <w:r w:rsidRPr="007E451C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 xml:space="preserve"> se corrige en lengua.</w:t>
      </w:r>
      <w:r w:rsidRPr="007E451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Buenos Aires: Miño y Dávila Editores. Recuperado de </w:t>
      </w:r>
      <w:hyperlink r:id="rId75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https://1bestlinks.net/L1krP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66B63814" w14:textId="77777777" w:rsidR="00246715" w:rsidRPr="00204022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7E451C">
        <w:rPr>
          <w:rFonts w:ascii="Times New Roman" w:eastAsia="Times New Roman" w:hAnsi="Times New Roman" w:cs="Times New Roman"/>
          <w:i/>
          <w:sz w:val="24"/>
          <w:szCs w:val="24"/>
          <w:lang w:val="es-PE"/>
        </w:rPr>
        <w:t>Tesoros de la Lengua Castellana</w:t>
      </w:r>
      <w:r w:rsidRPr="007E451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[Catálogo]. </w:t>
      </w:r>
      <w:r w:rsidRPr="007E451C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Zaragoza, España: Biblioteca de la Universidad de </w:t>
      </w:r>
      <w:r w:rsidRPr="0020402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Zaragoza. </w:t>
      </w:r>
      <w:r w:rsidRPr="0020402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Recuperado de </w:t>
      </w:r>
      <w:hyperlink r:id="rId76" w:history="1">
        <w:r w:rsidRPr="0020402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https://1bestlinks.net/TKnQj</w:t>
        </w:r>
      </w:hyperlink>
      <w:r w:rsidRPr="0020402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77924A81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0402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Van Dijk, T. (1996). </w:t>
      </w:r>
      <w:r w:rsidRPr="002040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Estructuras y funciones del discurso</w:t>
      </w:r>
      <w:r w:rsidRPr="0020402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Recuperado de </w:t>
      </w:r>
      <w:hyperlink r:id="rId77" w:history="1">
        <w:r w:rsidRPr="0020402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https://1bestlinks.net/dX82l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42411EA4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Weston, A. (200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6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). </w:t>
      </w:r>
      <w:r w:rsidRPr="00522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  <w:t>Las claves de la argumentación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 Barcelona: Ariel.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Recuperado de </w:t>
      </w:r>
      <w:hyperlink r:id="rId78" w:history="1">
        <w:r w:rsidRPr="008B6D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PE"/>
          </w:rPr>
          <w:t>https://1bestlinks.net/tsKg8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14:paraId="57414315" w14:textId="77777777" w:rsidR="00246715" w:rsidRPr="00ED0AF7" w:rsidRDefault="00246715" w:rsidP="00246715">
      <w:pPr>
        <w:spacing w:before="100" w:beforeAutospacing="1" w:after="100" w:afterAutospacing="1" w:line="240" w:lineRule="auto"/>
        <w:ind w:left="709" w:right="51" w:hanging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PE"/>
        </w:rPr>
      </w:pPr>
      <w:r w:rsidRPr="00ED0A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PE"/>
        </w:rPr>
        <w:t>Zamudio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PE"/>
        </w:rPr>
        <w:t xml:space="preserve">, C. (2008). </w:t>
      </w:r>
      <w:r w:rsidRPr="00ED0AF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s-PE"/>
        </w:rPr>
        <w:t>La revisión de texto en el aula. Una guía para el maestro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PE"/>
        </w:rPr>
        <w:t xml:space="preserve">. México: INEE. Recuperado de </w:t>
      </w:r>
      <w:hyperlink r:id="rId79" w:history="1">
        <w:r w:rsidRPr="008B6D77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s-PE"/>
          </w:rPr>
          <w:t>https://1bestlinks.net/LW38O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PE"/>
        </w:rPr>
        <w:t xml:space="preserve"> </w:t>
      </w:r>
    </w:p>
    <w:p w14:paraId="7DB75DBC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51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En la web</w:t>
      </w:r>
    </w:p>
    <w:p w14:paraId="7E93DEB8" w14:textId="17BFAC7C" w:rsidR="00246715" w:rsidRPr="005223E1" w:rsidRDefault="00246715" w:rsidP="00246715">
      <w:pPr>
        <w:spacing w:before="100" w:beforeAutospacing="1" w:after="100" w:afterAutospacing="1" w:line="240" w:lineRule="auto"/>
        <w:ind w:left="709" w:right="51" w:hanging="709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La página del idioma español:</w:t>
      </w: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hyperlink r:id="rId80" w:history="1">
        <w:r w:rsidRPr="005223E1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  <w:lang w:val="es-PE"/>
          </w:rPr>
          <w:t>http://www.elcastellano.org/</w:t>
        </w:r>
      </w:hyperlink>
    </w:p>
    <w:p w14:paraId="09D42891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51" w:hanging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Fundación del español urgente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:</w:t>
      </w:r>
      <w:r w:rsidRPr="005223E1">
        <w:rPr>
          <w:rFonts w:ascii="Times New Roman" w:eastAsia="Times New Roman" w:hAnsi="Times New Roman" w:cs="Times New Roman"/>
          <w:color w:val="1155CC"/>
          <w:sz w:val="24"/>
          <w:szCs w:val="24"/>
          <w:lang w:val="es-PE"/>
        </w:rPr>
        <w:t xml:space="preserve"> </w:t>
      </w:r>
      <w:hyperlink r:id="rId81" w:history="1">
        <w:r w:rsidRPr="005223E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PE"/>
          </w:rPr>
          <w:t>http://www.fundeu.es/</w:t>
        </w:r>
      </w:hyperlink>
    </w:p>
    <w:p w14:paraId="2B24EF8F" w14:textId="77777777" w:rsidR="00246715" w:rsidRPr="00D6566C" w:rsidRDefault="00246715" w:rsidP="00246715">
      <w:pPr>
        <w:spacing w:before="100" w:beforeAutospacing="1" w:after="100" w:afterAutospacing="1" w:line="240" w:lineRule="auto"/>
        <w:ind w:left="709" w:right="51" w:hanging="709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65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Enlaces de repositorios universitarios: </w:t>
      </w:r>
    </w:p>
    <w:p w14:paraId="43071338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51" w:hanging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Universidad Nacional de Educación Enrique Guzmán y Valle:</w:t>
      </w:r>
      <w:r w:rsidRPr="005223E1">
        <w:rPr>
          <w:rFonts w:ascii="Times New Roman" w:eastAsia="Times New Roman" w:hAnsi="Times New Roman" w:cs="Times New Roman"/>
          <w:color w:val="1155CC"/>
          <w:sz w:val="24"/>
          <w:szCs w:val="24"/>
          <w:lang w:val="es-PE"/>
        </w:rPr>
        <w:t xml:space="preserve"> </w:t>
      </w:r>
      <w:hyperlink r:id="rId82" w:history="1">
        <w:r w:rsidRPr="005223E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PE"/>
          </w:rPr>
          <w:t>http://repositorio.une.edu.pe/</w:t>
        </w:r>
      </w:hyperlink>
    </w:p>
    <w:p w14:paraId="0179361F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51" w:hanging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223E1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Pontificia Universidad Católica del Perú: </w:t>
      </w:r>
      <w:hyperlink r:id="rId83" w:history="1">
        <w:r w:rsidRPr="005223E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PE"/>
          </w:rPr>
          <w:t>http://biblioteca.pucp.edu.pe/recursos-electronicos/repositorios-pucp/</w:t>
        </w:r>
      </w:hyperlink>
    </w:p>
    <w:p w14:paraId="221DF085" w14:textId="77777777" w:rsidR="00246715" w:rsidRPr="005223E1" w:rsidRDefault="00246715" w:rsidP="00246715">
      <w:pPr>
        <w:spacing w:before="100" w:beforeAutospacing="1" w:after="100" w:afterAutospacing="1" w:line="240" w:lineRule="auto"/>
        <w:ind w:left="709" w:right="49" w:hanging="709"/>
        <w:rPr>
          <w:rFonts w:ascii="Times New Roman" w:hAnsi="Times New Roman" w:cs="Times New Roman"/>
          <w:sz w:val="24"/>
          <w:szCs w:val="24"/>
          <w:lang w:val="es-PE"/>
        </w:rPr>
      </w:pPr>
    </w:p>
    <w:p w14:paraId="71A0ED11" w14:textId="77777777" w:rsidR="00246715" w:rsidRPr="005223E1" w:rsidRDefault="00246715" w:rsidP="00246715">
      <w:pPr>
        <w:spacing w:after="0" w:line="240" w:lineRule="auto"/>
        <w:ind w:left="426" w:right="49"/>
        <w:rPr>
          <w:rFonts w:ascii="Times New Roman" w:hAnsi="Times New Roman" w:cs="Times New Roman"/>
          <w:sz w:val="24"/>
          <w:szCs w:val="24"/>
          <w:lang w:val="es-PE"/>
        </w:rPr>
      </w:pPr>
    </w:p>
    <w:p w14:paraId="2538707E" w14:textId="19C7FA6A" w:rsidR="00246715" w:rsidRPr="000B7C66" w:rsidRDefault="000B7C66" w:rsidP="00FF204C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[El presente texto fue elaborado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en marzo / 2021 </w:t>
      </w:r>
      <w:r w:rsidRP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por el equipo de docentes integrado por W</w:t>
      </w:r>
      <w:r w:rsidR="00FF204C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</w:t>
      </w:r>
      <w:r w:rsidRP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</w:t>
      </w:r>
      <w:r w:rsidR="00FF204C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omahuacre</w:t>
      </w:r>
      <w:r w:rsidRP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, O</w:t>
      </w:r>
      <w:r w:rsidR="00FF204C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Quiroz, </w:t>
      </w:r>
      <w:r w:rsidRP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O</w:t>
      </w:r>
      <w:r w:rsidR="00FF204C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Melgarejo, T. Vela, L. Toledo y </w:t>
      </w:r>
      <w:r w:rsidRP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T</w:t>
      </w:r>
      <w:r w:rsidR="00FF204C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. </w:t>
      </w:r>
      <w:r w:rsidRP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Hernández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.</w:t>
      </w:r>
      <w:r w:rsidRPr="000B7C66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]  </w:t>
      </w:r>
    </w:p>
    <w:p w14:paraId="06C6CC94" w14:textId="77777777" w:rsidR="00AE1B1E" w:rsidRPr="005223E1" w:rsidRDefault="00AE1B1E" w:rsidP="00D6566C">
      <w:pPr>
        <w:spacing w:after="0" w:line="240" w:lineRule="auto"/>
        <w:ind w:right="49" w:hanging="426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sectPr w:rsidR="00AE1B1E" w:rsidRPr="005223E1" w:rsidSect="0004749E">
      <w:pgSz w:w="12240" w:h="15840"/>
      <w:pgMar w:top="1418" w:right="1183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CE2"/>
    <w:multiLevelType w:val="multilevel"/>
    <w:tmpl w:val="3CE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F2220"/>
    <w:multiLevelType w:val="multilevel"/>
    <w:tmpl w:val="ADBE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469B4"/>
    <w:multiLevelType w:val="multilevel"/>
    <w:tmpl w:val="EC3A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90E63"/>
    <w:multiLevelType w:val="multilevel"/>
    <w:tmpl w:val="4E14C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4F67CFC"/>
    <w:multiLevelType w:val="multilevel"/>
    <w:tmpl w:val="A87A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481F4D"/>
    <w:multiLevelType w:val="multilevel"/>
    <w:tmpl w:val="0466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CB5052"/>
    <w:multiLevelType w:val="multilevel"/>
    <w:tmpl w:val="649880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5172F0"/>
    <w:multiLevelType w:val="hybridMultilevel"/>
    <w:tmpl w:val="C5CA7A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07C95"/>
    <w:multiLevelType w:val="multilevel"/>
    <w:tmpl w:val="45D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437804"/>
    <w:multiLevelType w:val="multilevel"/>
    <w:tmpl w:val="649880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006753C"/>
    <w:multiLevelType w:val="multilevel"/>
    <w:tmpl w:val="1EAA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14"/>
    <w:rsid w:val="00002029"/>
    <w:rsid w:val="00014126"/>
    <w:rsid w:val="00015524"/>
    <w:rsid w:val="00016EDC"/>
    <w:rsid w:val="00040338"/>
    <w:rsid w:val="00043CB4"/>
    <w:rsid w:val="0004749E"/>
    <w:rsid w:val="00051321"/>
    <w:rsid w:val="000530DF"/>
    <w:rsid w:val="00061E19"/>
    <w:rsid w:val="00070493"/>
    <w:rsid w:val="000823FC"/>
    <w:rsid w:val="00093EAD"/>
    <w:rsid w:val="000A1EE2"/>
    <w:rsid w:val="000A3FB4"/>
    <w:rsid w:val="000B7C66"/>
    <w:rsid w:val="000C2372"/>
    <w:rsid w:val="000E491F"/>
    <w:rsid w:val="000F3844"/>
    <w:rsid w:val="000F47B5"/>
    <w:rsid w:val="000F7237"/>
    <w:rsid w:val="00111FA2"/>
    <w:rsid w:val="00113800"/>
    <w:rsid w:val="00131553"/>
    <w:rsid w:val="001420A6"/>
    <w:rsid w:val="00161976"/>
    <w:rsid w:val="00171B35"/>
    <w:rsid w:val="001808BF"/>
    <w:rsid w:val="00185B29"/>
    <w:rsid w:val="001C3480"/>
    <w:rsid w:val="001D71D1"/>
    <w:rsid w:val="001D758A"/>
    <w:rsid w:val="001E5136"/>
    <w:rsid w:val="00204022"/>
    <w:rsid w:val="0021462E"/>
    <w:rsid w:val="00225A8A"/>
    <w:rsid w:val="00233FBF"/>
    <w:rsid w:val="002356E3"/>
    <w:rsid w:val="00246715"/>
    <w:rsid w:val="002527D0"/>
    <w:rsid w:val="0026140D"/>
    <w:rsid w:val="00262BB3"/>
    <w:rsid w:val="002635A1"/>
    <w:rsid w:val="0028072B"/>
    <w:rsid w:val="00287AA9"/>
    <w:rsid w:val="002A5C97"/>
    <w:rsid w:val="002F00BA"/>
    <w:rsid w:val="00305F21"/>
    <w:rsid w:val="003113EB"/>
    <w:rsid w:val="00321B2F"/>
    <w:rsid w:val="00322714"/>
    <w:rsid w:val="003244CA"/>
    <w:rsid w:val="00326EB6"/>
    <w:rsid w:val="00327D53"/>
    <w:rsid w:val="003321F7"/>
    <w:rsid w:val="00333D8A"/>
    <w:rsid w:val="00355D5C"/>
    <w:rsid w:val="003803B1"/>
    <w:rsid w:val="003863B4"/>
    <w:rsid w:val="003A1565"/>
    <w:rsid w:val="003A5A7B"/>
    <w:rsid w:val="003B610E"/>
    <w:rsid w:val="003C3827"/>
    <w:rsid w:val="003C7AB3"/>
    <w:rsid w:val="003E5D8F"/>
    <w:rsid w:val="0040678F"/>
    <w:rsid w:val="0042206E"/>
    <w:rsid w:val="004223F5"/>
    <w:rsid w:val="004452CD"/>
    <w:rsid w:val="00453975"/>
    <w:rsid w:val="004666E0"/>
    <w:rsid w:val="00472762"/>
    <w:rsid w:val="00474F81"/>
    <w:rsid w:val="00482B0E"/>
    <w:rsid w:val="00497525"/>
    <w:rsid w:val="004A6C13"/>
    <w:rsid w:val="004B5094"/>
    <w:rsid w:val="004F08AD"/>
    <w:rsid w:val="004F6BF4"/>
    <w:rsid w:val="00503819"/>
    <w:rsid w:val="00504E20"/>
    <w:rsid w:val="005223E1"/>
    <w:rsid w:val="00522A47"/>
    <w:rsid w:val="00524FB8"/>
    <w:rsid w:val="00526CB4"/>
    <w:rsid w:val="005357C1"/>
    <w:rsid w:val="00541FF7"/>
    <w:rsid w:val="00546864"/>
    <w:rsid w:val="00560196"/>
    <w:rsid w:val="005631F4"/>
    <w:rsid w:val="00572CA6"/>
    <w:rsid w:val="005820F1"/>
    <w:rsid w:val="005B2450"/>
    <w:rsid w:val="005C2CAD"/>
    <w:rsid w:val="005C4DA3"/>
    <w:rsid w:val="005C55A4"/>
    <w:rsid w:val="005F3F65"/>
    <w:rsid w:val="00601AF2"/>
    <w:rsid w:val="00617706"/>
    <w:rsid w:val="0062628F"/>
    <w:rsid w:val="0066109E"/>
    <w:rsid w:val="00661394"/>
    <w:rsid w:val="00687780"/>
    <w:rsid w:val="0069559C"/>
    <w:rsid w:val="006B073F"/>
    <w:rsid w:val="006C43F3"/>
    <w:rsid w:val="006C4487"/>
    <w:rsid w:val="006D7664"/>
    <w:rsid w:val="006E162D"/>
    <w:rsid w:val="006E26D8"/>
    <w:rsid w:val="00724AE9"/>
    <w:rsid w:val="00732930"/>
    <w:rsid w:val="00734F49"/>
    <w:rsid w:val="00740CFA"/>
    <w:rsid w:val="00770E09"/>
    <w:rsid w:val="00773BAA"/>
    <w:rsid w:val="00791A67"/>
    <w:rsid w:val="007B5BC4"/>
    <w:rsid w:val="007C3492"/>
    <w:rsid w:val="007E77B5"/>
    <w:rsid w:val="007F1F0B"/>
    <w:rsid w:val="00805096"/>
    <w:rsid w:val="00811845"/>
    <w:rsid w:val="0081400A"/>
    <w:rsid w:val="00826447"/>
    <w:rsid w:val="008361AF"/>
    <w:rsid w:val="008441E8"/>
    <w:rsid w:val="00850115"/>
    <w:rsid w:val="0088697B"/>
    <w:rsid w:val="00894742"/>
    <w:rsid w:val="008A5766"/>
    <w:rsid w:val="008A74D0"/>
    <w:rsid w:val="008B51CD"/>
    <w:rsid w:val="008C7982"/>
    <w:rsid w:val="008D54B1"/>
    <w:rsid w:val="008F1A4A"/>
    <w:rsid w:val="00902E6B"/>
    <w:rsid w:val="00914003"/>
    <w:rsid w:val="00920BAF"/>
    <w:rsid w:val="00921A33"/>
    <w:rsid w:val="00926975"/>
    <w:rsid w:val="00951D9A"/>
    <w:rsid w:val="00955B06"/>
    <w:rsid w:val="00963396"/>
    <w:rsid w:val="00973FF8"/>
    <w:rsid w:val="00980F55"/>
    <w:rsid w:val="009876A0"/>
    <w:rsid w:val="0099554F"/>
    <w:rsid w:val="009A4F2B"/>
    <w:rsid w:val="009A6325"/>
    <w:rsid w:val="009B1EAF"/>
    <w:rsid w:val="009C15EE"/>
    <w:rsid w:val="009C6142"/>
    <w:rsid w:val="009D334E"/>
    <w:rsid w:val="00A13314"/>
    <w:rsid w:val="00A14E78"/>
    <w:rsid w:val="00A22F44"/>
    <w:rsid w:val="00A23262"/>
    <w:rsid w:val="00A26AF1"/>
    <w:rsid w:val="00A601E8"/>
    <w:rsid w:val="00A7565B"/>
    <w:rsid w:val="00A75B51"/>
    <w:rsid w:val="00A77A88"/>
    <w:rsid w:val="00AA1E3A"/>
    <w:rsid w:val="00AB158E"/>
    <w:rsid w:val="00AC3642"/>
    <w:rsid w:val="00AE1B1E"/>
    <w:rsid w:val="00AE2D04"/>
    <w:rsid w:val="00AE4F57"/>
    <w:rsid w:val="00AE70A8"/>
    <w:rsid w:val="00AF3911"/>
    <w:rsid w:val="00AF4626"/>
    <w:rsid w:val="00B1024E"/>
    <w:rsid w:val="00B1274F"/>
    <w:rsid w:val="00B364FB"/>
    <w:rsid w:val="00B37C92"/>
    <w:rsid w:val="00B62EE6"/>
    <w:rsid w:val="00BA1B44"/>
    <w:rsid w:val="00BB2DF2"/>
    <w:rsid w:val="00BB749D"/>
    <w:rsid w:val="00BC46A4"/>
    <w:rsid w:val="00BC59A6"/>
    <w:rsid w:val="00BC5D5E"/>
    <w:rsid w:val="00BD347E"/>
    <w:rsid w:val="00BD566A"/>
    <w:rsid w:val="00BE3E9A"/>
    <w:rsid w:val="00BF3E05"/>
    <w:rsid w:val="00C0581F"/>
    <w:rsid w:val="00C220AB"/>
    <w:rsid w:val="00C3748F"/>
    <w:rsid w:val="00C74C7C"/>
    <w:rsid w:val="00C82CD0"/>
    <w:rsid w:val="00C85226"/>
    <w:rsid w:val="00C9274F"/>
    <w:rsid w:val="00CA1D91"/>
    <w:rsid w:val="00CC748A"/>
    <w:rsid w:val="00CF681C"/>
    <w:rsid w:val="00D17403"/>
    <w:rsid w:val="00D2344F"/>
    <w:rsid w:val="00D24E7F"/>
    <w:rsid w:val="00D2595D"/>
    <w:rsid w:val="00D31D9C"/>
    <w:rsid w:val="00D33883"/>
    <w:rsid w:val="00D5153E"/>
    <w:rsid w:val="00D522A2"/>
    <w:rsid w:val="00D52CD1"/>
    <w:rsid w:val="00D64209"/>
    <w:rsid w:val="00D6566C"/>
    <w:rsid w:val="00D656DE"/>
    <w:rsid w:val="00D82B46"/>
    <w:rsid w:val="00D90EDC"/>
    <w:rsid w:val="00DC2E7E"/>
    <w:rsid w:val="00DC384F"/>
    <w:rsid w:val="00DC3C24"/>
    <w:rsid w:val="00DD19B6"/>
    <w:rsid w:val="00DD1E65"/>
    <w:rsid w:val="00DE0ED6"/>
    <w:rsid w:val="00DF4A74"/>
    <w:rsid w:val="00DF7E89"/>
    <w:rsid w:val="00E33055"/>
    <w:rsid w:val="00E34368"/>
    <w:rsid w:val="00E4478B"/>
    <w:rsid w:val="00E467C7"/>
    <w:rsid w:val="00E57D73"/>
    <w:rsid w:val="00E72CDC"/>
    <w:rsid w:val="00E97B3A"/>
    <w:rsid w:val="00EA03E3"/>
    <w:rsid w:val="00EA62F9"/>
    <w:rsid w:val="00EB0EEC"/>
    <w:rsid w:val="00EC1317"/>
    <w:rsid w:val="00EC5F93"/>
    <w:rsid w:val="00EC7C72"/>
    <w:rsid w:val="00ED7D78"/>
    <w:rsid w:val="00EF1F39"/>
    <w:rsid w:val="00F00DC3"/>
    <w:rsid w:val="00F179D7"/>
    <w:rsid w:val="00F24A55"/>
    <w:rsid w:val="00F27557"/>
    <w:rsid w:val="00F41ACD"/>
    <w:rsid w:val="00F42E83"/>
    <w:rsid w:val="00F548E1"/>
    <w:rsid w:val="00F71914"/>
    <w:rsid w:val="00F8373E"/>
    <w:rsid w:val="00F85F05"/>
    <w:rsid w:val="00F86B97"/>
    <w:rsid w:val="00F94A29"/>
    <w:rsid w:val="00FD7734"/>
    <w:rsid w:val="00FE78C3"/>
    <w:rsid w:val="00FF204C"/>
    <w:rsid w:val="00F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BBA5F"/>
  <w15:chartTrackingRefBased/>
  <w15:docId w15:val="{853A7485-46E4-47BC-8519-C02C6593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23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2F4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227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71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2714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74F8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A2326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aconcuadrcula">
    <w:name w:val="Table Grid"/>
    <w:basedOn w:val="Tablanormal"/>
    <w:uiPriority w:val="39"/>
    <w:rsid w:val="007E7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D7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602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068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2562">
          <w:marLeft w:val="5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e.es/dpd/" TargetMode="External"/><Relationship Id="rId18" Type="http://schemas.openxmlformats.org/officeDocument/2006/relationships/hyperlink" Target="file:///C:\Users\Octavio\Downloads\Brailovsky%20y%20Menchon-2014-Estrategias%20de%20escritura%20en%20la%20formacion%20La%20experiencia%20de%20ense&#241;ar%20escribiendo%20133%20p..pdf" TargetMode="External"/><Relationship Id="rId26" Type="http://schemas.openxmlformats.org/officeDocument/2006/relationships/hyperlink" Target="https://es.pdfdrive.com/afilar-el-lapicero-d186360735.html" TargetMode="External"/><Relationship Id="rId39" Type="http://schemas.openxmlformats.org/officeDocument/2006/relationships/hyperlink" Target="https://1bestlinks.net/GawZC" TargetMode="External"/><Relationship Id="rId21" Type="http://schemas.openxmlformats.org/officeDocument/2006/relationships/hyperlink" Target="https://1bestlinks.net/dUUzZ" TargetMode="External"/><Relationship Id="rId34" Type="http://schemas.openxmlformats.org/officeDocument/2006/relationships/hyperlink" Target="https://1bestlinks.net/Ca39k" TargetMode="External"/><Relationship Id="rId42" Type="http://schemas.openxmlformats.org/officeDocument/2006/relationships/hyperlink" Target="https://1bestlinks.net/1WWam" TargetMode="External"/><Relationship Id="rId47" Type="http://schemas.openxmlformats.org/officeDocument/2006/relationships/hyperlink" Target="https://es.pdfdrive.com/ortograf%C3%ADa-practica-del-espa%C3%B1ol-d186559206.html" TargetMode="External"/><Relationship Id="rId50" Type="http://schemas.openxmlformats.org/officeDocument/2006/relationships/hyperlink" Target="https://1bestlinks.net/NG2sM" TargetMode="External"/><Relationship Id="rId55" Type="http://schemas.openxmlformats.org/officeDocument/2006/relationships/hyperlink" Target="https://1bestlinks.net/K5HSe" TargetMode="External"/><Relationship Id="rId63" Type="http://schemas.openxmlformats.org/officeDocument/2006/relationships/hyperlink" Target="https://es.pdfdrive.com/gram%C3%A1tica-pr%C3%A1ctica-del-espa%C3%B1ol-d186557512.html" TargetMode="External"/><Relationship Id="rId68" Type="http://schemas.openxmlformats.org/officeDocument/2006/relationships/hyperlink" Target="https://1bestlinks.net/JDFjJ" TargetMode="External"/><Relationship Id="rId76" Type="http://schemas.openxmlformats.org/officeDocument/2006/relationships/hyperlink" Target="https://1bestlinks.net/TKnQj" TargetMode="External"/><Relationship Id="rId84" Type="http://schemas.openxmlformats.org/officeDocument/2006/relationships/fontTable" Target="fontTable.xml"/><Relationship Id="rId7" Type="http://schemas.openxmlformats.org/officeDocument/2006/relationships/hyperlink" Target="mailto:olgermelgarejorodriguez@yahoo.es" TargetMode="External"/><Relationship Id="rId71" Type="http://schemas.openxmlformats.org/officeDocument/2006/relationships/hyperlink" Target="https://1bestlinks.net/0Lf3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1bestlinks.net/HcLYd" TargetMode="External"/><Relationship Id="rId29" Type="http://schemas.openxmlformats.org/officeDocument/2006/relationships/hyperlink" Target="https://1bestlinks.net/uKYMk" TargetMode="External"/><Relationship Id="rId11" Type="http://schemas.openxmlformats.org/officeDocument/2006/relationships/hyperlink" Target="https://ideamex.com.mx/sites/default/files/pdf/manual_basico_para_escritura.pdf" TargetMode="External"/><Relationship Id="rId24" Type="http://schemas.openxmlformats.org/officeDocument/2006/relationships/hyperlink" Target="https://1bestlinks.net/4JhGd" TargetMode="External"/><Relationship Id="rId32" Type="http://schemas.openxmlformats.org/officeDocument/2006/relationships/hyperlink" Target="https://1bestlinks.net/rq98J" TargetMode="External"/><Relationship Id="rId37" Type="http://schemas.openxmlformats.org/officeDocument/2006/relationships/hyperlink" Target="https://1bestlinks.net/AR4TT" TargetMode="External"/><Relationship Id="rId40" Type="http://schemas.openxmlformats.org/officeDocument/2006/relationships/hyperlink" Target="https://es.pdfdrive.com/gu%C3%ADa-pr%C3%A1ctica-de-escritura-y-redacci%C3%B3n-e186559458.html" TargetMode="External"/><Relationship Id="rId45" Type="http://schemas.openxmlformats.org/officeDocument/2006/relationships/hyperlink" Target="file:///C:\Users\Walter%20Pomahuacre\Documents\Referencias%20LyC2\Nueva%20carpeta\Garc&#237;a-2014-Redacci&#243;n.%20Gu&#237;a%20docente.%20Una%20propuesta%20para%20la%20ense&#241;aza%20de%20la%20lengua%20en%20educaci&#243;n%20superior%20398%20p..pdf" TargetMode="External"/><Relationship Id="rId53" Type="http://schemas.openxmlformats.org/officeDocument/2006/relationships/hyperlink" Target="https://1bestlinks.net/6ZIk8" TargetMode="External"/><Relationship Id="rId58" Type="http://schemas.openxmlformats.org/officeDocument/2006/relationships/hyperlink" Target="https://1bestlinks.net/Cfe42" TargetMode="External"/><Relationship Id="rId66" Type="http://schemas.openxmlformats.org/officeDocument/2006/relationships/hyperlink" Target="https://1bestlinks.net/esqIx" TargetMode="External"/><Relationship Id="rId74" Type="http://schemas.openxmlformats.org/officeDocument/2006/relationships/hyperlink" Target="https://1bestlinks.net/gn2Fo" TargetMode="External"/><Relationship Id="rId79" Type="http://schemas.openxmlformats.org/officeDocument/2006/relationships/hyperlink" Target="https://1bestlinks.net/LW38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1bestlinks.net/wiDSD" TargetMode="External"/><Relationship Id="rId82" Type="http://schemas.openxmlformats.org/officeDocument/2006/relationships/hyperlink" Target="http://repositorio.une.edu.pe/" TargetMode="External"/><Relationship Id="rId19" Type="http://schemas.openxmlformats.org/officeDocument/2006/relationships/hyperlink" Target="http://paspif.gr/wp-content/uploads/2015/11/alberto-bustos-manual-de-acentuac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Octavio\Documents\Referencias%20LyC2\&#193;lvarez-1995-Tipos%20de%20escrito%20II.%20Exposici&#243;n%20y%20argumentaci&#243;n%2032%20p..pdf" TargetMode="External"/><Relationship Id="rId14" Type="http://schemas.openxmlformats.org/officeDocument/2006/relationships/hyperlink" Target="https://jessicaalejandra09.files.wordpress.com/2012/11/cc3b3mo_se_escribe.pdf" TargetMode="External"/><Relationship Id="rId22" Type="http://schemas.openxmlformats.org/officeDocument/2006/relationships/hyperlink" Target="https://1bestlinks.net/cAN6j" TargetMode="External"/><Relationship Id="rId27" Type="http://schemas.openxmlformats.org/officeDocument/2006/relationships/hyperlink" Target="file:///C:\Users\Walter%20Pomahuacre\Documents\Referencias%20LyC2\Cassany-2006-Tras%20las%20l&#237;neas.%20Sobre%20la%20lectura%20contempor&#225;nea%20279%20p..pdf" TargetMode="External"/><Relationship Id="rId30" Type="http://schemas.openxmlformats.org/officeDocument/2006/relationships/hyperlink" Target="https://bibliodarq.files.wordpress.com/2016/11/cassany-d-la-cocina-de-la-escritura.pdf" TargetMode="External"/><Relationship Id="rId35" Type="http://schemas.openxmlformats.org/officeDocument/2006/relationships/hyperlink" Target="https://fliphtml5.com/iznbd/zmzs/basic" TargetMode="External"/><Relationship Id="rId43" Type="http://schemas.openxmlformats.org/officeDocument/2006/relationships/hyperlink" Target="https://es.pdfdrive.com/escribir-en-espanol-claves-para-una-correccion-de-estilo-d175246723.html" TargetMode="External"/><Relationship Id="rId48" Type="http://schemas.openxmlformats.org/officeDocument/2006/relationships/hyperlink" Target="https://1bestlinks.net/HIDKg" TargetMode="External"/><Relationship Id="rId56" Type="http://schemas.openxmlformats.org/officeDocument/2006/relationships/hyperlink" Target="https://1bestlinks.net/UnEjP" TargetMode="External"/><Relationship Id="rId64" Type="http://schemas.openxmlformats.org/officeDocument/2006/relationships/hyperlink" Target="http://scielo.sld.cu/pdf/rus/v12n3/2218-3620-rus-12-03-90.pdf" TargetMode="External"/><Relationship Id="rId69" Type="http://schemas.openxmlformats.org/officeDocument/2006/relationships/hyperlink" Target="https://1bestlinks.net/pKHtN" TargetMode="External"/><Relationship Id="rId77" Type="http://schemas.openxmlformats.org/officeDocument/2006/relationships/hyperlink" Target="https://1bestlinks.net/dX82l" TargetMode="External"/><Relationship Id="rId8" Type="http://schemas.openxmlformats.org/officeDocument/2006/relationships/hyperlink" Target="https://1bestlinks.net/eWWkd" TargetMode="External"/><Relationship Id="rId51" Type="http://schemas.openxmlformats.org/officeDocument/2006/relationships/hyperlink" Target="http://www.edutecne.utn.edu.ar/lectura_escritura/lectura_escritura.pdf" TargetMode="External"/><Relationship Id="rId72" Type="http://schemas.openxmlformats.org/officeDocument/2006/relationships/hyperlink" Target="https://1bestlinks.net/vrayJ" TargetMode="External"/><Relationship Id="rId80" Type="http://schemas.openxmlformats.org/officeDocument/2006/relationships/hyperlink" Target="http://www.elcastellano.org/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1bestlinks.net/FGTe0" TargetMode="External"/><Relationship Id="rId17" Type="http://schemas.openxmlformats.org/officeDocument/2006/relationships/hyperlink" Target="https://es.slideshare.net/JuanIgnacioGF/modelostextuales-bassolsytorrent" TargetMode="External"/><Relationship Id="rId25" Type="http://schemas.openxmlformats.org/officeDocument/2006/relationships/hyperlink" Target="https://1bestlinks.net/kuU44" TargetMode="External"/><Relationship Id="rId33" Type="http://schemas.openxmlformats.org/officeDocument/2006/relationships/hyperlink" Target="https://1bestlinks.net/QB64u" TargetMode="External"/><Relationship Id="rId38" Type="http://schemas.openxmlformats.org/officeDocument/2006/relationships/hyperlink" Target="https://1bestlinks.net/vulZO" TargetMode="External"/><Relationship Id="rId46" Type="http://schemas.openxmlformats.org/officeDocument/2006/relationships/hyperlink" Target="https://repositorio.up.edu.pe/bitstream/handle/11354/1623/AE7.pdf?sequence=1" TargetMode="External"/><Relationship Id="rId59" Type="http://schemas.openxmlformats.org/officeDocument/2006/relationships/hyperlink" Target="https://www.redalyc.org/pdf/4418/441846839011.pdf" TargetMode="External"/><Relationship Id="rId67" Type="http://schemas.openxmlformats.org/officeDocument/2006/relationships/hyperlink" Target="file:///C:\Users\Walter%20Pomahuacre\Documents\Referencias%20LyC2\Nueva%20carpeta\Pinz&#225;s-2017-Leer%20pensando.%20Introducci&#243;n%20a%20la%20visi&#243;n%20contempor&#225;nea%20de%20la%20lectura%20130%20p..pdf" TargetMode="External"/><Relationship Id="rId20" Type="http://schemas.openxmlformats.org/officeDocument/2006/relationships/hyperlink" Target="https://1bestlinks.net/KLjZD" TargetMode="External"/><Relationship Id="rId41" Type="http://schemas.openxmlformats.org/officeDocument/2006/relationships/hyperlink" Target="https://1bestlinks.net/X81Na" TargetMode="External"/><Relationship Id="rId54" Type="http://schemas.openxmlformats.org/officeDocument/2006/relationships/hyperlink" Target="https://1bestlinks.net/4JaIT" TargetMode="External"/><Relationship Id="rId62" Type="http://schemas.openxmlformats.org/officeDocument/2006/relationships/hyperlink" Target="https://1bestlinks.net/3woMf" TargetMode="External"/><Relationship Id="rId70" Type="http://schemas.openxmlformats.org/officeDocument/2006/relationships/hyperlink" Target="https://es.pdfdrive.com/ortograf%C3%ADa-de-la-lengua-espa%C3%B1ola-d195102041.html" TargetMode="External"/><Relationship Id="rId75" Type="http://schemas.openxmlformats.org/officeDocument/2006/relationships/hyperlink" Target="https://1bestlinks.net/L1krP" TargetMode="External"/><Relationship Id="rId83" Type="http://schemas.openxmlformats.org/officeDocument/2006/relationships/hyperlink" Target="http://biblioteca.pucp.edu.pe/recursos-electronicos/repositorios-puc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1bestlinks.net/iUEbQ" TargetMode="External"/><Relationship Id="rId23" Type="http://schemas.openxmlformats.org/officeDocument/2006/relationships/hyperlink" Target="https://1bestlinks.net/Yqd3w" TargetMode="External"/><Relationship Id="rId28" Type="http://schemas.openxmlformats.org/officeDocument/2006/relationships/hyperlink" Target="https://es.pdfdrive.com/reparar-la-escritura-e169859089.html" TargetMode="External"/><Relationship Id="rId36" Type="http://schemas.openxmlformats.org/officeDocument/2006/relationships/hyperlink" Target="https://www.aacademica.org/5cicte/2/2.pdf" TargetMode="External"/><Relationship Id="rId49" Type="http://schemas.openxmlformats.org/officeDocument/2006/relationships/hyperlink" Target="http://uaprepasemi.uas.edu.mx/libros/1er_SEMESTRE/2_Comunicacion_Oral_y_Escrita_I.pdf" TargetMode="External"/><Relationship Id="rId57" Type="http://schemas.openxmlformats.org/officeDocument/2006/relationships/hyperlink" Target="https://1bestlinks.net/sBRvw" TargetMode="External"/><Relationship Id="rId10" Type="http://schemas.openxmlformats.org/officeDocument/2006/relationships/hyperlink" Target="file:///C:\Users\Octavio\Documents\Referencias%20LyC2\&#193;lvarez-2001-Textos%20expositivo-explicativos%20y%20argumentativos%2084%20p..pdf" TargetMode="External"/><Relationship Id="rId31" Type="http://schemas.openxmlformats.org/officeDocument/2006/relationships/hyperlink" Target="https://1bestlinks.net/nXNsV" TargetMode="External"/><Relationship Id="rId44" Type="http://schemas.openxmlformats.org/officeDocument/2006/relationships/hyperlink" Target="file:///C:\Users\Walter%20Pomahuacre\Documents\Referencias%20LyC2\Nueva%20carpeta\Garc&#237;a%20y%20Gonz&#225;lez-2012-El%20ensayo.%20Consideraciones%20te&#243;ricas%20y%20pr&#225;cticvas%20para%20su%20elaboraci&#243;n%20113%20p..pdf" TargetMode="External"/><Relationship Id="rId52" Type="http://schemas.openxmlformats.org/officeDocument/2006/relationships/hyperlink" Target="https://1bestlinks.net/nPYdq" TargetMode="External"/><Relationship Id="rId60" Type="http://schemas.openxmlformats.org/officeDocument/2006/relationships/hyperlink" Target="https://1bestlinks.net/QvOH5" TargetMode="External"/><Relationship Id="rId65" Type="http://schemas.openxmlformats.org/officeDocument/2006/relationships/hyperlink" Target="https://1bestlinks.net/Bd9UF" TargetMode="External"/><Relationship Id="rId73" Type="http://schemas.openxmlformats.org/officeDocument/2006/relationships/hyperlink" Target="https://1bestlinks.net/EyDQi" TargetMode="External"/><Relationship Id="rId78" Type="http://schemas.openxmlformats.org/officeDocument/2006/relationships/hyperlink" Target="https://1bestlinks.net/tsKg8" TargetMode="External"/><Relationship Id="rId81" Type="http://schemas.openxmlformats.org/officeDocument/2006/relationships/hyperlink" Target="http://www.fundeu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EF820-2FDD-499E-9B8C-3983E154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5265</Words>
  <Characters>28961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Full name</cp:lastModifiedBy>
  <cp:revision>2</cp:revision>
  <cp:lastPrinted>2021-04-12T00:28:00Z</cp:lastPrinted>
  <dcterms:created xsi:type="dcterms:W3CDTF">2021-04-26T06:05:00Z</dcterms:created>
  <dcterms:modified xsi:type="dcterms:W3CDTF">2021-04-26T06:05:00Z</dcterms:modified>
</cp:coreProperties>
</file>