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C01E0A" w:rsidRDefault="00650EB0" w:rsidP="00D742D3">
      <w:pPr>
        <w:pStyle w:val="Heading1"/>
      </w:pPr>
      <w:r w:rsidRPr="00C01E0A">
        <w:t>CFRA Project</w:t>
      </w:r>
      <w:r w:rsidR="00DD5526" w:rsidRPr="00C01E0A">
        <w:t>- Agroecology Evidence Hub</w:t>
      </w:r>
      <w:r w:rsidR="00837BBE" w:rsidRPr="00C01E0A">
        <w:t xml:space="preserve"> Report</w:t>
      </w:r>
    </w:p>
    <w:p w14:paraId="28671D3C" w14:textId="4180C7F2" w:rsidR="00650EB0" w:rsidRPr="00C01E0A" w:rsidRDefault="009C7784" w:rsidP="009C7784">
      <w:pPr>
        <w:pStyle w:val="Heading2"/>
      </w:pPr>
      <w:r w:rsidRPr="00C01E0A">
        <w:t>1. I</w:t>
      </w:r>
      <w:r w:rsidR="00E26E98" w:rsidRPr="00C01E0A">
        <w:t>ntroduction</w:t>
      </w:r>
    </w:p>
    <w:p w14:paraId="2AE43AC1" w14:textId="0A9C59B7" w:rsidR="000131D5" w:rsidRPr="00C01E0A" w:rsidRDefault="000131D5" w:rsidP="000131D5">
      <w:r w:rsidRPr="00C01E0A">
        <w:t>Short introduction about the project and the WP2</w:t>
      </w:r>
      <w:r w:rsidR="00727E92" w:rsidRPr="00C01E0A">
        <w:t>.</w:t>
      </w:r>
    </w:p>
    <w:p w14:paraId="10F2D289" w14:textId="058AD004" w:rsidR="00BE65AF" w:rsidRPr="00C01E0A" w:rsidRDefault="00BE65AF" w:rsidP="000131D5">
      <w:r w:rsidRPr="00C01E0A">
        <w:rPr>
          <w:b/>
          <w:bCs/>
        </w:rPr>
        <w:t>AE/RA practices.</w:t>
      </w:r>
      <w:r w:rsidRPr="00C01E0A">
        <w:t xml:space="preserve"> Agroecological and regenerative agricultural practices, such as compost, intercropping or reduced tillage, that aim to sustain production while improving soil health, biodiversity and the use of natural resources.</w:t>
      </w:r>
    </w:p>
    <w:p w14:paraId="14DBC371" w14:textId="675FD4BA" w:rsidR="00727E92" w:rsidRPr="00C01E0A" w:rsidRDefault="00727E92" w:rsidP="000131D5">
      <w:r w:rsidRPr="00C01E0A">
        <w:t>Why it is important this analysis as part of wp2?</w:t>
      </w:r>
    </w:p>
    <w:p w14:paraId="4EA565AA" w14:textId="0D810467" w:rsidR="00CE73B0" w:rsidRPr="00C01E0A" w:rsidRDefault="00CE73B0" w:rsidP="000131D5"/>
    <w:p w14:paraId="03549CA8" w14:textId="09962C1F" w:rsidR="00CE685A" w:rsidRPr="00C01E0A" w:rsidRDefault="00CE685A" w:rsidP="00CE685A">
      <w:r w:rsidRPr="00C01E0A">
        <w:rPr>
          <w:highlight w:val="green"/>
        </w:rPr>
        <w:t xml:space="preserve">The aim of this analysis is to build an evidence-based portfolio of promising AE/RA practices </w:t>
      </w:r>
      <w:r w:rsidR="00CE086F" w:rsidRPr="00C01E0A">
        <w:rPr>
          <w:highlight w:val="green"/>
        </w:rPr>
        <w:t>to produce</w:t>
      </w:r>
      <w:r w:rsidR="00D20C5F" w:rsidRPr="00C01E0A">
        <w:rPr>
          <w:highlight w:val="green"/>
        </w:rPr>
        <w:t xml:space="preserve"> foods relevant to school-meal programmes in</w:t>
      </w:r>
      <w:r w:rsidRPr="00C01E0A">
        <w:rPr>
          <w:highlight w:val="green"/>
        </w:rPr>
        <w:t xml:space="preserve"> each project country, specifying the crops and contexts in which they deliver positive outcomes. Using the priority areas identified by the subnational </w:t>
      </w:r>
      <w:r w:rsidR="001D206A" w:rsidRPr="00C01E0A">
        <w:rPr>
          <w:color w:val="EE0000"/>
          <w:highlight w:val="yellow"/>
        </w:rPr>
        <w:t>scenario</w:t>
      </w:r>
      <w:r w:rsidRPr="00C01E0A">
        <w:rPr>
          <w:color w:val="EE0000"/>
          <w:highlight w:val="yellow"/>
        </w:rPr>
        <w:t xml:space="preserve">s </w:t>
      </w:r>
      <w:r w:rsidRPr="00C01E0A">
        <w:rPr>
          <w:highlight w:val="green"/>
        </w:rPr>
        <w:t xml:space="preserve">developed within the project (see XX Report)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w:t>
      </w:r>
      <w:r w:rsidR="00EC1728" w:rsidRPr="00C01E0A">
        <w:rPr>
          <w:highlight w:val="green"/>
        </w:rPr>
        <w:t xml:space="preserve">assess the strength of the evidence supporting each practice; (iv) </w:t>
      </w:r>
      <w:r w:rsidRPr="00C01E0A">
        <w:rPr>
          <w:highlight w:val="green"/>
        </w:rPr>
        <w:t>highlight where evidence is lacking.</w:t>
      </w:r>
    </w:p>
    <w:p w14:paraId="5FB85694" w14:textId="636D6CD8" w:rsidR="00032D2C" w:rsidRPr="00C01E0A" w:rsidRDefault="00032D2C">
      <w:r w:rsidRPr="00C01E0A">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56082" w:themeFill="accent1"/>
        <w:tblLook w:val="04A0" w:firstRow="1" w:lastRow="0" w:firstColumn="1" w:lastColumn="0" w:noHBand="0" w:noVBand="1"/>
      </w:tblPr>
      <w:tblGrid>
        <w:gridCol w:w="10762"/>
      </w:tblGrid>
      <w:tr w:rsidR="009B3675" w:rsidRPr="00C01E0A" w14:paraId="389D2A27" w14:textId="77777777" w:rsidTr="0013573B">
        <w:trPr>
          <w:trHeight w:val="6230"/>
        </w:trPr>
        <w:tc>
          <w:tcPr>
            <w:tcW w:w="10762" w:type="dxa"/>
            <w:shd w:val="clear" w:color="auto" w:fill="E8E8E8" w:themeFill="background2"/>
          </w:tcPr>
          <w:p w14:paraId="463F07D7" w14:textId="77777777" w:rsidR="009B3675" w:rsidRPr="00C01E0A" w:rsidRDefault="009B3675" w:rsidP="009B3675">
            <w:pPr>
              <w:pStyle w:val="Boxes"/>
            </w:pPr>
            <w:r w:rsidRPr="00C01E0A">
              <w:lastRenderedPageBreak/>
              <w:t>BOX 1. KEY TERMS USED IN THIS REPORT</w:t>
            </w:r>
          </w:p>
          <w:p w14:paraId="7B1CA4F5" w14:textId="77777777" w:rsidR="009B3675" w:rsidRPr="00C01E0A" w:rsidRDefault="009B3675" w:rsidP="001450D8">
            <w:pPr>
              <w:spacing w:before="120" w:after="120"/>
              <w:jc w:val="left"/>
            </w:pPr>
            <w:r w:rsidRPr="00C01E0A">
              <w:rPr>
                <w:b/>
                <w:bCs/>
              </w:rPr>
              <w:t>AE/RA practices.</w:t>
            </w:r>
            <w:r w:rsidRPr="00C01E0A">
              <w:t xml:space="preserve"> Agroecological and regenerative agricultural practices, such as compost, intercropping or reduced tillage, that aim to sustain production while improving soil health, biodiversity and the use of natural resources.</w:t>
            </w:r>
          </w:p>
          <w:p w14:paraId="14F153C0" w14:textId="77777777" w:rsidR="009B3675" w:rsidRPr="00C01E0A" w:rsidRDefault="009B3675" w:rsidP="001450D8">
            <w:pPr>
              <w:spacing w:before="120" w:after="120"/>
              <w:jc w:val="left"/>
            </w:pPr>
            <w:r w:rsidRPr="00C01E0A">
              <w:rPr>
                <w:b/>
                <w:bCs/>
              </w:rPr>
              <w:t>Conventional practice.</w:t>
            </w:r>
            <w:r w:rsidRPr="00C01E0A">
              <w:t xml:space="preserve"> The usual practice that an AE/RA practice is compared with, such as no fertilizer, a single crop (monoculture) or ploughing.</w:t>
            </w:r>
          </w:p>
          <w:p w14:paraId="0926B343" w14:textId="77777777" w:rsidR="009B3675" w:rsidRPr="00C01E0A" w:rsidRDefault="009B3675" w:rsidP="001450D8">
            <w:pPr>
              <w:spacing w:before="120" w:after="120"/>
              <w:jc w:val="left"/>
            </w:pPr>
            <w:r w:rsidRPr="00C01E0A">
              <w:rPr>
                <w:b/>
                <w:bCs/>
              </w:rPr>
              <w:t>Study.</w:t>
            </w:r>
            <w:r w:rsidRPr="00C01E0A">
              <w:t xml:space="preserve"> A scientific publication reporting one or more field experiments.</w:t>
            </w:r>
          </w:p>
          <w:p w14:paraId="2CB7C1E5" w14:textId="77777777" w:rsidR="009B3675" w:rsidRPr="00C01E0A" w:rsidRDefault="009B3675" w:rsidP="001450D8">
            <w:pPr>
              <w:spacing w:before="120" w:after="120"/>
              <w:jc w:val="left"/>
            </w:pPr>
            <w:r w:rsidRPr="00C01E0A">
              <w:rPr>
                <w:b/>
                <w:bCs/>
              </w:rPr>
              <w:t>Comparison.</w:t>
            </w:r>
            <w:r w:rsidRPr="00C01E0A">
              <w:t xml:space="preserve"> A single result in which a study measured the same outcome under an AE/RA practice and under a conventional practice, for example maize yield with and without compost in one season. A study can provide many comparisons.</w:t>
            </w:r>
          </w:p>
          <w:p w14:paraId="20963CA5" w14:textId="77777777" w:rsidR="009B3675" w:rsidRPr="00C01E0A" w:rsidRDefault="009B3675" w:rsidP="001450D8">
            <w:pPr>
              <w:spacing w:before="120" w:after="120"/>
              <w:jc w:val="left"/>
            </w:pPr>
            <w:r w:rsidRPr="00C01E0A">
              <w:rPr>
                <w:b/>
                <w:bCs/>
              </w:rPr>
              <w:t>Management domain.</w:t>
            </w:r>
            <w:r w:rsidRPr="00C01E0A">
              <w:t xml:space="preserve"> A group of practices with a similar purpose, such as nutrient management or diversification.</w:t>
            </w:r>
          </w:p>
          <w:p w14:paraId="3EA1403C" w14:textId="77777777" w:rsidR="009B3675" w:rsidRPr="00C01E0A" w:rsidRDefault="009B3675" w:rsidP="001450D8">
            <w:pPr>
              <w:spacing w:before="120" w:after="120"/>
              <w:jc w:val="left"/>
            </w:pPr>
            <w:r w:rsidRPr="00C01E0A">
              <w:rPr>
                <w:b/>
                <w:bCs/>
              </w:rPr>
              <w:t>Dimension of farm performance.</w:t>
            </w:r>
            <w:r w:rsidRPr="00C01E0A">
              <w:t xml:space="preserve"> An aspect of farm performance, such as productivity, profitability or soil health, that groups several related outcomes.</w:t>
            </w:r>
          </w:p>
          <w:p w14:paraId="4B2A23C6" w14:textId="77777777" w:rsidR="009B3675" w:rsidRPr="00C01E0A" w:rsidRDefault="009B3675" w:rsidP="001450D8">
            <w:pPr>
              <w:spacing w:before="120" w:after="120"/>
              <w:jc w:val="left"/>
            </w:pPr>
            <w:r w:rsidRPr="00C01E0A">
              <w:rPr>
                <w:b/>
                <w:bCs/>
              </w:rPr>
              <w:t xml:space="preserve">Positive, neutral and negative effect. </w:t>
            </w:r>
            <w:r w:rsidRPr="00C01E0A">
              <w:t>A practice has a positive effect when it improved the outcome in at least 65% of comparisons, a negative effect when it did so in 35% or fewer, and a neutral effect in between, meaning that the results were mixed or showed no clear change.</w:t>
            </w:r>
          </w:p>
          <w:p w14:paraId="2AAB44F0" w14:textId="77777777" w:rsidR="009B3675" w:rsidRPr="00C01E0A" w:rsidRDefault="009B3675" w:rsidP="001450D8">
            <w:pPr>
              <w:spacing w:before="120" w:after="120"/>
              <w:jc w:val="left"/>
            </w:pPr>
            <w:r w:rsidRPr="00C01E0A">
              <w:rPr>
                <w:b/>
                <w:bCs/>
              </w:rPr>
              <w:t>Strong and limited evidence.</w:t>
            </w:r>
            <w:r w:rsidRPr="00C01E0A">
              <w:t xml:space="preserve"> Evidence is strong when a result is based on at least 50 comparisons from at least three studies, and limited otherwise.</w:t>
            </w:r>
          </w:p>
          <w:p w14:paraId="07807525" w14:textId="77777777" w:rsidR="009B3675" w:rsidRPr="00C01E0A" w:rsidRDefault="009B3675" w:rsidP="001450D8">
            <w:pPr>
              <w:spacing w:before="120" w:after="120"/>
              <w:jc w:val="left"/>
            </w:pPr>
            <w:r w:rsidRPr="00C01E0A">
              <w:rPr>
                <w:b/>
                <w:bCs/>
              </w:rPr>
              <w:t>High-priority areas.</w:t>
            </w:r>
            <w:r w:rsidRPr="00C01E0A">
              <w:t xml:space="preserve"> The areas where the conditions behind a scenario’s problem are most severe, as identified in the scenario maps.</w:t>
            </w:r>
          </w:p>
          <w:p w14:paraId="1509EB86" w14:textId="661ACAA1" w:rsidR="009B3675" w:rsidRPr="00C01E0A" w:rsidRDefault="009B3675" w:rsidP="001450D8">
            <w:pPr>
              <w:spacing w:before="120" w:after="120"/>
              <w:jc w:val="left"/>
              <w:rPr>
                <w:b/>
                <w:bCs/>
              </w:rPr>
            </w:pPr>
            <w:r w:rsidRPr="00C01E0A">
              <w:rPr>
                <w:b/>
                <w:bCs/>
              </w:rPr>
              <w:t>Agroecological zone.</w:t>
            </w:r>
            <w:r w:rsidRPr="00C01E0A">
              <w:t xml:space="preserve"> An area with similar climate, soils and terrain, and therefore similar conditions for growing crops (GAEZ v4).</w:t>
            </w:r>
          </w:p>
        </w:tc>
      </w:tr>
    </w:tbl>
    <w:p w14:paraId="56469038" w14:textId="68EA9875" w:rsidR="004E70BC" w:rsidRPr="00C01E0A" w:rsidRDefault="004E70BC" w:rsidP="00732DB7">
      <w:pPr>
        <w:jc w:val="left"/>
        <w:rPr>
          <w:rFonts w:asciiTheme="majorHAnsi" w:eastAsiaTheme="majorEastAsia" w:hAnsiTheme="majorHAnsi" w:cstheme="majorBidi"/>
          <w:color w:val="0F4761" w:themeColor="accent1" w:themeShade="BF"/>
          <w:sz w:val="32"/>
          <w:szCs w:val="32"/>
        </w:rPr>
      </w:pPr>
      <w:r w:rsidRPr="00C01E0A">
        <w:br w:type="page"/>
      </w:r>
    </w:p>
    <w:p w14:paraId="72232820" w14:textId="27F75362" w:rsidR="008A3C85" w:rsidRPr="00C01E0A" w:rsidRDefault="00650EB0" w:rsidP="00650EB0">
      <w:pPr>
        <w:pStyle w:val="Heading2"/>
      </w:pPr>
      <w:commentRangeStart w:id="0"/>
      <w:r w:rsidRPr="00C01E0A">
        <w:lastRenderedPageBreak/>
        <w:t xml:space="preserve">2. </w:t>
      </w:r>
      <w:r w:rsidR="00D742D3" w:rsidRPr="00C01E0A">
        <w:t>Methodology</w:t>
      </w:r>
      <w:commentRangeEnd w:id="0"/>
      <w:r w:rsidRPr="00C01E0A">
        <w:rPr>
          <w:rStyle w:val="CommentReference"/>
          <w:sz w:val="32"/>
          <w:szCs w:val="32"/>
        </w:rPr>
        <w:commentReference w:id="0"/>
      </w:r>
    </w:p>
    <w:p w14:paraId="0C73EBCC" w14:textId="0B4F43BE" w:rsidR="00D742D3" w:rsidRPr="00C01E0A" w:rsidRDefault="001C38C7" w:rsidP="00650EB0">
      <w:pPr>
        <w:pStyle w:val="Heading3"/>
      </w:pPr>
      <w:r w:rsidRPr="00C01E0A">
        <w:t xml:space="preserve">2.1 </w:t>
      </w:r>
      <w:r w:rsidR="007B3601" w:rsidRPr="00C01E0A">
        <w:t>Buildi</w:t>
      </w:r>
      <w:r w:rsidR="005D2410" w:rsidRPr="00C01E0A">
        <w:t>ng the e</w:t>
      </w:r>
      <w:r w:rsidR="0080289A" w:rsidRPr="00C01E0A">
        <w:t>vidence base</w:t>
      </w:r>
    </w:p>
    <w:p w14:paraId="722D07C5" w14:textId="04079FCA" w:rsidR="00734741" w:rsidRPr="00C01E0A" w:rsidRDefault="00106BCC" w:rsidP="0084781C">
      <w:r w:rsidRPr="00C01E0A">
        <w:t xml:space="preserve">This analysis draws on the </w:t>
      </w:r>
      <w:r w:rsidR="00B206FC" w:rsidRPr="00C01E0A">
        <w:t>Agroecology Evidence Hub, a</w:t>
      </w:r>
      <w:r w:rsidR="0080289A" w:rsidRPr="00C01E0A">
        <w:t xml:space="preserve"> database</w:t>
      </w:r>
      <w:r w:rsidR="00D66879" w:rsidRPr="00C01E0A">
        <w:t xml:space="preserve"> developed by the Alliance of Bioversity International and CIAT under the CGIAR Multifunctional Landscape</w:t>
      </w:r>
      <w:r w:rsidR="006B16AA" w:rsidRPr="00C01E0A">
        <w:t>s</w:t>
      </w:r>
      <w:r w:rsidR="00D66879" w:rsidRPr="00C01E0A">
        <w:t xml:space="preserve"> (MFL) Science Program. </w:t>
      </w:r>
      <w:r w:rsidR="00734741" w:rsidRPr="00C01E0A">
        <w:t xml:space="preserve">The </w:t>
      </w:r>
      <w:r w:rsidR="006B16AA" w:rsidRPr="00C01E0A">
        <w:t>H</w:t>
      </w:r>
      <w:r w:rsidR="00734741" w:rsidRPr="00C01E0A">
        <w:t xml:space="preserve">ub was not designed specifically for this project, but its data are well suited to </w:t>
      </w:r>
      <w:r w:rsidR="00496C6F" w:rsidRPr="00C01E0A">
        <w:t>identify</w:t>
      </w:r>
      <w:r w:rsidR="0055140B" w:rsidRPr="00C01E0A">
        <w:t xml:space="preserve"> </w:t>
      </w:r>
      <w:r w:rsidR="005866FB" w:rsidRPr="00C01E0A">
        <w:t xml:space="preserve">which </w:t>
      </w:r>
      <w:r w:rsidR="005021CB" w:rsidRPr="00C01E0A">
        <w:t xml:space="preserve">agroecological and regenerative agricultural </w:t>
      </w:r>
      <w:r w:rsidR="00496C6F" w:rsidRPr="00C01E0A">
        <w:t xml:space="preserve">(AE/RA) </w:t>
      </w:r>
      <w:r w:rsidR="005021CB" w:rsidRPr="00C01E0A">
        <w:t xml:space="preserve">practices </w:t>
      </w:r>
      <w:r w:rsidR="005866FB" w:rsidRPr="00C01E0A">
        <w:t xml:space="preserve">could improve </w:t>
      </w:r>
      <w:r w:rsidR="00CF3021" w:rsidRPr="00C01E0A">
        <w:t xml:space="preserve">the </w:t>
      </w:r>
      <w:r w:rsidR="005866FB" w:rsidRPr="00C01E0A">
        <w:t>production of nutritious and diverse foods for school meals</w:t>
      </w:r>
      <w:r w:rsidR="006241E6" w:rsidRPr="00C01E0A">
        <w:t xml:space="preserve"> in the project</w:t>
      </w:r>
      <w:r w:rsidR="00EC5104" w:rsidRPr="00C01E0A">
        <w:t xml:space="preserve"> countries</w:t>
      </w:r>
      <w:r w:rsidR="005866FB" w:rsidRPr="00C01E0A">
        <w:t xml:space="preserve">, </w:t>
      </w:r>
      <w:r w:rsidR="00384061" w:rsidRPr="00C01E0A">
        <w:t>and with what benefits and trade-offs</w:t>
      </w:r>
      <w:r w:rsidR="00B37160" w:rsidRPr="00C01E0A">
        <w:t xml:space="preserve">. </w:t>
      </w:r>
      <w:r w:rsidR="00616A0E" w:rsidRPr="00C01E0A">
        <w:t xml:space="preserve">It brings together results from field </w:t>
      </w:r>
      <w:r w:rsidR="00F85253" w:rsidRPr="00C01E0A">
        <w:t>experiments that compare AE/RA practices with conventional practices across agronomic, economic, environmental and social outcomes</w:t>
      </w:r>
      <w:r w:rsidR="00891311" w:rsidRPr="00C01E0A">
        <w:t>, which e</w:t>
      </w:r>
      <w:r w:rsidR="006241E6" w:rsidRPr="00C01E0A">
        <w:t>arlier</w:t>
      </w:r>
      <w:r w:rsidR="001830ED" w:rsidRPr="00C01E0A">
        <w:t xml:space="preserve"> global reviews had already extracted from the scientific literature.</w:t>
      </w:r>
    </w:p>
    <w:p w14:paraId="2D32D039" w14:textId="4927E871" w:rsidR="001830ED" w:rsidRPr="00C01E0A" w:rsidRDefault="00891311" w:rsidP="0084781C">
      <w:r w:rsidRPr="00C01E0A">
        <w:t xml:space="preserve">The current version of the Hub combines </w:t>
      </w:r>
      <w:r w:rsidR="00701D39" w:rsidRPr="00C01E0A">
        <w:t>four global datasets</w:t>
      </w:r>
      <w:r w:rsidR="00E421A5" w:rsidRPr="00C01E0A">
        <w:t xml:space="preserve"> </w:t>
      </w:r>
      <w:r w:rsidR="00E421A5" w:rsidRPr="00C01E0A">
        <w:fldChar w:fldCharType="begin"/>
      </w:r>
      <w:r w:rsidR="00E421A5" w:rsidRPr="00C01E0A">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ctsChangingFarming2024","container-title":"Scientific Data","DOI":"10.1038/s41597-024-03805-z","ISSN":"2052-4463","issue":"1","journalAbbreviation":"Sci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rsidR="00E421A5" w:rsidRPr="00C01E0A">
        <w:fldChar w:fldCharType="separate"/>
      </w:r>
      <w:r w:rsidR="00E421A5" w:rsidRPr="00C01E0A">
        <w:t>(Jones et al. 2021; Sánchez et al. 2022; Paut et al. 2024; Rosenstock et al. 2024)</w:t>
      </w:r>
      <w:r w:rsidR="00E421A5" w:rsidRPr="00C01E0A">
        <w:fldChar w:fldCharType="end"/>
      </w:r>
      <w:r w:rsidR="002D2232" w:rsidRPr="00C01E0A">
        <w:t xml:space="preserve"> and harmonises them into a common dataset structure.</w:t>
      </w:r>
      <w:r w:rsidR="00E421A5" w:rsidRPr="00C01E0A">
        <w:t xml:space="preserve"> These datasets were cho</w:t>
      </w:r>
      <w:r w:rsidR="008D48F9" w:rsidRPr="00C01E0A">
        <w:t xml:space="preserve">sen because members of the team were involved in developing them, which ensured a good understanding of how the data were collected and harmonised. </w:t>
      </w:r>
      <w:r w:rsidR="006965FF" w:rsidRPr="00C01E0A">
        <w:t xml:space="preserve">The Hub will be extended with further datasets in the near future, so the evidence for each </w:t>
      </w:r>
      <w:r w:rsidR="00277E9C" w:rsidRPr="00C01E0A">
        <w:t>country</w:t>
      </w:r>
      <w:r w:rsidR="006965FF" w:rsidRPr="00C01E0A">
        <w:t xml:space="preserve"> can be updated as new studies are added.</w:t>
      </w:r>
    </w:p>
    <w:p w14:paraId="1061C0B5" w14:textId="0A41BF37" w:rsidR="00D41C55" w:rsidRPr="00C01E0A" w:rsidRDefault="00F139FA" w:rsidP="00D41C55">
      <w:pPr>
        <w:rPr>
          <w:color w:val="EE0000"/>
        </w:rPr>
      </w:pPr>
      <w:r w:rsidRPr="00C01E0A">
        <w:t xml:space="preserve">From these datasets, we selected the comparisons from studies conducted in </w:t>
      </w:r>
      <w:r w:rsidR="00F6676B" w:rsidRPr="00C01E0A">
        <w:t xml:space="preserve">any of </w:t>
      </w:r>
      <w:r w:rsidRPr="00C01E0A">
        <w:t xml:space="preserve">the nine project countries that compared an AE/RA practice with a conventional practice on a crop relevant to school meals, and that reported the location of the study site. </w:t>
      </w:r>
      <w:r w:rsidR="00F724BC">
        <w:t>T</w:t>
      </w:r>
      <w:r w:rsidR="00F33C94" w:rsidRPr="00C01E0A">
        <w:t xml:space="preserve">he evidence base comprised </w:t>
      </w:r>
      <w:r w:rsidR="00FE277E" w:rsidRPr="00C01E0A">
        <w:rPr>
          <w:highlight w:val="yellow"/>
        </w:rPr>
        <w:t>[n]</w:t>
      </w:r>
      <w:r w:rsidR="00FE277E" w:rsidRPr="00C01E0A">
        <w:t xml:space="preserve"> </w:t>
      </w:r>
      <w:r w:rsidR="00F33C94" w:rsidRPr="00C01E0A">
        <w:t xml:space="preserve">comparisons from </w:t>
      </w:r>
      <w:r w:rsidR="00FE277E" w:rsidRPr="00C01E0A">
        <w:rPr>
          <w:highlight w:val="yellow"/>
        </w:rPr>
        <w:t>[n]</w:t>
      </w:r>
      <w:r w:rsidR="00F33C94" w:rsidRPr="00C01E0A">
        <w:t xml:space="preserve"> studies (Fig</w:t>
      </w:r>
      <w:r w:rsidR="006E5293" w:rsidRPr="00C01E0A">
        <w:t>ure</w:t>
      </w:r>
      <w:r w:rsidR="00F33C94" w:rsidRPr="00C01E0A">
        <w:t xml:space="preserve"> S1)</w:t>
      </w:r>
      <w:r w:rsidR="002A7EE2">
        <w:t xml:space="preserve">, covering eight of the </w:t>
      </w:r>
      <w:r w:rsidR="00784CFD">
        <w:t xml:space="preserve">nine project countries, with no study from Angola. </w:t>
      </w:r>
      <w:r w:rsidR="005B5D44" w:rsidRPr="005B5D44">
        <w:t xml:space="preserve">A single study can contribute several comparisons when it reports several outcomes, compares several treatments against a common control, or measures the same contrast across sites, years, crops or soil depths. </w:t>
      </w:r>
      <w:r w:rsidR="00347430" w:rsidRPr="00C01E0A">
        <w:t xml:space="preserve">The evidence </w:t>
      </w:r>
      <w:r w:rsidR="00785636" w:rsidRPr="00C01E0A">
        <w:t xml:space="preserve">includes </w:t>
      </w:r>
      <w:r w:rsidR="00E22109" w:rsidRPr="00C01E0A">
        <w:rPr>
          <w:highlight w:val="yellow"/>
        </w:rPr>
        <w:t>[n]</w:t>
      </w:r>
      <w:r w:rsidR="00E22109" w:rsidRPr="00C01E0A">
        <w:t xml:space="preserve"> AE/RA practices from </w:t>
      </w:r>
      <w:r w:rsidR="00E22109" w:rsidRPr="00C01E0A">
        <w:rPr>
          <w:highlight w:val="yellow"/>
        </w:rPr>
        <w:t>[n]</w:t>
      </w:r>
      <w:r w:rsidR="00E22109" w:rsidRPr="00C01E0A">
        <w:t xml:space="preserve"> management domains</w:t>
      </w:r>
      <w:r w:rsidR="00E96E70" w:rsidRPr="00C01E0A">
        <w:t xml:space="preserve"> (</w:t>
      </w:r>
      <w:r w:rsidR="00E96E70" w:rsidRPr="00064895">
        <w:rPr>
          <w:highlight w:val="cyan"/>
        </w:rPr>
        <w:t>Table S</w:t>
      </w:r>
      <w:r w:rsidR="00EA3FFC" w:rsidRPr="00064895">
        <w:rPr>
          <w:highlight w:val="cyan"/>
        </w:rPr>
        <w:t>1</w:t>
      </w:r>
      <w:r w:rsidR="00E96E70" w:rsidRPr="00C01E0A">
        <w:t>)</w:t>
      </w:r>
      <w:r w:rsidR="00E22109" w:rsidRPr="00C01E0A">
        <w:t xml:space="preserve">, </w:t>
      </w:r>
      <w:r w:rsidR="00E22109" w:rsidRPr="00C01E0A">
        <w:rPr>
          <w:highlight w:val="yellow"/>
        </w:rPr>
        <w:t>[n]</w:t>
      </w:r>
      <w:r w:rsidR="00084A2F" w:rsidRPr="00C01E0A">
        <w:t xml:space="preserve"> crops from </w:t>
      </w:r>
      <w:r w:rsidR="00084A2F" w:rsidRPr="00C01E0A">
        <w:rPr>
          <w:highlight w:val="yellow"/>
        </w:rPr>
        <w:t>[n]</w:t>
      </w:r>
      <w:r w:rsidR="00E22109" w:rsidRPr="00C01E0A">
        <w:t xml:space="preserve"> food groups </w:t>
      </w:r>
      <w:r w:rsidR="008A6CB2" w:rsidRPr="00C01E0A">
        <w:t>(</w:t>
      </w:r>
      <w:r w:rsidR="008A6CB2" w:rsidRPr="00064895">
        <w:rPr>
          <w:highlight w:val="cyan"/>
        </w:rPr>
        <w:t>Table S</w:t>
      </w:r>
      <w:r w:rsidR="00EA3FFC" w:rsidRPr="00064895">
        <w:rPr>
          <w:highlight w:val="cyan"/>
        </w:rPr>
        <w:t>2</w:t>
      </w:r>
      <w:r w:rsidR="008A6CB2" w:rsidRPr="00C01E0A">
        <w:t>)</w:t>
      </w:r>
      <w:r w:rsidR="00E96E70" w:rsidRPr="00C01E0A">
        <w:t xml:space="preserve">, and </w:t>
      </w:r>
      <w:r w:rsidR="00E96E70" w:rsidRPr="00C01E0A">
        <w:rPr>
          <w:highlight w:val="yellow"/>
        </w:rPr>
        <w:t>[n]</w:t>
      </w:r>
      <w:r w:rsidR="00E96E70" w:rsidRPr="00C01E0A">
        <w:t xml:space="preserve"> outcome indicators grouped into </w:t>
      </w:r>
      <w:r w:rsidR="00E96E70" w:rsidRPr="00C01E0A">
        <w:rPr>
          <w:color w:val="EE0000"/>
          <w:highlight w:val="yellow"/>
        </w:rPr>
        <w:t>eight</w:t>
      </w:r>
      <w:r w:rsidR="00E96E70" w:rsidRPr="00C01E0A">
        <w:rPr>
          <w:color w:val="EE0000"/>
        </w:rPr>
        <w:t xml:space="preserve"> </w:t>
      </w:r>
      <w:r w:rsidR="00E96E70" w:rsidRPr="00C01E0A">
        <w:t>dimensions of farm performance (</w:t>
      </w:r>
      <w:r w:rsidR="00E96E70" w:rsidRPr="00064895">
        <w:rPr>
          <w:highlight w:val="cyan"/>
        </w:rPr>
        <w:t>Table S</w:t>
      </w:r>
      <w:r w:rsidR="00EA3FFC" w:rsidRPr="00064895">
        <w:rPr>
          <w:highlight w:val="cyan"/>
        </w:rPr>
        <w:t>3</w:t>
      </w:r>
      <w:r w:rsidR="00E96E70" w:rsidRPr="00C01E0A">
        <w:t>).</w:t>
      </w:r>
      <w:r w:rsidR="00D41C55" w:rsidRPr="00C01E0A">
        <w:t xml:space="preserve"> </w:t>
      </w:r>
    </w:p>
    <w:p w14:paraId="5546A72B" w14:textId="7545638E" w:rsidR="00277E9C" w:rsidRPr="00C01E0A" w:rsidRDefault="00235935" w:rsidP="002B4941">
      <w:pPr>
        <w:pStyle w:val="Heading3"/>
      </w:pPr>
      <w:r w:rsidRPr="00C01E0A">
        <w:t>2.2 Identifying</w:t>
      </w:r>
      <w:r w:rsidR="00DC4E31" w:rsidRPr="00C01E0A">
        <w:t xml:space="preserve"> priority areas for </w:t>
      </w:r>
      <w:r w:rsidR="00990768" w:rsidRPr="00C01E0A">
        <w:t>nutritious and sustainable food systems</w:t>
      </w:r>
    </w:p>
    <w:p w14:paraId="18F92C19" w14:textId="52F28FD9" w:rsidR="00E7079A" w:rsidRPr="00C01E0A" w:rsidRDefault="00784FD7" w:rsidP="00F12D8C">
      <w:r w:rsidRPr="00C01E0A">
        <w:t xml:space="preserve">Within the project, </w:t>
      </w:r>
      <w:r w:rsidR="001D206A" w:rsidRPr="00C01E0A">
        <w:t>scenario</w:t>
      </w:r>
      <w:r w:rsidRPr="00C01E0A">
        <w:t xml:space="preserve">s were developed for each project country to map where nutritional gaps and food-system problems occur </w:t>
      </w:r>
      <w:r w:rsidRPr="00C01E0A">
        <w:rPr>
          <w:color w:val="EE0000"/>
          <w:highlight w:val="yellow"/>
        </w:rPr>
        <w:t>(see Report</w:t>
      </w:r>
      <w:r w:rsidR="00632EB4">
        <w:rPr>
          <w:color w:val="EE0000"/>
          <w:highlight w:val="yellow"/>
        </w:rPr>
        <w:t xml:space="preserve">s </w:t>
      </w:r>
      <w:r w:rsidR="00632EB4" w:rsidRPr="00C01E0A">
        <w:rPr>
          <w:color w:val="EE0000"/>
          <w:highlight w:val="yellow"/>
        </w:rPr>
        <w:t>XX</w:t>
      </w:r>
      <w:r w:rsidRPr="00C01E0A">
        <w:rPr>
          <w:color w:val="EE0000"/>
          <w:highlight w:val="yellow"/>
        </w:rPr>
        <w:t>)</w:t>
      </w:r>
      <w:r w:rsidRPr="00C01E0A">
        <w:t xml:space="preserve">. Each </w:t>
      </w:r>
      <w:r w:rsidR="001D206A" w:rsidRPr="00C01E0A">
        <w:t>scenario</w:t>
      </w:r>
      <w:r w:rsidR="00E6635A" w:rsidRPr="00C01E0A">
        <w:t xml:space="preserve"> group</w:t>
      </w:r>
      <w:r w:rsidR="00362D3A" w:rsidRPr="00C01E0A">
        <w:t>s</w:t>
      </w:r>
      <w:r w:rsidR="00E6635A" w:rsidRPr="00C01E0A">
        <w:t xml:space="preserve"> areas that share a common problem</w:t>
      </w:r>
      <w:r w:rsidR="00631FCF">
        <w:t xml:space="preserve">, for example </w:t>
      </w:r>
      <w:r w:rsidR="00CC685B" w:rsidRPr="00C01E0A">
        <w:t>declining maize yields on degraded soils or lack of plant-based foods in arid areas, and proposes AE/RA practices to address it.</w:t>
      </w:r>
      <w:r w:rsidR="004E5498" w:rsidRPr="00C01E0A">
        <w:t xml:space="preserve"> </w:t>
      </w:r>
      <w:r w:rsidR="00D37A63" w:rsidRPr="00C01E0A">
        <w:t xml:space="preserve">To locate these areas, each </w:t>
      </w:r>
      <w:r w:rsidR="001D206A" w:rsidRPr="00C01E0A">
        <w:t>scenario</w:t>
      </w:r>
      <w:r w:rsidR="00CC5C7F" w:rsidRPr="00C01E0A">
        <w:t xml:space="preserve"> </w:t>
      </w:r>
      <w:r w:rsidR="00B30B42" w:rsidRPr="00C01E0A">
        <w:t>map</w:t>
      </w:r>
      <w:r w:rsidR="00F12D8C" w:rsidRPr="00C01E0A">
        <w:t>ped</w:t>
      </w:r>
      <w:r w:rsidR="00B30B42" w:rsidRPr="00C01E0A">
        <w:t xml:space="preserve"> a set of </w:t>
      </w:r>
      <w:r w:rsidR="00F12D8C" w:rsidRPr="00C01E0A">
        <w:t xml:space="preserve">biophysical, agronomic, nutritional and socio-economic conditions that signal the problem, and ranked areas from </w:t>
      </w:r>
      <w:r w:rsidR="001F78BE" w:rsidRPr="00C01E0A">
        <w:t xml:space="preserve">high to low priority according to how many </w:t>
      </w:r>
      <w:r w:rsidR="00E7079A" w:rsidRPr="00C01E0A">
        <w:t>of these conditions</w:t>
      </w:r>
      <w:r w:rsidR="001F78BE" w:rsidRPr="00C01E0A">
        <w:t xml:space="preserve"> they met</w:t>
      </w:r>
      <w:r w:rsidR="004A644F" w:rsidRPr="00C01E0A">
        <w:t>, or to the share of priority cropland that they contained</w:t>
      </w:r>
      <w:r w:rsidR="001F78BE" w:rsidRPr="00C01E0A">
        <w:t>.</w:t>
      </w:r>
      <w:r w:rsidR="00583E1D" w:rsidRPr="00C01E0A">
        <w:t xml:space="preserve"> </w:t>
      </w:r>
      <w:r w:rsidR="00BA4C57" w:rsidRPr="00C01E0A">
        <w:t xml:space="preserve">For this analysis, we focused </w:t>
      </w:r>
      <w:r w:rsidR="009B7A36" w:rsidRPr="00C01E0A">
        <w:t xml:space="preserve">on high-priority areas, meaning </w:t>
      </w:r>
      <w:r w:rsidR="00BA4C57" w:rsidRPr="00C01E0A">
        <w:t xml:space="preserve">the two </w:t>
      </w:r>
      <w:r w:rsidR="00583E1D" w:rsidRPr="00C01E0A">
        <w:t>highest priority</w:t>
      </w:r>
      <w:r w:rsidR="00031A59" w:rsidRPr="00C01E0A">
        <w:t xml:space="preserve"> levels.</w:t>
      </w:r>
    </w:p>
    <w:p w14:paraId="678B278E" w14:textId="06A041E8" w:rsidR="00A8665F" w:rsidRDefault="008C5ACE" w:rsidP="008D34C8">
      <w:r w:rsidRPr="00C01E0A">
        <w:t>To learn which AE/RA practices</w:t>
      </w:r>
      <w:r w:rsidR="00594D41">
        <w:t xml:space="preserve"> could address the problem in each scenario, we used the evidence from studies located within its high-priority areas. </w:t>
      </w:r>
      <w:r w:rsidR="00501550" w:rsidRPr="00501550">
        <w:t>When this evidence was too scarce or did not represent the conditions of these areas, we added studies from places with similar climate and soils (Box 2).</w:t>
      </w:r>
    </w:p>
    <w:tbl>
      <w:tblPr>
        <w:tblStyle w:val="TableGrid"/>
        <w:tblW w:w="0" w:type="auto"/>
        <w:tblLook w:val="04A0" w:firstRow="1" w:lastRow="0" w:firstColumn="1" w:lastColumn="0" w:noHBand="0" w:noVBand="1"/>
      </w:tblPr>
      <w:tblGrid>
        <w:gridCol w:w="10762"/>
      </w:tblGrid>
      <w:tr w:rsidR="00A8665F" w14:paraId="50DD23C1" w14:textId="77777777" w:rsidTr="00473719">
        <w:tc>
          <w:tcPr>
            <w:tcW w:w="10762" w:type="dxa"/>
            <w:tcBorders>
              <w:top w:val="nil"/>
              <w:left w:val="nil"/>
              <w:bottom w:val="nil"/>
              <w:right w:val="nil"/>
            </w:tcBorders>
            <w:shd w:val="clear" w:color="auto" w:fill="E8E8E8"/>
          </w:tcPr>
          <w:p w14:paraId="5F3D5132" w14:textId="77777777" w:rsidR="00A8665F" w:rsidRDefault="00A8665F" w:rsidP="00407D24">
            <w:pPr>
              <w:pStyle w:val="Boxes"/>
            </w:pPr>
            <w:r>
              <w:lastRenderedPageBreak/>
              <w:t>BOX 2. HOW THE EVIDENCE WAS LINKED TO THE HIGH-PRIORITY AREAS</w:t>
            </w:r>
          </w:p>
          <w:p w14:paraId="677BAC15" w14:textId="77777777" w:rsidR="00407D24" w:rsidRDefault="00727A54" w:rsidP="004965C1">
            <w:pPr>
              <w:spacing w:before="120" w:after="120"/>
            </w:pPr>
            <w:r w:rsidRPr="00727A54">
              <w:t>We first selected the studies located within the high-priority areas of each scenario. As the high-priority areas of different scenarios can overlap, the same study could inform more than one scenario.</w:t>
            </w:r>
          </w:p>
          <w:p w14:paraId="5CCD9D7D" w14:textId="3080EF6B" w:rsidR="00727A54" w:rsidRDefault="00727A54" w:rsidP="004965C1">
            <w:pPr>
              <w:spacing w:before="120" w:after="120"/>
            </w:pPr>
            <w:r w:rsidRPr="00727A54">
              <w:t>We then checked whether this evidence was sufficient to represent the high-priority areas. To describe their conditions, we used agroecological zones (GAEZ v4; FAO and IIASA 2021), and we considered as main</w:t>
            </w:r>
            <w:r w:rsidR="004965C1">
              <w:t xml:space="preserve"> agroecological</w:t>
            </w:r>
            <w:r w:rsidRPr="00727A54">
              <w:t xml:space="preserve"> zones those covering at least 10% of the high-priority areas. The evidence was considered sufficient when the scenario had at least 100 comparisons and at least one study in each main </w:t>
            </w:r>
            <w:r w:rsidR="004965C1">
              <w:t xml:space="preserve">agroecological </w:t>
            </w:r>
            <w:r w:rsidRPr="00727A54">
              <w:t>zone. In that case, only the comparisons located within the high-priority areas were used.</w:t>
            </w:r>
          </w:p>
          <w:p w14:paraId="78E05300" w14:textId="1BE250D0" w:rsidR="004965C1" w:rsidRPr="00407D24" w:rsidRDefault="004965C1" w:rsidP="004965C1">
            <w:pPr>
              <w:spacing w:before="120" w:after="120"/>
            </w:pPr>
            <w:r w:rsidRPr="004965C1">
              <w:t xml:space="preserve">When the evidence was insufficient, we added studies from outside the high-priority areas but from the same main </w:t>
            </w:r>
            <w:r>
              <w:t xml:space="preserve">agroecological </w:t>
            </w:r>
            <w:r w:rsidRPr="004965C1">
              <w:t>zones, first elsewhere in the same country and, only if needed, in neighbouring project countries. Main</w:t>
            </w:r>
            <w:r>
              <w:t xml:space="preserve"> agroecological</w:t>
            </w:r>
            <w:r w:rsidRPr="004965C1">
              <w:t xml:space="preserve"> zones that still had no studies, and scenarios with fewer than 100 comparisons, were reported as evidence gaps</w:t>
            </w:r>
            <w:r w:rsidR="0026558B">
              <w:t xml:space="preserve"> and described with the available information</w:t>
            </w:r>
            <w:r w:rsidRPr="004965C1">
              <w:t>.</w:t>
            </w:r>
          </w:p>
        </w:tc>
      </w:tr>
    </w:tbl>
    <w:p w14:paraId="3D6BCBB9" w14:textId="20DA4AC4" w:rsidR="003A7BDA" w:rsidRPr="00473719" w:rsidRDefault="00DA47F0" w:rsidP="00473719">
      <w:pPr>
        <w:pStyle w:val="Heading3"/>
      </w:pPr>
      <w:r w:rsidRPr="00473719">
        <w:t xml:space="preserve">2.3 Identifying </w:t>
      </w:r>
      <w:r w:rsidR="00E54690" w:rsidRPr="00473719">
        <w:t xml:space="preserve">promising </w:t>
      </w:r>
      <w:r w:rsidRPr="00473719">
        <w:t xml:space="preserve">AE/RA practices for </w:t>
      </w:r>
      <w:r w:rsidR="00E54690" w:rsidRPr="00473719">
        <w:t xml:space="preserve">each </w:t>
      </w:r>
      <w:r w:rsidR="001D206A" w:rsidRPr="00473719">
        <w:t>scenario</w:t>
      </w:r>
    </w:p>
    <w:p w14:paraId="76C9926F" w14:textId="05C0A863" w:rsidR="00220875" w:rsidRPr="00C01E0A" w:rsidRDefault="00830393" w:rsidP="00220875">
      <w:r w:rsidRPr="00C01E0A">
        <w:t xml:space="preserve">To identify which AE/RA practices could </w:t>
      </w:r>
      <w:r w:rsidR="00CB3847" w:rsidRPr="00C01E0A">
        <w:t>improve</w:t>
      </w:r>
      <w:r w:rsidRPr="00C01E0A">
        <w:t xml:space="preserve"> food production in each </w:t>
      </w:r>
      <w:r w:rsidR="001D206A" w:rsidRPr="00C01E0A">
        <w:t>scenario</w:t>
      </w:r>
      <w:r w:rsidRPr="00C01E0A">
        <w:t>,</w:t>
      </w:r>
      <w:r w:rsidR="003B6DCA" w:rsidRPr="00C01E0A">
        <w:t xml:space="preserve"> </w:t>
      </w:r>
      <w:r w:rsidRPr="00C01E0A">
        <w:t xml:space="preserve">we summarised </w:t>
      </w:r>
      <w:r w:rsidR="00CA2EF7" w:rsidRPr="00C01E0A">
        <w:t>the</w:t>
      </w:r>
      <w:r w:rsidR="00547F49" w:rsidRPr="00C01E0A">
        <w:t xml:space="preserve">ir </w:t>
      </w:r>
      <w:r w:rsidR="007B1E31" w:rsidRPr="00C01E0A">
        <w:t xml:space="preserve">benefits and trade-offs </w:t>
      </w:r>
      <w:r w:rsidR="009229DD" w:rsidRPr="00C01E0A">
        <w:t xml:space="preserve">across the </w:t>
      </w:r>
      <w:r w:rsidR="00220875" w:rsidRPr="00C01E0A">
        <w:t>eight dimensions of farm performance</w:t>
      </w:r>
      <w:r w:rsidR="0090198C" w:rsidRPr="00C01E0A">
        <w:t xml:space="preserve"> (</w:t>
      </w:r>
      <w:r w:rsidR="00220875" w:rsidRPr="00C01E0A">
        <w:t>productivity, profitability,</w:t>
      </w:r>
      <w:r w:rsidR="008879A4" w:rsidRPr="008879A4">
        <w:t xml:space="preserve"> </w:t>
      </w:r>
      <w:r w:rsidR="008879A4" w:rsidRPr="00C01E0A">
        <w:t xml:space="preserve">labour demand, </w:t>
      </w:r>
      <w:r w:rsidR="00220875" w:rsidRPr="00C01E0A">
        <w:t>soil health, input efficiency, resilience to pests, biodiversity</w:t>
      </w:r>
      <w:r w:rsidR="008879A4">
        <w:t>,</w:t>
      </w:r>
      <w:r w:rsidR="00220875" w:rsidRPr="00C01E0A">
        <w:t xml:space="preserve"> and climate mitigation</w:t>
      </w:r>
      <w:r w:rsidR="0090198C" w:rsidRPr="00C01E0A">
        <w:t>).</w:t>
      </w:r>
    </w:p>
    <w:p w14:paraId="04B2A2BA" w14:textId="3649CC6D" w:rsidR="007B1E31" w:rsidRPr="00C01E0A" w:rsidRDefault="00C510D8" w:rsidP="00DA47F0">
      <w:r w:rsidRPr="00C01E0A">
        <w:t>For each comparison, we checked whether the AE/RA practice performed better or worse than the conventional practice. A comparison was counted as positive when the outcome improved under the AE/RA practice, negative when it worsened, and neutral when there was no difference. For outcomes where a lower value is better, such as costs, emissions, pest damage, erosion or labour, a decrease was counted as an improvement.</w:t>
      </w:r>
    </w:p>
    <w:p w14:paraId="2CD5D568" w14:textId="00FD314B" w:rsidR="00EF3C86" w:rsidRDefault="00BC39EA" w:rsidP="0030175D">
      <w:r w:rsidRPr="00C01E0A">
        <w:t xml:space="preserve">We then grouped the comparisons by </w:t>
      </w:r>
      <w:r w:rsidR="00895F2A" w:rsidRPr="00C01E0A">
        <w:t xml:space="preserve">food group, </w:t>
      </w:r>
      <w:r w:rsidRPr="00C01E0A">
        <w:t xml:space="preserve">management domain, </w:t>
      </w:r>
      <w:r w:rsidR="00735C58" w:rsidRPr="00C01E0A">
        <w:t xml:space="preserve">AE/RA practice </w:t>
      </w:r>
      <w:r w:rsidR="00895F2A" w:rsidRPr="00C01E0A">
        <w:t>and dimension</w:t>
      </w:r>
      <w:r w:rsidR="00A6380F" w:rsidRPr="00C01E0A">
        <w:t xml:space="preserve"> of farm performance</w:t>
      </w:r>
      <w:r w:rsidR="00C26DAD" w:rsidRPr="00C01E0A">
        <w:t xml:space="preserve"> </w:t>
      </w:r>
      <w:r w:rsidRPr="00C01E0A">
        <w:t xml:space="preserve">within each </w:t>
      </w:r>
      <w:r w:rsidR="001D206A" w:rsidRPr="00C01E0A">
        <w:t>scenario</w:t>
      </w:r>
      <w:r w:rsidRPr="00C01E0A">
        <w:t>.</w:t>
      </w:r>
      <w:r w:rsidR="00647814" w:rsidRPr="00C01E0A">
        <w:t xml:space="preserve"> </w:t>
      </w:r>
      <w:r w:rsidR="00BC11AF" w:rsidRPr="00C01E0A">
        <w:t xml:space="preserve">For example, all comparisons of maize–legume intercropping against maize monoculture that measured cereal </w:t>
      </w:r>
      <w:r w:rsidR="00913582" w:rsidRPr="00C01E0A">
        <w:t>productivity</w:t>
      </w:r>
      <w:r w:rsidR="00BC11AF" w:rsidRPr="00C01E0A">
        <w:t xml:space="preserve"> form one </w:t>
      </w:r>
      <w:r w:rsidR="00BC11AF" w:rsidRPr="00C01E0A">
        <w:t>group.</w:t>
      </w:r>
      <w:r w:rsidR="0099728B" w:rsidRPr="00C01E0A">
        <w:t xml:space="preserve"> A practice </w:t>
      </w:r>
      <w:r w:rsidR="002523AC" w:rsidRPr="00C01E0A">
        <w:t>ha</w:t>
      </w:r>
      <w:r w:rsidR="000346E3" w:rsidRPr="00C01E0A">
        <w:t>d</w:t>
      </w:r>
      <w:r w:rsidR="0099728B" w:rsidRPr="00C01E0A">
        <w:t xml:space="preserve"> a positive </w:t>
      </w:r>
      <w:r w:rsidR="0099728B" w:rsidRPr="00C01E0A">
        <w:t xml:space="preserve">effect when </w:t>
      </w:r>
      <w:r w:rsidR="002523AC" w:rsidRPr="00C01E0A">
        <w:t>it improve</w:t>
      </w:r>
      <w:r w:rsidR="007A3E79" w:rsidRPr="00C01E0A">
        <w:t>d</w:t>
      </w:r>
      <w:r w:rsidR="002523AC" w:rsidRPr="00C01E0A">
        <w:t xml:space="preserve"> the outcome in </w:t>
      </w:r>
      <w:r w:rsidR="002523AC" w:rsidRPr="00C01E0A">
        <w:t xml:space="preserve">at </w:t>
      </w:r>
      <w:r w:rsidR="0099728B" w:rsidRPr="00C01E0A">
        <w:t xml:space="preserve">least 65% of comparisons, a negative effect when </w:t>
      </w:r>
      <w:r w:rsidR="002523AC" w:rsidRPr="00C01E0A">
        <w:t xml:space="preserve">it did so in </w:t>
      </w:r>
      <w:r w:rsidR="0099728B" w:rsidRPr="00C01E0A">
        <w:t>35% or fewer, and a neutral effect in between</w:t>
      </w:r>
      <w:r w:rsidR="002523AC" w:rsidRPr="00C01E0A">
        <w:t>, meaning the results were mixed or showed no clear change</w:t>
      </w:r>
      <w:r w:rsidR="0099728B" w:rsidRPr="00C01E0A">
        <w:t>.</w:t>
      </w:r>
      <w:r w:rsidR="0099728B" w:rsidRPr="00C01E0A">
        <w:t xml:space="preserve"> The evidence was considered strong </w:t>
      </w:r>
      <w:r w:rsidR="002523AC" w:rsidRPr="00C01E0A">
        <w:t xml:space="preserve">when </w:t>
      </w:r>
      <w:r w:rsidR="002523AC" w:rsidRPr="00C01E0A">
        <w:t>a result was based on</w:t>
      </w:r>
      <w:r w:rsidR="002523AC" w:rsidRPr="00C01E0A">
        <w:t xml:space="preserve"> at least </w:t>
      </w:r>
      <w:r w:rsidR="0099728B" w:rsidRPr="00C01E0A">
        <w:t>50 comparisons</w:t>
      </w:r>
      <w:r w:rsidR="000346E3" w:rsidRPr="00C01E0A">
        <w:t xml:space="preserve"> from at least </w:t>
      </w:r>
      <w:r w:rsidR="00EF27D2" w:rsidRPr="00C01E0A">
        <w:t>three</w:t>
      </w:r>
      <w:r w:rsidR="000346E3" w:rsidRPr="00C01E0A">
        <w:t xml:space="preserve"> studies</w:t>
      </w:r>
      <w:r w:rsidR="0099728B" w:rsidRPr="00C01E0A">
        <w:t xml:space="preserve">, and limited </w:t>
      </w:r>
      <w:r w:rsidR="000346E3" w:rsidRPr="00C01E0A">
        <w:t>otherwise</w:t>
      </w:r>
      <w:r w:rsidR="0099728B" w:rsidRPr="00C01E0A">
        <w:t>.</w:t>
      </w:r>
      <w:r w:rsidR="0030175D">
        <w:t xml:space="preserve"> </w:t>
      </w:r>
      <w:r w:rsidR="00EF3C86" w:rsidRPr="00EF3C86">
        <w:t>For each scenario, the results focus on the practices supported by strong evidence, describing the crops and management involved, the dimensions of farm performance they improved and any trade-offs.</w:t>
      </w:r>
    </w:p>
    <w:p w14:paraId="79515618" w14:textId="2B0FA022" w:rsidR="00D742D3" w:rsidRPr="00C01E0A" w:rsidRDefault="2AD730F1" w:rsidP="00650EB0">
      <w:pPr>
        <w:pStyle w:val="Heading2"/>
      </w:pPr>
      <w:commentRangeStart w:id="1"/>
      <w:r w:rsidRPr="00C01E0A">
        <w:t xml:space="preserve">3. </w:t>
      </w:r>
      <w:r w:rsidR="25757A62" w:rsidRPr="00C01E0A">
        <w:t>Results</w:t>
      </w:r>
      <w:commentRangeEnd w:id="1"/>
      <w:r w:rsidR="00650EB0" w:rsidRPr="00C01E0A">
        <w:rPr>
          <w:rStyle w:val="CommentReference"/>
          <w:sz w:val="32"/>
          <w:szCs w:val="32"/>
        </w:rPr>
        <w:commentReference w:id="1"/>
      </w:r>
    </w:p>
    <w:p w14:paraId="19717C9D" w14:textId="0A5CF5AE" w:rsidR="009076E2" w:rsidRPr="00C01E0A" w:rsidRDefault="00E50C6B" w:rsidP="007D22C6">
      <w:pPr>
        <w:pStyle w:val="Heading3"/>
      </w:pPr>
      <w:r w:rsidRPr="00C01E0A">
        <w:t xml:space="preserve">3.1 </w:t>
      </w:r>
      <w:r w:rsidR="00B63734" w:rsidRPr="00C01E0A">
        <w:t>Zambia</w:t>
      </w:r>
      <w:r w:rsidR="009076E2" w:rsidRPr="00C01E0A">
        <w:br w:type="page"/>
      </w:r>
    </w:p>
    <w:p w14:paraId="13F975E0" w14:textId="07E3CA40" w:rsidR="00D742D3" w:rsidRPr="00C01E0A" w:rsidRDefault="00650EB0" w:rsidP="00650EB0">
      <w:pPr>
        <w:pStyle w:val="Heading3"/>
      </w:pPr>
      <w:r w:rsidRPr="00C01E0A">
        <w:lastRenderedPageBreak/>
        <w:t>3.</w:t>
      </w:r>
      <w:r w:rsidR="00E50C6B" w:rsidRPr="00C01E0A">
        <w:t>2</w:t>
      </w:r>
      <w:r w:rsidR="00501D76" w:rsidRPr="00C01E0A">
        <w:t>.</w:t>
      </w:r>
      <w:r w:rsidRPr="00C01E0A">
        <w:t xml:space="preserve"> </w:t>
      </w:r>
      <w:r w:rsidR="00D742D3" w:rsidRPr="00C01E0A">
        <w:t>Kenya</w:t>
      </w:r>
    </w:p>
    <w:p w14:paraId="24A1D366" w14:textId="69DE76AA" w:rsidR="009B1500" w:rsidRPr="00C01E0A" w:rsidRDefault="00B81F48" w:rsidP="00F723F1">
      <w:r w:rsidRPr="00C01E0A">
        <w:t>This section presents the results for the two scenarios identified in Kenya</w:t>
      </w:r>
      <w:r w:rsidR="00161B16" w:rsidRPr="00C01E0A">
        <w:t xml:space="preserve"> </w:t>
      </w:r>
      <w:r w:rsidR="00161B16" w:rsidRPr="00C01E0A">
        <w:rPr>
          <w:color w:val="EE0000"/>
          <w:highlight w:val="yellow"/>
        </w:rPr>
        <w:t>(see Report xx)</w:t>
      </w:r>
      <w:r w:rsidRPr="00C01E0A">
        <w:t>. For each scenario, it first describes where the high-priority areas are and what evidence exists there, and then which AE/RA practices could address the problem identified, with their benefits, trade-offs and evidence gaps.</w:t>
      </w:r>
    </w:p>
    <w:p w14:paraId="67B9C371" w14:textId="54E76E47" w:rsidR="00940D6B" w:rsidRPr="00C01E0A" w:rsidRDefault="00940D6B" w:rsidP="00940D6B">
      <w:pPr>
        <w:pStyle w:val="Tables"/>
      </w:pPr>
      <w:r w:rsidRPr="00C01E0A">
        <w:t>T</w:t>
      </w:r>
      <w:r w:rsidR="00C2614D" w:rsidRPr="00C01E0A">
        <w:t>ABLE</w:t>
      </w:r>
      <w:r w:rsidRPr="00C01E0A">
        <w:t xml:space="preserve"> </w:t>
      </w:r>
      <w:r w:rsidR="001F3772" w:rsidRPr="00C01E0A">
        <w:t>2.</w:t>
      </w:r>
      <w:r w:rsidRPr="00C01E0A">
        <w:t xml:space="preserve">1. </w:t>
      </w:r>
      <w:r w:rsidR="008B56A6" w:rsidRPr="00C01E0A">
        <w:t>Scenarios identifying high-priority areas for nutritious and sustainable food systems in Ke</w:t>
      </w:r>
      <w:r w:rsidRPr="00C01E0A">
        <w:t>nya.</w:t>
      </w:r>
    </w:p>
    <w:tbl>
      <w:tblPr>
        <w:tblStyle w:val="ListTable3-Accent1"/>
        <w:tblW w:w="10762" w:type="dxa"/>
        <w:tblBorders>
          <w:insideH w:val="single" w:sz="4" w:space="0" w:color="156082" w:themeColor="accent1"/>
        </w:tblBorders>
        <w:tblLook w:val="04A0" w:firstRow="1" w:lastRow="0" w:firstColumn="1" w:lastColumn="0" w:noHBand="0" w:noVBand="1"/>
      </w:tblPr>
      <w:tblGrid>
        <w:gridCol w:w="2236"/>
        <w:gridCol w:w="4296"/>
        <w:gridCol w:w="4230"/>
      </w:tblGrid>
      <w:tr w:rsidR="001F3772" w:rsidRPr="00C01E0A" w14:paraId="132759E6" w14:textId="23BDCAD3" w:rsidTr="00FA0109">
        <w:trPr>
          <w:cnfStyle w:val="100000000000" w:firstRow="1" w:lastRow="0" w:firstColumn="0" w:lastColumn="0" w:oddVBand="0" w:evenVBand="0" w:oddHBand="0" w:evenHBand="0" w:firstRowFirstColumn="0" w:firstRowLastColumn="0" w:lastRowFirstColumn="0" w:lastRowLastColumn="0"/>
          <w:trHeight w:val="193"/>
        </w:trPr>
        <w:tc>
          <w:tcPr>
            <w:cnfStyle w:val="001000000100" w:firstRow="0" w:lastRow="0" w:firstColumn="1" w:lastColumn="0" w:oddVBand="0" w:evenVBand="0" w:oddHBand="0" w:evenHBand="0" w:firstRowFirstColumn="1" w:firstRowLastColumn="0" w:lastRowFirstColumn="0" w:lastRowLastColumn="0"/>
            <w:tcW w:w="2236" w:type="dxa"/>
            <w:tcBorders>
              <w:bottom w:val="none" w:sz="0" w:space="0" w:color="auto"/>
              <w:right w:val="none" w:sz="0" w:space="0" w:color="auto"/>
            </w:tcBorders>
          </w:tcPr>
          <w:p w14:paraId="3F24E5F8" w14:textId="77777777" w:rsidR="001F3772" w:rsidRPr="00C01E0A" w:rsidRDefault="001F3772" w:rsidP="00EA6768">
            <w:pPr>
              <w:spacing w:before="120" w:after="120"/>
              <w:rPr>
                <w:sz w:val="18"/>
                <w:szCs w:val="18"/>
              </w:rPr>
            </w:pPr>
          </w:p>
        </w:tc>
        <w:tc>
          <w:tcPr>
            <w:tcW w:w="4296" w:type="dxa"/>
          </w:tcPr>
          <w:p w14:paraId="059729B3" w14:textId="78291B72" w:rsidR="001F3772" w:rsidRPr="00C01E0A" w:rsidRDefault="008F7E4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Scenario </w:t>
            </w:r>
            <w:r w:rsidR="001F3772" w:rsidRPr="00C01E0A">
              <w:rPr>
                <w:sz w:val="18"/>
                <w:szCs w:val="18"/>
              </w:rPr>
              <w:t>2A: Soil fertility restoration</w:t>
            </w:r>
          </w:p>
        </w:tc>
        <w:tc>
          <w:tcPr>
            <w:tcW w:w="4230" w:type="dxa"/>
          </w:tcPr>
          <w:p w14:paraId="431AD6D2" w14:textId="238C931E" w:rsidR="001F3772" w:rsidRPr="00C01E0A" w:rsidRDefault="00C01E0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sidRPr="00C01E0A">
              <w:rPr>
                <w:sz w:val="18"/>
                <w:szCs w:val="18"/>
              </w:rPr>
              <w:t xml:space="preserve">Scenario </w:t>
            </w:r>
            <w:r w:rsidR="008B56A6" w:rsidRPr="00C01E0A">
              <w:rPr>
                <w:sz w:val="18"/>
                <w:szCs w:val="18"/>
              </w:rPr>
              <w:t>2B: Arid pastoral micro-gardens</w:t>
            </w:r>
          </w:p>
        </w:tc>
      </w:tr>
      <w:tr w:rsidR="001F3772" w:rsidRPr="00C01E0A" w14:paraId="22347D79" w14:textId="7CA4961F" w:rsidTr="00FA0109">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67B083ED" w14:textId="77777777" w:rsidR="001F3772" w:rsidRPr="00C01E0A" w:rsidRDefault="001F3772" w:rsidP="00EA6768">
            <w:pPr>
              <w:spacing w:before="120" w:after="120"/>
              <w:jc w:val="left"/>
              <w:rPr>
                <w:b w:val="0"/>
                <w:bCs w:val="0"/>
                <w:sz w:val="18"/>
                <w:szCs w:val="18"/>
              </w:rPr>
            </w:pPr>
            <w:r w:rsidRPr="00C01E0A">
              <w:rPr>
                <w:sz w:val="18"/>
                <w:szCs w:val="18"/>
              </w:rPr>
              <w:t>Main problem</w:t>
            </w:r>
          </w:p>
        </w:tc>
        <w:tc>
          <w:tcPr>
            <w:tcW w:w="4296" w:type="dxa"/>
            <w:tcBorders>
              <w:top w:val="none" w:sz="0" w:space="0" w:color="auto"/>
              <w:bottom w:val="none" w:sz="0" w:space="0" w:color="auto"/>
            </w:tcBorders>
          </w:tcPr>
          <w:p w14:paraId="79C1FDDA"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Stagnating maize yields on soils acidified by continuous maize cropping and heavy use of synthetic fertilizer; diets low in plant protein and micronutrients.</w:t>
            </w:r>
          </w:p>
        </w:tc>
        <w:tc>
          <w:tcPr>
            <w:tcW w:w="4230" w:type="dxa"/>
            <w:tcBorders>
              <w:top w:val="none" w:sz="0" w:space="0" w:color="auto"/>
              <w:bottom w:val="none" w:sz="0" w:space="0" w:color="auto"/>
            </w:tcBorders>
          </w:tcPr>
          <w:p w14:paraId="5120287C" w14:textId="25C41A75" w:rsidR="001F3772" w:rsidRPr="00C01E0A" w:rsidRDefault="00CD4909"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Very little crop production in pastoral areas, limited by severe water scarcity and conflict over water and grazing land; diets low in vegetables and plant protein.</w:t>
            </w:r>
          </w:p>
        </w:tc>
      </w:tr>
      <w:tr w:rsidR="001F3772" w:rsidRPr="00C01E0A" w14:paraId="2A445D70" w14:textId="101DB64B" w:rsidTr="00FA0109">
        <w:trPr>
          <w:trHeight w:val="24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52BE4660" w14:textId="77777777" w:rsidR="001F3772" w:rsidRPr="00C01E0A" w:rsidRDefault="001F3772" w:rsidP="00EA6768">
            <w:pPr>
              <w:spacing w:before="120" w:after="120"/>
              <w:jc w:val="left"/>
              <w:rPr>
                <w:sz w:val="18"/>
                <w:szCs w:val="18"/>
              </w:rPr>
            </w:pPr>
            <w:r w:rsidRPr="00C01E0A">
              <w:rPr>
                <w:sz w:val="18"/>
                <w:szCs w:val="18"/>
              </w:rPr>
              <w:t>Where?</w:t>
            </w:r>
          </w:p>
        </w:tc>
        <w:tc>
          <w:tcPr>
            <w:tcW w:w="4296" w:type="dxa"/>
          </w:tcPr>
          <w:p w14:paraId="689EAC49"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High-priority areas in 32 counties of western, central and eastern Kenya that meet at least three of four conditions (soil acidity, maize dominance, declining maize yields, high synthetic fertilizer use), six of them Core Priority counties meeting all four.</w:t>
            </w:r>
          </w:p>
        </w:tc>
        <w:tc>
          <w:tcPr>
            <w:tcW w:w="4230" w:type="dxa"/>
          </w:tcPr>
          <w:p w14:paraId="5EE721FA" w14:textId="5D1D67BE" w:rsidR="001F3772" w:rsidRPr="00C01E0A" w:rsidRDefault="004D6EB8"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4D6EB8">
              <w:rPr>
                <w:sz w:val="18"/>
                <w:szCs w:val="18"/>
              </w:rPr>
              <w:t>High-priority areas in six arid and semi-arid counties of northern and eastern Kenya that meet at least four of five conditions (high livestock density, severe water risk, deficit in plant-based food production, acute food insecurity, resource conflict), one of them a Core Priority county (Mandera) meeting all five.</w:t>
            </w:r>
          </w:p>
        </w:tc>
      </w:tr>
      <w:tr w:rsidR="001F3772" w:rsidRPr="00C01E0A" w14:paraId="461EF9D9" w14:textId="52489153"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BC16144" w14:textId="77777777" w:rsidR="001F3772" w:rsidRPr="00C01E0A" w:rsidRDefault="001F3772" w:rsidP="00EA6768">
            <w:pPr>
              <w:spacing w:before="120" w:after="120"/>
              <w:jc w:val="left"/>
              <w:rPr>
                <w:b w:val="0"/>
                <w:bCs w:val="0"/>
                <w:sz w:val="18"/>
                <w:szCs w:val="18"/>
              </w:rPr>
            </w:pPr>
            <w:r w:rsidRPr="00C01E0A">
              <w:rPr>
                <w:sz w:val="18"/>
                <w:szCs w:val="18"/>
              </w:rPr>
              <w:t>What is needed?</w:t>
            </w:r>
          </w:p>
        </w:tc>
        <w:tc>
          <w:tcPr>
            <w:tcW w:w="4296" w:type="dxa"/>
            <w:tcBorders>
              <w:top w:val="none" w:sz="0" w:space="0" w:color="auto"/>
              <w:bottom w:val="none" w:sz="0" w:space="0" w:color="auto"/>
            </w:tcBorders>
          </w:tcPr>
          <w:p w14:paraId="64BD1D6E"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Restore soil fertility and reduce dependence on synthetic fertilizers, while maintaining cereal production. Diversify production with plant-protein crops for school meal procurement.</w:t>
            </w:r>
          </w:p>
        </w:tc>
        <w:tc>
          <w:tcPr>
            <w:tcW w:w="4230" w:type="dxa"/>
            <w:tcBorders>
              <w:top w:val="none" w:sz="0" w:space="0" w:color="auto"/>
              <w:bottom w:val="none" w:sz="0" w:space="0" w:color="auto"/>
            </w:tcBorders>
          </w:tcPr>
          <w:p w14:paraId="44FBF891" w14:textId="3608169A" w:rsidR="001F3772" w:rsidRPr="00C01E0A" w:rsidRDefault="00973E2E"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973E2E">
              <w:rPr>
                <w:sz w:val="18"/>
                <w:szCs w:val="18"/>
              </w:rPr>
              <w:t>Produce crops locally with very little water, in small plots near households and water points. Diversify production with vegetables and plant-protein crops, such as drought-tolerant legumes, for school meal procurement.</w:t>
            </w:r>
          </w:p>
        </w:tc>
      </w:tr>
      <w:tr w:rsidR="001F3772" w:rsidRPr="00C01E0A" w14:paraId="386BD6CE" w14:textId="48AC12D2" w:rsidTr="00FA0109">
        <w:trPr>
          <w:trHeight w:val="351"/>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2D63E176" w14:textId="77777777" w:rsidR="001F3772" w:rsidRPr="00C01E0A" w:rsidRDefault="001F3772" w:rsidP="00EA6768">
            <w:pPr>
              <w:spacing w:before="120" w:after="120"/>
              <w:jc w:val="left"/>
              <w:rPr>
                <w:sz w:val="18"/>
                <w:szCs w:val="18"/>
              </w:rPr>
            </w:pPr>
            <w:r w:rsidRPr="00C01E0A">
              <w:rPr>
                <w:sz w:val="18"/>
                <w:szCs w:val="18"/>
              </w:rPr>
              <w:t>Food for school meals</w:t>
            </w:r>
          </w:p>
        </w:tc>
        <w:tc>
          <w:tcPr>
            <w:tcW w:w="4296" w:type="dxa"/>
          </w:tcPr>
          <w:p w14:paraId="6BCD275C"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Maize; pulses and legumes.</w:t>
            </w:r>
          </w:p>
        </w:tc>
        <w:tc>
          <w:tcPr>
            <w:tcW w:w="4230" w:type="dxa"/>
          </w:tcPr>
          <w:p w14:paraId="0C5AD0D1" w14:textId="3E9EA5A4" w:rsidR="001F3772" w:rsidRPr="0021285E" w:rsidRDefault="00501D76"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highlight w:val="cyan"/>
              </w:rPr>
            </w:pPr>
            <w:r w:rsidRPr="0021285E">
              <w:rPr>
                <w:sz w:val="18"/>
                <w:szCs w:val="18"/>
                <w:highlight w:val="cyan"/>
              </w:rPr>
              <w:t>[to complete]</w:t>
            </w:r>
          </w:p>
        </w:tc>
      </w:tr>
      <w:tr w:rsidR="001F3772" w:rsidRPr="00C01E0A" w14:paraId="34E7BBEA" w14:textId="191D01A1"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C1C6359" w14:textId="77777777" w:rsidR="001F3772" w:rsidRPr="00C01E0A" w:rsidRDefault="001F3772" w:rsidP="00EA6768">
            <w:pPr>
              <w:spacing w:before="120" w:after="120"/>
              <w:jc w:val="left"/>
              <w:rPr>
                <w:sz w:val="18"/>
                <w:szCs w:val="18"/>
              </w:rPr>
            </w:pPr>
            <w:r w:rsidRPr="00C01E0A">
              <w:rPr>
                <w:sz w:val="18"/>
                <w:szCs w:val="18"/>
              </w:rPr>
              <w:t>Which AE/RA practices can help?</w:t>
            </w:r>
          </w:p>
        </w:tc>
        <w:tc>
          <w:tcPr>
            <w:tcW w:w="4296" w:type="dxa"/>
            <w:tcBorders>
              <w:top w:val="none" w:sz="0" w:space="0" w:color="auto"/>
              <w:bottom w:val="none" w:sz="0" w:space="0" w:color="auto"/>
            </w:tcBorders>
          </w:tcPr>
          <w:p w14:paraId="081BFDE4" w14:textId="2ADB1BE4" w:rsidR="001F3772" w:rsidRPr="00C01E0A" w:rsidRDefault="001F3772" w:rsidP="00EA6768">
            <w:pPr>
              <w:spacing w:before="120" w:after="120"/>
              <w:jc w:val="left"/>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 Adding organic matter to the soil (organic mulch, crop residues, compost, animal manure), alone or combined with synthetic fertilizer, to restore soil fertility and raise cereal yields. • Intercropping cereals with pulses and legumes, to maintain or increase maize yields and add plant protein for school meals. • Push-pull systems, to raise cereal yields and reduce Striga and stem borers without pesticides.</w:t>
            </w:r>
          </w:p>
        </w:tc>
        <w:tc>
          <w:tcPr>
            <w:tcW w:w="4230" w:type="dxa"/>
            <w:tcBorders>
              <w:top w:val="none" w:sz="0" w:space="0" w:color="auto"/>
              <w:bottom w:val="none" w:sz="0" w:space="0" w:color="auto"/>
            </w:tcBorders>
          </w:tcPr>
          <w:p w14:paraId="08D44400" w14:textId="6605BCE9" w:rsidR="001F3772" w:rsidRPr="0021285E" w:rsidRDefault="00501D76" w:rsidP="00EA6768">
            <w:pPr>
              <w:spacing w:before="120" w:after="120"/>
              <w:jc w:val="left"/>
              <w:cnfStyle w:val="000000100000" w:firstRow="0" w:lastRow="0" w:firstColumn="0" w:lastColumn="0" w:oddVBand="0" w:evenVBand="0" w:oddHBand="1" w:evenHBand="0" w:firstRowFirstColumn="0" w:firstRowLastColumn="0" w:lastRowFirstColumn="0" w:lastRowLastColumn="0"/>
              <w:rPr>
                <w:sz w:val="18"/>
                <w:szCs w:val="18"/>
                <w:highlight w:val="cyan"/>
              </w:rPr>
            </w:pPr>
            <w:r w:rsidRPr="0021285E">
              <w:rPr>
                <w:sz w:val="18"/>
                <w:szCs w:val="18"/>
                <w:highlight w:val="cyan"/>
              </w:rPr>
              <w:t>[to complete]</w:t>
            </w:r>
          </w:p>
        </w:tc>
      </w:tr>
      <w:tr w:rsidR="001F3772" w:rsidRPr="00C01E0A" w14:paraId="6A63714D" w14:textId="7DDFBBEC"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3920E0AB" w14:textId="77777777" w:rsidR="001F3772" w:rsidRPr="00C01E0A" w:rsidRDefault="001F3772" w:rsidP="00EA6768">
            <w:pPr>
              <w:spacing w:before="120" w:after="120"/>
              <w:jc w:val="left"/>
              <w:rPr>
                <w:b w:val="0"/>
                <w:bCs w:val="0"/>
                <w:sz w:val="18"/>
                <w:szCs w:val="18"/>
              </w:rPr>
            </w:pPr>
            <w:r w:rsidRPr="00C01E0A">
              <w:rPr>
                <w:rStyle w:val="Strong"/>
                <w:b/>
                <w:bCs/>
                <w:sz w:val="18"/>
                <w:szCs w:val="18"/>
              </w:rPr>
              <w:t>Trade-offs</w:t>
            </w:r>
          </w:p>
        </w:tc>
        <w:tc>
          <w:tcPr>
            <w:tcW w:w="4296" w:type="dxa"/>
          </w:tcPr>
          <w:p w14:paraId="3D57BFBC"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Pulses and legumes yield less when intercropped with maize than when grown alone.</w:t>
            </w:r>
          </w:p>
        </w:tc>
        <w:tc>
          <w:tcPr>
            <w:tcW w:w="4230" w:type="dxa"/>
          </w:tcPr>
          <w:p w14:paraId="0B395914" w14:textId="27EC2D6E" w:rsidR="001F3772" w:rsidRPr="0021285E" w:rsidRDefault="00501D76"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highlight w:val="cyan"/>
              </w:rPr>
            </w:pPr>
            <w:r w:rsidRPr="0021285E">
              <w:rPr>
                <w:sz w:val="18"/>
                <w:szCs w:val="18"/>
                <w:highlight w:val="cyan"/>
              </w:rPr>
              <w:t>[to complete]</w:t>
            </w:r>
          </w:p>
        </w:tc>
      </w:tr>
      <w:tr w:rsidR="001F3772" w:rsidRPr="00C01E0A" w14:paraId="4798C763" w14:textId="00C86708" w:rsidTr="00FA010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03FE874B" w14:textId="77777777" w:rsidR="001F3772" w:rsidRPr="00C01E0A" w:rsidRDefault="001F3772" w:rsidP="00EA6768">
            <w:pPr>
              <w:spacing w:before="120" w:after="120"/>
              <w:jc w:val="left"/>
              <w:rPr>
                <w:rStyle w:val="Strong"/>
                <w:b/>
                <w:bCs/>
                <w:sz w:val="18"/>
                <w:szCs w:val="18"/>
              </w:rPr>
            </w:pPr>
            <w:r w:rsidRPr="00C01E0A">
              <w:rPr>
                <w:rStyle w:val="Strong"/>
                <w:b/>
                <w:bCs/>
                <w:sz w:val="18"/>
                <w:szCs w:val="18"/>
              </w:rPr>
              <w:t>What is still unknown?</w:t>
            </w:r>
          </w:p>
        </w:tc>
        <w:tc>
          <w:tcPr>
            <w:tcW w:w="4296" w:type="dxa"/>
            <w:tcBorders>
              <w:top w:val="none" w:sz="0" w:space="0" w:color="auto"/>
              <w:bottom w:val="none" w:sz="0" w:space="0" w:color="auto"/>
            </w:tcBorders>
          </w:tcPr>
          <w:p w14:paraId="5699066F"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Effects on vegetables, nuts and seeds, roots and tubers, and fruits; effects on profitability, labour demand, biodiversity, and climate mitigation.</w:t>
            </w:r>
          </w:p>
        </w:tc>
        <w:tc>
          <w:tcPr>
            <w:tcW w:w="4230" w:type="dxa"/>
            <w:tcBorders>
              <w:top w:val="none" w:sz="0" w:space="0" w:color="auto"/>
              <w:bottom w:val="none" w:sz="0" w:space="0" w:color="auto"/>
            </w:tcBorders>
          </w:tcPr>
          <w:p w14:paraId="2325489E" w14:textId="39263847" w:rsidR="001F3772" w:rsidRPr="0021285E" w:rsidRDefault="00501D76"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highlight w:val="cyan"/>
              </w:rPr>
            </w:pPr>
            <w:r w:rsidRPr="0021285E">
              <w:rPr>
                <w:sz w:val="18"/>
                <w:szCs w:val="18"/>
                <w:highlight w:val="cyan"/>
              </w:rPr>
              <w:t>[to complete]</w:t>
            </w:r>
          </w:p>
        </w:tc>
      </w:tr>
      <w:tr w:rsidR="001F3772" w:rsidRPr="00C01E0A" w14:paraId="3FF98D80" w14:textId="591AF6E6"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4B25EC7E" w14:textId="77777777" w:rsidR="001F3772" w:rsidRPr="00C01E0A" w:rsidRDefault="001F3772" w:rsidP="00EA6768">
            <w:pPr>
              <w:spacing w:before="120" w:after="120"/>
              <w:jc w:val="left"/>
              <w:rPr>
                <w:rStyle w:val="Strong"/>
                <w:b/>
                <w:bCs/>
                <w:sz w:val="18"/>
                <w:szCs w:val="18"/>
              </w:rPr>
            </w:pPr>
            <w:r w:rsidRPr="00C01E0A">
              <w:rPr>
                <w:rStyle w:val="Strong"/>
                <w:b/>
                <w:bCs/>
                <w:sz w:val="18"/>
                <w:szCs w:val="18"/>
              </w:rPr>
              <w:t>Evidence base</w:t>
            </w:r>
          </w:p>
        </w:tc>
        <w:tc>
          <w:tcPr>
            <w:tcW w:w="4296" w:type="dxa"/>
          </w:tcPr>
          <w:p w14:paraId="08EE7B36" w14:textId="3FDC302E"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A12EA2">
              <w:rPr>
                <w:sz w:val="18"/>
                <w:szCs w:val="18"/>
                <w:highlight w:val="green"/>
              </w:rPr>
              <w:t>3,</w:t>
            </w:r>
            <w:r w:rsidR="002F17CC" w:rsidRPr="00A12EA2">
              <w:rPr>
                <w:sz w:val="18"/>
                <w:szCs w:val="18"/>
                <w:highlight w:val="green"/>
              </w:rPr>
              <w:t>7</w:t>
            </w:r>
            <w:r w:rsidR="00A12EA2" w:rsidRPr="00A12EA2">
              <w:rPr>
                <w:sz w:val="18"/>
                <w:szCs w:val="18"/>
                <w:highlight w:val="green"/>
              </w:rPr>
              <w:t>13</w:t>
            </w:r>
            <w:r w:rsidRPr="00C01E0A">
              <w:rPr>
                <w:sz w:val="18"/>
                <w:szCs w:val="18"/>
              </w:rPr>
              <w:t xml:space="preserve"> comparisons from 82 studies, all located within the high-priority areas. The studies cover 2</w:t>
            </w:r>
            <w:r w:rsidR="006C652F" w:rsidRPr="00C01E0A">
              <w:rPr>
                <w:sz w:val="18"/>
                <w:szCs w:val="18"/>
              </w:rPr>
              <w:t>3</w:t>
            </w:r>
            <w:r w:rsidRPr="00C01E0A">
              <w:rPr>
                <w:sz w:val="18"/>
                <w:szCs w:val="18"/>
              </w:rPr>
              <w:t xml:space="preserve"> of the 32 counties.</w:t>
            </w:r>
          </w:p>
        </w:tc>
        <w:tc>
          <w:tcPr>
            <w:tcW w:w="4230" w:type="dxa"/>
          </w:tcPr>
          <w:p w14:paraId="7A7ECDD0" w14:textId="7BD12A04" w:rsidR="001F3772" w:rsidRPr="0021285E" w:rsidRDefault="00501D76"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highlight w:val="cyan"/>
              </w:rPr>
            </w:pPr>
            <w:r w:rsidRPr="0021285E">
              <w:rPr>
                <w:sz w:val="18"/>
                <w:szCs w:val="18"/>
                <w:highlight w:val="cyan"/>
              </w:rPr>
              <w:t>[to complete]</w:t>
            </w:r>
          </w:p>
        </w:tc>
      </w:tr>
    </w:tbl>
    <w:p w14:paraId="425886BC" w14:textId="77777777" w:rsidR="009653FF" w:rsidRDefault="009653FF">
      <w:pPr>
        <w:jc w:val="left"/>
        <w:rPr>
          <w:rFonts w:eastAsiaTheme="majorEastAsia" w:cstheme="majorBidi"/>
          <w:b/>
          <w:iCs/>
          <w:color w:val="0F4761" w:themeColor="accent1" w:themeShade="BF"/>
          <w:sz w:val="24"/>
        </w:rPr>
      </w:pPr>
      <w:r>
        <w:br w:type="page"/>
      </w:r>
    </w:p>
    <w:p w14:paraId="5E340845" w14:textId="6CFD093E" w:rsidR="006F289E" w:rsidRPr="00C01E0A" w:rsidRDefault="3808A415" w:rsidP="006F289E">
      <w:pPr>
        <w:pStyle w:val="Heading4"/>
      </w:pPr>
      <w:commentRangeStart w:id="2"/>
      <w:r w:rsidRPr="00C01E0A">
        <w:lastRenderedPageBreak/>
        <w:t>3.2.1</w:t>
      </w:r>
      <w:r w:rsidR="00501D76" w:rsidRPr="00C01E0A">
        <w:t>.</w:t>
      </w:r>
      <w:r w:rsidRPr="00C01E0A">
        <w:t xml:space="preserve"> </w:t>
      </w:r>
      <w:r w:rsidR="001D206A" w:rsidRPr="00C01E0A">
        <w:t>Scenario</w:t>
      </w:r>
      <w:r w:rsidR="00AF0F3F" w:rsidRPr="00C01E0A">
        <w:t xml:space="preserve"> 2A</w:t>
      </w:r>
      <w:commentRangeEnd w:id="2"/>
      <w:r w:rsidR="006F289E" w:rsidRPr="00C01E0A">
        <w:rPr>
          <w:rStyle w:val="CommentReference"/>
          <w:sz w:val="24"/>
          <w:szCs w:val="24"/>
        </w:rPr>
        <w:commentReference w:id="2"/>
      </w:r>
      <w:r w:rsidR="00FB3875" w:rsidRPr="00C01E0A">
        <w:t>: Soil fertility restoration</w:t>
      </w:r>
    </w:p>
    <w:p w14:paraId="565D56F6" w14:textId="6BC6A112" w:rsidR="00FF226C" w:rsidRPr="00C01E0A" w:rsidRDefault="001D206A" w:rsidP="00FF226C">
      <w:r w:rsidRPr="00C01E0A">
        <w:t>Scenario</w:t>
      </w:r>
      <w:r w:rsidR="00E82263" w:rsidRPr="00C01E0A">
        <w:t xml:space="preserve"> 2A covers the maize belt of western Kenya and the Rift Valley, extending into central and eastern Kenya, where maize production is stagnating. Years of continuous maize and heavy use of synthetic fertilizer have acidified soils that were already acidic, so maize yields are declining despite subsidised fertilizer. To address this problem, the </w:t>
      </w:r>
      <w:r w:rsidRPr="00C01E0A">
        <w:t>scenario</w:t>
      </w:r>
      <w:r w:rsidR="00E82263" w:rsidRPr="00C01E0A">
        <w:t xml:space="preserve"> proposes AE/RA practices to restore soil fertility, in particular integrating cereals with nitrogen-fixing legumes, which can also produce plant protein for school meals (</w:t>
      </w:r>
      <w:r w:rsidR="00E82263" w:rsidRPr="00C01E0A">
        <w:rPr>
          <w:highlight w:val="green"/>
        </w:rPr>
        <w:t>Table 2</w:t>
      </w:r>
      <w:r w:rsidR="00C0482F" w:rsidRPr="00C01E0A">
        <w:rPr>
          <w:highlight w:val="green"/>
        </w:rPr>
        <w:t>.1</w:t>
      </w:r>
      <w:r w:rsidR="00E82263" w:rsidRPr="00C01E0A">
        <w:t>).</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D06117" w:rsidRPr="00C01E0A" w14:paraId="4C3F8743" w14:textId="77777777" w:rsidTr="007104E7">
        <w:tc>
          <w:tcPr>
            <w:tcW w:w="10762" w:type="dxa"/>
            <w:shd w:val="clear" w:color="auto" w:fill="156082" w:themeFill="accent1"/>
          </w:tcPr>
          <w:p w14:paraId="2A48F72F" w14:textId="0202A0C8" w:rsidR="00D06117" w:rsidRPr="00C01E0A" w:rsidRDefault="00D06117" w:rsidP="00D06117">
            <w:pPr>
              <w:pStyle w:val="KeyMessages"/>
            </w:pPr>
            <w:r w:rsidRPr="00C01E0A">
              <w:t>KEY MESSAGES – SCENARIO 2A</w:t>
            </w:r>
          </w:p>
        </w:tc>
      </w:tr>
      <w:tr w:rsidR="00D06117" w:rsidRPr="00C01E0A" w14:paraId="55F0C792" w14:textId="77777777" w:rsidTr="007104E7">
        <w:tc>
          <w:tcPr>
            <w:tcW w:w="10762" w:type="dxa"/>
          </w:tcPr>
          <w:p w14:paraId="5FB1F9E2" w14:textId="77777777" w:rsidR="00FF226C" w:rsidRPr="00C01E0A" w:rsidRDefault="00FF226C" w:rsidP="000C1D5C">
            <w:pPr>
              <w:numPr>
                <w:ilvl w:val="0"/>
                <w:numId w:val="9"/>
              </w:numPr>
              <w:spacing w:before="120" w:after="120"/>
              <w:ind w:left="714" w:hanging="357"/>
            </w:pPr>
            <w:r w:rsidRPr="00C01E0A">
              <w:t>Adding organic matter to the soil raised cereal yields and restored soil health. Mixed fertilizers, which combine manure or biochar with mineral fertilizer, gave the most consistent gains, increasing cereal productivity in 84% of comparisons.</w:t>
            </w:r>
          </w:p>
          <w:p w14:paraId="49CC4F42" w14:textId="77777777" w:rsidR="00FF226C" w:rsidRPr="00C01E0A" w:rsidRDefault="00FF226C" w:rsidP="000C1D5C">
            <w:pPr>
              <w:numPr>
                <w:ilvl w:val="0"/>
                <w:numId w:val="9"/>
              </w:numPr>
              <w:spacing w:before="120" w:after="120"/>
              <w:ind w:left="714" w:hanging="357"/>
            </w:pPr>
            <w:r w:rsidRPr="00C01E0A">
              <w:t>Intercropping cereals with pulses and legumes increased cereal productivity in 76% of comparisons, while adding a local source of plant protein for school meals. Intercrops, in particular push-pull systems, reduced weeds and insect pests in 96% of comparisons.</w:t>
            </w:r>
          </w:p>
          <w:p w14:paraId="3E096FFE" w14:textId="77777777" w:rsidR="00FF226C" w:rsidRPr="00C01E0A" w:rsidRDefault="00FF226C" w:rsidP="000C1D5C">
            <w:pPr>
              <w:numPr>
                <w:ilvl w:val="0"/>
                <w:numId w:val="9"/>
              </w:numPr>
              <w:spacing w:before="120" w:after="120"/>
              <w:ind w:left="714" w:hanging="357"/>
              <w:rPr>
                <w:color w:val="EE0000"/>
              </w:rPr>
            </w:pPr>
            <w:r w:rsidRPr="00C01E0A">
              <w:rPr>
                <w:color w:val="EE0000"/>
              </w:rPr>
              <w:t>In semi-arid Machakos, ridges and furrows that capture rainwater improved soil moisture in 72% of comparisons.</w:t>
            </w:r>
          </w:p>
          <w:p w14:paraId="0B1A3506" w14:textId="77777777" w:rsidR="00FF226C" w:rsidRPr="00C01E0A" w:rsidRDefault="00FF226C" w:rsidP="000C1D5C">
            <w:pPr>
              <w:numPr>
                <w:ilvl w:val="0"/>
                <w:numId w:val="9"/>
              </w:numPr>
              <w:spacing w:before="120" w:after="120"/>
              <w:ind w:left="714" w:hanging="357"/>
            </w:pPr>
            <w:r w:rsidRPr="00C01E0A">
              <w:t>Intercrops give more maize but fewer pulses and legumes than legumes grown alone, which yielded more in intercrops in only 28% of comparisons.</w:t>
            </w:r>
          </w:p>
          <w:p w14:paraId="3C34F03A" w14:textId="52E760F2" w:rsidR="00D06117" w:rsidRPr="00C01E0A" w:rsidRDefault="00FF226C" w:rsidP="000C1D5C">
            <w:pPr>
              <w:numPr>
                <w:ilvl w:val="0"/>
                <w:numId w:val="9"/>
              </w:numPr>
              <w:spacing w:before="120" w:after="120"/>
              <w:ind w:left="714" w:hanging="357"/>
            </w:pPr>
            <w:r w:rsidRPr="00C01E0A">
              <w:t>Evidence was scarce for vegetables, nuts and seeds, and roots and tubers, absent for fruits, and rarely covered profitability, labour demand</w:t>
            </w:r>
            <w:r w:rsidR="00137879" w:rsidRPr="00C01E0A">
              <w:t>, biodiversity</w:t>
            </w:r>
            <w:r w:rsidRPr="00C01E0A">
              <w:t xml:space="preserve"> or climate mitigation.</w:t>
            </w:r>
          </w:p>
        </w:tc>
      </w:tr>
    </w:tbl>
    <w:p w14:paraId="6440E97B" w14:textId="002F9B2B" w:rsidR="00FD5B80" w:rsidRPr="00C01E0A" w:rsidRDefault="00FF5C61" w:rsidP="00FF5C61">
      <w:pPr>
        <w:pStyle w:val="Heading5"/>
      </w:pPr>
      <w:r w:rsidRPr="00C01E0A">
        <w:t xml:space="preserve">3.2.1.1 </w:t>
      </w:r>
      <w:r w:rsidR="00FD5B80" w:rsidRPr="00C01E0A">
        <w:t xml:space="preserve">What evidence on </w:t>
      </w:r>
      <w:r w:rsidRPr="00C01E0A">
        <w:t>AE/RA practices exists, and where</w:t>
      </w:r>
    </w:p>
    <w:p w14:paraId="76D29994" w14:textId="5C1C9142" w:rsidR="00120ABB" w:rsidRPr="00C01E0A" w:rsidRDefault="00A31D1E" w:rsidP="00D14249">
      <w:r w:rsidRPr="00C01E0A">
        <w:t xml:space="preserve">The high-priority areas of </w:t>
      </w:r>
      <w:r w:rsidR="001D206A" w:rsidRPr="00C01E0A">
        <w:t>Scenario</w:t>
      </w:r>
      <w:r w:rsidRPr="00C01E0A">
        <w:t xml:space="preserve"> 2A cover 32 counties </w:t>
      </w:r>
      <w:r w:rsidR="003A3F0B" w:rsidRPr="00C01E0A">
        <w:t xml:space="preserve">in western, central and eastern Kenya, </w:t>
      </w:r>
      <w:r w:rsidR="006879BD" w:rsidRPr="00C01E0A">
        <w:t xml:space="preserve">including six Core Priority counties </w:t>
      </w:r>
      <w:r w:rsidR="006879BD" w:rsidRPr="00C01E0A">
        <w:rPr>
          <w:highlight w:val="green"/>
        </w:rPr>
        <w:t>(Fig</w:t>
      </w:r>
      <w:r w:rsidR="00BA53FE" w:rsidRPr="00C01E0A">
        <w:rPr>
          <w:highlight w:val="green"/>
        </w:rPr>
        <w:t>ure</w:t>
      </w:r>
      <w:r w:rsidR="006879BD" w:rsidRPr="00C01E0A">
        <w:rPr>
          <w:highlight w:val="green"/>
        </w:rPr>
        <w:t xml:space="preserve"> </w:t>
      </w:r>
      <w:r w:rsidR="006E68C2" w:rsidRPr="00C01E0A">
        <w:rPr>
          <w:highlight w:val="green"/>
        </w:rPr>
        <w:t>2A.</w:t>
      </w:r>
      <w:r w:rsidR="00D17BBF" w:rsidRPr="00C01E0A">
        <w:rPr>
          <w:highlight w:val="green"/>
        </w:rPr>
        <w:t>1</w:t>
      </w:r>
      <w:r w:rsidR="008C443C" w:rsidRPr="00C01E0A">
        <w:rPr>
          <w:highlight w:val="green"/>
        </w:rPr>
        <w:t>a</w:t>
      </w:r>
      <w:r w:rsidR="006879BD" w:rsidRPr="00C01E0A">
        <w:rPr>
          <w:highlight w:val="green"/>
        </w:rPr>
        <w:t>)</w:t>
      </w:r>
      <w:r w:rsidR="006879BD" w:rsidRPr="00C01E0A">
        <w:t>.</w:t>
      </w:r>
      <w:r w:rsidR="007D22E6" w:rsidRPr="00C01E0A">
        <w:t xml:space="preserve"> </w:t>
      </w:r>
      <w:r w:rsidR="003A3F0B" w:rsidRPr="00C01E0A">
        <w:t xml:space="preserve">Evidence on AE/RA practices was available for </w:t>
      </w:r>
      <w:r w:rsidR="009C0083" w:rsidRPr="00C01E0A">
        <w:rPr>
          <w:highlight w:val="green"/>
        </w:rPr>
        <w:t>2</w:t>
      </w:r>
      <w:r w:rsidR="006C652F" w:rsidRPr="00C01E0A">
        <w:rPr>
          <w:highlight w:val="green"/>
        </w:rPr>
        <w:t>3</w:t>
      </w:r>
      <w:r w:rsidR="009C0083" w:rsidRPr="00C01E0A">
        <w:t xml:space="preserve"> </w:t>
      </w:r>
      <w:r w:rsidR="00E97BC6" w:rsidRPr="00C01E0A">
        <w:t xml:space="preserve">of these </w:t>
      </w:r>
      <w:r w:rsidR="009C0083" w:rsidRPr="00C01E0A">
        <w:t xml:space="preserve">counties, with </w:t>
      </w:r>
      <w:r w:rsidR="0056644E" w:rsidRPr="00A12EA2">
        <w:rPr>
          <w:highlight w:val="green"/>
        </w:rPr>
        <w:t>3,</w:t>
      </w:r>
      <w:r w:rsidR="00A12EA2" w:rsidRPr="00A12EA2">
        <w:rPr>
          <w:highlight w:val="green"/>
        </w:rPr>
        <w:t>713</w:t>
      </w:r>
      <w:r w:rsidR="009C0083" w:rsidRPr="00C01E0A">
        <w:t xml:space="preserve"> comparisons from </w:t>
      </w:r>
      <w:r w:rsidR="00E25470" w:rsidRPr="00C01E0A">
        <w:rPr>
          <w:highlight w:val="green"/>
        </w:rPr>
        <w:t>82</w:t>
      </w:r>
      <w:r w:rsidR="009C0083" w:rsidRPr="00C01E0A">
        <w:t xml:space="preserve"> studies</w:t>
      </w:r>
      <w:r w:rsidR="003A3F0B" w:rsidRPr="00C01E0A">
        <w:t xml:space="preserve"> </w:t>
      </w:r>
      <w:r w:rsidR="003A3F0B" w:rsidRPr="00C01E0A">
        <w:rPr>
          <w:highlight w:val="green"/>
        </w:rPr>
        <w:t>(Fig</w:t>
      </w:r>
      <w:r w:rsidR="00BA53FE" w:rsidRPr="00C01E0A">
        <w:rPr>
          <w:highlight w:val="green"/>
        </w:rPr>
        <w:t>ure</w:t>
      </w:r>
      <w:r w:rsidR="003A3F0B" w:rsidRPr="00C01E0A">
        <w:rPr>
          <w:highlight w:val="green"/>
        </w:rPr>
        <w:t xml:space="preserve"> </w:t>
      </w:r>
      <w:r w:rsidR="0097024A" w:rsidRPr="00C01E0A">
        <w:rPr>
          <w:highlight w:val="green"/>
        </w:rPr>
        <w:t>2A.</w:t>
      </w:r>
      <w:r w:rsidR="00D17BBF" w:rsidRPr="00C01E0A">
        <w:rPr>
          <w:highlight w:val="green"/>
        </w:rPr>
        <w:t>1</w:t>
      </w:r>
      <w:r w:rsidR="003A3F0B" w:rsidRPr="00C01E0A">
        <w:rPr>
          <w:highlight w:val="green"/>
        </w:rPr>
        <w:t>b)</w:t>
      </w:r>
      <w:r w:rsidR="003A3F0B" w:rsidRPr="00C01E0A">
        <w:t>.</w:t>
      </w:r>
      <w:r w:rsidR="00A52D0B" w:rsidRPr="00C01E0A">
        <w:t xml:space="preserve"> The evidence was concentrated in </w:t>
      </w:r>
      <w:r w:rsidR="00B41971" w:rsidRPr="00C01E0A">
        <w:t xml:space="preserve">Machakos, </w:t>
      </w:r>
      <w:r w:rsidR="00F87CB6" w:rsidRPr="00C01E0A">
        <w:t>Kiambu</w:t>
      </w:r>
      <w:r w:rsidR="00A52D0B" w:rsidRPr="00C01E0A">
        <w:t xml:space="preserve"> and</w:t>
      </w:r>
      <w:r w:rsidR="00B41971" w:rsidRPr="00C01E0A">
        <w:t xml:space="preserve"> </w:t>
      </w:r>
      <w:r w:rsidR="00F87CB6" w:rsidRPr="00C01E0A">
        <w:t>Siaya</w:t>
      </w:r>
      <w:r w:rsidR="00783934" w:rsidRPr="00C01E0A">
        <w:t>, while</w:t>
      </w:r>
      <w:r w:rsidR="008E34A8" w:rsidRPr="00C01E0A">
        <w:t xml:space="preserve"> no </w:t>
      </w:r>
      <w:r w:rsidR="00A52D0B" w:rsidRPr="00C01E0A">
        <w:t xml:space="preserve">evidence </w:t>
      </w:r>
      <w:r w:rsidR="008E34A8" w:rsidRPr="00C01E0A">
        <w:t xml:space="preserve">was available for </w:t>
      </w:r>
      <w:r w:rsidR="00A52D0B" w:rsidRPr="00C01E0A">
        <w:t>two Core Priority counties, Bomet and Elgeyo-Marakwet, and little for the northern Rift Valley</w:t>
      </w:r>
      <w:r w:rsidR="00D17BBF" w:rsidRPr="00C01E0A">
        <w:t xml:space="preserve"> </w:t>
      </w:r>
      <w:r w:rsidR="00D17BBF" w:rsidRPr="00C01E0A">
        <w:rPr>
          <w:highlight w:val="green"/>
        </w:rPr>
        <w:t xml:space="preserve">(Table </w:t>
      </w:r>
      <w:r w:rsidR="00431E63" w:rsidRPr="00C01E0A">
        <w:rPr>
          <w:highlight w:val="green"/>
        </w:rPr>
        <w:t>2A.</w:t>
      </w:r>
      <w:r w:rsidR="00D17BBF" w:rsidRPr="00C01E0A">
        <w:rPr>
          <w:highlight w:val="green"/>
        </w:rPr>
        <w:t>S</w:t>
      </w:r>
      <w:r w:rsidR="00431E63" w:rsidRPr="00C01E0A">
        <w:rPr>
          <w:highlight w:val="green"/>
        </w:rPr>
        <w:t>1</w:t>
      </w:r>
      <w:r w:rsidR="00D17BBF" w:rsidRPr="00C01E0A">
        <w:rPr>
          <w:highlight w:val="green"/>
        </w:rPr>
        <w:t>)</w:t>
      </w:r>
      <w:r w:rsidR="00A52D0B" w:rsidRPr="00C01E0A">
        <w:rPr>
          <w:highlight w:val="green"/>
        </w:rPr>
        <w:t>.</w:t>
      </w:r>
    </w:p>
    <w:p w14:paraId="4264D977" w14:textId="1BEB7024" w:rsidR="00837F2A" w:rsidRPr="00C01E0A" w:rsidRDefault="00B10769" w:rsidP="007A1BCD">
      <w:r w:rsidRPr="00C01E0A">
        <w:t>The evidence was sufficient, as it exceeded 100 comparisons and included studies in each of the three main agroecological zones of these areas (</w:t>
      </w:r>
      <w:r w:rsidRPr="00C01E0A">
        <w:rPr>
          <w:highlight w:val="green"/>
        </w:rPr>
        <w:t>Table 2A.S2</w:t>
      </w:r>
      <w:r w:rsidRPr="00C01E0A">
        <w:t>), so the analysis relied only on evidence from within the high-priority areas.</w:t>
      </w:r>
      <w:r w:rsidR="00431E63" w:rsidRPr="00C01E0A">
        <w:t xml:space="preserve"> </w:t>
      </w:r>
      <w:r w:rsidR="002D1669" w:rsidRPr="00C01E0A">
        <w:t xml:space="preserve">Most studies were recent, published after 2010 </w:t>
      </w:r>
      <w:r w:rsidR="002D1669" w:rsidRPr="00C01E0A">
        <w:rPr>
          <w:highlight w:val="cyan"/>
        </w:rPr>
        <w:t>(Figure 2A.S</w:t>
      </w:r>
      <w:r w:rsidR="002D1669" w:rsidRPr="00C01E0A">
        <w:rPr>
          <w:highlight w:val="cyan"/>
        </w:rPr>
        <w:t>1</w:t>
      </w:r>
      <w:r w:rsidR="002D1669" w:rsidRPr="00C01E0A">
        <w:rPr>
          <w:highlight w:val="cyan"/>
        </w:rPr>
        <w:t>).</w:t>
      </w:r>
      <w:r w:rsidR="002D1669" w:rsidRPr="00C01E0A">
        <w:t xml:space="preserve"> </w:t>
      </w:r>
      <w:r w:rsidR="00F277F7" w:rsidRPr="00C01E0A">
        <w:t xml:space="preserve">The evidence covered </w:t>
      </w:r>
      <w:r w:rsidR="00F277F7" w:rsidRPr="00C01E0A">
        <w:rPr>
          <w:highlight w:val="green"/>
        </w:rPr>
        <w:t>five</w:t>
      </w:r>
      <w:r w:rsidR="00F277F7" w:rsidRPr="00C01E0A">
        <w:t xml:space="preserve"> food groups, </w:t>
      </w:r>
      <w:r w:rsidR="0028336F" w:rsidRPr="0028336F">
        <w:rPr>
          <w:highlight w:val="green"/>
        </w:rPr>
        <w:t>17</w:t>
      </w:r>
      <w:r w:rsidR="00F277F7" w:rsidRPr="00C01E0A">
        <w:t xml:space="preserve"> AE/RA practices from </w:t>
      </w:r>
      <w:r w:rsidR="00F277F7" w:rsidRPr="00C01E0A">
        <w:rPr>
          <w:highlight w:val="green"/>
        </w:rPr>
        <w:t>eight</w:t>
      </w:r>
      <w:r w:rsidR="00F277F7" w:rsidRPr="00C01E0A">
        <w:t xml:space="preserve"> management domains, and </w:t>
      </w:r>
      <w:r w:rsidR="00F277F7" w:rsidRPr="0028336F">
        <w:rPr>
          <w:highlight w:val="cyan"/>
        </w:rPr>
        <w:t>eight</w:t>
      </w:r>
      <w:r w:rsidR="00F277F7" w:rsidRPr="00C01E0A">
        <w:t xml:space="preserve"> dimensions of farm performance </w:t>
      </w:r>
      <w:r w:rsidR="00F277F7" w:rsidRPr="00C01E0A">
        <w:rPr>
          <w:highlight w:val="cyan"/>
        </w:rPr>
        <w:t>(Figure 2A.S</w:t>
      </w:r>
      <w:r w:rsidR="002D1669" w:rsidRPr="00C01E0A">
        <w:rPr>
          <w:highlight w:val="cyan"/>
        </w:rPr>
        <w:t>2</w:t>
      </w:r>
      <w:r w:rsidR="00F277F7" w:rsidRPr="00C01E0A">
        <w:rPr>
          <w:highlight w:val="cyan"/>
        </w:rPr>
        <w:t>).</w:t>
      </w:r>
      <w:r w:rsidR="00837F2A" w:rsidRPr="00C01E0A">
        <w:br w:type="page"/>
      </w:r>
    </w:p>
    <w:p w14:paraId="129F95D3" w14:textId="6103F83E" w:rsidR="00837F2A" w:rsidRPr="00C01E0A" w:rsidRDefault="00955652" w:rsidP="00837F2A">
      <w:pPr>
        <w:pStyle w:val="Tables"/>
      </w:pPr>
      <w:r w:rsidRPr="00C01E0A">
        <w:lastRenderedPageBreak/>
        <w:t>FIGURE</w:t>
      </w:r>
      <w:r w:rsidR="00837F2A" w:rsidRPr="00C01E0A">
        <w:t xml:space="preserve"> 2A.1. Evidence was concentrated in Machakos, Kiambu and western Kenya, and absent from two Core Priority counties</w:t>
      </w:r>
      <w:r w:rsidR="00A76AB5" w:rsidRPr="00C01E0A">
        <w:t>.</w:t>
      </w:r>
    </w:p>
    <w:p w14:paraId="7EAD9092" w14:textId="19273A75" w:rsidR="003B7BC9" w:rsidRPr="00C01E0A" w:rsidRDefault="00D7631A" w:rsidP="003B7BC9">
      <w:pPr>
        <w:pStyle w:val="image"/>
        <w:rPr>
          <w:noProof w:val="0"/>
        </w:rPr>
      </w:pPr>
      <w:r>
        <w:drawing>
          <wp:inline distT="0" distB="0" distL="0" distR="0" wp14:anchorId="387E9381" wp14:editId="3EE14ACB">
            <wp:extent cx="6156000" cy="6156000"/>
            <wp:effectExtent l="0" t="0" r="0" b="0"/>
            <wp:docPr id="79006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1731D2C6" w14:textId="360EC9A3" w:rsidR="00307A62" w:rsidRPr="00C01E0A" w:rsidRDefault="00EE0A3A" w:rsidP="00D049F0">
      <w:pPr>
        <w:pStyle w:val="Notes1"/>
      </w:pPr>
      <w:r w:rsidRPr="00C01E0A">
        <w:rPr>
          <w:rStyle w:val="SubtleEmphasis"/>
          <w:rFonts w:ascii="Calibri Light" w:hAnsi="Calibri Light"/>
          <w:iCs/>
          <w:color w:val="747474" w:themeColor="background2" w:themeShade="80"/>
        </w:rPr>
        <w:t>NOTES:</w:t>
      </w:r>
      <w:r w:rsidR="003B7BC9" w:rsidRPr="00C01E0A">
        <w:rPr>
          <w:rStyle w:val="SubtleEmphasis"/>
          <w:rFonts w:ascii="Calibri Light" w:hAnsi="Calibri Light"/>
          <w:iCs/>
          <w:color w:val="747474" w:themeColor="background2" w:themeShade="80"/>
        </w:rPr>
        <w:t xml:space="preserve"> </w:t>
      </w:r>
      <w:r w:rsidRPr="00C01E0A">
        <w:rPr>
          <w:rStyle w:val="SubtleEmphasis"/>
          <w:rFonts w:ascii="Calibri Light" w:hAnsi="Calibri Light"/>
          <w:iCs/>
          <w:color w:val="747474" w:themeColor="background2" w:themeShade="80"/>
        </w:rPr>
        <w:t xml:space="preserve">a) </w:t>
      </w:r>
      <w:r w:rsidR="009530B8" w:rsidRPr="00C01E0A">
        <w:rPr>
          <w:rStyle w:val="SubtleEmphasis"/>
          <w:rFonts w:ascii="Calibri Light" w:hAnsi="Calibri Light"/>
          <w:iCs/>
          <w:color w:val="747474" w:themeColor="background2" w:themeShade="80"/>
        </w:rPr>
        <w:t>Counties s</w:t>
      </w:r>
      <w:r w:rsidRPr="00C01E0A">
        <w:t>haded by the number of the four screening criteria they me</w:t>
      </w:r>
      <w:r w:rsidR="00977B08" w:rsidRPr="00C01E0A">
        <w:t>e</w:t>
      </w:r>
      <w:r w:rsidRPr="00C01E0A">
        <w:t>t</w:t>
      </w:r>
      <w:r w:rsidR="008D1E0D" w:rsidRPr="00C01E0A">
        <w:t xml:space="preserve"> </w:t>
      </w:r>
      <w:r w:rsidR="008D1E0D" w:rsidRPr="00C01E0A">
        <w:t>(severe soil acidity on active cropland; maize dominance over 50% of cereal harvested area; a declining maize yield trend in 2013–2021; and a synthetic fertilizer application rate in the top tertile of county means).</w:t>
      </w:r>
      <w:r w:rsidR="008D1E0D" w:rsidRPr="00C01E0A">
        <w:t xml:space="preserve"> </w:t>
      </w:r>
      <w:r w:rsidR="008D1E0D" w:rsidRPr="00C01E0A">
        <w:t>Counties meeting three or four criteria form the high-priority areas, outlined in black</w:t>
      </w:r>
      <w:r w:rsidR="00A76AB5" w:rsidRPr="00C01E0A">
        <w:t xml:space="preserve"> in both panels</w:t>
      </w:r>
      <w:r w:rsidR="008D1E0D" w:rsidRPr="00C01E0A">
        <w:t>.</w:t>
      </w:r>
      <w:r w:rsidR="008D1E0D" w:rsidRPr="00C01E0A">
        <w:t xml:space="preserve"> </w:t>
      </w:r>
      <w:r w:rsidR="00970BA1" w:rsidRPr="00C01E0A">
        <w:t>Core Priority counties and the counties with most comparisons are labelled.</w:t>
      </w:r>
      <w:r w:rsidR="00970BA1" w:rsidRPr="00C01E0A">
        <w:t xml:space="preserve"> </w:t>
      </w:r>
      <w:r w:rsidR="003B7BC9" w:rsidRPr="00C01E0A">
        <w:t>b)</w:t>
      </w:r>
      <w:r w:rsidR="0087728A" w:rsidRPr="00C01E0A">
        <w:t xml:space="preserve"> </w:t>
      </w:r>
      <w:r w:rsidR="00352DA9" w:rsidRPr="00C01E0A">
        <w:t xml:space="preserve">Main agroecological zones of the high-priority areas (those covering at least 10% of these areas), with other zones shown in light green, and the location of the </w:t>
      </w:r>
      <w:r w:rsidR="00352DA9" w:rsidRPr="0028336F">
        <w:rPr>
          <w:highlight w:val="green"/>
        </w:rPr>
        <w:t>3,</w:t>
      </w:r>
      <w:r w:rsidR="0028336F" w:rsidRPr="0028336F">
        <w:rPr>
          <w:highlight w:val="green"/>
        </w:rPr>
        <w:t>713</w:t>
      </w:r>
      <w:r w:rsidR="00352DA9" w:rsidRPr="00C01E0A">
        <w:t xml:space="preserve"> comparisons from </w:t>
      </w:r>
      <w:r w:rsidR="00352DA9" w:rsidRPr="00A22B2A">
        <w:rPr>
          <w:highlight w:val="green"/>
        </w:rPr>
        <w:t>82</w:t>
      </w:r>
      <w:r w:rsidR="00352DA9" w:rsidRPr="00C01E0A">
        <w:t xml:space="preserve"> studies, shown as teal circles sized by the number of comparisons per site. Zone names are simplified from GAEZ v4 (see Table 2A.S2 for the original names).</w:t>
      </w:r>
      <w:r w:rsidR="0016089E" w:rsidRPr="00C01E0A">
        <w:t xml:space="preserve"> SOURCE: Agroecology Evidence Hub</w:t>
      </w:r>
      <w:r w:rsidR="001A6889" w:rsidRPr="00C01E0A">
        <w:t>; scenario maps (</w:t>
      </w:r>
      <w:r w:rsidR="001A6889" w:rsidRPr="00C01E0A">
        <w:rPr>
          <w:color w:val="EE0000"/>
          <w:highlight w:val="yellow"/>
        </w:rPr>
        <w:t>Report X</w:t>
      </w:r>
      <w:r w:rsidR="001A6889" w:rsidRPr="00C01E0A">
        <w:t xml:space="preserve">); GAEZ v4 </w:t>
      </w:r>
      <w:r w:rsidR="001A6889" w:rsidRPr="00C01E0A">
        <w:t>(FAO and IIASA 2021).</w:t>
      </w:r>
    </w:p>
    <w:p w14:paraId="18DC002A" w14:textId="384B12EF" w:rsidR="00E449CD" w:rsidRPr="00C01E0A" w:rsidRDefault="00E449CD" w:rsidP="00E449CD">
      <w:pPr>
        <w:pStyle w:val="Heading5"/>
      </w:pPr>
      <w:r w:rsidRPr="00C01E0A">
        <w:t xml:space="preserve">3.2.1.2 </w:t>
      </w:r>
      <w:r w:rsidR="00E039E3" w:rsidRPr="00C01E0A">
        <w:t>Promising AE/RA practices for soil fertility restoration</w:t>
      </w:r>
    </w:p>
    <w:p w14:paraId="132A1446" w14:textId="04727183" w:rsidR="00B152D3" w:rsidRPr="00C01E0A" w:rsidRDefault="00B152D3" w:rsidP="00B152D3">
      <w:r w:rsidRPr="00C01E0A">
        <w:t>This section focuse</w:t>
      </w:r>
      <w:r w:rsidR="00377859" w:rsidRPr="00C01E0A">
        <w:t>s</w:t>
      </w:r>
      <w:r w:rsidRPr="00C01E0A">
        <w:t xml:space="preserve"> on the AE/RA practices </w:t>
      </w:r>
      <w:r w:rsidR="006E4D55" w:rsidRPr="00C01E0A">
        <w:t xml:space="preserve">supported by strong evidence </w:t>
      </w:r>
      <w:r w:rsidR="006E4D55" w:rsidRPr="00C01E0A">
        <w:rPr>
          <w:highlight w:val="green"/>
        </w:rPr>
        <w:t>(Figure 2A.2),</w:t>
      </w:r>
      <w:r w:rsidR="006E4D55" w:rsidRPr="00C01E0A">
        <w:t xml:space="preserve"> and the results for all practices and food groups are given in </w:t>
      </w:r>
      <w:r w:rsidR="006E4D55" w:rsidRPr="00C01E0A">
        <w:rPr>
          <w:highlight w:val="green"/>
        </w:rPr>
        <w:t>Figure 2A.S3.</w:t>
      </w:r>
      <w:r w:rsidR="006E4D55" w:rsidRPr="00C01E0A">
        <w:t xml:space="preserve"> </w:t>
      </w:r>
      <w:r w:rsidR="000815D4" w:rsidRPr="00C01E0A">
        <w:t>Results are presented by food group, starting with cereals, the main staple of school meals in these areas, followed by pulses and legumes and the remaining food groups.</w:t>
      </w:r>
    </w:p>
    <w:p w14:paraId="02DBB670" w14:textId="55DD3C6B" w:rsidR="00F72736" w:rsidRPr="00C01E0A" w:rsidRDefault="00EE64B5" w:rsidP="00F72736">
      <w:r w:rsidRPr="00C01E0A">
        <w:rPr>
          <w:b/>
          <w:bCs/>
        </w:rPr>
        <w:t>Organic matter raises cereal yields and restores soils</w:t>
      </w:r>
      <w:r w:rsidR="00587CC5" w:rsidRPr="00C01E0A">
        <w:rPr>
          <w:b/>
          <w:bCs/>
        </w:rPr>
        <w:t xml:space="preserve">. </w:t>
      </w:r>
      <w:r w:rsidR="00D101D1" w:rsidRPr="00C01E0A">
        <w:t>Adding organic matter to the soil, such as</w:t>
      </w:r>
      <w:r w:rsidR="00A23335" w:rsidRPr="00C01E0A">
        <w:t xml:space="preserve"> organic mulch, crop residues,</w:t>
      </w:r>
      <w:r w:rsidR="00D101D1" w:rsidRPr="00C01E0A">
        <w:t xml:space="preserve"> compost</w:t>
      </w:r>
      <w:r w:rsidR="00A23335" w:rsidRPr="00C01E0A">
        <w:t xml:space="preserve"> or</w:t>
      </w:r>
      <w:r w:rsidR="00D101D1" w:rsidRPr="00C01E0A">
        <w:t xml:space="preserve"> animal manure, helps restore soil fertility and raises cereal yields</w:t>
      </w:r>
      <w:r w:rsidR="00171BAC" w:rsidRPr="00C01E0A">
        <w:t xml:space="preserve"> </w:t>
      </w:r>
      <w:r w:rsidR="00D101D1" w:rsidRPr="00C01E0A">
        <w:rPr>
          <w:highlight w:val="green"/>
        </w:rPr>
        <w:t>(Fig</w:t>
      </w:r>
      <w:r w:rsidR="006E5293" w:rsidRPr="00C01E0A">
        <w:rPr>
          <w:highlight w:val="green"/>
        </w:rPr>
        <w:t>ure</w:t>
      </w:r>
      <w:r w:rsidR="00D101D1" w:rsidRPr="00C01E0A">
        <w:rPr>
          <w:highlight w:val="green"/>
        </w:rPr>
        <w:t xml:space="preserve"> 2A.2</w:t>
      </w:r>
      <w:r w:rsidR="00572C45" w:rsidRPr="00C01E0A">
        <w:rPr>
          <w:highlight w:val="green"/>
        </w:rPr>
        <w:t>a</w:t>
      </w:r>
      <w:r w:rsidR="00D101D1" w:rsidRPr="00C01E0A">
        <w:rPr>
          <w:highlight w:val="green"/>
        </w:rPr>
        <w:t>).</w:t>
      </w:r>
      <w:r w:rsidR="00D101D1" w:rsidRPr="00C01E0A">
        <w:t xml:space="preserve"> </w:t>
      </w:r>
      <w:r w:rsidR="00903489" w:rsidRPr="00C01E0A">
        <w:t xml:space="preserve">Covering the soil with organic </w:t>
      </w:r>
      <w:r w:rsidR="00903489" w:rsidRPr="00C01E0A">
        <w:lastRenderedPageBreak/>
        <w:t xml:space="preserve">mulch increased </w:t>
      </w:r>
      <w:r w:rsidR="008C06E8" w:rsidRPr="00C01E0A">
        <w:t>maize and wheat</w:t>
      </w:r>
      <w:r w:rsidR="00903489" w:rsidRPr="00C01E0A">
        <w:t xml:space="preserve"> yields and soil moisture, and helped </w:t>
      </w:r>
      <w:r w:rsidR="008E416F" w:rsidRPr="00C01E0A">
        <w:t>cereals</w:t>
      </w:r>
      <w:r w:rsidR="00903489" w:rsidRPr="00C01E0A">
        <w:t xml:space="preserve"> use water more </w:t>
      </w:r>
      <w:r w:rsidR="00141EC4" w:rsidRPr="00C01E0A">
        <w:t>efficien</w:t>
      </w:r>
      <w:r w:rsidR="00D93CAE" w:rsidRPr="00C01E0A">
        <w:t>tl</w:t>
      </w:r>
      <w:r w:rsidR="00141EC4" w:rsidRPr="00C01E0A">
        <w:t xml:space="preserve">y </w:t>
      </w:r>
      <w:r w:rsidR="00141EC4" w:rsidRPr="00C01E0A">
        <w:rPr>
          <w:highlight w:val="green"/>
        </w:rPr>
        <w:t>(Table 2A.S3).</w:t>
      </w:r>
      <w:r w:rsidR="00141EC4" w:rsidRPr="00C01E0A">
        <w:t xml:space="preserve"> </w:t>
      </w:r>
      <w:r w:rsidR="00141EC4" w:rsidRPr="00C01E0A">
        <w:t xml:space="preserve">Incorporating crop residues or tree prunings into maize fields, instead of removing them, </w:t>
      </w:r>
      <w:r w:rsidR="00664E2A" w:rsidRPr="00C01E0A">
        <w:t>increase</w:t>
      </w:r>
      <w:r w:rsidR="00664E2A" w:rsidRPr="00C01E0A">
        <w:t>d</w:t>
      </w:r>
      <w:r w:rsidR="00664E2A" w:rsidRPr="00C01E0A">
        <w:t xml:space="preserve"> cereal yie</w:t>
      </w:r>
      <w:r w:rsidR="00664E2A" w:rsidRPr="00C01E0A">
        <w:t xml:space="preserve">lds and </w:t>
      </w:r>
      <w:r w:rsidR="003D7993" w:rsidRPr="00C01E0A">
        <w:t xml:space="preserve">improved soil health </w:t>
      </w:r>
      <w:r w:rsidR="00353481" w:rsidRPr="00C01E0A">
        <w:t>by</w:t>
      </w:r>
      <w:r w:rsidR="003D7993" w:rsidRPr="00C01E0A">
        <w:t xml:space="preserve"> </w:t>
      </w:r>
      <w:r w:rsidR="00141EC4" w:rsidRPr="00C01E0A">
        <w:t>increas</w:t>
      </w:r>
      <w:r w:rsidR="003D7993" w:rsidRPr="00C01E0A">
        <w:t>ing</w:t>
      </w:r>
      <w:r w:rsidR="00141EC4" w:rsidRPr="00C01E0A">
        <w:t xml:space="preserve"> soil nitrogen and organic carbon </w:t>
      </w:r>
      <w:r w:rsidR="00141EC4" w:rsidRPr="00C01E0A">
        <w:rPr>
          <w:highlight w:val="green"/>
        </w:rPr>
        <w:t>(Table 2A.S4).</w:t>
      </w:r>
      <w:r w:rsidR="00456CCE" w:rsidRPr="00C01E0A">
        <w:t xml:space="preserve"> </w:t>
      </w:r>
      <w:r w:rsidR="00D101D1" w:rsidRPr="00C01E0A">
        <w:t>Compost and manure increased maize and sorghum yields compared with no fertilizer, and improved soil health by increasing soil nutrients</w:t>
      </w:r>
      <w:r w:rsidR="008239A1" w:rsidRPr="00C01E0A">
        <w:t xml:space="preserve"> and</w:t>
      </w:r>
      <w:r w:rsidR="00D101D1" w:rsidRPr="00C01E0A">
        <w:t xml:space="preserve"> organic matter </w:t>
      </w:r>
      <w:r w:rsidR="00D101D1" w:rsidRPr="00C01E0A">
        <w:rPr>
          <w:highlight w:val="green"/>
        </w:rPr>
        <w:t>(Table 2A.S</w:t>
      </w:r>
      <w:r w:rsidR="00A12E04" w:rsidRPr="00C01E0A">
        <w:rPr>
          <w:highlight w:val="green"/>
        </w:rPr>
        <w:t>5</w:t>
      </w:r>
      <w:r w:rsidR="00D101D1" w:rsidRPr="00C01E0A">
        <w:rPr>
          <w:highlight w:val="green"/>
        </w:rPr>
        <w:t>)</w:t>
      </w:r>
      <w:r w:rsidR="00D101D1" w:rsidRPr="00C01E0A">
        <w:t xml:space="preserve">. </w:t>
      </w:r>
      <w:r w:rsidR="005244A4" w:rsidRPr="00C01E0A">
        <w:t xml:space="preserve">Mixed fertilizers, which combine manure or biochar with mineral fertilizer, increased maize and sorghum yields </w:t>
      </w:r>
      <w:r w:rsidR="00172112" w:rsidRPr="00C01E0A">
        <w:t>more consistently</w:t>
      </w:r>
      <w:r w:rsidR="005244A4" w:rsidRPr="00C01E0A">
        <w:t xml:space="preserve"> and</w:t>
      </w:r>
      <w:r w:rsidR="00172112" w:rsidRPr="00C01E0A">
        <w:t xml:space="preserve"> </w:t>
      </w:r>
      <w:r w:rsidR="006F57BD" w:rsidRPr="00C01E0A">
        <w:t>raised soil nitrogen and</w:t>
      </w:r>
      <w:r w:rsidR="005244A4" w:rsidRPr="00C01E0A">
        <w:t xml:space="preserve"> soil moisture </w:t>
      </w:r>
      <w:r w:rsidR="005244A4" w:rsidRPr="00C01E0A">
        <w:rPr>
          <w:highlight w:val="green"/>
        </w:rPr>
        <w:t>(Table 2A.S</w:t>
      </w:r>
      <w:r w:rsidR="00114E7F" w:rsidRPr="00C01E0A">
        <w:rPr>
          <w:highlight w:val="green"/>
        </w:rPr>
        <w:t>6</w:t>
      </w:r>
      <w:r w:rsidR="005244A4" w:rsidRPr="00C01E0A">
        <w:rPr>
          <w:highlight w:val="green"/>
        </w:rPr>
        <w:t>).</w:t>
      </w:r>
      <w:r w:rsidR="005244A4" w:rsidRPr="00C01E0A">
        <w:t xml:space="preserve"> </w:t>
      </w:r>
      <w:r w:rsidR="00F24127" w:rsidRPr="00C01E0A">
        <w:t>These benefits suggest that</w:t>
      </w:r>
      <w:r w:rsidR="00764436" w:rsidRPr="00C01E0A">
        <w:t xml:space="preserve"> </w:t>
      </w:r>
      <w:r w:rsidR="0004654C" w:rsidRPr="00C01E0A">
        <w:t xml:space="preserve">by returning organic matter to the soil, and by replacing </w:t>
      </w:r>
      <w:r w:rsidR="00C151BD" w:rsidRPr="00C01E0A">
        <w:t>synthetic</w:t>
      </w:r>
      <w:r w:rsidR="0004654C" w:rsidRPr="00C01E0A">
        <w:t xml:space="preserve"> fertilizer with </w:t>
      </w:r>
      <w:r w:rsidR="00C151BD" w:rsidRPr="00C01E0A">
        <w:t xml:space="preserve">compost or manure </w:t>
      </w:r>
      <w:r w:rsidR="0004654C" w:rsidRPr="00C01E0A">
        <w:t>or combining it with them,</w:t>
      </w:r>
      <w:r w:rsidR="0004654C" w:rsidRPr="00C01E0A">
        <w:t xml:space="preserve"> </w:t>
      </w:r>
      <w:r w:rsidR="00821363" w:rsidRPr="00C01E0A">
        <w:t xml:space="preserve">farmers in these areas </w:t>
      </w:r>
      <w:r w:rsidR="00F24127" w:rsidRPr="00C01E0A">
        <w:t xml:space="preserve">could </w:t>
      </w:r>
      <w:r w:rsidR="0004654C" w:rsidRPr="00C01E0A">
        <w:t xml:space="preserve">restore soil fertility and </w:t>
      </w:r>
      <w:r w:rsidR="00964AD6" w:rsidRPr="00C01E0A">
        <w:t>re</w:t>
      </w:r>
      <w:r w:rsidR="00005483" w:rsidRPr="00C01E0A">
        <w:t>duce</w:t>
      </w:r>
      <w:r w:rsidR="00F24127" w:rsidRPr="00C01E0A">
        <w:t xml:space="preserve"> their dependence on </w:t>
      </w:r>
      <w:r w:rsidR="00005483" w:rsidRPr="00C01E0A">
        <w:t xml:space="preserve">costly </w:t>
      </w:r>
      <w:r w:rsidR="00F24127" w:rsidRPr="00C01E0A">
        <w:t xml:space="preserve">synthetic fertilizer </w:t>
      </w:r>
      <w:r w:rsidR="00F72736" w:rsidRPr="00C01E0A">
        <w:t>without compromising cereal yields.</w:t>
      </w:r>
    </w:p>
    <w:p w14:paraId="1B575BBB" w14:textId="31613E9F" w:rsidR="00810797" w:rsidRPr="00C01E0A" w:rsidRDefault="00786329" w:rsidP="00A7336E">
      <w:pPr>
        <w:rPr>
          <w:b/>
          <w:bCs/>
        </w:rPr>
      </w:pPr>
      <w:r w:rsidRPr="00C01E0A">
        <w:rPr>
          <w:b/>
          <w:bCs/>
        </w:rPr>
        <w:t>Cereal</w:t>
      </w:r>
      <w:r w:rsidR="00DD0254" w:rsidRPr="00C01E0A">
        <w:rPr>
          <w:b/>
          <w:bCs/>
        </w:rPr>
        <w:t>–</w:t>
      </w:r>
      <w:r w:rsidR="00EE64B5" w:rsidRPr="00C01E0A">
        <w:rPr>
          <w:b/>
          <w:bCs/>
        </w:rPr>
        <w:t>legume intercrops raise cereal yields and control pests</w:t>
      </w:r>
      <w:r w:rsidRPr="00C01E0A">
        <w:rPr>
          <w:b/>
          <w:bCs/>
        </w:rPr>
        <w:t xml:space="preserve">. </w:t>
      </w:r>
      <w:r w:rsidR="00DB6D65" w:rsidRPr="00C01E0A">
        <w:t>Intercropping</w:t>
      </w:r>
      <w:r w:rsidR="003A3C39" w:rsidRPr="00C01E0A">
        <w:t xml:space="preserve"> cereals with </w:t>
      </w:r>
      <w:r w:rsidR="006B1335" w:rsidRPr="00C01E0A">
        <w:t>legumes</w:t>
      </w:r>
      <w:r w:rsidR="000427F6" w:rsidRPr="00C01E0A">
        <w:t xml:space="preserve"> </w:t>
      </w:r>
      <w:r w:rsidR="00D21631" w:rsidRPr="00C01E0A">
        <w:t xml:space="preserve">increased cereal yields while </w:t>
      </w:r>
      <w:r w:rsidR="00E34824" w:rsidRPr="00C01E0A">
        <w:t xml:space="preserve">reducing </w:t>
      </w:r>
      <w:r w:rsidR="002619C8" w:rsidRPr="00C01E0A">
        <w:t>weeds and insect pest</w:t>
      </w:r>
      <w:r w:rsidR="00D93CAE" w:rsidRPr="00C01E0A">
        <w:t xml:space="preserve">s </w:t>
      </w:r>
      <w:r w:rsidR="00300E20" w:rsidRPr="00C01E0A">
        <w:rPr>
          <w:highlight w:val="green"/>
        </w:rPr>
        <w:t>(Fig</w:t>
      </w:r>
      <w:r w:rsidR="006E5293" w:rsidRPr="00C01E0A">
        <w:rPr>
          <w:highlight w:val="green"/>
        </w:rPr>
        <w:t>ure</w:t>
      </w:r>
      <w:r w:rsidR="00300E20" w:rsidRPr="00C01E0A">
        <w:rPr>
          <w:highlight w:val="green"/>
        </w:rPr>
        <w:t xml:space="preserve"> 2A.2a).</w:t>
      </w:r>
      <w:r w:rsidR="0075147D" w:rsidRPr="00C01E0A">
        <w:t xml:space="preserve"> Intercrops of maize with </w:t>
      </w:r>
      <w:r w:rsidR="00C93D14" w:rsidRPr="00C01E0A">
        <w:t>pulses</w:t>
      </w:r>
      <w:r w:rsidR="00524070" w:rsidRPr="00C01E0A">
        <w:t xml:space="preserve"> and legumes</w:t>
      </w:r>
      <w:r w:rsidR="00C93D14" w:rsidRPr="00C01E0A">
        <w:t>, such as common bean, groundnut, pigeon pea, cowpea or mung bean</w:t>
      </w:r>
      <w:r w:rsidR="00895149" w:rsidRPr="00C01E0A">
        <w:t xml:space="preserve">, maintained or increased </w:t>
      </w:r>
      <w:r w:rsidR="00F854A1" w:rsidRPr="00C01E0A">
        <w:t>maize yield</w:t>
      </w:r>
      <w:r w:rsidR="006B1335" w:rsidRPr="00C01E0A">
        <w:t>s compared with maize grown alone</w:t>
      </w:r>
      <w:r w:rsidR="00BD60FA" w:rsidRPr="00C01E0A">
        <w:t xml:space="preserve"> </w:t>
      </w:r>
      <w:r w:rsidR="00BD60FA" w:rsidRPr="00C01E0A">
        <w:rPr>
          <w:highlight w:val="green"/>
        </w:rPr>
        <w:t>(Table 2A.S</w:t>
      </w:r>
      <w:r w:rsidR="00AA0546" w:rsidRPr="00C01E0A">
        <w:rPr>
          <w:highlight w:val="green"/>
        </w:rPr>
        <w:t>7a</w:t>
      </w:r>
      <w:r w:rsidR="00BD60FA" w:rsidRPr="00C01E0A">
        <w:rPr>
          <w:highlight w:val="green"/>
        </w:rPr>
        <w:t>)</w:t>
      </w:r>
      <w:r w:rsidR="00B370AD" w:rsidRPr="00C01E0A">
        <w:rPr>
          <w:highlight w:val="green"/>
        </w:rPr>
        <w:t>.</w:t>
      </w:r>
      <w:r w:rsidR="00B370AD" w:rsidRPr="00C01E0A">
        <w:t xml:space="preserve"> </w:t>
      </w:r>
      <w:r w:rsidR="008C20A9" w:rsidRPr="00C01E0A">
        <w:t>Pu</w:t>
      </w:r>
      <w:r w:rsidR="007A159B" w:rsidRPr="00C01E0A">
        <w:t>sh</w:t>
      </w:r>
      <w:r w:rsidR="008C20A9" w:rsidRPr="00C01E0A">
        <w:t>-pu</w:t>
      </w:r>
      <w:r w:rsidR="007A159B" w:rsidRPr="00C01E0A">
        <w:t>ll</w:t>
      </w:r>
      <w:r w:rsidR="005E3398" w:rsidRPr="00C01E0A">
        <w:t xml:space="preserve"> </w:t>
      </w:r>
      <w:r w:rsidR="005B4BD3" w:rsidRPr="00C01E0A">
        <w:t xml:space="preserve">systems, in which </w:t>
      </w:r>
      <w:r w:rsidR="005E3398" w:rsidRPr="00C01E0A">
        <w:t>finger millet, maize</w:t>
      </w:r>
      <w:r w:rsidR="004743D2" w:rsidRPr="00C01E0A">
        <w:t xml:space="preserve"> or</w:t>
      </w:r>
      <w:r w:rsidR="005E3398" w:rsidRPr="00C01E0A">
        <w:t xml:space="preserve"> sorghum </w:t>
      </w:r>
      <w:r w:rsidR="004743D2" w:rsidRPr="00C01E0A">
        <w:t xml:space="preserve">are </w:t>
      </w:r>
      <w:r w:rsidR="00CF2228" w:rsidRPr="00C01E0A">
        <w:t>intercropped</w:t>
      </w:r>
      <w:r w:rsidR="004743D2" w:rsidRPr="00C01E0A">
        <w:t xml:space="preserve"> with </w:t>
      </w:r>
      <w:r w:rsidR="005E3398" w:rsidRPr="00C01E0A">
        <w:rPr>
          <w:i/>
          <w:iCs/>
        </w:rPr>
        <w:t>Desmodium</w:t>
      </w:r>
      <w:r w:rsidR="00C8420A" w:rsidRPr="00C01E0A">
        <w:rPr>
          <w:i/>
          <w:iCs/>
        </w:rPr>
        <w:t xml:space="preserve"> spp.</w:t>
      </w:r>
      <w:r w:rsidR="005E3398" w:rsidRPr="00C01E0A">
        <w:rPr>
          <w:i/>
          <w:iCs/>
        </w:rPr>
        <w:t>,</w:t>
      </w:r>
      <w:r w:rsidR="005E3398" w:rsidRPr="00C01E0A">
        <w:t xml:space="preserve"> forage legume</w:t>
      </w:r>
      <w:r w:rsidR="00391E8F" w:rsidRPr="00C01E0A">
        <w:t>s</w:t>
      </w:r>
      <w:r w:rsidR="005E3398" w:rsidRPr="00C01E0A">
        <w:t xml:space="preserve">, </w:t>
      </w:r>
      <w:r w:rsidR="00967A09" w:rsidRPr="00C01E0A">
        <w:t xml:space="preserve">gave the most consistent yield gains and </w:t>
      </w:r>
      <w:r w:rsidR="008231E6" w:rsidRPr="00C01E0A">
        <w:t>reduce</w:t>
      </w:r>
      <w:r w:rsidR="00CF2228" w:rsidRPr="00C01E0A">
        <w:t>d</w:t>
      </w:r>
      <w:r w:rsidR="008231E6" w:rsidRPr="00C01E0A">
        <w:t xml:space="preserve"> the number of </w:t>
      </w:r>
      <w:r w:rsidR="00B95138" w:rsidRPr="00C01E0A">
        <w:t>Striga plants, a parasitic weed, and the damage caused by stem borers</w:t>
      </w:r>
      <w:r w:rsidR="00553D7B" w:rsidRPr="00C01E0A">
        <w:t xml:space="preserve"> </w:t>
      </w:r>
      <w:r w:rsidR="00553D7B" w:rsidRPr="00C01E0A">
        <w:rPr>
          <w:highlight w:val="green"/>
        </w:rPr>
        <w:t>(Table 2A.S7</w:t>
      </w:r>
      <w:r w:rsidR="00553D7B" w:rsidRPr="00C01E0A">
        <w:rPr>
          <w:highlight w:val="green"/>
        </w:rPr>
        <w:t>b</w:t>
      </w:r>
      <w:r w:rsidR="00553D7B" w:rsidRPr="00C01E0A">
        <w:rPr>
          <w:highlight w:val="green"/>
        </w:rPr>
        <w:t>)</w:t>
      </w:r>
      <w:r w:rsidR="00B95138" w:rsidRPr="00C01E0A">
        <w:rPr>
          <w:highlight w:val="green"/>
        </w:rPr>
        <w:t>.</w:t>
      </w:r>
      <w:r w:rsidR="00862527" w:rsidRPr="00C01E0A">
        <w:t xml:space="preserve"> </w:t>
      </w:r>
      <w:r w:rsidR="00270900" w:rsidRPr="00C01E0A">
        <w:t>Intercrop</w:t>
      </w:r>
      <w:r w:rsidR="00E30294" w:rsidRPr="00C01E0A">
        <w:t xml:space="preserve">ping </w:t>
      </w:r>
      <w:r w:rsidR="00270900" w:rsidRPr="00C01E0A">
        <w:t>maize with green manure legumes</w:t>
      </w:r>
      <w:r w:rsidR="00063A89" w:rsidRPr="00C01E0A">
        <w:t xml:space="preserve">, such as </w:t>
      </w:r>
      <w:r w:rsidR="00270900" w:rsidRPr="00C01E0A">
        <w:rPr>
          <w:i/>
          <w:iCs/>
        </w:rPr>
        <w:t>Crotalaria</w:t>
      </w:r>
      <w:r w:rsidR="00270900" w:rsidRPr="00C01E0A">
        <w:t xml:space="preserve"> </w:t>
      </w:r>
      <w:r w:rsidR="00EA32F8" w:rsidRPr="00C01E0A">
        <w:t>and</w:t>
      </w:r>
      <w:r w:rsidR="00E020D4" w:rsidRPr="00C01E0A">
        <w:t xml:space="preserve"> </w:t>
      </w:r>
      <w:r w:rsidR="00270900" w:rsidRPr="00C01E0A">
        <w:t>velvet bean</w:t>
      </w:r>
      <w:r w:rsidR="00063A89" w:rsidRPr="00C01E0A">
        <w:t>,</w:t>
      </w:r>
      <w:r w:rsidR="00C6478C" w:rsidRPr="00C01E0A">
        <w:t xml:space="preserve"> </w:t>
      </w:r>
      <w:r w:rsidR="00B45442" w:rsidRPr="00C01E0A">
        <w:t xml:space="preserve">or with </w:t>
      </w:r>
      <w:r w:rsidR="00C6478C" w:rsidRPr="00C01E0A">
        <w:t xml:space="preserve">the nitrogen-fixing tree </w:t>
      </w:r>
      <w:r w:rsidR="00C6478C" w:rsidRPr="00C01E0A">
        <w:rPr>
          <w:i/>
          <w:iCs/>
        </w:rPr>
        <w:t>Gliricidia sepium</w:t>
      </w:r>
      <w:r w:rsidR="00FF1F4D" w:rsidRPr="00C01E0A">
        <w:rPr>
          <w:i/>
          <w:iCs/>
        </w:rPr>
        <w:t xml:space="preserve"> </w:t>
      </w:r>
      <w:r w:rsidR="00FF1F4D" w:rsidRPr="00C01E0A">
        <w:t>also</w:t>
      </w:r>
      <w:r w:rsidR="00FF1F4D" w:rsidRPr="00C01E0A">
        <w:rPr>
          <w:i/>
          <w:iCs/>
        </w:rPr>
        <w:t xml:space="preserve"> </w:t>
      </w:r>
      <w:r w:rsidR="00391E8F" w:rsidRPr="00C01E0A">
        <w:t>increased maize yields</w:t>
      </w:r>
      <w:r w:rsidR="00E30294" w:rsidRPr="00C01E0A">
        <w:t xml:space="preserve"> (Table 2A.S7a)</w:t>
      </w:r>
      <w:r w:rsidR="00AC352F" w:rsidRPr="00C01E0A">
        <w:t>.</w:t>
      </w:r>
      <w:r w:rsidR="00C462C3" w:rsidRPr="00C01E0A">
        <w:t xml:space="preserve"> </w:t>
      </w:r>
      <w:r w:rsidR="00A7336E" w:rsidRPr="00C01E0A">
        <w:t>Together</w:t>
      </w:r>
      <w:r w:rsidR="00A7336E" w:rsidRPr="00C01E0A">
        <w:t xml:space="preserve">, these </w:t>
      </w:r>
      <w:r w:rsidR="002C6F4B" w:rsidRPr="00C01E0A">
        <w:t xml:space="preserve">AE/RA </w:t>
      </w:r>
      <w:r w:rsidR="00A7336E" w:rsidRPr="00C01E0A">
        <w:t xml:space="preserve">practices could support school-meal programmes by </w:t>
      </w:r>
      <w:r w:rsidR="00D34016" w:rsidRPr="00C01E0A">
        <w:t>increasing</w:t>
      </w:r>
      <w:r w:rsidR="00A7336E" w:rsidRPr="00C01E0A">
        <w:t xml:space="preserve"> the supply of maize, the staple of most school meals, </w:t>
      </w:r>
      <w:r w:rsidR="00810797" w:rsidRPr="00C01E0A">
        <w:t xml:space="preserve">and by adding </w:t>
      </w:r>
      <w:r w:rsidR="002C6FC9" w:rsidRPr="00C01E0A">
        <w:t>pulses and legumes</w:t>
      </w:r>
      <w:r w:rsidR="00452FDD" w:rsidRPr="00C01E0A">
        <w:t xml:space="preserve"> as a local source of plant protein. </w:t>
      </w:r>
      <w:r w:rsidR="009A4E76" w:rsidRPr="00C01E0A">
        <w:t>Legumes intercropped with cereals can</w:t>
      </w:r>
      <w:r w:rsidR="009A4E76" w:rsidRPr="00C01E0A">
        <w:t xml:space="preserve"> also</w:t>
      </w:r>
      <w:r w:rsidR="009A4E76" w:rsidRPr="00C01E0A">
        <w:t xml:space="preserve"> improve soil fertility by fixing nitrogen from the air </w:t>
      </w:r>
      <w:r w:rsidR="002C6F4B" w:rsidRPr="00C01E0A">
        <w:fldChar w:fldCharType="begin"/>
      </w:r>
      <w:r w:rsidR="002C6F4B" w:rsidRPr="00C01E0A">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rsidR="002C6F4B" w:rsidRPr="00C01E0A">
        <w:fldChar w:fldCharType="separate"/>
      </w:r>
      <w:r w:rsidR="002C6F4B" w:rsidRPr="00C01E0A">
        <w:rPr>
          <w:rFonts w:cs="Calibri Light"/>
        </w:rPr>
        <w:t>(Muoni et al. 2022)</w:t>
      </w:r>
      <w:r w:rsidR="002C6F4B" w:rsidRPr="00C01E0A">
        <w:fldChar w:fldCharType="end"/>
      </w:r>
      <w:r w:rsidR="009A4E76" w:rsidRPr="00C01E0A">
        <w:t>, and push-pull</w:t>
      </w:r>
      <w:r w:rsidR="00493CB2" w:rsidRPr="00C01E0A">
        <w:t xml:space="preserve">, which controls pests without chemicals, </w:t>
      </w:r>
      <w:r w:rsidR="009A4E76" w:rsidRPr="00C01E0A">
        <w:t xml:space="preserve">could reduce pesticide residues in food served to schoolchildren </w:t>
      </w:r>
      <w:r w:rsidR="009A4E76" w:rsidRPr="00C01E0A">
        <w:rPr>
          <w:color w:val="EE0000"/>
          <w:highlight w:val="yellow"/>
        </w:rPr>
        <w:t>(Khan et al. 2011)</w:t>
      </w:r>
      <w:r w:rsidR="009A4E76" w:rsidRPr="00C01E0A">
        <w:t>.</w:t>
      </w:r>
    </w:p>
    <w:p w14:paraId="78D635E8" w14:textId="5F4F9B99" w:rsidR="00620CEA" w:rsidRPr="009815FB" w:rsidRDefault="00683ABB" w:rsidP="000A6AE8">
      <w:pPr>
        <w:rPr>
          <w:color w:val="EE0000"/>
        </w:rPr>
      </w:pPr>
      <w:r w:rsidRPr="009815FB">
        <w:rPr>
          <w:b/>
          <w:bCs/>
          <w:color w:val="EE0000"/>
          <w:highlight w:val="yellow"/>
        </w:rPr>
        <w:t>Rainwater harvesting keeps cereal fields moist in dry areas.</w:t>
      </w:r>
      <w:r w:rsidR="004B7623" w:rsidRPr="009815FB">
        <w:rPr>
          <w:b/>
          <w:bCs/>
          <w:color w:val="EE0000"/>
          <w:highlight w:val="yellow"/>
        </w:rPr>
        <w:t xml:space="preserve"> </w:t>
      </w:r>
      <w:r w:rsidR="00620CEA" w:rsidRPr="009815FB">
        <w:rPr>
          <w:color w:val="EE0000"/>
          <w:highlight w:val="yellow"/>
        </w:rPr>
        <w:t>Water management structures in cereal systems, such as ridges and furrows or tied ridges that capture rainwater, improved soil moisture compared with fields without them (Fig</w:t>
      </w:r>
      <w:r w:rsidR="006E5293" w:rsidRPr="009815FB">
        <w:rPr>
          <w:color w:val="EE0000"/>
          <w:highlight w:val="yellow"/>
        </w:rPr>
        <w:t>ure</w:t>
      </w:r>
      <w:r w:rsidR="00620CEA" w:rsidRPr="009815FB">
        <w:rPr>
          <w:color w:val="EE0000"/>
          <w:highlight w:val="yellow"/>
        </w:rPr>
        <w:t xml:space="preserve"> 2A.2a; Table 2A.S8). Most of this evidence came from wheat</w:t>
      </w:r>
      <w:r w:rsidR="00A95E69" w:rsidRPr="009815FB">
        <w:rPr>
          <w:color w:val="EE0000"/>
          <w:highlight w:val="yellow"/>
        </w:rPr>
        <w:t xml:space="preserve"> fields</w:t>
      </w:r>
      <w:r w:rsidR="00620CEA" w:rsidRPr="009815FB">
        <w:rPr>
          <w:color w:val="EE0000"/>
          <w:highlight w:val="yellow"/>
        </w:rPr>
        <w:t xml:space="preserve"> in semi-arid Machakos</w:t>
      </w:r>
      <w:r w:rsidR="00EB39BE" w:rsidRPr="009815FB">
        <w:rPr>
          <w:color w:val="EE0000"/>
          <w:highlight w:val="yellow"/>
        </w:rPr>
        <w:t>, where low and erratic rainfall limits production</w:t>
      </w:r>
      <w:r w:rsidR="00620CEA" w:rsidRPr="009815FB">
        <w:rPr>
          <w:color w:val="EE0000"/>
          <w:highlight w:val="yellow"/>
        </w:rPr>
        <w:t xml:space="preserve">. </w:t>
      </w:r>
      <w:r w:rsidR="007C33AA" w:rsidRPr="009815FB">
        <w:rPr>
          <w:color w:val="EE0000"/>
          <w:highlight w:val="yellow"/>
        </w:rPr>
        <w:t>These structures</w:t>
      </w:r>
      <w:r w:rsidR="00620CEA" w:rsidRPr="009815FB">
        <w:rPr>
          <w:color w:val="EE0000"/>
          <w:highlight w:val="yellow"/>
        </w:rPr>
        <w:t xml:space="preserve"> also increased cereal </w:t>
      </w:r>
      <w:r w:rsidR="0081750E" w:rsidRPr="009815FB">
        <w:rPr>
          <w:color w:val="EE0000"/>
          <w:highlight w:val="yellow"/>
        </w:rPr>
        <w:t>productivity</w:t>
      </w:r>
      <w:r w:rsidR="00EF4E12" w:rsidRPr="009815FB">
        <w:rPr>
          <w:color w:val="EE0000"/>
          <w:highlight w:val="yellow"/>
        </w:rPr>
        <w:t xml:space="preserve">, profitability </w:t>
      </w:r>
      <w:r w:rsidR="00620CEA" w:rsidRPr="009815FB">
        <w:rPr>
          <w:color w:val="EE0000"/>
          <w:highlight w:val="yellow"/>
        </w:rPr>
        <w:t xml:space="preserve">and water use efficiency, </w:t>
      </w:r>
      <w:r w:rsidR="006665BE" w:rsidRPr="009815FB">
        <w:rPr>
          <w:color w:val="EE0000"/>
          <w:highlight w:val="yellow"/>
        </w:rPr>
        <w:t>although this was supported by limited evidence</w:t>
      </w:r>
      <w:r w:rsidR="00620CEA" w:rsidRPr="009815FB">
        <w:rPr>
          <w:color w:val="EE0000"/>
          <w:highlight w:val="yellow"/>
        </w:rPr>
        <w:t>. In the semi-arid parts of these high-priority areas, capturing rainwater in the field could help sustain cereal yields where water</w:t>
      </w:r>
      <w:r w:rsidR="002E7772" w:rsidRPr="009815FB">
        <w:rPr>
          <w:color w:val="EE0000"/>
          <w:highlight w:val="yellow"/>
        </w:rPr>
        <w:t xml:space="preserve"> is scarcer than nutrients.</w:t>
      </w:r>
    </w:p>
    <w:p w14:paraId="3E5C77D6" w14:textId="102B59FD" w:rsidR="002738D4" w:rsidRPr="00C01E0A" w:rsidRDefault="00683ABB" w:rsidP="000A6AE8">
      <w:r w:rsidRPr="00C01E0A">
        <w:rPr>
          <w:b/>
          <w:bCs/>
        </w:rPr>
        <w:t>Other practices maintain cereal yields.</w:t>
      </w:r>
      <w:r w:rsidRPr="00C01E0A">
        <w:rPr>
          <w:b/>
          <w:bCs/>
        </w:rPr>
        <w:t xml:space="preserve"> </w:t>
      </w:r>
      <w:r w:rsidR="002738D4" w:rsidRPr="00C01E0A">
        <w:t>Cereal productivity under biochar, reduced tillage, agroforestry and crop rotation was similar to that under conventional practices</w:t>
      </w:r>
      <w:r w:rsidR="002738D4" w:rsidRPr="00C01E0A">
        <w:t xml:space="preserve"> </w:t>
      </w:r>
      <w:r w:rsidR="002738D4" w:rsidRPr="00C01E0A">
        <w:rPr>
          <w:highlight w:val="green"/>
        </w:rPr>
        <w:t xml:space="preserve">(Figure </w:t>
      </w:r>
      <w:r w:rsidR="000706F3" w:rsidRPr="00C01E0A">
        <w:rPr>
          <w:highlight w:val="green"/>
        </w:rPr>
        <w:t>2A.2a</w:t>
      </w:r>
      <w:r w:rsidR="002738D4" w:rsidRPr="00C01E0A">
        <w:rPr>
          <w:highlight w:val="green"/>
        </w:rPr>
        <w:t>)</w:t>
      </w:r>
      <w:r w:rsidR="00B4500E" w:rsidRPr="00C01E0A">
        <w:rPr>
          <w:highlight w:val="green"/>
        </w:rPr>
        <w:t>.</w:t>
      </w:r>
      <w:r w:rsidR="00B4500E" w:rsidRPr="00C01E0A">
        <w:t xml:space="preserve"> F</w:t>
      </w:r>
      <w:r w:rsidR="00B4500E" w:rsidRPr="00C01E0A">
        <w:t>armers could therefore adopt them without compromising cereal production, although evidence on the other benefits they may bring, such as soil protection, tree products or more diverse harvests, was too limited to draw conclusions.</w:t>
      </w:r>
    </w:p>
    <w:p w14:paraId="6C8A4448" w14:textId="27CEDE97" w:rsidR="003D3506" w:rsidRPr="009815FB" w:rsidRDefault="00AB1243" w:rsidP="003D3506">
      <w:pPr>
        <w:rPr>
          <w:b/>
          <w:bCs/>
          <w:color w:val="EE0000"/>
        </w:rPr>
      </w:pPr>
      <w:r w:rsidRPr="00C01E0A">
        <w:rPr>
          <w:b/>
          <w:bCs/>
        </w:rPr>
        <w:t>Intercrops produce more maize but fewer pulses and legumes</w:t>
      </w:r>
      <w:r w:rsidR="00EC0F74" w:rsidRPr="00C01E0A">
        <w:t xml:space="preserve">. </w:t>
      </w:r>
      <w:r w:rsidR="000043C9" w:rsidRPr="00C01E0A">
        <w:t>P</w:t>
      </w:r>
      <w:r w:rsidR="00397305" w:rsidRPr="00C01E0A">
        <w:t>ulses and legumes, mainly p</w:t>
      </w:r>
      <w:r w:rsidR="00092FD4" w:rsidRPr="00C01E0A">
        <w:t>igeon pea and common bean</w:t>
      </w:r>
      <w:r w:rsidR="00397305" w:rsidRPr="00C01E0A">
        <w:t>,</w:t>
      </w:r>
      <w:r w:rsidR="00092FD4" w:rsidRPr="00C01E0A">
        <w:t xml:space="preserve"> </w:t>
      </w:r>
      <w:r w:rsidR="00B2518F" w:rsidRPr="00C01E0A">
        <w:t xml:space="preserve">yielded less when intercropped with maize than when grown </w:t>
      </w:r>
      <w:r w:rsidR="002D3127" w:rsidRPr="00C01E0A">
        <w:t>alone</w:t>
      </w:r>
      <w:r w:rsidR="00F27CF9" w:rsidRPr="00C01E0A">
        <w:t xml:space="preserve"> </w:t>
      </w:r>
      <w:r w:rsidR="00F27CF9" w:rsidRPr="00C01E0A">
        <w:rPr>
          <w:highlight w:val="green"/>
        </w:rPr>
        <w:t>(</w:t>
      </w:r>
      <w:r w:rsidR="00A91DD7" w:rsidRPr="00C01E0A">
        <w:rPr>
          <w:highlight w:val="green"/>
        </w:rPr>
        <w:t>Figure 2A.2b</w:t>
      </w:r>
      <w:r w:rsidR="00A91DD7" w:rsidRPr="00C01E0A">
        <w:rPr>
          <w:highlight w:val="green"/>
        </w:rPr>
        <w:t xml:space="preserve">; </w:t>
      </w:r>
      <w:r w:rsidR="00F27CF9" w:rsidRPr="00C01E0A">
        <w:rPr>
          <w:highlight w:val="green"/>
        </w:rPr>
        <w:t>Table 2A.S</w:t>
      </w:r>
      <w:r w:rsidR="00EE3568" w:rsidRPr="00C01E0A">
        <w:rPr>
          <w:highlight w:val="green"/>
        </w:rPr>
        <w:t>9a</w:t>
      </w:r>
      <w:r w:rsidR="00F27CF9" w:rsidRPr="00C01E0A">
        <w:rPr>
          <w:highlight w:val="green"/>
        </w:rPr>
        <w:t>)</w:t>
      </w:r>
      <w:r w:rsidR="00AC1ECB" w:rsidRPr="00C01E0A">
        <w:t>, which is expected as the legume is planted at a lower density and competes with maize for light, water and nutrients</w:t>
      </w:r>
      <w:r w:rsidR="00C6413F" w:rsidRPr="00C01E0A">
        <w:t>.</w:t>
      </w:r>
      <w:r w:rsidR="008D330F" w:rsidRPr="00C01E0A">
        <w:t xml:space="preserve"> </w:t>
      </w:r>
      <w:r w:rsidR="008A70B5" w:rsidRPr="00C01E0A">
        <w:t xml:space="preserve">Incorporating crop residues and tree prunings into these </w:t>
      </w:r>
      <w:r w:rsidR="003A2F29" w:rsidRPr="00C01E0A">
        <w:t>maize</w:t>
      </w:r>
      <w:r w:rsidR="0089640E" w:rsidRPr="00C01E0A">
        <w:t>–</w:t>
      </w:r>
      <w:r w:rsidR="00CE69BC" w:rsidRPr="00C01E0A">
        <w:t>l</w:t>
      </w:r>
      <w:r w:rsidR="003A2F29" w:rsidRPr="00C01E0A">
        <w:t xml:space="preserve">egume </w:t>
      </w:r>
      <w:r w:rsidR="008A70B5" w:rsidRPr="00C01E0A">
        <w:t xml:space="preserve">intercrops reduced pigeon pea yields </w:t>
      </w:r>
      <w:r w:rsidR="00AC1ECB" w:rsidRPr="00C01E0A">
        <w:t>further</w:t>
      </w:r>
      <w:r w:rsidR="00167B3E" w:rsidRPr="00C01E0A">
        <w:t xml:space="preserve"> </w:t>
      </w:r>
      <w:r w:rsidR="00167B3E" w:rsidRPr="00C01E0A">
        <w:rPr>
          <w:highlight w:val="green"/>
        </w:rPr>
        <w:t>(Table 2A.S9b)</w:t>
      </w:r>
      <w:r w:rsidR="00EE3568" w:rsidRPr="00C01E0A">
        <w:rPr>
          <w:highlight w:val="green"/>
        </w:rPr>
        <w:t>,</w:t>
      </w:r>
      <w:r w:rsidR="00EE3568" w:rsidRPr="00C01E0A">
        <w:t xml:space="preserve"> while raising maize yields</w:t>
      </w:r>
      <w:r w:rsidR="008B5F53" w:rsidRPr="00C01E0A">
        <w:t xml:space="preserve"> </w:t>
      </w:r>
      <w:r w:rsidR="008B5F53" w:rsidRPr="00C01E0A">
        <w:t>(</w:t>
      </w:r>
      <w:r w:rsidR="008B5F53" w:rsidRPr="00C01E0A">
        <w:rPr>
          <w:highlight w:val="green"/>
        </w:rPr>
        <w:t>Table 2A.S</w:t>
      </w:r>
      <w:r w:rsidR="00757C6A" w:rsidRPr="00C01E0A">
        <w:rPr>
          <w:highlight w:val="green"/>
        </w:rPr>
        <w:t>4</w:t>
      </w:r>
      <w:r w:rsidR="008B5F53" w:rsidRPr="00C01E0A">
        <w:rPr>
          <w:highlight w:val="green"/>
        </w:rPr>
        <w:t>a</w:t>
      </w:r>
      <w:r w:rsidR="008B5F53" w:rsidRPr="00C01E0A">
        <w:t>)</w:t>
      </w:r>
      <w:r w:rsidR="008A70B5" w:rsidRPr="00C01E0A">
        <w:t>.</w:t>
      </w:r>
      <w:r w:rsidR="00957B67" w:rsidRPr="00C01E0A">
        <w:t xml:space="preserve"> </w:t>
      </w:r>
      <w:r w:rsidR="00F606C1" w:rsidRPr="00C01E0A">
        <w:t>Intercrops therefore give more m</w:t>
      </w:r>
      <w:r w:rsidR="00B019FE" w:rsidRPr="00C01E0A">
        <w:t xml:space="preserve">aize and some pulses and legumes from the same field, while pulses and </w:t>
      </w:r>
      <w:r w:rsidR="00B019FE" w:rsidRPr="00C01E0A">
        <w:t>legumes grown alone could provide more plant protein for school meals.</w:t>
      </w:r>
      <w:r w:rsidR="003D3506" w:rsidRPr="00C01E0A">
        <w:t xml:space="preserve"> </w:t>
      </w:r>
      <w:r w:rsidR="003D3506" w:rsidRPr="009815FB">
        <w:rPr>
          <w:color w:val="EE0000"/>
          <w:highlight w:val="yellow"/>
        </w:rPr>
        <w:t xml:space="preserve">Local varieties gave mixed results, as local soybean varieties </w:t>
      </w:r>
      <w:r w:rsidR="006D7744" w:rsidRPr="009815FB">
        <w:rPr>
          <w:color w:val="EE0000"/>
          <w:highlight w:val="yellow"/>
        </w:rPr>
        <w:t xml:space="preserve">tended to </w:t>
      </w:r>
      <w:r w:rsidR="003D3506" w:rsidRPr="009815FB">
        <w:rPr>
          <w:color w:val="EE0000"/>
          <w:highlight w:val="yellow"/>
        </w:rPr>
        <w:t>yield</w:t>
      </w:r>
      <w:r w:rsidR="006D7744" w:rsidRPr="009815FB">
        <w:rPr>
          <w:color w:val="EE0000"/>
          <w:highlight w:val="yellow"/>
        </w:rPr>
        <w:t xml:space="preserve"> l</w:t>
      </w:r>
      <w:r w:rsidR="003D3506" w:rsidRPr="009815FB">
        <w:rPr>
          <w:color w:val="EE0000"/>
          <w:highlight w:val="yellow"/>
        </w:rPr>
        <w:t>ess than improved varieties</w:t>
      </w:r>
      <w:r w:rsidR="007304F1" w:rsidRPr="009815FB">
        <w:rPr>
          <w:color w:val="EE0000"/>
          <w:highlight w:val="yellow"/>
        </w:rPr>
        <w:t xml:space="preserve"> and </w:t>
      </w:r>
      <w:r w:rsidR="003D3506" w:rsidRPr="009815FB">
        <w:rPr>
          <w:color w:val="EE0000"/>
          <w:highlight w:val="yellow"/>
        </w:rPr>
        <w:t>local cowpea varieties yielded about the same (Table 2A.S</w:t>
      </w:r>
      <w:r w:rsidR="003D3506" w:rsidRPr="009815FB">
        <w:rPr>
          <w:color w:val="EE0000"/>
          <w:highlight w:val="yellow"/>
        </w:rPr>
        <w:t>9c</w:t>
      </w:r>
      <w:r w:rsidR="003D3506" w:rsidRPr="009815FB">
        <w:rPr>
          <w:color w:val="EE0000"/>
          <w:highlight w:val="yellow"/>
        </w:rPr>
        <w:t xml:space="preserve">). These varieties may have other benefits, such as adaptation to local conditions, that were not assessed </w:t>
      </w:r>
      <w:r w:rsidR="00D96D28" w:rsidRPr="009815FB">
        <w:rPr>
          <w:color w:val="EE0000"/>
          <w:highlight w:val="yellow"/>
        </w:rPr>
        <w:t>by the evidence</w:t>
      </w:r>
      <w:r w:rsidR="003D3506" w:rsidRPr="009815FB">
        <w:rPr>
          <w:color w:val="EE0000"/>
          <w:highlight w:val="yellow"/>
        </w:rPr>
        <w:t>.</w:t>
      </w:r>
    </w:p>
    <w:p w14:paraId="38054BBF" w14:textId="2B1100F1" w:rsidR="00174F43" w:rsidRPr="00C01E0A" w:rsidRDefault="00206195" w:rsidP="007A1BCD">
      <w:r w:rsidRPr="00C01E0A">
        <w:rPr>
          <w:b/>
          <w:bCs/>
        </w:rPr>
        <w:t>Little evidence for vegetables, roots, nuts and fruits.</w:t>
      </w:r>
      <w:r w:rsidR="00C160E9" w:rsidRPr="00C01E0A">
        <w:t xml:space="preserve"> Evidence for other food groups important for school meals, such as vegetables, nuts and seeds, and roots and tubers, was scattered across practices and outcomes, with no effect supported by strong evidence</w:t>
      </w:r>
      <w:r w:rsidR="00591EBB" w:rsidRPr="00C01E0A">
        <w:t>, and no study measured fruits</w:t>
      </w:r>
      <w:r w:rsidR="00C160E9" w:rsidRPr="00C01E0A">
        <w:t xml:space="preserve"> </w:t>
      </w:r>
      <w:r w:rsidR="00C160E9" w:rsidRPr="00C01E0A">
        <w:rPr>
          <w:highlight w:val="green"/>
        </w:rPr>
        <w:t xml:space="preserve">(Figure </w:t>
      </w:r>
      <w:r w:rsidR="009B32D4" w:rsidRPr="00C01E0A">
        <w:rPr>
          <w:highlight w:val="green"/>
        </w:rPr>
        <w:t>2A.S3</w:t>
      </w:r>
      <w:r w:rsidR="00596805" w:rsidRPr="00C01E0A">
        <w:rPr>
          <w:highlight w:val="green"/>
        </w:rPr>
        <w:t>c</w:t>
      </w:r>
      <w:r w:rsidR="004358C6" w:rsidRPr="00C01E0A">
        <w:rPr>
          <w:highlight w:val="green"/>
        </w:rPr>
        <w:t>–</w:t>
      </w:r>
      <w:r w:rsidR="00596805" w:rsidRPr="00C01E0A">
        <w:rPr>
          <w:highlight w:val="green"/>
        </w:rPr>
        <w:t>e</w:t>
      </w:r>
      <w:r w:rsidR="00C160E9" w:rsidRPr="00C01E0A">
        <w:rPr>
          <w:highlight w:val="green"/>
        </w:rPr>
        <w:t>).</w:t>
      </w:r>
      <w:r w:rsidR="008D0011" w:rsidRPr="00C01E0A">
        <w:t xml:space="preserve"> </w:t>
      </w:r>
      <w:r w:rsidR="008D0011" w:rsidRPr="00C01E0A">
        <w:t>For vegetables, supplemental drip irrigation increased the yields of kale and cabbage</w:t>
      </w:r>
      <w:r w:rsidR="00524B7B" w:rsidRPr="00C01E0A">
        <w:t xml:space="preserve"> in </w:t>
      </w:r>
      <w:r w:rsidR="00A551B7" w:rsidRPr="00C01E0A">
        <w:t xml:space="preserve">humid regions of Kiambu and </w:t>
      </w:r>
      <w:r w:rsidR="00224BED" w:rsidRPr="00C01E0A">
        <w:t xml:space="preserve">Embu </w:t>
      </w:r>
      <w:r w:rsidR="008D0011" w:rsidRPr="00C01E0A">
        <w:t>compared with rainfed production</w:t>
      </w:r>
      <w:r w:rsidR="0039337A" w:rsidRPr="00C01E0A">
        <w:t xml:space="preserve"> </w:t>
      </w:r>
      <w:r w:rsidR="008D0011" w:rsidRPr="00C01E0A">
        <w:rPr>
          <w:highlight w:val="green"/>
        </w:rPr>
        <w:t>(Table 2A.S</w:t>
      </w:r>
      <w:r w:rsidR="00D43E36" w:rsidRPr="00C01E0A">
        <w:rPr>
          <w:highlight w:val="green"/>
        </w:rPr>
        <w:t>10</w:t>
      </w:r>
      <w:r w:rsidR="008D0011" w:rsidRPr="00C01E0A">
        <w:rPr>
          <w:highlight w:val="green"/>
        </w:rPr>
        <w:t>).</w:t>
      </w:r>
      <w:r w:rsidR="008D0011" w:rsidRPr="00C01E0A">
        <w:t xml:space="preserve"> Evidence on other practices, such as organic fertilizers and intercropping, </w:t>
      </w:r>
      <w:r w:rsidR="00E83E7C" w:rsidRPr="00C01E0A">
        <w:t xml:space="preserve">for </w:t>
      </w:r>
      <w:r w:rsidR="007D3458" w:rsidRPr="00C01E0A">
        <w:t>these food groups</w:t>
      </w:r>
      <w:r w:rsidR="00E83E7C" w:rsidRPr="00C01E0A">
        <w:t xml:space="preserve"> </w:t>
      </w:r>
      <w:r w:rsidR="008D0011" w:rsidRPr="00C01E0A">
        <w:t>was too limited to draw conclusions.</w:t>
      </w:r>
      <w:r w:rsidR="00944DFE" w:rsidRPr="00C01E0A">
        <w:t xml:space="preserve"> </w:t>
      </w:r>
      <w:r w:rsidR="00944DFE" w:rsidRPr="00C01E0A">
        <w:t>This limits what can be concluded about how these practices contribute to diverse and nutritious diets. In general</w:t>
      </w:r>
      <w:r w:rsidR="0016121B" w:rsidRPr="00C01E0A">
        <w:t>,</w:t>
      </w:r>
      <w:r w:rsidR="00944DFE" w:rsidRPr="00C01E0A">
        <w:t xml:space="preserve"> </w:t>
      </w:r>
      <w:r w:rsidR="00944DFE" w:rsidRPr="00C01E0A">
        <w:t>m</w:t>
      </w:r>
      <w:r w:rsidR="00944DFE" w:rsidRPr="00C01E0A">
        <w:t>ost studies measured crop yields, while effects on profitability, labour demand</w:t>
      </w:r>
      <w:r w:rsidR="0089640E" w:rsidRPr="00C01E0A">
        <w:t>, biodiversity</w:t>
      </w:r>
      <w:r w:rsidR="00944DFE" w:rsidRPr="00C01E0A">
        <w:t xml:space="preserve"> and climate mitigation </w:t>
      </w:r>
      <w:r w:rsidR="00944DFE" w:rsidRPr="00C01E0A">
        <w:lastRenderedPageBreak/>
        <w:t>were rarely assessed, although these determine whether farmers can adopt the practices.</w:t>
      </w:r>
      <w:r w:rsidR="00944DFE" w:rsidRPr="00C01E0A">
        <w:t xml:space="preserve"> </w:t>
      </w:r>
      <w:r w:rsidR="008441BA" w:rsidRPr="00C01E0A">
        <w:t xml:space="preserve">Most </w:t>
      </w:r>
      <w:r w:rsidR="00BD0188" w:rsidRPr="00C01E0A">
        <w:t>comparisons</w:t>
      </w:r>
      <w:r w:rsidR="008441BA" w:rsidRPr="00C01E0A">
        <w:t xml:space="preserve"> were located outside the main agroecological zones of the high-priority areas, particularly the semi-arid zones, so the results may not fully represent the conditions that prevail across most of these areas.</w:t>
      </w:r>
    </w:p>
    <w:p w14:paraId="2D2AEF71" w14:textId="332D5722" w:rsidR="00174F43" w:rsidRPr="00C01E0A" w:rsidRDefault="00DE2C45" w:rsidP="00DE2C45">
      <w:pPr>
        <w:pStyle w:val="Tables"/>
      </w:pPr>
      <w:r w:rsidRPr="00C01E0A">
        <w:t>FIGURE</w:t>
      </w:r>
      <w:r w:rsidR="00174F43" w:rsidRPr="00C01E0A">
        <w:t xml:space="preserve"> 2A.2. Organic inputs and legume intercrops improved cereal productivity, while intercropped legumes yielded less</w:t>
      </w:r>
    </w:p>
    <w:p w14:paraId="1794D7D1" w14:textId="77944378" w:rsidR="000331C9" w:rsidRDefault="00362CEC" w:rsidP="00DE2C45">
      <w:pPr>
        <w:pStyle w:val="image"/>
        <w:rPr>
          <w:noProof w:val="0"/>
        </w:rPr>
      </w:pPr>
      <w:r w:rsidRPr="00C01E0A">
        <w:rPr>
          <w:noProof w:val="0"/>
        </w:rPr>
        <w:drawing>
          <wp:inline distT="0" distB="0" distL="0" distR="0" wp14:anchorId="6284F83A" wp14:editId="0914148E">
            <wp:extent cx="6841490" cy="5385435"/>
            <wp:effectExtent l="0" t="0" r="0" b="5715"/>
            <wp:docPr id="2079682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41490" cy="5385435"/>
                    </a:xfrm>
                    <a:prstGeom prst="rect">
                      <a:avLst/>
                    </a:prstGeom>
                    <a:noFill/>
                    <a:ln>
                      <a:noFill/>
                    </a:ln>
                  </pic:spPr>
                </pic:pic>
              </a:graphicData>
            </a:graphic>
          </wp:inline>
        </w:drawing>
      </w:r>
    </w:p>
    <w:p w14:paraId="6FB0D610" w14:textId="5AD01747" w:rsidR="00EE1558" w:rsidRPr="00C01E0A" w:rsidRDefault="00D214E1" w:rsidP="00DE2C45">
      <w:pPr>
        <w:pStyle w:val="image"/>
        <w:rPr>
          <w:noProof w:val="0"/>
        </w:rPr>
      </w:pPr>
      <w:r>
        <w:lastRenderedPageBreak/>
        <w:drawing>
          <wp:inline distT="0" distB="0" distL="0" distR="0" wp14:anchorId="1A9D7617" wp14:editId="7C19ED62">
            <wp:extent cx="6841490" cy="4721225"/>
            <wp:effectExtent l="0" t="0" r="0" b="3175"/>
            <wp:docPr id="1884569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41490" cy="4721225"/>
                    </a:xfrm>
                    <a:prstGeom prst="rect">
                      <a:avLst/>
                    </a:prstGeom>
                    <a:noFill/>
                    <a:ln>
                      <a:noFill/>
                    </a:ln>
                  </pic:spPr>
                </pic:pic>
              </a:graphicData>
            </a:graphic>
          </wp:inline>
        </w:drawing>
      </w:r>
    </w:p>
    <w:p w14:paraId="1CC68972" w14:textId="089C3294" w:rsidR="002F24AD" w:rsidRPr="00C01E0A" w:rsidRDefault="00DE2C45" w:rsidP="002F24AD">
      <w:pPr>
        <w:pStyle w:val="Notes1"/>
      </w:pPr>
      <w:r w:rsidRPr="00C01E0A">
        <w:t>NOTES:</w:t>
      </w:r>
      <w:r w:rsidR="00700B29" w:rsidRPr="00C01E0A">
        <w:t xml:space="preserve"> </w:t>
      </w:r>
      <w:r w:rsidR="00746C85" w:rsidRPr="00C01E0A">
        <w:t>Effects of A</w:t>
      </w:r>
      <w:r w:rsidR="00700B29" w:rsidRPr="00C01E0A">
        <w:t xml:space="preserve">E/RA practices </w:t>
      </w:r>
      <w:r w:rsidR="00E018DC" w:rsidRPr="00C01E0A">
        <w:t xml:space="preserve">with strong evidence </w:t>
      </w:r>
      <w:r w:rsidR="00700B29" w:rsidRPr="00C01E0A">
        <w:t xml:space="preserve">on </w:t>
      </w:r>
      <w:r w:rsidR="00EA54FA" w:rsidRPr="00C01E0A">
        <w:t xml:space="preserve">eight </w:t>
      </w:r>
      <w:r w:rsidR="008E6930" w:rsidRPr="00C01E0A">
        <w:t>dimensions</w:t>
      </w:r>
      <w:r w:rsidR="00746C85" w:rsidRPr="00C01E0A">
        <w:t xml:space="preserve"> of farm performance for </w:t>
      </w:r>
      <w:r w:rsidR="00EA54FA" w:rsidRPr="00C01E0A">
        <w:t>a) cereals</w:t>
      </w:r>
      <w:r w:rsidR="00746C85" w:rsidRPr="00C01E0A">
        <w:t>, and</w:t>
      </w:r>
      <w:r w:rsidR="00EA54FA" w:rsidRPr="00C01E0A">
        <w:t xml:space="preserve"> </w:t>
      </w:r>
      <w:r w:rsidR="004A5BBC" w:rsidRPr="00C01E0A">
        <w:t>b) pulses and legumes</w:t>
      </w:r>
      <w:r w:rsidR="00746C85" w:rsidRPr="00C01E0A">
        <w:t xml:space="preserve"> </w:t>
      </w:r>
      <w:r w:rsidR="004A5BBC" w:rsidRPr="00C01E0A">
        <w:t xml:space="preserve">in the high-priority areas of </w:t>
      </w:r>
      <w:r w:rsidR="001D206A" w:rsidRPr="00C01E0A">
        <w:t>Scenario</w:t>
      </w:r>
      <w:r w:rsidR="004A5BBC" w:rsidRPr="00C01E0A">
        <w:t xml:space="preserve"> 2A. </w:t>
      </w:r>
      <w:r w:rsidR="00C60DEF" w:rsidRPr="00C01E0A">
        <w:t xml:space="preserve">Each row </w:t>
      </w:r>
      <w:r w:rsidR="00746C85" w:rsidRPr="00C01E0A">
        <w:t xml:space="preserve">is </w:t>
      </w:r>
      <w:r w:rsidR="00C60DEF" w:rsidRPr="00C01E0A">
        <w:t>an AE/RA practice</w:t>
      </w:r>
      <w:r w:rsidR="00220463" w:rsidRPr="00C01E0A">
        <w:t xml:space="preserve"> compared </w:t>
      </w:r>
      <w:r w:rsidR="00C60DEF" w:rsidRPr="00C01E0A">
        <w:t xml:space="preserve">with the </w:t>
      </w:r>
      <w:r w:rsidR="00220463" w:rsidRPr="00C01E0A">
        <w:t xml:space="preserve">conventional practice </w:t>
      </w:r>
      <w:r w:rsidR="00C60DEF" w:rsidRPr="00C01E0A">
        <w:t>named in the bold heading above it</w:t>
      </w:r>
      <w:r w:rsidR="00220463" w:rsidRPr="00C01E0A">
        <w:t xml:space="preserve">, and each column </w:t>
      </w:r>
      <w:r w:rsidR="00322EDB" w:rsidRPr="00C01E0A">
        <w:t xml:space="preserve">is a dimension of farm performance. The percentage in each </w:t>
      </w:r>
      <w:r w:rsidR="00F70323" w:rsidRPr="00C01E0A">
        <w:t>cell is the share of comparisons in which the AE/RA practice</w:t>
      </w:r>
      <w:r w:rsidR="001B08A8" w:rsidRPr="00C01E0A">
        <w:t xml:space="preserve"> improved that dimension, and n is the number of comparisons. </w:t>
      </w:r>
      <w:r w:rsidR="00BF67CB" w:rsidRPr="00C01E0A">
        <w:t>Blue</w:t>
      </w:r>
      <w:r w:rsidR="001B08A8" w:rsidRPr="00C01E0A">
        <w:t xml:space="preserve"> cells show a positive effect (at least 65% of comparisons improved), grey cells a neu</w:t>
      </w:r>
      <w:r w:rsidR="005A6FB2" w:rsidRPr="00C01E0A">
        <w:t>t</w:t>
      </w:r>
      <w:r w:rsidR="001B08A8" w:rsidRPr="00C01E0A">
        <w:t>ral effect (36</w:t>
      </w:r>
      <w:r w:rsidR="00115F30" w:rsidRPr="00C01E0A">
        <w:t>–64%</w:t>
      </w:r>
      <w:r w:rsidR="00115F30" w:rsidRPr="00C01E0A">
        <w:t xml:space="preserve"> of comparisons improved</w:t>
      </w:r>
      <w:r w:rsidR="00115F30" w:rsidRPr="00C01E0A">
        <w:t xml:space="preserve">) and </w:t>
      </w:r>
      <w:r w:rsidR="0097419B" w:rsidRPr="00C01E0A">
        <w:t>orange</w:t>
      </w:r>
      <w:r w:rsidR="00115F30" w:rsidRPr="00C01E0A">
        <w:t xml:space="preserve"> cells a negative effect (35% or fewer</w:t>
      </w:r>
      <w:r w:rsidR="00115F30" w:rsidRPr="00C01E0A">
        <w:t xml:space="preserve"> comparisons improved</w:t>
      </w:r>
      <w:r w:rsidR="00115F30" w:rsidRPr="00C01E0A">
        <w:t xml:space="preserve">). Darker shades show strong evidence (at least 50 comparisons from at least three studies) and lighter shades limited evidence. </w:t>
      </w:r>
      <w:r w:rsidR="0097419B" w:rsidRPr="00C01E0A">
        <w:t>Empty cells mean</w:t>
      </w:r>
      <w:r w:rsidR="00115F30" w:rsidRPr="00C01E0A">
        <w:t xml:space="preserve"> that no study measured that dimension.</w:t>
      </w:r>
      <w:r w:rsidR="00980255" w:rsidRPr="00C01E0A">
        <w:t xml:space="preserve"> T</w:t>
      </w:r>
      <w:r w:rsidR="00980255" w:rsidRPr="00C01E0A">
        <w:t xml:space="preserve">he results for all practices and food groups are given in </w:t>
      </w:r>
      <w:r w:rsidR="00980255" w:rsidRPr="00C01E0A">
        <w:rPr>
          <w:highlight w:val="cyan"/>
        </w:rPr>
        <w:t>Figure 2A.S3.</w:t>
      </w:r>
      <w:r w:rsidR="002F24AD" w:rsidRPr="00C01E0A">
        <w:t xml:space="preserve"> </w:t>
      </w:r>
      <w:r w:rsidR="002F24AD" w:rsidRPr="00C01E0A">
        <w:t>SOURCE: Agroecology Evidence Hub</w:t>
      </w:r>
      <w:r w:rsidR="002F24AD" w:rsidRPr="00C01E0A">
        <w:t>.</w:t>
      </w:r>
      <w:r w:rsidR="002F24AD" w:rsidRPr="00C01E0A">
        <w:br w:type="page"/>
      </w:r>
    </w:p>
    <w:p w14:paraId="3F333E3D" w14:textId="013F3A28" w:rsidR="00DE2419" w:rsidRPr="00C01E0A" w:rsidRDefault="00E7693B" w:rsidP="00DF5890">
      <w:pPr>
        <w:pStyle w:val="Heading4"/>
      </w:pPr>
      <w:r w:rsidRPr="00C01E0A">
        <w:lastRenderedPageBreak/>
        <w:t>3.2.</w:t>
      </w:r>
      <w:r w:rsidR="004B21EF" w:rsidRPr="00C01E0A">
        <w:t>2</w:t>
      </w:r>
      <w:r w:rsidR="00B55959" w:rsidRPr="00C01E0A">
        <w:t>.</w:t>
      </w:r>
      <w:r w:rsidRPr="00C01E0A">
        <w:t xml:space="preserve"> </w:t>
      </w:r>
      <w:r w:rsidR="001D206A" w:rsidRPr="00C01E0A">
        <w:t>Scenario</w:t>
      </w:r>
      <w:r w:rsidRPr="00C01E0A">
        <w:t xml:space="preserve"> 2</w:t>
      </w:r>
      <w:r w:rsidR="00155F02" w:rsidRPr="00C01E0A">
        <w:t>B</w:t>
      </w:r>
      <w:r w:rsidR="000D2F18" w:rsidRPr="00C01E0A">
        <w:t>: Arid pastoral micro-gardens</w:t>
      </w:r>
    </w:p>
    <w:p w14:paraId="09DD8F57" w14:textId="30179D39" w:rsidR="00015484" w:rsidRPr="00C01E0A" w:rsidRDefault="001D206A" w:rsidP="00594A46">
      <w:r w:rsidRPr="00C01E0A">
        <w:t>Scenario</w:t>
      </w:r>
      <w:r w:rsidR="00594A46" w:rsidRPr="00C01E0A">
        <w:t xml:space="preserve"> 2B covers the arid and semi-arid lands of northern and eastern Kenya</w:t>
      </w:r>
      <w:r w:rsidR="00AE1C19" w:rsidRPr="00C01E0A">
        <w:t xml:space="preserve"> </w:t>
      </w:r>
      <w:r w:rsidR="00594A46" w:rsidRPr="00C01E0A">
        <w:t xml:space="preserve">where pastoralism is the main livelihood and diets rely heavily on livestock products. Severe water scarcity, recurrent food crises and conflict over water and grazing land limit crop production, leaving diets short of vegetables and other plant-based foods. To address this problem, the </w:t>
      </w:r>
      <w:r w:rsidRPr="00C01E0A">
        <w:t>scenario</w:t>
      </w:r>
      <w:r w:rsidR="00594A46" w:rsidRPr="00C01E0A">
        <w:t xml:space="preserve"> proposes</w:t>
      </w:r>
      <w:r w:rsidR="00A65574" w:rsidRPr="00C01E0A">
        <w:t xml:space="preserve"> AE/RA </w:t>
      </w:r>
      <w:r w:rsidR="00015484" w:rsidRPr="00C01E0A">
        <w:t xml:space="preserve">practices to produce vegetables locally with very little water, in particular household micro-gardens irrigated with greywater or drip kits, which can also grow drought-tolerant legumes such as cowpea as a source of plant protein for school meals </w:t>
      </w:r>
      <w:r w:rsidR="00015484" w:rsidRPr="00C01E0A">
        <w:rPr>
          <w:highlight w:val="cyan"/>
        </w:rPr>
        <w:t>(Table 2.1).</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E23C1E" w:rsidRPr="00C01E0A" w14:paraId="2EEB138F" w14:textId="77777777" w:rsidTr="00EA6768">
        <w:tc>
          <w:tcPr>
            <w:tcW w:w="10762" w:type="dxa"/>
            <w:shd w:val="clear" w:color="auto" w:fill="156082" w:themeFill="accent1"/>
          </w:tcPr>
          <w:p w14:paraId="7EF2426C" w14:textId="77777777" w:rsidR="00E23C1E" w:rsidRPr="00C01E0A" w:rsidRDefault="00E23C1E" w:rsidP="00EA6768">
            <w:pPr>
              <w:pStyle w:val="KeyMessages"/>
            </w:pPr>
            <w:r w:rsidRPr="00C01E0A">
              <w:t>KEY MESSAGES – SCENARIO 2A</w:t>
            </w:r>
          </w:p>
        </w:tc>
      </w:tr>
      <w:tr w:rsidR="00E23C1E" w:rsidRPr="00C01E0A" w14:paraId="7E6029FC" w14:textId="77777777" w:rsidTr="00EA6768">
        <w:tc>
          <w:tcPr>
            <w:tcW w:w="10762" w:type="dxa"/>
          </w:tcPr>
          <w:p w14:paraId="0B5A2533" w14:textId="77777777" w:rsidR="00E23C1E" w:rsidRPr="00C01E0A" w:rsidRDefault="00E23C1E" w:rsidP="00E23C1E">
            <w:pPr>
              <w:numPr>
                <w:ilvl w:val="0"/>
                <w:numId w:val="9"/>
              </w:numPr>
              <w:spacing w:before="120" w:after="120"/>
              <w:ind w:left="714" w:hanging="357"/>
              <w:rPr>
                <w:color w:val="EE0000"/>
                <w:highlight w:val="yellow"/>
              </w:rPr>
            </w:pPr>
            <w:r w:rsidRPr="00C01E0A">
              <w:rPr>
                <w:color w:val="EE0000"/>
                <w:highlight w:val="yellow"/>
              </w:rPr>
              <w:t>Adding organic matter to the soil raised cereal yields and restored soil health. Mixed fertilizers, which combine manure or biochar with mineral fertilizer, gave the most consistent gains, increasing cereal productivity in 84% of comparisons.</w:t>
            </w:r>
          </w:p>
          <w:p w14:paraId="0B9C1862" w14:textId="11C564B9" w:rsidR="00E23C1E" w:rsidRPr="00C01E0A" w:rsidRDefault="00E23C1E" w:rsidP="00E23C1E">
            <w:pPr>
              <w:numPr>
                <w:ilvl w:val="0"/>
                <w:numId w:val="9"/>
              </w:numPr>
              <w:spacing w:before="120" w:after="120"/>
              <w:ind w:left="714" w:hanging="357"/>
            </w:pPr>
          </w:p>
        </w:tc>
      </w:tr>
    </w:tbl>
    <w:p w14:paraId="372F647D" w14:textId="488877B9" w:rsidR="00E23C1E" w:rsidRPr="00C01E0A" w:rsidRDefault="00E23C1E" w:rsidP="00E23C1E">
      <w:pPr>
        <w:pStyle w:val="Heading5"/>
      </w:pPr>
      <w:r w:rsidRPr="00C01E0A">
        <w:t>3.2.</w:t>
      </w:r>
      <w:r w:rsidRPr="00C01E0A">
        <w:t>2</w:t>
      </w:r>
      <w:r w:rsidRPr="00C01E0A">
        <w:t>.1 What evidence on AE/RA practices exists, and where</w:t>
      </w:r>
    </w:p>
    <w:p w14:paraId="22F22DD4" w14:textId="2710DA7B" w:rsidR="005C54FD" w:rsidRPr="00C01E0A" w:rsidRDefault="003241F5" w:rsidP="005C54FD">
      <w:r w:rsidRPr="00C01E0A">
        <w:t xml:space="preserve">The high-priority areas of </w:t>
      </w:r>
      <w:r w:rsidR="007965AB" w:rsidRPr="00C01E0A">
        <w:t xml:space="preserve">Scenario 2B </w:t>
      </w:r>
      <w:r w:rsidR="005C54FD" w:rsidRPr="00C01E0A">
        <w:t xml:space="preserve">cover </w:t>
      </w:r>
      <w:r w:rsidR="005C54FD" w:rsidRPr="00C01E0A">
        <w:t xml:space="preserve">six arid and semi-arid counties. Mandera is the only Core Priority county, meeting all five screening criteria, and Embu, Garissa, Isiolo, Turkana and West Pokot meet four </w:t>
      </w:r>
      <w:r w:rsidR="005C54FD" w:rsidRPr="00A40B07">
        <w:rPr>
          <w:highlight w:val="green"/>
        </w:rPr>
        <w:t>(Fig</w:t>
      </w:r>
      <w:r w:rsidR="00A40B07" w:rsidRPr="00A40B07">
        <w:rPr>
          <w:highlight w:val="green"/>
        </w:rPr>
        <w:t>ure</w:t>
      </w:r>
      <w:r w:rsidR="005C54FD" w:rsidRPr="00A40B07">
        <w:rPr>
          <w:highlight w:val="green"/>
        </w:rPr>
        <w:t xml:space="preserve"> 2B.1a).</w:t>
      </w:r>
      <w:r w:rsidR="00651990">
        <w:t xml:space="preserve"> </w:t>
      </w:r>
      <w:r w:rsidR="00651990" w:rsidRPr="00651990">
        <w:t xml:space="preserve">Evidence on AE/RA practices was available only for Embu, with </w:t>
      </w:r>
      <w:r w:rsidR="00651990" w:rsidRPr="00651990">
        <w:rPr>
          <w:highlight w:val="cyan"/>
        </w:rPr>
        <w:t>287</w:t>
      </w:r>
      <w:r w:rsidR="00651990" w:rsidRPr="00651990">
        <w:t xml:space="preserve"> comparisons from </w:t>
      </w:r>
      <w:r w:rsidR="00651990" w:rsidRPr="00651990">
        <w:rPr>
          <w:highlight w:val="cyan"/>
        </w:rPr>
        <w:t>12</w:t>
      </w:r>
      <w:r w:rsidR="00651990" w:rsidRPr="00651990">
        <w:t xml:space="preserve"> studies, while no evidence was available for Mandera, Garissa, Isiolo, Turkana or West Pokot (</w:t>
      </w:r>
      <w:r w:rsidR="00651990" w:rsidRPr="00937DE5">
        <w:rPr>
          <w:highlight w:val="green"/>
        </w:rPr>
        <w:t>Figure 2B.1b</w:t>
      </w:r>
      <w:r w:rsidR="00651990" w:rsidRPr="004661C7">
        <w:rPr>
          <w:highlight w:val="cyan"/>
        </w:rPr>
        <w:t>; Table 2B.S1</w:t>
      </w:r>
      <w:r w:rsidR="00651990" w:rsidRPr="00651990">
        <w:t>).</w:t>
      </w:r>
    </w:p>
    <w:p w14:paraId="7B83CB9C" w14:textId="34C95158" w:rsidR="003241F5" w:rsidRDefault="00450DC3" w:rsidP="007965AB">
      <w:r w:rsidRPr="00450DC3">
        <w:t xml:space="preserve">Although the evidence exceeded 100 comparisons, it was not representative of these areas. Three main agroecological zones cover the high-priority areas </w:t>
      </w:r>
      <w:r w:rsidRPr="00AD408E">
        <w:rPr>
          <w:highlight w:val="cyan"/>
        </w:rPr>
        <w:t>(Table 2B.S2),</w:t>
      </w:r>
      <w:r w:rsidRPr="00450DC3">
        <w:t xml:space="preserve"> but only the semi-arid lowlands with soil or terrain limitations had studies (124 comparisons from 7 studies). The remaining comparisons came from small humid zones in western Embu. The evidence was therefore extended to the two main zones without studies, adding 2 comparisons (1 study) from semi-arid lowlands without soil or terrain limitations on the coast of Kenya, and 33 comparisons (2 studies) from the desert or arid zone in Ethiopia. The analysis for this scenario was therefore based on 322 comparisons from 15 studies. Most studies were recent, published after 2010 </w:t>
      </w:r>
      <w:r w:rsidRPr="00116ECB">
        <w:rPr>
          <w:highlight w:val="cyan"/>
        </w:rPr>
        <w:t>(Figure 2B.S1).</w:t>
      </w:r>
      <w:r w:rsidRPr="00450DC3">
        <w:t xml:space="preserve"> The evidence covered five food groups, 12 AE/RA practices from five management domains, and six dimensions of farm performance </w:t>
      </w:r>
      <w:r w:rsidRPr="00116ECB">
        <w:rPr>
          <w:highlight w:val="cyan"/>
        </w:rPr>
        <w:t>(Figure 2B.S2).</w:t>
      </w:r>
    </w:p>
    <w:p w14:paraId="43229085" w14:textId="0DEB0E81" w:rsidR="005C0CC7" w:rsidRPr="005C0CC7" w:rsidRDefault="00944DBC" w:rsidP="005C0CC7">
      <w:pPr>
        <w:pStyle w:val="Tables"/>
      </w:pPr>
      <w:r>
        <w:lastRenderedPageBreak/>
        <w:t>FIGURE</w:t>
      </w:r>
      <w:r w:rsidR="002A1EEF">
        <w:t xml:space="preserve"> 2B.1</w:t>
      </w:r>
      <w:r>
        <w:t xml:space="preserve">. </w:t>
      </w:r>
      <w:r w:rsidR="005C0CC7" w:rsidRPr="005C0CC7">
        <w:rPr>
          <w:bCs/>
        </w:rPr>
        <w:t>All evidence came from Embu, and none from the five arid counties, including the Core Priority county of Mandera</w:t>
      </w:r>
    </w:p>
    <w:p w14:paraId="1C09542F" w14:textId="1E275566" w:rsidR="0015289E" w:rsidRPr="00C01E0A" w:rsidRDefault="004D2024" w:rsidP="0015289E">
      <w:pPr>
        <w:pStyle w:val="image"/>
        <w:rPr>
          <w:noProof w:val="0"/>
        </w:rPr>
      </w:pPr>
      <w:r>
        <w:drawing>
          <wp:inline distT="0" distB="0" distL="0" distR="0" wp14:anchorId="693C0307" wp14:editId="3BC20D02">
            <wp:extent cx="6156000" cy="6156000"/>
            <wp:effectExtent l="0" t="0" r="0" b="0"/>
            <wp:docPr id="5313881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411CDF45" w14:textId="488EAFAA" w:rsidR="0015289E" w:rsidRPr="00937DE5" w:rsidRDefault="0015289E" w:rsidP="00937DE5">
      <w:pPr>
        <w:pStyle w:val="Notes1"/>
      </w:pPr>
      <w:r w:rsidRPr="00937DE5">
        <w:t>NOTES:</w:t>
      </w:r>
      <w:r w:rsidR="00ED7AEC" w:rsidRPr="00937DE5">
        <w:t xml:space="preserve"> a) </w:t>
      </w:r>
      <w:r w:rsidR="00E73EE3">
        <w:t>A</w:t>
      </w:r>
      <w:r w:rsidR="00ED7AEC" w:rsidRPr="00937DE5">
        <w:t>rid and semi-arid land (ASAL) counties shaded by the number of the five screening criteria they meet (high livestock density; severe agricultural water risk; a deficit in plant-based food production; acute food insecurity</w:t>
      </w:r>
      <w:r w:rsidR="00917EE2">
        <w:t xml:space="preserve"> </w:t>
      </w:r>
      <w:r w:rsidR="00AE0140">
        <w:t>at IPC</w:t>
      </w:r>
      <w:r w:rsidR="00ED7AEC" w:rsidRPr="00937DE5">
        <w:t xml:space="preserve"> Phase 3 or above; and resource-conflict events). Non-ASAL counties</w:t>
      </w:r>
      <w:r w:rsidR="00E73EE3">
        <w:t xml:space="preserve">, </w:t>
      </w:r>
      <w:r w:rsidR="00ED7AEC" w:rsidRPr="00937DE5">
        <w:t>shown in grey</w:t>
      </w:r>
      <w:r w:rsidR="006A136A">
        <w:t>, were not assessed for</w:t>
      </w:r>
      <w:r w:rsidR="007C77F5">
        <w:t xml:space="preserve"> this</w:t>
      </w:r>
      <w:r w:rsidR="006A136A">
        <w:t xml:space="preserve"> </w:t>
      </w:r>
      <w:r w:rsidR="00C40182" w:rsidRPr="00937DE5">
        <w:t>scenario</w:t>
      </w:r>
      <w:r w:rsidR="00ED7AEC" w:rsidRPr="00937DE5">
        <w:t xml:space="preserve">. Counties meeting four or five criteria form the high-priority areas, outlined in black in both panels. </w:t>
      </w:r>
      <w:r w:rsidR="00937DE5" w:rsidRPr="00937DE5">
        <w:t xml:space="preserve">All high-priority counties are </w:t>
      </w:r>
      <w:r w:rsidR="00ED7AEC" w:rsidRPr="00937DE5">
        <w:t xml:space="preserve">labelled. b) Main agroecological zones of the high-priority areas (those covering at least 10% of these areas), with other zones shown in light green, and the location of the </w:t>
      </w:r>
      <w:r w:rsidR="00ED7AEC" w:rsidRPr="00937DE5">
        <w:rPr>
          <w:highlight w:val="cyan"/>
        </w:rPr>
        <w:t>287</w:t>
      </w:r>
      <w:r w:rsidR="00ED7AEC" w:rsidRPr="00937DE5">
        <w:t xml:space="preserve"> comparisons from </w:t>
      </w:r>
      <w:r w:rsidR="00ED7AEC" w:rsidRPr="00937DE5">
        <w:rPr>
          <w:highlight w:val="cyan"/>
        </w:rPr>
        <w:t>12</w:t>
      </w:r>
      <w:r w:rsidR="00ED7AEC" w:rsidRPr="00937DE5">
        <w:t xml:space="preserve"> studies within the high-priority areas, shown as teal circles sized by the number of comparisons per site. Circles with a teal outline, filled with the colour of their zone, show the comparisons added from the same main zones elsewhere in Kenya. </w:t>
      </w:r>
      <w:r w:rsidR="003C3AB0" w:rsidRPr="003C3AB0">
        <w:t xml:space="preserve">Comparisons added from the desert or arid zone in Ethiopia are outside the map and not shown. </w:t>
      </w:r>
      <w:r w:rsidR="00ED7AEC" w:rsidRPr="00937DE5">
        <w:t>Zone names are simplified from GAEZ v4 (see Table 2B.S2 for the original names).</w:t>
      </w:r>
      <w:r w:rsidR="004D0DED" w:rsidRPr="00937DE5">
        <w:t xml:space="preserve"> </w:t>
      </w:r>
      <w:r w:rsidR="004D0DED" w:rsidRPr="00937DE5">
        <w:t>SOURCE: Agroecology Evidence Hub; scenario maps (</w:t>
      </w:r>
      <w:r w:rsidR="004D0DED" w:rsidRPr="00937DE5">
        <w:rPr>
          <w:highlight w:val="yellow"/>
        </w:rPr>
        <w:t>Report X</w:t>
      </w:r>
      <w:r w:rsidR="004D0DED" w:rsidRPr="00937DE5">
        <w:t>); GAEZ v4 (FAO and IIASA 2021).</w:t>
      </w:r>
    </w:p>
    <w:p w14:paraId="50D1E25F" w14:textId="77777777" w:rsidR="007965AB" w:rsidRPr="00C01E0A" w:rsidRDefault="007965AB" w:rsidP="007965AB">
      <w:r w:rsidRPr="00C01E0A">
        <w:t xml:space="preserve">In these high-priority areas, the food-system problem is the shortage of plant-based foods in diets that rely heavily on livestock. High livestock numbers and access to animal products mask deficits in vegetables, legumes and the micronutrients they provide. Severe water scarcity, recurrent food crises and conflict over water and grazing resources limit food production. Mandera, Garissa, Isiolo and Turkana are in acute food crisis, classified as Phase 3 (Crisis) or above under the Integrated Food Security Phase Classification (IPC), whereas Embu and West Pokot have the same structural risks without </w:t>
      </w:r>
      <w:r w:rsidRPr="00C01E0A">
        <w:lastRenderedPageBreak/>
        <w:t>an acute crisis. Existing cultivation is limited to small patches near rivers, boreholes and seasonal water points, such as the 3,291 ha of cropland along the Daua River in Mandera.</w:t>
      </w:r>
    </w:p>
    <w:p w14:paraId="1EE63F0A" w14:textId="77777777" w:rsidR="007965AB" w:rsidRPr="00C01E0A" w:rsidRDefault="007965AB" w:rsidP="007965AB">
      <w:r w:rsidRPr="00C01E0A">
        <w:t>To address these problems, the scenario proposes household micro-gardens that produce vegetables with little water, such as keyhole gardens irrigated with filtered household greywater and drip kits. These gardens would grow drought-tolerant indigenous leafy vegetables, such as amaranth and spider plant, together with cowpea and moringa as sources of plant protein.</w:t>
      </w:r>
    </w:p>
    <w:p w14:paraId="0381B48C" w14:textId="77777777" w:rsidR="00BD5565" w:rsidRPr="00C01E0A" w:rsidRDefault="00BD5565" w:rsidP="00594A46"/>
    <w:p w14:paraId="09DA10BD" w14:textId="77777777" w:rsidR="00594A46" w:rsidRPr="00C01E0A" w:rsidRDefault="00594A46" w:rsidP="00594A46"/>
    <w:p w14:paraId="54CEA97C" w14:textId="585FFC00" w:rsidR="001E0508" w:rsidRPr="00C01E0A" w:rsidRDefault="001E0508" w:rsidP="001E0508">
      <w:pPr>
        <w:pStyle w:val="image"/>
        <w:rPr>
          <w:noProof w:val="0"/>
          <w:highlight w:val="yellow"/>
        </w:rPr>
      </w:pPr>
    </w:p>
    <w:p w14:paraId="0C14DDE8" w14:textId="5FE9E89D" w:rsidR="009B23B2" w:rsidRPr="00C01E0A" w:rsidRDefault="009B23B2" w:rsidP="009B23B2">
      <w:pPr>
        <w:pStyle w:val="Heading5"/>
      </w:pPr>
      <w:r w:rsidRPr="00C01E0A">
        <w:t>3.2.</w:t>
      </w:r>
      <w:r w:rsidR="003F276C" w:rsidRPr="00C01E0A">
        <w:t>2</w:t>
      </w:r>
      <w:r w:rsidRPr="00C01E0A">
        <w:t>.1 Evidence distribution and gaps</w:t>
      </w:r>
    </w:p>
    <w:p w14:paraId="384BA1DF" w14:textId="3E5DC252" w:rsidR="00BA420D" w:rsidRPr="00C01E0A" w:rsidRDefault="008B5198" w:rsidP="00BA420D">
      <w:r w:rsidRPr="00C01E0A">
        <w:t xml:space="preserve">Within the high-priority areas of </w:t>
      </w:r>
      <w:r w:rsidR="001D206A" w:rsidRPr="00C01E0A">
        <w:t>Scenario</w:t>
      </w:r>
      <w:r w:rsidRPr="00C01E0A">
        <w:t xml:space="preserve"> 2B, the evidence base comprised </w:t>
      </w:r>
      <w:r w:rsidR="00D60A6D" w:rsidRPr="00C01E0A">
        <w:t>235</w:t>
      </w:r>
      <w:r w:rsidRPr="00C01E0A">
        <w:t xml:space="preserve"> comparisons from </w:t>
      </w:r>
      <w:r w:rsidR="00D60A6D" w:rsidRPr="00C01E0A">
        <w:t>10</w:t>
      </w:r>
      <w:r w:rsidRPr="00C01E0A">
        <w:t xml:space="preserve"> studies. </w:t>
      </w:r>
      <w:r w:rsidR="001A7591" w:rsidRPr="00C01E0A">
        <w:t xml:space="preserve">All of them came from Embu, one of the six high-priority counties, and no study </w:t>
      </w:r>
      <w:r w:rsidR="00666D89" w:rsidRPr="00C01E0A">
        <w:t>was in</w:t>
      </w:r>
      <w:r w:rsidR="001A7591" w:rsidRPr="00C01E0A">
        <w:t xml:space="preserve"> Mandera, Garissa, Isiolo, Turkana or West Pokot </w:t>
      </w:r>
      <w:r w:rsidR="001A7591" w:rsidRPr="00C01E0A">
        <w:rPr>
          <w:highlight w:val="cyan"/>
        </w:rPr>
        <w:t>(Fig</w:t>
      </w:r>
      <w:r w:rsidR="00272C1F" w:rsidRPr="00C01E0A">
        <w:rPr>
          <w:highlight w:val="cyan"/>
        </w:rPr>
        <w:t>ure</w:t>
      </w:r>
      <w:r w:rsidR="001A7591" w:rsidRPr="00C01E0A">
        <w:rPr>
          <w:highlight w:val="cyan"/>
        </w:rPr>
        <w:t xml:space="preserve"> 2B.1b).</w:t>
      </w:r>
      <w:r w:rsidR="00755D1D" w:rsidRPr="00C01E0A">
        <w:t xml:space="preserve"> </w:t>
      </w:r>
      <w:r w:rsidR="00421B30" w:rsidRPr="00C01E0A">
        <w:t xml:space="preserve">Three main agroecological zones cover these </w:t>
      </w:r>
      <w:r w:rsidR="00F51817" w:rsidRPr="00C01E0A">
        <w:t xml:space="preserve">high-priority </w:t>
      </w:r>
      <w:r w:rsidR="00421B30" w:rsidRPr="00C01E0A">
        <w:t xml:space="preserve">areas, </w:t>
      </w:r>
      <w:r w:rsidR="004A52D2" w:rsidRPr="00C01E0A">
        <w:t>but the evidence covered</w:t>
      </w:r>
      <w:r w:rsidR="00666D89" w:rsidRPr="00C01E0A">
        <w:t xml:space="preserve"> only</w:t>
      </w:r>
      <w:r w:rsidR="002A5C29" w:rsidRPr="00C01E0A">
        <w:t xml:space="preserve"> the </w:t>
      </w:r>
      <w:r w:rsidR="004A52D2" w:rsidRPr="00C01E0A">
        <w:t>semi-arid tropical lowlands with soil/terrain limitations</w:t>
      </w:r>
      <w:r w:rsidR="002A5C29" w:rsidRPr="00C01E0A">
        <w:t>,</w:t>
      </w:r>
      <w:r w:rsidR="004A52D2" w:rsidRPr="00C01E0A">
        <w:t xml:space="preserve"> </w:t>
      </w:r>
      <w:r w:rsidR="008820F3" w:rsidRPr="00C01E0A">
        <w:t xml:space="preserve">with 86 comparisons (6 studies). The </w:t>
      </w:r>
      <w:r w:rsidR="007D1824" w:rsidRPr="00C01E0A">
        <w:t>remaining</w:t>
      </w:r>
      <w:r w:rsidR="008820F3" w:rsidRPr="00C01E0A">
        <w:t xml:space="preserve"> comparisons </w:t>
      </w:r>
      <w:r w:rsidR="007D1824" w:rsidRPr="00C01E0A">
        <w:t xml:space="preserve">(149 of 235) </w:t>
      </w:r>
      <w:r w:rsidR="008820F3" w:rsidRPr="00C01E0A">
        <w:t>came from small humid zone</w:t>
      </w:r>
      <w:r w:rsidR="007D1824" w:rsidRPr="00C01E0A">
        <w:t>s</w:t>
      </w:r>
      <w:r w:rsidR="008820F3" w:rsidRPr="00C01E0A">
        <w:t xml:space="preserve"> in western Embu, </w:t>
      </w:r>
      <w:r w:rsidR="009B5014" w:rsidRPr="00C01E0A">
        <w:t xml:space="preserve">which together cover </w:t>
      </w:r>
      <w:r w:rsidR="008820F3" w:rsidRPr="00C01E0A">
        <w:t xml:space="preserve">less than 1% of the high-priority areas of this </w:t>
      </w:r>
      <w:r w:rsidR="001D206A" w:rsidRPr="00C01E0A">
        <w:t>scenario</w:t>
      </w:r>
      <w:r w:rsidR="008820F3" w:rsidRPr="00C01E0A">
        <w:t xml:space="preserve"> </w:t>
      </w:r>
      <w:r w:rsidR="008820F3" w:rsidRPr="00C01E0A">
        <w:rPr>
          <w:highlight w:val="cyan"/>
        </w:rPr>
        <w:t>(Table 2B.S1).</w:t>
      </w:r>
      <w:r w:rsidR="00A434FD" w:rsidRPr="00C01E0A">
        <w:rPr>
          <w:color w:val="EE0000"/>
        </w:rPr>
        <w:t xml:space="preserve"> </w:t>
      </w:r>
      <w:r w:rsidR="00EB7B66" w:rsidRPr="00C01E0A">
        <w:t>This evidence</w:t>
      </w:r>
      <w:r w:rsidR="006226D3" w:rsidRPr="00C01E0A">
        <w:t xml:space="preserve"> </w:t>
      </w:r>
      <w:r w:rsidR="00EB7B66" w:rsidRPr="00C01E0A">
        <w:t>exceeded the</w:t>
      </w:r>
      <w:r w:rsidR="00A37161" w:rsidRPr="00C01E0A">
        <w:t xml:space="preserve"> threshold of</w:t>
      </w:r>
      <w:r w:rsidR="00EB7B66" w:rsidRPr="00C01E0A">
        <w:t xml:space="preserve"> 100 comparisons but was not representative </w:t>
      </w:r>
      <w:r w:rsidR="00C96E50" w:rsidRPr="00C01E0A">
        <w:t>of the conditions in these areas</w:t>
      </w:r>
      <w:r w:rsidR="00A434FD" w:rsidRPr="00C01E0A">
        <w:t xml:space="preserve">. </w:t>
      </w:r>
      <w:r w:rsidR="00BA420D" w:rsidRPr="00C01E0A">
        <w:t>The evidence was therefore extended for the two main agroecological zones lacking studies. One comparison (1 study) was added from semi-arid tropical lowlands without soil/terrain limitations located in Kilifi County, on the coast of Kenya. As no Kenyan study was located in the desert/arid zone, 28 comparisons (1 study) were added from this zone in northern Ethiopia.</w:t>
      </w:r>
      <w:r w:rsidR="00110025" w:rsidRPr="00C01E0A">
        <w:t xml:space="preserve"> The synthesis for this </w:t>
      </w:r>
      <w:r w:rsidR="001D206A" w:rsidRPr="00C01E0A">
        <w:t>scenario</w:t>
      </w:r>
      <w:r w:rsidR="00110025" w:rsidRPr="00C01E0A">
        <w:t xml:space="preserve"> was therefore based on 264 comparisons from 12 studies, published between 1997 and 2023, 10 of them since 2010 </w:t>
      </w:r>
      <w:r w:rsidR="00110025" w:rsidRPr="00C01E0A">
        <w:rPr>
          <w:highlight w:val="cyan"/>
        </w:rPr>
        <w:t xml:space="preserve">(Fig. </w:t>
      </w:r>
      <w:r w:rsidR="004C4652" w:rsidRPr="00C01E0A">
        <w:rPr>
          <w:highlight w:val="cyan"/>
        </w:rPr>
        <w:t>2</w:t>
      </w:r>
      <w:r w:rsidR="000F1F41" w:rsidRPr="00C01E0A">
        <w:rPr>
          <w:highlight w:val="cyan"/>
        </w:rPr>
        <w:t>B</w:t>
      </w:r>
      <w:r w:rsidR="00110025" w:rsidRPr="00C01E0A">
        <w:rPr>
          <w:highlight w:val="cyan"/>
        </w:rPr>
        <w:t>.</w:t>
      </w:r>
      <w:r w:rsidR="004C4652" w:rsidRPr="00C01E0A">
        <w:rPr>
          <w:highlight w:val="cyan"/>
        </w:rPr>
        <w:t>S</w:t>
      </w:r>
      <w:r w:rsidR="00110025" w:rsidRPr="00C01E0A">
        <w:rPr>
          <w:highlight w:val="cyan"/>
        </w:rPr>
        <w:t>1).</w:t>
      </w:r>
    </w:p>
    <w:p w14:paraId="29B18EA8" w14:textId="3EFBD81E" w:rsidR="00321FA2" w:rsidRPr="00C01E0A" w:rsidRDefault="009374D5" w:rsidP="00C6622F">
      <w:r w:rsidRPr="00C01E0A">
        <w:t xml:space="preserve">The evidence covered five food groups, 9 AE/RA practices from </w:t>
      </w:r>
      <w:r w:rsidR="00F309B3" w:rsidRPr="00C01E0A">
        <w:rPr>
          <w:color w:val="EE0000"/>
          <w:highlight w:val="yellow"/>
        </w:rPr>
        <w:t>five</w:t>
      </w:r>
      <w:r w:rsidRPr="00C01E0A">
        <w:rPr>
          <w:color w:val="EE0000"/>
        </w:rPr>
        <w:t xml:space="preserve"> </w:t>
      </w:r>
      <w:r w:rsidRPr="00C01E0A">
        <w:t xml:space="preserve">management domains, and five outcome dimensions. Cereals were the best represented food group </w:t>
      </w:r>
      <w:r w:rsidRPr="00C01E0A">
        <w:rPr>
          <w:highlight w:val="cyan"/>
        </w:rPr>
        <w:t>(Figure 2</w:t>
      </w:r>
      <w:r w:rsidR="001D487A" w:rsidRPr="00C01E0A">
        <w:rPr>
          <w:highlight w:val="cyan"/>
        </w:rPr>
        <w:t>B</w:t>
      </w:r>
      <w:r w:rsidRPr="00C01E0A">
        <w:rPr>
          <w:highlight w:val="cyan"/>
        </w:rPr>
        <w:t>.2a),</w:t>
      </w:r>
      <w:r w:rsidRPr="00C01E0A">
        <w:t xml:space="preserve"> with </w:t>
      </w:r>
      <w:r w:rsidR="00F309B3" w:rsidRPr="00C01E0A">
        <w:t>all comparison</w:t>
      </w:r>
      <w:r w:rsidR="003B31A8" w:rsidRPr="00C01E0A">
        <w:t>s</w:t>
      </w:r>
      <w:r w:rsidR="00F309B3" w:rsidRPr="00C01E0A">
        <w:t xml:space="preserve"> </w:t>
      </w:r>
      <w:r w:rsidR="00C533ED" w:rsidRPr="00C01E0A">
        <w:t xml:space="preserve">on </w:t>
      </w:r>
      <w:r w:rsidRPr="00C01E0A">
        <w:t>maize</w:t>
      </w:r>
      <w:r w:rsidR="008A436A" w:rsidRPr="00C01E0A">
        <w:t>, including baby corn</w:t>
      </w:r>
      <w:r w:rsidRPr="00C01E0A">
        <w:t xml:space="preserve"> (1</w:t>
      </w:r>
      <w:r w:rsidR="00C533ED" w:rsidRPr="00C01E0A">
        <w:t>79</w:t>
      </w:r>
      <w:r w:rsidRPr="00C01E0A">
        <w:t xml:space="preserve"> comparisons, </w:t>
      </w:r>
      <w:r w:rsidR="00C533ED" w:rsidRPr="00C01E0A">
        <w:t>9</w:t>
      </w:r>
      <w:r w:rsidRPr="00C01E0A">
        <w:t xml:space="preserve"> studies). </w:t>
      </w:r>
      <w:r w:rsidR="00F073C9" w:rsidRPr="00C01E0A">
        <w:t xml:space="preserve">Data on </w:t>
      </w:r>
      <w:r w:rsidR="00664EE2" w:rsidRPr="00C01E0A">
        <w:t>vegetables</w:t>
      </w:r>
      <w:r w:rsidR="00F073C9" w:rsidRPr="00C01E0A">
        <w:t xml:space="preserve"> </w:t>
      </w:r>
      <w:r w:rsidR="0004580C" w:rsidRPr="00C01E0A">
        <w:t xml:space="preserve">came from </w:t>
      </w:r>
      <w:r w:rsidR="00912504" w:rsidRPr="00C01E0A">
        <w:t>cabbage, garlic, onion and tomato (46 comparisons, 2 studies), and data on pulses and legumes from common bean and soybean (46 comparisons, 2 studies).</w:t>
      </w:r>
      <w:r w:rsidR="00D87CF0" w:rsidRPr="00C01E0A">
        <w:t xml:space="preserve"> Roots and tubers were represented by potato, nuts and seeds by sunflower, and no study assessed fruits.</w:t>
      </w:r>
      <w:r w:rsidR="00C25B7A" w:rsidRPr="00C01E0A">
        <w:t xml:space="preserve"> </w:t>
      </w:r>
      <w:r w:rsidR="0032677B" w:rsidRPr="00C01E0A">
        <w:t xml:space="preserve">Residues incorporation and mixed fertilizer contributed the most comparisons </w:t>
      </w:r>
      <w:r w:rsidR="0032677B" w:rsidRPr="00C01E0A">
        <w:rPr>
          <w:highlight w:val="cyan"/>
        </w:rPr>
        <w:t>(Figure 2</w:t>
      </w:r>
      <w:r w:rsidR="00C25B7A" w:rsidRPr="00C01E0A">
        <w:rPr>
          <w:highlight w:val="cyan"/>
        </w:rPr>
        <w:t>B</w:t>
      </w:r>
      <w:r w:rsidR="0032677B" w:rsidRPr="00C01E0A">
        <w:rPr>
          <w:highlight w:val="cyan"/>
        </w:rPr>
        <w:t>.2b</w:t>
      </w:r>
      <w:r w:rsidR="0032677B" w:rsidRPr="00C01E0A">
        <w:t>)</w:t>
      </w:r>
      <w:r w:rsidR="004D726E" w:rsidRPr="00C01E0A">
        <w:t>, all from studies in Embu</w:t>
      </w:r>
      <w:r w:rsidR="0032677B" w:rsidRPr="00C01E0A">
        <w:t>.</w:t>
      </w:r>
      <w:r w:rsidR="004D726E" w:rsidRPr="00C01E0A">
        <w:t xml:space="preserve"> </w:t>
      </w:r>
      <w:r w:rsidR="000245EF" w:rsidRPr="00C01E0A">
        <w:t>I</w:t>
      </w:r>
      <w:r w:rsidR="00C6622F" w:rsidRPr="00C01E0A">
        <w:t>ntercropping, zero tillage, supplemental irrigation, organic mulch, biochar amendment and organic fertilizer</w:t>
      </w:r>
      <w:r w:rsidR="000245EF" w:rsidRPr="00C01E0A">
        <w:t xml:space="preserve"> were each assessed in a single study</w:t>
      </w:r>
      <w:r w:rsidR="00C6622F" w:rsidRPr="00C01E0A">
        <w:t xml:space="preserve">. </w:t>
      </w:r>
    </w:p>
    <w:p w14:paraId="0C615F77" w14:textId="797C9A3C" w:rsidR="00247EC5" w:rsidRPr="00C01E0A" w:rsidRDefault="005B01AF" w:rsidP="005B01AF">
      <w:r w:rsidRPr="00C01E0A">
        <w:t>Yield was the best represented outcome dimension (</w:t>
      </w:r>
      <w:r w:rsidRPr="00C01E0A">
        <w:rPr>
          <w:highlight w:val="cyan"/>
        </w:rPr>
        <w:t xml:space="preserve">Figure </w:t>
      </w:r>
      <w:r w:rsidRPr="00C01E0A">
        <w:t>2</w:t>
      </w:r>
      <w:r w:rsidR="000960F1" w:rsidRPr="00C01E0A">
        <w:t>B.</w:t>
      </w:r>
      <w:r w:rsidRPr="00C01E0A">
        <w:t>2</w:t>
      </w:r>
      <w:r w:rsidRPr="00C01E0A">
        <w:rPr>
          <w:highlight w:val="cyan"/>
        </w:rPr>
        <w:t>c</w:t>
      </w:r>
      <w:r w:rsidRPr="00C01E0A">
        <w:t>), mostly measured as crop yield (</w:t>
      </w:r>
      <w:r w:rsidR="00745485" w:rsidRPr="00C01E0A">
        <w:t>15</w:t>
      </w:r>
      <w:r w:rsidRPr="00C01E0A">
        <w:t xml:space="preserve">8 comparisons, </w:t>
      </w:r>
      <w:r w:rsidR="00745485" w:rsidRPr="00C01E0A">
        <w:t>11</w:t>
      </w:r>
      <w:r w:rsidRPr="00C01E0A">
        <w:t xml:space="preserve"> studies), with fewer data on biomass yield. Data on soil health came from </w:t>
      </w:r>
      <w:r w:rsidR="00247EC5" w:rsidRPr="00C01E0A">
        <w:t>soil nitrogen, moisture and organic carbon</w:t>
      </w:r>
      <w:r w:rsidR="00A83547" w:rsidRPr="00C01E0A">
        <w:t xml:space="preserve">; and data on biodiversity from the abundance of natural </w:t>
      </w:r>
      <w:r w:rsidR="00B63DD6" w:rsidRPr="00C01E0A">
        <w:t>enemies</w:t>
      </w:r>
      <w:r w:rsidR="00A83547" w:rsidRPr="00C01E0A">
        <w:t xml:space="preserve"> of pests in a single study</w:t>
      </w:r>
      <w:r w:rsidR="00B63DD6" w:rsidRPr="00C01E0A">
        <w:t xml:space="preserve">. </w:t>
      </w:r>
      <w:r w:rsidR="006C75FE" w:rsidRPr="00C01E0A">
        <w:t xml:space="preserve">Profitability was measured mostly as net return and total cost (15 comparisons, 2 studies), and labour demand in a single comparison. </w:t>
      </w:r>
      <w:r w:rsidR="008A482B" w:rsidRPr="00C01E0A">
        <w:t>No study assessed input efficiency</w:t>
      </w:r>
      <w:r w:rsidR="009E08D5" w:rsidRPr="00C01E0A">
        <w:t xml:space="preserve">, </w:t>
      </w:r>
      <w:r w:rsidR="008A482B" w:rsidRPr="00C01E0A">
        <w:t>resilience to pests or climate mitigation.</w:t>
      </w:r>
      <w:r w:rsidR="00DC046D" w:rsidRPr="00C01E0A">
        <w:t xml:space="preserve"> </w:t>
      </w:r>
    </w:p>
    <w:p w14:paraId="24B9405C" w14:textId="079B3C02" w:rsidR="000960F1" w:rsidRPr="00C01E0A" w:rsidRDefault="00DC046D" w:rsidP="005B01AF">
      <w:r w:rsidRPr="00C01E0A">
        <w:t xml:space="preserve">The only evidence from the semi-arid tropical lowlands without soil/terrain limitations was one comparison of organic fertilizer with no fertilizer on maize yield. </w:t>
      </w:r>
      <w:r w:rsidR="0000174F" w:rsidRPr="00C01E0A">
        <w:t>While t</w:t>
      </w:r>
      <w:r w:rsidRPr="00C01E0A">
        <w:t xml:space="preserve">he only evidence from the desert/arid zone came from one study comparing zero tillage with conventional tillage on the yield of garlic, cabbage, onion and tomato in northern Ethiopia. </w:t>
      </w:r>
    </w:p>
    <w:p w14:paraId="7F2EFF43" w14:textId="67AF375F" w:rsidR="00D5133A" w:rsidRPr="00C01E0A" w:rsidRDefault="00D5133A" w:rsidP="00D5133A">
      <w:pPr>
        <w:pStyle w:val="image"/>
        <w:rPr>
          <w:noProof w:val="0"/>
          <w:highlight w:val="yellow"/>
        </w:rPr>
      </w:pPr>
    </w:p>
    <w:p w14:paraId="4903B4A9" w14:textId="1E0207A2" w:rsidR="00D5133A" w:rsidRPr="00C01E0A" w:rsidRDefault="00D5133A" w:rsidP="00D5133A">
      <w:pPr>
        <w:pStyle w:val="Notes1"/>
      </w:pPr>
      <w:r w:rsidRPr="00C01E0A">
        <w:lastRenderedPageBreak/>
        <w:t xml:space="preserve">Figure 2B.2. </w:t>
      </w:r>
      <w:r w:rsidR="00094903" w:rsidRPr="00C01E0A">
        <w:t>Number of comparisons and studies (in parentheses) by a) food group</w:t>
      </w:r>
      <w:r w:rsidR="009F6E83" w:rsidRPr="00C01E0A">
        <w:t>;</w:t>
      </w:r>
      <w:r w:rsidR="00094903" w:rsidRPr="00C01E0A">
        <w:t xml:space="preserve"> b) agroecological or regenerative agricultural (AE/RA) practice</w:t>
      </w:r>
      <w:r w:rsidR="009F6E83" w:rsidRPr="00C01E0A">
        <w:t>;</w:t>
      </w:r>
      <w:r w:rsidR="00094903" w:rsidRPr="00C01E0A">
        <w:t xml:space="preserve"> and c) outcome dimension for </w:t>
      </w:r>
      <w:r w:rsidR="001D206A" w:rsidRPr="00C01E0A">
        <w:t>Scenario</w:t>
      </w:r>
      <w:r w:rsidR="00094903" w:rsidRPr="00C01E0A">
        <w:t xml:space="preserve"> 2B in Kenya, including the comparisons located within the high-priority areas and those added from the same main agroecological zones. </w:t>
      </w:r>
      <w:r w:rsidR="00094903" w:rsidRPr="00C01E0A">
        <w:rPr>
          <w:bCs/>
        </w:rPr>
        <w:t>Bars are ordered by the number of comparisons.</w:t>
      </w:r>
    </w:p>
    <w:p w14:paraId="34F09D51" w14:textId="1611E9B6" w:rsidR="000E2F6D" w:rsidRPr="00C01E0A" w:rsidRDefault="000E2F6D" w:rsidP="000E2F6D">
      <w:pPr>
        <w:pStyle w:val="Heading5"/>
      </w:pPr>
      <w:r w:rsidRPr="00C01E0A">
        <w:t>3.2.2.2 Evidence synthesis on the effect of AE/RA practices</w:t>
      </w:r>
    </w:p>
    <w:p w14:paraId="048F275A" w14:textId="40D0665D" w:rsidR="00DA3F6C" w:rsidRPr="00C01E0A" w:rsidRDefault="00DA3F6C" w:rsidP="00DA3F6C">
      <w:pPr>
        <w:rPr>
          <w:color w:val="EE0000"/>
        </w:rPr>
      </w:pPr>
      <w:r w:rsidRPr="00C01E0A">
        <w:rPr>
          <w:color w:val="EE0000"/>
        </w:rPr>
        <w:t xml:space="preserve">None of the practices proposed by the </w:t>
      </w:r>
      <w:r w:rsidR="001D206A" w:rsidRPr="00C01E0A">
        <w:rPr>
          <w:color w:val="EE0000"/>
        </w:rPr>
        <w:t>scenario</w:t>
      </w:r>
      <w:r w:rsidRPr="00C01E0A">
        <w:rPr>
          <w:color w:val="EE0000"/>
        </w:rPr>
        <w:t>, such as household micro-gardens, keyhole gardens, greywater irrigation, indigenous leafy vegetables or moringa, was assessed in these areas.</w:t>
      </w:r>
    </w:p>
    <w:p w14:paraId="42D51B8F" w14:textId="77777777" w:rsidR="00DA3F6C" w:rsidRPr="00C01E0A" w:rsidRDefault="00DA3F6C" w:rsidP="00DA3F6C"/>
    <w:p w14:paraId="22C63E31" w14:textId="77777777" w:rsidR="007800CF" w:rsidRPr="00C01E0A" w:rsidRDefault="007800CF" w:rsidP="007800CF">
      <w:pPr>
        <w:pStyle w:val="image"/>
        <w:rPr>
          <w:noProof w:val="0"/>
          <w:highlight w:val="yellow"/>
        </w:rPr>
      </w:pPr>
      <w:r w:rsidRPr="00C01E0A">
        <w:rPr>
          <w:noProof w:val="0"/>
        </w:rPr>
        <w:drawing>
          <wp:inline distT="0" distB="0" distL="0" distR="0" wp14:anchorId="58092FF8" wp14:editId="73DB1619">
            <wp:extent cx="6859905" cy="6277610"/>
            <wp:effectExtent l="0" t="0" r="0" b="8890"/>
            <wp:docPr id="661903361" name="Picture 4">
              <a:extLst xmlns:a="http://schemas.openxmlformats.org/drawingml/2006/main">
                <a:ext uri="{FF2B5EF4-FFF2-40B4-BE49-F238E27FC236}">
                  <a16:creationId xmlns:a16="http://schemas.microsoft.com/office/drawing/2014/main" id="{8B5B4868-74AE-46A4-99F9-1EA8706354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59905" cy="6277610"/>
                    </a:xfrm>
                    <a:prstGeom prst="rect">
                      <a:avLst/>
                    </a:prstGeom>
                    <a:noFill/>
                    <a:ln>
                      <a:noFill/>
                    </a:ln>
                  </pic:spPr>
                </pic:pic>
              </a:graphicData>
            </a:graphic>
          </wp:inline>
        </w:drawing>
      </w:r>
    </w:p>
    <w:p w14:paraId="1A90096C" w14:textId="455395EE" w:rsidR="007800CF" w:rsidRPr="00C01E0A" w:rsidRDefault="007800CF" w:rsidP="00F95732">
      <w:pPr>
        <w:pStyle w:val="Notes1"/>
        <w:rPr>
          <w:b/>
          <w:bCs/>
        </w:rPr>
      </w:pPr>
      <w:r w:rsidRPr="00C01E0A">
        <w:lastRenderedPageBreak/>
        <w:t xml:space="preserve">Figure 2B.3. </w:t>
      </w:r>
      <w:r w:rsidR="008E6930" w:rsidRPr="00C01E0A">
        <w:t>Evidence synthesis on the effects of AE/RA practices on eight farm outcome dimensions for a) cereals</w:t>
      </w:r>
      <w:r w:rsidR="00DF0A08" w:rsidRPr="00C01E0A">
        <w:t>;</w:t>
      </w:r>
      <w:r w:rsidR="008E6930" w:rsidRPr="00C01E0A">
        <w:t xml:space="preserve"> b) pulses and legumes</w:t>
      </w:r>
      <w:r w:rsidR="00DF0A08" w:rsidRPr="00C01E0A">
        <w:t>;</w:t>
      </w:r>
      <w:r w:rsidR="008E6930" w:rsidRPr="00C01E0A">
        <w:t xml:space="preserve"> c) vegetables</w:t>
      </w:r>
      <w:r w:rsidR="00DF0A08" w:rsidRPr="00C01E0A">
        <w:t>;</w:t>
      </w:r>
      <w:r w:rsidR="008E6930" w:rsidRPr="00C01E0A">
        <w:t xml:space="preserve"> d) nuts and seeds</w:t>
      </w:r>
      <w:r w:rsidR="00DF0A08" w:rsidRPr="00C01E0A">
        <w:t>;</w:t>
      </w:r>
      <w:r w:rsidR="008E6930" w:rsidRPr="00C01E0A">
        <w:t xml:space="preserve"> and e) roots and tubers for </w:t>
      </w:r>
      <w:r w:rsidR="001D206A" w:rsidRPr="00C01E0A">
        <w:t>Scenario</w:t>
      </w:r>
      <w:r w:rsidR="008E6930" w:rsidRPr="00C01E0A">
        <w:t xml:space="preserve"> 2B in Kenya, including the comparisons located within the high-priority areas and those added from the same main agroecological zones. </w:t>
      </w:r>
      <w:r w:rsidR="008E6930" w:rsidRPr="00C01E0A">
        <w:rPr>
          <w:bCs/>
        </w:rPr>
        <w:t>Each row compares an AE/RA practice with the control named in the bold heading above it. AE/RA practices are grouped by practice domain. Each cell shows the percentage of comparisons with a positive effect and the number of comparisons. Colours show the direction of the effect, positive (≥65% of comparisons positive), neutral (36–64%) or negative (≤35%), and the strength of the evidence, strong (≥50 comparisons, darker shades) or limited (&lt;50, lighter shades). Food groups, management domains and practices are ordered by the number of positive effects with strong evidence. No data means that no study assessed that outcome.</w:t>
      </w:r>
    </w:p>
    <w:p w14:paraId="032D2277" w14:textId="77777777" w:rsidR="009405D8" w:rsidRPr="00C01E0A" w:rsidRDefault="009405D8" w:rsidP="009405D8"/>
    <w:p w14:paraId="758FE314" w14:textId="77777777" w:rsidR="009405D8" w:rsidRPr="00C01E0A" w:rsidRDefault="009405D8" w:rsidP="009405D8"/>
    <w:p w14:paraId="2C076AC8" w14:textId="77777777" w:rsidR="009405D8" w:rsidRPr="00C01E0A" w:rsidRDefault="009405D8" w:rsidP="009405D8">
      <w:r w:rsidRPr="00C01E0A">
        <w:rPr>
          <w:b/>
          <w:bCs/>
        </w:rPr>
        <w:t xml:space="preserve">For vegetables, supplemental drip irrigation increased the yields of kale and cabbage compared with rainfed production </w:t>
      </w:r>
      <w:r w:rsidRPr="00C01E0A">
        <w:t>(Figure 2A.2c; Table 2A.S8</w:t>
      </w:r>
      <w:r w:rsidRPr="00C01E0A">
        <w:rPr>
          <w:b/>
          <w:bCs/>
        </w:rPr>
        <w:t>).</w:t>
      </w:r>
      <w:r w:rsidRPr="00C01E0A">
        <w:t xml:space="preserve"> Drip irrigation delivers small amounts of water directly to the plant roots, which makes it suited to smallholder vegetable gardens where water is limited. Evidence on other practices for vegetables, such as organic fertilizers and intercropping, was too limited to draw conclusions, despite the importance of vegetables for diverse and nutritious diets.</w:t>
      </w:r>
    </w:p>
    <w:p w14:paraId="33985672" w14:textId="77777777" w:rsidR="009405D8" w:rsidRPr="00C01E0A" w:rsidRDefault="009405D8" w:rsidP="009405D8">
      <w:r w:rsidRPr="00C01E0A">
        <w:t>Evidence for other food groups important for school meals, such as nuts and seeds and roots and tubers, was scattered across practices and outcomes, with no effect supported by strong evidence (Figure 6d-e). Several results also rested on a single study, and the scarcity of evidence for vegetables, nuts and seeds and roots and tubers, together with the absence of data on fruits, limits what can be concluded about the contribution of these practices to diet diversity.</w:t>
      </w:r>
    </w:p>
    <w:p w14:paraId="76391A71" w14:textId="77777777" w:rsidR="009405D8" w:rsidRPr="00C01E0A" w:rsidRDefault="009405D8" w:rsidP="009405D8">
      <w:r w:rsidRPr="00C01E0A">
        <w:rPr>
          <w:b/>
          <w:bCs/>
        </w:rPr>
        <w:t>For vegetables, supplemental irrigation increased the yields of kale and cabbage compared with rainfed production</w:t>
      </w:r>
      <w:r w:rsidRPr="00C01E0A">
        <w:t xml:space="preserve"> (Figure 2A.2c; Table 2A.S8). Drip irrigation delivers small amounts of water directly to the plant roots, which makes it suited to smallholder vegetable gardens where water is limited. Evidence on other practices for vegetables, such as organic fertilizers and intercropping, was too limited to draw conclusions.</w:t>
      </w:r>
    </w:p>
    <w:p w14:paraId="07B868C0" w14:textId="77777777" w:rsidR="009405D8" w:rsidRPr="00C01E0A" w:rsidRDefault="009405D8" w:rsidP="009405D8">
      <w:r w:rsidRPr="00C01E0A">
        <w:t>For food groups other than cereals, pulses and legumes, evidence was scarce. Vegetables were studied almost only under irrigation, roots and tubers and nuts and seeds had few results with no effect supported by strong evidence, and no study measured fruits (Figure 2A.2c–e). This limits what can be concluded about how these practices contribute to diverse and nutritious diets. Most studies measured crop yields, while effects on profitability, labour demand and climate mitigation were rarely assessed, although these determine whether farmers can adopt the practices</w:t>
      </w:r>
      <w:r w:rsidRPr="00C01E0A">
        <w:rPr>
          <w:color w:val="EE0000"/>
          <w:highlight w:val="yellow"/>
        </w:rPr>
        <w:t>. Few studies compared organic inputs directly with synthetic fertilizer, so the potential to reduce synthetic fertilizer use needs further testing.</w:t>
      </w:r>
      <w:r w:rsidRPr="00C01E0A">
        <w:rPr>
          <w:color w:val="EE0000"/>
        </w:rPr>
        <w:t xml:space="preserve"> </w:t>
      </w:r>
      <w:r w:rsidRPr="00C01E0A">
        <w:t>Finally, most studies were located outside the main agro-ecological zones of the high-priority areas, particularly the semi-arid zones, so the results may not fully apply where the need is greatest.</w:t>
      </w:r>
    </w:p>
    <w:p w14:paraId="48973F6D" w14:textId="77777777" w:rsidR="009405D8" w:rsidRPr="00C01E0A" w:rsidRDefault="009405D8" w:rsidP="009405D8">
      <w:r w:rsidRPr="00C01E0A">
        <w:t>and soil macrofauna, such as earthworms</w:t>
      </w:r>
    </w:p>
    <w:p w14:paraId="6D6922D8" w14:textId="77777777" w:rsidR="009405D8" w:rsidRPr="00C01E0A" w:rsidRDefault="009405D8" w:rsidP="009405D8">
      <w:r w:rsidRPr="00C01E0A">
        <w:rPr>
          <w:b/>
          <w:bCs/>
        </w:rPr>
        <w:t>allows farmers to produce additional food without reducing cereal yields</w:t>
      </w:r>
    </w:p>
    <w:p w14:paraId="223965CC" w14:textId="77777777" w:rsidR="009405D8" w:rsidRPr="00C01E0A" w:rsidRDefault="009405D8" w:rsidP="009405D8"/>
    <w:p w14:paraId="673815D2" w14:textId="7DCE7467" w:rsidR="00B1344D" w:rsidRPr="00C01E0A" w:rsidRDefault="00B1344D" w:rsidP="002E5084">
      <w:pPr>
        <w:pStyle w:val="Heading3"/>
      </w:pPr>
      <w:r w:rsidRPr="00C01E0A">
        <w:t>3.3</w:t>
      </w:r>
      <w:r w:rsidR="005E701F">
        <w:t>.</w:t>
      </w:r>
      <w:r w:rsidRPr="00C01E0A">
        <w:t xml:space="preserve"> </w:t>
      </w:r>
      <w:r w:rsidR="00B63734" w:rsidRPr="00C01E0A">
        <w:t>Ethiopia</w:t>
      </w:r>
    </w:p>
    <w:p w14:paraId="297486BE" w14:textId="12BFE81B" w:rsidR="009F4E42" w:rsidRPr="00C01E0A" w:rsidRDefault="009F4E42" w:rsidP="009F4E42">
      <w:r w:rsidRPr="00C01E0A">
        <w:br w:type="page"/>
      </w:r>
    </w:p>
    <w:p w14:paraId="692EF081" w14:textId="4B0D8EE5" w:rsidR="007052BF" w:rsidRPr="00C01E0A" w:rsidRDefault="00630567" w:rsidP="003B0654">
      <w:pPr>
        <w:pStyle w:val="Heading1"/>
      </w:pPr>
      <w:r w:rsidRPr="00C01E0A">
        <w:lastRenderedPageBreak/>
        <w:t xml:space="preserve">4. </w:t>
      </w:r>
      <w:r w:rsidR="007052BF" w:rsidRPr="00C01E0A">
        <w:t>References</w:t>
      </w:r>
    </w:p>
    <w:p w14:paraId="4A1F1ED2" w14:textId="77777777" w:rsidR="00CD0583" w:rsidRDefault="00CD0583" w:rsidP="00CD0583">
      <w:r w:rsidRPr="00C01E0A">
        <w:t xml:space="preserve">FAO &amp; IIASA (2021). </w:t>
      </w:r>
      <w:r w:rsidRPr="00C01E0A">
        <w:rPr>
          <w:i/>
          <w:iCs/>
        </w:rPr>
        <w:t>Global Agro-Ecological Zones version 4 (GAEZ v4).</w:t>
      </w:r>
      <w:r w:rsidRPr="00C01E0A">
        <w:t xml:space="preserve"> Food and Agriculture Organization of the United Nations, Rome, and International Institute for Applied Systems Analysis, Laxenburg.</w:t>
      </w:r>
    </w:p>
    <w:p w14:paraId="518A47AC" w14:textId="3F340CC1" w:rsidR="002A31C6" w:rsidRDefault="002A31C6" w:rsidP="00EC7F45">
      <w:pPr>
        <w:pStyle w:val="Bibliography"/>
      </w:pPr>
      <w:r w:rsidRPr="002A31C6">
        <w:rPr>
          <w:lang w:val="fr-FR"/>
        </w:rPr>
        <w:t xml:space="preserve">FAO (n.d.) Indicative Crop Classification (ICC), version 1.1. </w:t>
      </w:r>
      <w:r w:rsidRPr="002A31C6">
        <w:t xml:space="preserve">Food and Agriculture Organization of the United Nations, Rome. </w:t>
      </w:r>
      <w:hyperlink r:id="rId20" w:history="1">
        <w:r w:rsidRPr="004812CC">
          <w:rPr>
            <w:rStyle w:val="Hyperlink"/>
          </w:rPr>
          <w:t>https://stats.fao.org/classifications/ICC/v1.1. Accessed 23 October 2026</w:t>
        </w:r>
      </w:hyperlink>
    </w:p>
    <w:p w14:paraId="6DE1B393" w14:textId="363CB220" w:rsidR="00EC7F45" w:rsidRPr="00C01E0A" w:rsidRDefault="005069A6" w:rsidP="00EC7F45">
      <w:pPr>
        <w:pStyle w:val="Bibliography"/>
      </w:pPr>
      <w:r w:rsidRPr="00C01E0A">
        <w:fldChar w:fldCharType="begin"/>
      </w:r>
      <w:r w:rsidR="00EC7F45" w:rsidRPr="00C01E0A">
        <w:instrText xml:space="preserve"> ADDIN ZOTERO_BIBL {"uncited":[],"omitted":[],"custom":[]} CSL_BIBLIOGRAPHY </w:instrText>
      </w:r>
      <w:r w:rsidRPr="00C01E0A">
        <w:fldChar w:fldCharType="separate"/>
      </w:r>
      <w:r w:rsidR="00EC7F45" w:rsidRPr="00C01E0A">
        <w:t>Agegnehu G, Amede T, Erkossa T, et al (2021) Extent and management of acid soils for sustainable crop production system in the tropical agroecosystems: a review. Acta Agriculturae Scandinavica, Section B — Soil &amp; Plant Science 71:852–869. https://doi.org/10.1080/09064710.2021.1954239</w:t>
      </w:r>
    </w:p>
    <w:p w14:paraId="06B2F68E" w14:textId="77777777" w:rsidR="00EC7F45" w:rsidRPr="00C01E0A" w:rsidRDefault="00EC7F45" w:rsidP="00EC7F45">
      <w:pPr>
        <w:pStyle w:val="Bibliography"/>
      </w:pPr>
      <w:r w:rsidRPr="00C01E0A">
        <w:t>Jones SK, Sánchez AC, Juventia SD, Estrada-Carmona N (2021) A global database of diversified farming effects on biodiversity and yield. Sci Data 8:212. https://doi.org/10.1038/s41597-021-01000-y</w:t>
      </w:r>
    </w:p>
    <w:p w14:paraId="1AA96BA6" w14:textId="77777777" w:rsidR="00EC7F45" w:rsidRPr="00C01E0A" w:rsidRDefault="00EC7F45" w:rsidP="00EC7F45">
      <w:pPr>
        <w:pStyle w:val="Bibliography"/>
      </w:pPr>
      <w:r w:rsidRPr="00C01E0A">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C01E0A" w:rsidRDefault="00EC7F45" w:rsidP="00EC7F45">
      <w:pPr>
        <w:pStyle w:val="Bibliography"/>
      </w:pPr>
      <w:r w:rsidRPr="00C01E0A">
        <w:t>Muoni T, Jonsson M, Duncan AJ, et al (2022) Effects of management practices on legume productivity in smallholder farming systems in sub‐Saharan Africa. Food and Energy Security 11:e366. https://doi.org/10.1002/fes3.366</w:t>
      </w:r>
    </w:p>
    <w:p w14:paraId="62B2DF52" w14:textId="77777777" w:rsidR="00EC7F45" w:rsidRPr="00C01E0A" w:rsidRDefault="00EC7F45" w:rsidP="00EC7F45">
      <w:pPr>
        <w:pStyle w:val="Bibliography"/>
      </w:pPr>
      <w:r w:rsidRPr="00C01E0A">
        <w:t>Paut R, Garreau L, Ollivier G, et al (2024) A global dataset of experimental intercropping and agroforestry studies in horticulture. Sci Data 11:5. https://doi.org/10.1038/s41597-023-02831-7</w:t>
      </w:r>
    </w:p>
    <w:p w14:paraId="032E2B47" w14:textId="77777777" w:rsidR="00EC7F45" w:rsidRPr="00C01E0A" w:rsidRDefault="00EC7F45" w:rsidP="00EC7F45">
      <w:pPr>
        <w:pStyle w:val="Bibliography"/>
      </w:pPr>
      <w:r w:rsidRPr="00C01E0A">
        <w:t>Rosenstock TS, Steward P, Joshi N, et al (2024) Effects of changing farming practices in African agriculture. Sci Data 11:958. https://doi.org/10.1038/s41597-024-03805-z</w:t>
      </w:r>
    </w:p>
    <w:p w14:paraId="1D3EF825" w14:textId="77777777" w:rsidR="00EC7F45" w:rsidRPr="00C01E0A" w:rsidRDefault="00EC7F45" w:rsidP="00EC7F45">
      <w:pPr>
        <w:pStyle w:val="Bibliography"/>
      </w:pPr>
      <w:r w:rsidRPr="00C01E0A">
        <w:t>Sánchez AC, Kamau HN, Grazioli F, Jones SK (2022) Financial profitability of diversified farming systems: A global meta-analysis. Ecological Economics 201:107595. https://doi.org/10.1016/j.ecolecon.2022.107595</w:t>
      </w:r>
    </w:p>
    <w:p w14:paraId="69F26A82" w14:textId="23704852" w:rsidR="005069A6" w:rsidRPr="00C01E0A" w:rsidRDefault="005069A6" w:rsidP="005069A6">
      <w:pPr>
        <w:rPr>
          <w:rFonts w:asciiTheme="majorHAnsi" w:eastAsiaTheme="majorEastAsia" w:hAnsiTheme="majorHAnsi" w:cstheme="majorBidi"/>
          <w:color w:val="0F4761" w:themeColor="accent1" w:themeShade="BF"/>
          <w:sz w:val="40"/>
          <w:szCs w:val="40"/>
        </w:rPr>
      </w:pPr>
      <w:r w:rsidRPr="00C01E0A">
        <w:fldChar w:fldCharType="end"/>
      </w:r>
      <w:r w:rsidRPr="00C01E0A">
        <w:br w:type="page"/>
      </w:r>
    </w:p>
    <w:p w14:paraId="61EE54C0" w14:textId="70F80B12" w:rsidR="00D742D3" w:rsidRPr="00C01E0A" w:rsidRDefault="00630567" w:rsidP="003B0654">
      <w:pPr>
        <w:pStyle w:val="Heading1"/>
      </w:pPr>
      <w:r w:rsidRPr="00C01E0A">
        <w:lastRenderedPageBreak/>
        <w:t xml:space="preserve">5. </w:t>
      </w:r>
      <w:r w:rsidR="003B0654" w:rsidRPr="00C01E0A">
        <w:t>Supp</w:t>
      </w:r>
      <w:r w:rsidR="005A134D" w:rsidRPr="00C01E0A">
        <w:t>lementary</w:t>
      </w:r>
      <w:r w:rsidR="003B0654" w:rsidRPr="00C01E0A">
        <w:t xml:space="preserve"> information</w:t>
      </w:r>
    </w:p>
    <w:p w14:paraId="12CB7974" w14:textId="4A4A67EB" w:rsidR="00890157" w:rsidRPr="00C01E0A" w:rsidRDefault="00890157" w:rsidP="00890157">
      <w:pPr>
        <w:pStyle w:val="Tables"/>
      </w:pPr>
      <w:r w:rsidRPr="00C01E0A">
        <w:rPr>
          <w:highlight w:val="yellow"/>
        </w:rPr>
        <w:t>Figure S</w:t>
      </w:r>
      <w:r w:rsidR="000B740B">
        <w:rPr>
          <w:highlight w:val="yellow"/>
        </w:rPr>
        <w:t>1</w:t>
      </w:r>
      <w:r w:rsidRPr="00C01E0A">
        <w:rPr>
          <w:highlight w:val="yellow"/>
        </w:rPr>
        <w:t>. Prisma diagram</w:t>
      </w:r>
      <w:r w:rsidRPr="00C01E0A">
        <w:br w:type="page"/>
      </w:r>
    </w:p>
    <w:p w14:paraId="09B5035A" w14:textId="58B30F16" w:rsidR="003B0654" w:rsidRPr="00C01E0A" w:rsidRDefault="003B0654" w:rsidP="00CC70E2">
      <w:pPr>
        <w:pStyle w:val="Tables"/>
      </w:pPr>
      <w:r w:rsidRPr="003E0EBB">
        <w:rPr>
          <w:highlight w:val="cyan"/>
        </w:rPr>
        <w:lastRenderedPageBreak/>
        <w:t xml:space="preserve">Table S1. </w:t>
      </w:r>
      <w:r w:rsidR="00CC70E2" w:rsidRPr="003E0EBB">
        <w:rPr>
          <w:highlight w:val="cyan"/>
        </w:rPr>
        <w:t xml:space="preserve">Agroecological </w:t>
      </w:r>
      <w:r w:rsidR="00E948CE" w:rsidRPr="003E0EBB">
        <w:rPr>
          <w:highlight w:val="cyan"/>
        </w:rPr>
        <w:t>or</w:t>
      </w:r>
      <w:r w:rsidR="00CC70E2" w:rsidRPr="003E0EBB">
        <w:rPr>
          <w:highlight w:val="cyan"/>
        </w:rPr>
        <w:t xml:space="preserve"> regenerative</w:t>
      </w:r>
      <w:r w:rsidR="00E948CE" w:rsidRPr="003E0EBB">
        <w:rPr>
          <w:highlight w:val="cyan"/>
        </w:rPr>
        <w:t xml:space="preserve"> agricultural</w:t>
      </w:r>
      <w:r w:rsidR="00CC70E2" w:rsidRPr="003E0EBB">
        <w:rPr>
          <w:highlight w:val="cyan"/>
        </w:rPr>
        <w:t xml:space="preserve"> (AE/RA) practices included in the analysis, grouped by management domain, with a description of each practice</w:t>
      </w:r>
      <w:r w:rsidR="00004D7F" w:rsidRPr="003E0EBB">
        <w:rPr>
          <w:highlight w:val="cyan"/>
        </w:rPr>
        <w:t xml:space="preserve"> and the conventional </w:t>
      </w:r>
      <w:r w:rsidR="00511A20" w:rsidRPr="003E0EBB">
        <w:rPr>
          <w:highlight w:val="cyan"/>
        </w:rPr>
        <w:t>practices it was compared with</w:t>
      </w:r>
      <w:r w:rsidR="00CC70E2" w:rsidRPr="003E0EBB">
        <w:rPr>
          <w:highlight w:val="cyan"/>
        </w:rPr>
        <w:t>.</w:t>
      </w:r>
      <w:r w:rsidR="00511A20" w:rsidRPr="003E0EBB">
        <w:rPr>
          <w:highlight w:val="cyan"/>
        </w:rPr>
        <w:t xml:space="preserve"> </w:t>
      </w:r>
      <w:r w:rsidR="00511A20" w:rsidRPr="003E0EBB">
        <w:rPr>
          <w:b w:val="0"/>
          <w:bCs/>
          <w:highlight w:val="cyan"/>
        </w:rPr>
        <w:t>Conventional practices are those found as controls in the comparisons available at the time of this analysis.</w:t>
      </w:r>
      <w:r w:rsidR="00511A20" w:rsidRPr="003E0EBB">
        <w:rPr>
          <w:b w:val="0"/>
          <w:bCs/>
          <w:highlight w:val="cyan"/>
        </w:rPr>
        <w:t xml:space="preserve"> </w:t>
      </w:r>
      <w:r w:rsidR="00511A20" w:rsidRPr="003E0EBB">
        <w:rPr>
          <w:b w:val="0"/>
          <w:bCs/>
          <w:highlight w:val="cyan"/>
        </w:rPr>
        <w:t>Not all practices were assessed in every scenario.</w:t>
      </w:r>
    </w:p>
    <w:tbl>
      <w:tblPr>
        <w:tblStyle w:val="ListTable3-Accent1"/>
        <w:tblW w:w="0" w:type="auto"/>
        <w:tblLook w:val="04A0" w:firstRow="1" w:lastRow="0" w:firstColumn="1" w:lastColumn="0" w:noHBand="0" w:noVBand="1"/>
      </w:tblPr>
      <w:tblGrid>
        <w:gridCol w:w="1623"/>
        <w:gridCol w:w="9015"/>
      </w:tblGrid>
      <w:tr w:rsidR="003B0654" w:rsidRPr="00511A20" w14:paraId="12B67865" w14:textId="77777777" w:rsidTr="00511A20">
        <w:trPr>
          <w:cnfStyle w:val="100000000000" w:firstRow="1" w:lastRow="0" w:firstColumn="0" w:lastColumn="0" w:oddVBand="0" w:evenVBand="0" w:oddHBand="0" w:evenHBand="0" w:firstRowFirstColumn="0" w:firstRowLastColumn="0" w:lastRowFirstColumn="0" w:lastRowLastColumn="0"/>
          <w:trHeight w:val="480"/>
        </w:trPr>
        <w:tc>
          <w:tcPr>
            <w:cnfStyle w:val="001000000100" w:firstRow="0" w:lastRow="0" w:firstColumn="1" w:lastColumn="0" w:oddVBand="0" w:evenVBand="0" w:oddHBand="0" w:evenHBand="0" w:firstRowFirstColumn="1" w:firstRowLastColumn="0" w:lastRowFirstColumn="0" w:lastRowLastColumn="0"/>
            <w:tcW w:w="1623" w:type="dxa"/>
          </w:tcPr>
          <w:p w14:paraId="004E45D4" w14:textId="7B77B957" w:rsidR="003B0654" w:rsidRPr="00511A20" w:rsidRDefault="004A250C" w:rsidP="00FC03D4">
            <w:pPr>
              <w:jc w:val="left"/>
              <w:rPr>
                <w:rFonts w:cs="Calibri Light"/>
                <w:b w:val="0"/>
                <w:bCs w:val="0"/>
                <w:sz w:val="16"/>
                <w:szCs w:val="16"/>
              </w:rPr>
            </w:pPr>
            <w:r w:rsidRPr="00511A20">
              <w:rPr>
                <w:rFonts w:cs="Calibri Light"/>
                <w:sz w:val="16"/>
                <w:szCs w:val="16"/>
              </w:rPr>
              <w:t>Management d</w:t>
            </w:r>
            <w:r w:rsidR="00CC70E2" w:rsidRPr="00511A20">
              <w:rPr>
                <w:rFonts w:cs="Calibri Light"/>
                <w:sz w:val="16"/>
                <w:szCs w:val="16"/>
              </w:rPr>
              <w:t>omains</w:t>
            </w:r>
          </w:p>
        </w:tc>
        <w:tc>
          <w:tcPr>
            <w:tcW w:w="9015" w:type="dxa"/>
          </w:tcPr>
          <w:p w14:paraId="55D976FC" w14:textId="77777777" w:rsidR="003B0654" w:rsidRPr="00511A20" w:rsidRDefault="003B0654" w:rsidP="00B417B1">
            <w:pPr>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511A20">
              <w:rPr>
                <w:rFonts w:cs="Calibri Light"/>
                <w:sz w:val="16"/>
                <w:szCs w:val="16"/>
              </w:rPr>
              <w:t>AE/RA practice description</w:t>
            </w:r>
          </w:p>
        </w:tc>
      </w:tr>
      <w:tr w:rsidR="003B0654" w:rsidRPr="00511A20" w14:paraId="4B9EDF81" w14:textId="77777777" w:rsidTr="00511A20">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1623" w:type="dxa"/>
          </w:tcPr>
          <w:p w14:paraId="7D356A31" w14:textId="47918AE9" w:rsidR="003B0654" w:rsidRPr="00511A20" w:rsidRDefault="003B0654" w:rsidP="00FC03D4">
            <w:pPr>
              <w:jc w:val="left"/>
              <w:rPr>
                <w:rFonts w:cs="Calibri Light"/>
                <w:sz w:val="16"/>
                <w:szCs w:val="16"/>
              </w:rPr>
            </w:pPr>
            <w:r w:rsidRPr="00511A20">
              <w:rPr>
                <w:rFonts w:cs="Calibri Light"/>
                <w:sz w:val="16"/>
                <w:szCs w:val="16"/>
              </w:rPr>
              <w:t>Biomass management</w:t>
            </w:r>
            <w:r w:rsidR="008B7131" w:rsidRPr="00511A20">
              <w:rPr>
                <w:rFonts w:cs="Calibri Light"/>
                <w:sz w:val="16"/>
                <w:szCs w:val="16"/>
              </w:rPr>
              <w:t xml:space="preserve">: </w:t>
            </w:r>
            <w:r w:rsidR="00310410" w:rsidRPr="00511A20">
              <w:rPr>
                <w:rFonts w:cs="Calibri Light"/>
                <w:sz w:val="16"/>
                <w:szCs w:val="16"/>
              </w:rPr>
              <w:t>How crop residues, tree prunings and other plant material are managed in the field after harvest or pruning.</w:t>
            </w:r>
          </w:p>
        </w:tc>
        <w:tc>
          <w:tcPr>
            <w:tcW w:w="9015" w:type="dxa"/>
          </w:tcPr>
          <w:p w14:paraId="0537E027" w14:textId="1E2E0B72"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Organic mulch: </w:t>
            </w:r>
            <w:r w:rsidR="000A7167" w:rsidRPr="00511A20">
              <w:rPr>
                <w:rFonts w:cs="Calibri Light"/>
                <w:sz w:val="16"/>
                <w:szCs w:val="16"/>
              </w:rPr>
              <w:t xml:space="preserve">Organic materials are spread on the soil surface and left there, without being incorporated or burnt. The materials include herbaceous plant residues from nitrogen-fixing (leguminous) or non-nitrogen-fixing plants, prunings (leaves and branches) of woody plants, and other organic materials such as wood shavings or sawdust. Plastic mulch is excluded. The mulch covers and protects the soil, conserves moisture, suppresses weeds and gradually returns organic matter and nutrients to the soil. </w:t>
            </w:r>
            <w:r w:rsidR="000A7167" w:rsidRPr="00511A20">
              <w:rPr>
                <w:rFonts w:cs="Calibri Light"/>
                <w:color w:val="EE0000"/>
                <w:sz w:val="16"/>
                <w:szCs w:val="16"/>
                <w:highlight w:val="yellow"/>
              </w:rPr>
              <w:t>Compared with no mulch, or with crop residues removed from the field</w:t>
            </w:r>
            <w:r w:rsidR="008344FB" w:rsidRPr="00511A20">
              <w:rPr>
                <w:rFonts w:cs="Calibri Light"/>
                <w:color w:val="EE0000"/>
                <w:sz w:val="16"/>
                <w:szCs w:val="16"/>
                <w:highlight w:val="yellow"/>
              </w:rPr>
              <w:t>, or burnt,</w:t>
            </w:r>
            <w:r w:rsidR="008344FB" w:rsidRPr="00511A20">
              <w:rPr>
                <w:rFonts w:cs="Calibri Light"/>
                <w:color w:val="EE0000"/>
                <w:sz w:val="16"/>
                <w:szCs w:val="16"/>
              </w:rPr>
              <w:t xml:space="preserve"> </w:t>
            </w:r>
            <w:r w:rsidR="008344FB" w:rsidRPr="00511A20">
              <w:rPr>
                <w:rFonts w:cs="Calibri Light"/>
                <w:color w:val="EE0000"/>
                <w:sz w:val="16"/>
                <w:szCs w:val="16"/>
                <w:highlight w:val="yellow"/>
              </w:rPr>
              <w:t>or grazed by livestock.</w:t>
            </w:r>
          </w:p>
        </w:tc>
      </w:tr>
      <w:tr w:rsidR="003B0654" w:rsidRPr="00511A20" w14:paraId="5714FCF9" w14:textId="77777777" w:rsidTr="00511A20">
        <w:trPr>
          <w:trHeight w:val="245"/>
        </w:trPr>
        <w:tc>
          <w:tcPr>
            <w:cnfStyle w:val="001000000000" w:firstRow="0" w:lastRow="0" w:firstColumn="1" w:lastColumn="0" w:oddVBand="0" w:evenVBand="0" w:oddHBand="0" w:evenHBand="0" w:firstRowFirstColumn="0" w:firstRowLastColumn="0" w:lastRowFirstColumn="0" w:lastRowLastColumn="0"/>
            <w:tcW w:w="1623" w:type="dxa"/>
          </w:tcPr>
          <w:p w14:paraId="28F13F91" w14:textId="77777777" w:rsidR="003B0654" w:rsidRPr="00511A20" w:rsidRDefault="003B0654" w:rsidP="00FC03D4">
            <w:pPr>
              <w:jc w:val="left"/>
              <w:rPr>
                <w:rFonts w:cs="Calibri Light"/>
                <w:sz w:val="16"/>
                <w:szCs w:val="16"/>
              </w:rPr>
            </w:pPr>
          </w:p>
        </w:tc>
        <w:tc>
          <w:tcPr>
            <w:tcW w:w="9015" w:type="dxa"/>
          </w:tcPr>
          <w:p w14:paraId="4A206023" w14:textId="783E8672" w:rsidR="003B0654" w:rsidRPr="00511A20" w:rsidRDefault="003B0654" w:rsidP="00B417B1">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sidRPr="00511A20">
              <w:rPr>
                <w:rFonts w:cs="Calibri Light"/>
                <w:b/>
                <w:bCs/>
                <w:sz w:val="16"/>
                <w:szCs w:val="16"/>
              </w:rPr>
              <w:t>Residues incorporation:</w:t>
            </w:r>
            <w:r w:rsidRPr="00511A20">
              <w:rPr>
                <w:rFonts w:cs="Calibri Light"/>
                <w:sz w:val="16"/>
                <w:szCs w:val="16"/>
              </w:rPr>
              <w:t xml:space="preserve"> Crop or tree residues (straw, stubble, prunings, leaves and other plant parts left after harvest or pruning) are mixed into the soil, usually by tillage</w:t>
            </w:r>
            <w:r w:rsidR="002B56EB" w:rsidRPr="00511A20">
              <w:rPr>
                <w:rFonts w:cs="Calibri Light"/>
                <w:sz w:val="16"/>
                <w:szCs w:val="16"/>
              </w:rPr>
              <w:t xml:space="preserve">. The residues can come from nitrogen-fixing (leguminous) or non-nitrogen-fixing plants, and can be produced in the field or brought from elsewhere (biomass transfer). Incorporation returns organic matter and nutrients to the soil. </w:t>
            </w:r>
            <w:r w:rsidR="002B56EB" w:rsidRPr="00511A20">
              <w:rPr>
                <w:rFonts w:cs="Calibri Light"/>
                <w:color w:val="EE0000"/>
                <w:sz w:val="16"/>
                <w:szCs w:val="16"/>
                <w:highlight w:val="yellow"/>
              </w:rPr>
              <w:t>Compared with crop residues removed from the field</w:t>
            </w:r>
            <w:r w:rsidR="008344FB" w:rsidRPr="00511A20">
              <w:rPr>
                <w:rFonts w:cs="Calibri Light"/>
                <w:color w:val="EE0000"/>
                <w:sz w:val="16"/>
                <w:szCs w:val="16"/>
                <w:highlight w:val="yellow"/>
              </w:rPr>
              <w:t>, or burnt,</w:t>
            </w:r>
            <w:r w:rsidR="002B56EB" w:rsidRPr="00511A20">
              <w:rPr>
                <w:rFonts w:cs="Calibri Light"/>
                <w:color w:val="EE0000"/>
                <w:sz w:val="16"/>
                <w:szCs w:val="16"/>
                <w:highlight w:val="yellow"/>
              </w:rPr>
              <w:t xml:space="preserve"> or grazed by livestock.</w:t>
            </w:r>
          </w:p>
        </w:tc>
      </w:tr>
      <w:tr w:rsidR="003B0654" w:rsidRPr="00511A20" w14:paraId="33658256" w14:textId="77777777" w:rsidTr="00B57B5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23" w:type="dxa"/>
          </w:tcPr>
          <w:p w14:paraId="5B39C9A0" w14:textId="77777777" w:rsidR="003B0654" w:rsidRPr="00511A20" w:rsidRDefault="003B0654" w:rsidP="00FC03D4">
            <w:pPr>
              <w:jc w:val="left"/>
              <w:rPr>
                <w:rFonts w:cs="Calibri Light"/>
                <w:sz w:val="16"/>
                <w:szCs w:val="16"/>
              </w:rPr>
            </w:pPr>
          </w:p>
        </w:tc>
        <w:tc>
          <w:tcPr>
            <w:tcW w:w="9015" w:type="dxa"/>
          </w:tcPr>
          <w:p w14:paraId="52F8F1EA" w14:textId="7376B85E"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sidRPr="00511A20">
              <w:rPr>
                <w:rFonts w:cs="Calibri Light"/>
                <w:b/>
                <w:bCs/>
                <w:sz w:val="16"/>
                <w:szCs w:val="16"/>
              </w:rPr>
              <w:t>Residues retention:</w:t>
            </w:r>
            <w:r w:rsidRPr="00511A20">
              <w:rPr>
                <w:rFonts w:cs="Calibri Light"/>
                <w:sz w:val="16"/>
                <w:szCs w:val="16"/>
              </w:rPr>
              <w:t xml:space="preserve"> </w:t>
            </w:r>
            <w:r w:rsidR="00E8334E" w:rsidRPr="00511A20">
              <w:rPr>
                <w:rFonts w:cs="Calibri Light"/>
                <w:sz w:val="16"/>
                <w:szCs w:val="16"/>
              </w:rPr>
              <w:t xml:space="preserve">Crop residues from nitrogen-fixing or non-nitrogen-fixing plants are kept in the field after harvest instead of being removed, but the studies did not specify whether they were left on the surface or incorporated into the soil. </w:t>
            </w:r>
            <w:r w:rsidR="00E8334E" w:rsidRPr="00511A20">
              <w:rPr>
                <w:rFonts w:cs="Calibri Light"/>
                <w:color w:val="EE0000"/>
                <w:sz w:val="16"/>
                <w:szCs w:val="16"/>
                <w:highlight w:val="yellow"/>
              </w:rPr>
              <w:t>Compared with crop residues removed from the field.</w:t>
            </w:r>
          </w:p>
        </w:tc>
      </w:tr>
      <w:tr w:rsidR="00653E1D" w:rsidRPr="00511A20" w14:paraId="5E60F739" w14:textId="77777777" w:rsidTr="00511A20">
        <w:trPr>
          <w:trHeight w:val="1200"/>
        </w:trPr>
        <w:tc>
          <w:tcPr>
            <w:cnfStyle w:val="001000000000" w:firstRow="0" w:lastRow="0" w:firstColumn="1" w:lastColumn="0" w:oddVBand="0" w:evenVBand="0" w:oddHBand="0" w:evenHBand="0" w:firstRowFirstColumn="0" w:firstRowLastColumn="0" w:lastRowFirstColumn="0" w:lastRowLastColumn="0"/>
            <w:tcW w:w="1623" w:type="dxa"/>
          </w:tcPr>
          <w:p w14:paraId="5845FF66" w14:textId="03CB1277" w:rsidR="00653E1D" w:rsidRPr="00511A20" w:rsidRDefault="00653E1D" w:rsidP="00FC03D4">
            <w:pPr>
              <w:jc w:val="left"/>
              <w:rPr>
                <w:rFonts w:cs="Calibri Light"/>
                <w:sz w:val="16"/>
                <w:szCs w:val="16"/>
              </w:rPr>
            </w:pPr>
            <w:r w:rsidRPr="00511A20">
              <w:rPr>
                <w:rFonts w:cs="Calibri Light"/>
                <w:sz w:val="16"/>
                <w:szCs w:val="16"/>
              </w:rPr>
              <w:t>Diversification (spatial)</w:t>
            </w:r>
            <w:r w:rsidR="00EE237B" w:rsidRPr="00511A20">
              <w:rPr>
                <w:rFonts w:cs="Calibri Light"/>
                <w:sz w:val="16"/>
                <w:szCs w:val="16"/>
              </w:rPr>
              <w:t xml:space="preserve">: </w:t>
            </w:r>
            <w:r w:rsidR="00D669C1" w:rsidRPr="00511A20">
              <w:rPr>
                <w:rFonts w:cs="Calibri Light"/>
                <w:sz w:val="16"/>
                <w:szCs w:val="16"/>
              </w:rPr>
              <w:t>Growing more than one plant species in the same field at the same time.</w:t>
            </w:r>
          </w:p>
        </w:tc>
        <w:tc>
          <w:tcPr>
            <w:tcW w:w="9015" w:type="dxa"/>
          </w:tcPr>
          <w:p w14:paraId="1063C3F3"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sidRPr="00511A20">
              <w:rPr>
                <w:rFonts w:cs="Calibri Light"/>
                <w:b/>
                <w:bCs/>
                <w:sz w:val="16"/>
                <w:szCs w:val="16"/>
              </w:rPr>
              <w:t>Agroforestry</w:t>
            </w:r>
            <w:r w:rsidRPr="00511A20">
              <w:rPr>
                <w:rFonts w:cs="Calibri Light"/>
                <w:sz w:val="16"/>
                <w:szCs w:val="16"/>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511A20" w14:paraId="21322210" w14:textId="77777777" w:rsidTr="00B57B5D">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623" w:type="dxa"/>
          </w:tcPr>
          <w:p w14:paraId="48F93D84" w14:textId="77777777" w:rsidR="00653E1D" w:rsidRPr="00511A20" w:rsidRDefault="00653E1D" w:rsidP="00FC03D4">
            <w:pPr>
              <w:jc w:val="left"/>
              <w:rPr>
                <w:rFonts w:cs="Calibri Light"/>
                <w:sz w:val="16"/>
                <w:szCs w:val="16"/>
              </w:rPr>
            </w:pPr>
          </w:p>
        </w:tc>
        <w:tc>
          <w:tcPr>
            <w:tcW w:w="9015" w:type="dxa"/>
          </w:tcPr>
          <w:p w14:paraId="1CB9DBCE"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sidRPr="00511A20">
              <w:rPr>
                <w:rFonts w:cs="Calibri Light"/>
                <w:b/>
                <w:bCs/>
                <w:sz w:val="16"/>
                <w:szCs w:val="16"/>
              </w:rPr>
              <w:t>Intercropping</w:t>
            </w:r>
            <w:r w:rsidRPr="00511A20">
              <w:rPr>
                <w:rFonts w:cs="Calibri Light"/>
                <w:sz w:val="16"/>
                <w:szCs w:val="16"/>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511A20" w14:paraId="593E728B" w14:textId="77777777" w:rsidTr="00511A20">
        <w:trPr>
          <w:trHeight w:val="954"/>
        </w:trPr>
        <w:tc>
          <w:tcPr>
            <w:cnfStyle w:val="001000000000" w:firstRow="0" w:lastRow="0" w:firstColumn="1" w:lastColumn="0" w:oddVBand="0" w:evenVBand="0" w:oddHBand="0" w:evenHBand="0" w:firstRowFirstColumn="0" w:firstRowLastColumn="0" w:lastRowFirstColumn="0" w:lastRowLastColumn="0"/>
            <w:tcW w:w="1623" w:type="dxa"/>
          </w:tcPr>
          <w:p w14:paraId="224FA377" w14:textId="282CD080" w:rsidR="007C7E2B" w:rsidRPr="00511A20" w:rsidRDefault="007C7E2B" w:rsidP="00FC03D4">
            <w:pPr>
              <w:jc w:val="left"/>
              <w:rPr>
                <w:rFonts w:cs="Calibri Light"/>
                <w:sz w:val="16"/>
                <w:szCs w:val="16"/>
              </w:rPr>
            </w:pPr>
            <w:r w:rsidRPr="00511A20">
              <w:rPr>
                <w:rFonts w:cs="Calibri Light"/>
                <w:sz w:val="16"/>
                <w:szCs w:val="16"/>
              </w:rPr>
              <w:t>Diversification (temporal)</w:t>
            </w:r>
            <w:r w:rsidR="00367807" w:rsidRPr="00511A20">
              <w:rPr>
                <w:rFonts w:cs="Calibri Light"/>
                <w:sz w:val="16"/>
                <w:szCs w:val="16"/>
              </w:rPr>
              <w:t>:</w:t>
            </w:r>
            <w:r w:rsidR="00367807" w:rsidRPr="00B57B5D">
              <w:rPr>
                <w:rFonts w:cs="Calibri Light"/>
                <w:b w:val="0"/>
                <w:bCs w:val="0"/>
                <w:sz w:val="16"/>
                <w:szCs w:val="16"/>
              </w:rPr>
              <w:t xml:space="preserve"> </w:t>
            </w:r>
            <w:r w:rsidR="00D669C1" w:rsidRPr="00B57B5D">
              <w:rPr>
                <w:rFonts w:cs="Calibri Light"/>
                <w:b w:val="0"/>
                <w:bCs w:val="0"/>
                <w:sz w:val="16"/>
                <w:szCs w:val="16"/>
              </w:rPr>
              <w:t>Changing the plants grown in a field over successive seasons or years.</w:t>
            </w:r>
          </w:p>
        </w:tc>
        <w:tc>
          <w:tcPr>
            <w:tcW w:w="9015" w:type="dxa"/>
          </w:tcPr>
          <w:p w14:paraId="643ED356" w14:textId="2A7696B9" w:rsidR="007C7E2B" w:rsidRPr="00511A20" w:rsidRDefault="007C7E2B"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Crop rotation</w:t>
            </w:r>
            <w:r w:rsidR="009C004F" w:rsidRPr="00511A20">
              <w:rPr>
                <w:rFonts w:cs="Calibri Light"/>
                <w:b/>
                <w:bCs/>
                <w:sz w:val="16"/>
                <w:szCs w:val="16"/>
              </w:rPr>
              <w:t xml:space="preserve">: </w:t>
            </w:r>
            <w:r w:rsidR="009C004F" w:rsidRPr="00511A20">
              <w:rPr>
                <w:rFonts w:cs="Calibri Light"/>
                <w:sz w:val="16"/>
                <w:szCs w:val="16"/>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511A20" w14:paraId="7C198430" w14:textId="77777777" w:rsidTr="00676B0A">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623" w:type="dxa"/>
          </w:tcPr>
          <w:p w14:paraId="1B518A72" w14:textId="2F757743" w:rsidR="00653E1D" w:rsidRPr="00511A20" w:rsidRDefault="00653E1D" w:rsidP="00FC03D4">
            <w:pPr>
              <w:jc w:val="left"/>
              <w:rPr>
                <w:rFonts w:cs="Calibri Light"/>
                <w:sz w:val="16"/>
                <w:szCs w:val="16"/>
              </w:rPr>
            </w:pPr>
          </w:p>
        </w:tc>
        <w:tc>
          <w:tcPr>
            <w:tcW w:w="9015" w:type="dxa"/>
          </w:tcPr>
          <w:p w14:paraId="2238E798"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Natural fallow: </w:t>
            </w:r>
            <w:r w:rsidRPr="00511A20">
              <w:rPr>
                <w:rFonts w:cs="Calibri Light"/>
                <w:sz w:val="16"/>
                <w:szCs w:val="16"/>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511A20" w14:paraId="022BAA8D" w14:textId="77777777" w:rsidTr="00B57B5D">
        <w:trPr>
          <w:trHeight w:val="893"/>
        </w:trPr>
        <w:tc>
          <w:tcPr>
            <w:cnfStyle w:val="001000000000" w:firstRow="0" w:lastRow="0" w:firstColumn="1" w:lastColumn="0" w:oddVBand="0" w:evenVBand="0" w:oddHBand="0" w:evenHBand="0" w:firstRowFirstColumn="0" w:firstRowLastColumn="0" w:lastRowFirstColumn="0" w:lastRowLastColumn="0"/>
            <w:tcW w:w="1623" w:type="dxa"/>
          </w:tcPr>
          <w:p w14:paraId="79F11AB2" w14:textId="77777777" w:rsidR="00653E1D" w:rsidRPr="00511A20" w:rsidRDefault="00653E1D" w:rsidP="00FC03D4">
            <w:pPr>
              <w:jc w:val="left"/>
              <w:rPr>
                <w:rFonts w:cs="Calibri Light"/>
                <w:sz w:val="16"/>
                <w:szCs w:val="16"/>
              </w:rPr>
            </w:pPr>
          </w:p>
        </w:tc>
        <w:tc>
          <w:tcPr>
            <w:tcW w:w="9015" w:type="dxa"/>
          </w:tcPr>
          <w:p w14:paraId="319A2935"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Improved fallow: </w:t>
            </w:r>
            <w:r w:rsidRPr="00511A20">
              <w:rPr>
                <w:rFonts w:cs="Calibri Light"/>
                <w:sz w:val="16"/>
                <w:szCs w:val="16"/>
              </w:rPr>
              <w:t xml:space="preserve">During the fallow period, cropland is deliberately planted with fast-growing species, usually legumes such as trees, shrubs or herbaceous plants (e.g., </w:t>
            </w:r>
            <w:r w:rsidRPr="00511A20">
              <w:rPr>
                <w:rFonts w:cs="Calibri Light"/>
                <w:i/>
                <w:iCs/>
                <w:sz w:val="16"/>
                <w:szCs w:val="16"/>
              </w:rPr>
              <w:t>Sesbania</w:t>
            </w:r>
            <w:r w:rsidRPr="00511A20">
              <w:rPr>
                <w:rFonts w:cs="Calibri Light"/>
                <w:sz w:val="16"/>
                <w:szCs w:val="16"/>
              </w:rPr>
              <w:t xml:space="preserve">, </w:t>
            </w:r>
            <w:r w:rsidRPr="00511A20">
              <w:rPr>
                <w:rFonts w:cs="Calibri Light"/>
                <w:i/>
                <w:iCs/>
                <w:sz w:val="16"/>
                <w:szCs w:val="16"/>
              </w:rPr>
              <w:t>Tephrosia</w:t>
            </w:r>
            <w:r w:rsidRPr="00511A20">
              <w:rPr>
                <w:rFonts w:cs="Calibri Light"/>
                <w:sz w:val="16"/>
                <w:szCs w:val="16"/>
              </w:rPr>
              <w:t xml:space="preserve">, </w:t>
            </w:r>
            <w:r w:rsidRPr="00511A20">
              <w:rPr>
                <w:rFonts w:cs="Calibri Light"/>
                <w:i/>
                <w:iCs/>
                <w:sz w:val="16"/>
                <w:szCs w:val="16"/>
              </w:rPr>
              <w:t>Gliricidia</w:t>
            </w:r>
            <w:r w:rsidRPr="00511A20">
              <w:rPr>
                <w:rFonts w:cs="Calibri Light"/>
                <w:sz w:val="16"/>
                <w:szCs w:val="16"/>
              </w:rPr>
              <w:t xml:space="preserve">, </w:t>
            </w:r>
            <w:r w:rsidRPr="00511A20">
              <w:rPr>
                <w:rFonts w:cs="Calibri Light"/>
                <w:i/>
                <w:iCs/>
                <w:sz w:val="16"/>
                <w:szCs w:val="16"/>
              </w:rPr>
              <w:t>Cajanus</w:t>
            </w:r>
            <w:r w:rsidRPr="00511A20">
              <w:rPr>
                <w:rFonts w:cs="Calibri Light"/>
                <w:sz w:val="16"/>
                <w:szCs w:val="16"/>
              </w:rPr>
              <w:t xml:space="preserve">, </w:t>
            </w:r>
            <w:r w:rsidRPr="00511A20">
              <w:rPr>
                <w:rFonts w:cs="Calibri Light"/>
                <w:i/>
                <w:iCs/>
                <w:sz w:val="16"/>
                <w:szCs w:val="16"/>
              </w:rPr>
              <w:t>Crotalaria</w:t>
            </w:r>
            <w:r w:rsidRPr="00511A20">
              <w:rPr>
                <w:rFonts w:cs="Calibri Light"/>
                <w:sz w:val="16"/>
                <w:szCs w:val="16"/>
              </w:rPr>
              <w:t xml:space="preserve">, </w:t>
            </w:r>
            <w:r w:rsidRPr="00511A20">
              <w:rPr>
                <w:rFonts w:cs="Calibri Light"/>
                <w:i/>
                <w:iCs/>
                <w:sz w:val="16"/>
                <w:szCs w:val="16"/>
              </w:rPr>
              <w:t>Mucuna</w:t>
            </w:r>
            <w:r w:rsidRPr="00511A20">
              <w:rPr>
                <w:rFonts w:cs="Calibri Light"/>
                <w:sz w:val="16"/>
                <w:szCs w:val="16"/>
              </w:rPr>
              <w:t xml:space="preserve">), instead of being left to regrow naturally. This restores soil fertility faster than natural fallow through biological nitrogen fixation, biomass and nutrient inputs, and deep nutrient recycling. It also suppresses weeds (including </w:t>
            </w:r>
            <w:r w:rsidRPr="00511A20">
              <w:rPr>
                <w:rFonts w:cs="Calibri Light"/>
                <w:i/>
                <w:iCs/>
                <w:sz w:val="16"/>
                <w:szCs w:val="16"/>
              </w:rPr>
              <w:t>Striga</w:t>
            </w:r>
            <w:r w:rsidRPr="00511A20">
              <w:rPr>
                <w:rFonts w:cs="Calibri Light"/>
                <w:sz w:val="16"/>
                <w:szCs w:val="16"/>
              </w:rPr>
              <w:t>) and protects the soil. The fallow biomass is often cut and left on the surface or incorporated before the next crop.</w:t>
            </w:r>
          </w:p>
        </w:tc>
      </w:tr>
      <w:tr w:rsidR="00653E1D" w:rsidRPr="00511A20" w14:paraId="5911640F" w14:textId="77777777" w:rsidTr="00676B0A">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1623" w:type="dxa"/>
          </w:tcPr>
          <w:p w14:paraId="18104011" w14:textId="514472D8" w:rsidR="00653E1D" w:rsidRPr="00511A20" w:rsidRDefault="00653E1D" w:rsidP="00FC03D4">
            <w:pPr>
              <w:jc w:val="left"/>
              <w:rPr>
                <w:rFonts w:cs="Calibri Light"/>
                <w:sz w:val="16"/>
                <w:szCs w:val="16"/>
              </w:rPr>
            </w:pPr>
            <w:r w:rsidRPr="00511A20">
              <w:rPr>
                <w:rFonts w:cs="Calibri Light"/>
                <w:sz w:val="16"/>
                <w:szCs w:val="16"/>
              </w:rPr>
              <w:t>Nutrient management</w:t>
            </w:r>
            <w:r w:rsidR="00425F94" w:rsidRPr="00511A20">
              <w:rPr>
                <w:rFonts w:cs="Calibri Light"/>
                <w:sz w:val="16"/>
                <w:szCs w:val="16"/>
              </w:rPr>
              <w:t xml:space="preserve">: </w:t>
            </w:r>
            <w:r w:rsidR="00425F94" w:rsidRPr="00B57B5D">
              <w:rPr>
                <w:rFonts w:cs="Calibri Light"/>
                <w:b w:val="0"/>
                <w:bCs w:val="0"/>
                <w:sz w:val="16"/>
                <w:szCs w:val="16"/>
              </w:rPr>
              <w:t>How crops are supplied with nutrients.</w:t>
            </w:r>
          </w:p>
        </w:tc>
        <w:tc>
          <w:tcPr>
            <w:tcW w:w="9015" w:type="dxa"/>
          </w:tcPr>
          <w:p w14:paraId="42768D24" w14:textId="04D21380"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Biochar amendment: </w:t>
            </w:r>
            <w:r w:rsidRPr="00511A20">
              <w:rPr>
                <w:rFonts w:cs="Calibri Light"/>
                <w:sz w:val="16"/>
                <w:szCs w:val="16"/>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511A20" w14:paraId="076D0180" w14:textId="77777777" w:rsidTr="00511A20">
        <w:trPr>
          <w:trHeight w:val="629"/>
        </w:trPr>
        <w:tc>
          <w:tcPr>
            <w:cnfStyle w:val="001000000000" w:firstRow="0" w:lastRow="0" w:firstColumn="1" w:lastColumn="0" w:oddVBand="0" w:evenVBand="0" w:oddHBand="0" w:evenHBand="0" w:firstRowFirstColumn="0" w:firstRowLastColumn="0" w:lastRowFirstColumn="0" w:lastRowLastColumn="0"/>
            <w:tcW w:w="1623" w:type="dxa"/>
          </w:tcPr>
          <w:p w14:paraId="62F00F5C" w14:textId="61774B5B" w:rsidR="00653E1D" w:rsidRPr="00511A20" w:rsidRDefault="00653E1D" w:rsidP="00FC03D4">
            <w:pPr>
              <w:jc w:val="left"/>
              <w:rPr>
                <w:rFonts w:cs="Calibri Light"/>
                <w:sz w:val="16"/>
                <w:szCs w:val="16"/>
              </w:rPr>
            </w:pPr>
          </w:p>
        </w:tc>
        <w:tc>
          <w:tcPr>
            <w:tcW w:w="9015" w:type="dxa"/>
          </w:tcPr>
          <w:p w14:paraId="2E8A3702" w14:textId="730D9B4E"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Inoculation: </w:t>
            </w:r>
            <w:r w:rsidRPr="00511A20">
              <w:rPr>
                <w:rFonts w:cs="Calibri Light"/>
                <w:sz w:val="16"/>
                <w:szCs w:val="16"/>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511A20" w14:paraId="66E7122D" w14:textId="77777777" w:rsidTr="00676B0A">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1623" w:type="dxa"/>
          </w:tcPr>
          <w:p w14:paraId="307514B9" w14:textId="77777777" w:rsidR="00653E1D" w:rsidRPr="00511A20" w:rsidRDefault="00653E1D" w:rsidP="00FC03D4">
            <w:pPr>
              <w:jc w:val="left"/>
              <w:rPr>
                <w:rFonts w:cs="Calibri Light"/>
                <w:sz w:val="16"/>
                <w:szCs w:val="16"/>
              </w:rPr>
            </w:pPr>
          </w:p>
        </w:tc>
        <w:tc>
          <w:tcPr>
            <w:tcW w:w="9015" w:type="dxa"/>
          </w:tcPr>
          <w:p w14:paraId="16A8DB05" w14:textId="78B5B8C8"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Mixed fertilizers: </w:t>
            </w:r>
            <w:r w:rsidRPr="00511A20">
              <w:rPr>
                <w:rFonts w:cs="Calibri Light"/>
                <w:sz w:val="16"/>
                <w:szCs w:val="16"/>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511A20" w14:paraId="559190AD" w14:textId="77777777" w:rsidTr="00511A20">
        <w:trPr>
          <w:trHeight w:val="817"/>
        </w:trPr>
        <w:tc>
          <w:tcPr>
            <w:cnfStyle w:val="001000000000" w:firstRow="0" w:lastRow="0" w:firstColumn="1" w:lastColumn="0" w:oddVBand="0" w:evenVBand="0" w:oddHBand="0" w:evenHBand="0" w:firstRowFirstColumn="0" w:firstRowLastColumn="0" w:lastRowFirstColumn="0" w:lastRowLastColumn="0"/>
            <w:tcW w:w="1623" w:type="dxa"/>
          </w:tcPr>
          <w:p w14:paraId="757E4A0C" w14:textId="77777777" w:rsidR="00653E1D" w:rsidRPr="00511A20" w:rsidRDefault="00653E1D" w:rsidP="00FC03D4">
            <w:pPr>
              <w:jc w:val="left"/>
              <w:rPr>
                <w:rFonts w:cs="Calibri Light"/>
                <w:sz w:val="16"/>
                <w:szCs w:val="16"/>
              </w:rPr>
            </w:pPr>
          </w:p>
        </w:tc>
        <w:tc>
          <w:tcPr>
            <w:tcW w:w="9015" w:type="dxa"/>
          </w:tcPr>
          <w:p w14:paraId="08EBB529" w14:textId="72DEEAA2"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Organic fertilizers: </w:t>
            </w:r>
            <w:r w:rsidRPr="00511A20">
              <w:rPr>
                <w:rFonts w:cs="Calibri Light"/>
                <w:sz w:val="16"/>
                <w:szCs w:val="16"/>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75FBC" w:rsidRPr="00511A20" w14:paraId="77375345" w14:textId="77777777" w:rsidTr="00676B0A">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1623" w:type="dxa"/>
          </w:tcPr>
          <w:p w14:paraId="17D4BE48" w14:textId="059013CD" w:rsidR="00675FBC" w:rsidRPr="00511A20" w:rsidRDefault="00675FBC" w:rsidP="00FC03D4">
            <w:pPr>
              <w:jc w:val="left"/>
              <w:rPr>
                <w:rFonts w:cs="Calibri Light"/>
                <w:b w:val="0"/>
                <w:bCs w:val="0"/>
                <w:sz w:val="16"/>
                <w:szCs w:val="16"/>
              </w:rPr>
            </w:pPr>
            <w:r w:rsidRPr="00511A20">
              <w:rPr>
                <w:rFonts w:cs="Calibri Light"/>
                <w:sz w:val="16"/>
                <w:szCs w:val="16"/>
              </w:rPr>
              <w:t xml:space="preserve">Pest management: </w:t>
            </w:r>
            <w:r w:rsidR="00911A36" w:rsidRPr="00911A36">
              <w:rPr>
                <w:rFonts w:cs="Calibri Light"/>
                <w:b w:val="0"/>
                <w:bCs w:val="0"/>
                <w:sz w:val="16"/>
                <w:szCs w:val="16"/>
              </w:rPr>
              <w:t>How weeds, insect pests and diseases are controlled in the field.</w:t>
            </w:r>
          </w:p>
        </w:tc>
        <w:tc>
          <w:tcPr>
            <w:tcW w:w="9015" w:type="dxa"/>
          </w:tcPr>
          <w:p w14:paraId="57948175" w14:textId="4B1C9493" w:rsidR="00675FBC" w:rsidRPr="00511A20" w:rsidRDefault="006D0097"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Mechanical weeding: </w:t>
            </w:r>
            <w:r w:rsidR="00911A36" w:rsidRPr="00911A36">
              <w:rPr>
                <w:rFonts w:cs="Calibri Light"/>
                <w:sz w:val="16"/>
                <w:szCs w:val="16"/>
              </w:rPr>
              <w:t>Weeds are removed by physical means, such as hand pulling, hoeing, slashing or animal- or tractor-drawn weeders, instead of controlling them with herbicides or leaving them unmanaged. Removing weeds reduces their competition with crops for light, water and nutrients without using herbicide</w:t>
            </w:r>
            <w:r w:rsidR="00911A36">
              <w:rPr>
                <w:rFonts w:cs="Calibri Light"/>
                <w:sz w:val="16"/>
                <w:szCs w:val="16"/>
              </w:rPr>
              <w:t>s</w:t>
            </w:r>
            <w:r w:rsidR="00911A36" w:rsidRPr="00911A36">
              <w:rPr>
                <w:rFonts w:cs="Calibri Light"/>
                <w:sz w:val="16"/>
                <w:szCs w:val="16"/>
              </w:rPr>
              <w:t>.</w:t>
            </w:r>
          </w:p>
        </w:tc>
      </w:tr>
      <w:tr w:rsidR="00653E1D" w:rsidRPr="00511A20" w14:paraId="110464CF" w14:textId="77777777" w:rsidTr="00511A20">
        <w:trPr>
          <w:trHeight w:val="274"/>
        </w:trPr>
        <w:tc>
          <w:tcPr>
            <w:cnfStyle w:val="001000000000" w:firstRow="0" w:lastRow="0" w:firstColumn="1" w:lastColumn="0" w:oddVBand="0" w:evenVBand="0" w:oddHBand="0" w:evenHBand="0" w:firstRowFirstColumn="0" w:firstRowLastColumn="0" w:lastRowFirstColumn="0" w:lastRowLastColumn="0"/>
            <w:tcW w:w="1623" w:type="dxa"/>
          </w:tcPr>
          <w:p w14:paraId="20901AF0" w14:textId="16BBA372" w:rsidR="00653E1D" w:rsidRPr="00511A20" w:rsidRDefault="00653E1D" w:rsidP="00FC03D4">
            <w:pPr>
              <w:jc w:val="left"/>
              <w:rPr>
                <w:rFonts w:cs="Calibri Light"/>
                <w:sz w:val="16"/>
                <w:szCs w:val="16"/>
              </w:rPr>
            </w:pPr>
            <w:r w:rsidRPr="00511A20">
              <w:rPr>
                <w:rFonts w:cs="Calibri Light"/>
                <w:sz w:val="16"/>
                <w:szCs w:val="16"/>
              </w:rPr>
              <w:t>Soil management</w:t>
            </w:r>
            <w:r w:rsidR="00FC03D4" w:rsidRPr="00511A20">
              <w:rPr>
                <w:rFonts w:cs="Calibri Light"/>
                <w:sz w:val="16"/>
                <w:szCs w:val="16"/>
              </w:rPr>
              <w:t xml:space="preserve">: </w:t>
            </w:r>
            <w:r w:rsidR="00FC03D4" w:rsidRPr="00461AD0">
              <w:rPr>
                <w:rFonts w:cs="Calibri Light"/>
                <w:b w:val="0"/>
                <w:bCs w:val="0"/>
                <w:sz w:val="16"/>
                <w:szCs w:val="16"/>
              </w:rPr>
              <w:t>How the soil is prepared and disturbed before and during cropping.</w:t>
            </w:r>
          </w:p>
        </w:tc>
        <w:tc>
          <w:tcPr>
            <w:tcW w:w="9015" w:type="dxa"/>
          </w:tcPr>
          <w:p w14:paraId="53662774" w14:textId="2386FA9C"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Reduced tillage: </w:t>
            </w:r>
            <w:r w:rsidRPr="00511A20">
              <w:rPr>
                <w:rFonts w:cs="Calibri Light"/>
                <w:sz w:val="16"/>
                <w:szCs w:val="16"/>
              </w:rPr>
              <w:t>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Less disturbance protects soil structure and aggregates, reduces erosion and evaporation, slows organic matter decomposition, supports soil biological activity and cuts fuel and labour costs.</w:t>
            </w:r>
          </w:p>
        </w:tc>
      </w:tr>
      <w:tr w:rsidR="00653E1D" w:rsidRPr="00511A20" w14:paraId="60140B16"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60F3409F" w14:textId="77777777" w:rsidR="00653E1D" w:rsidRPr="00511A20" w:rsidRDefault="00653E1D" w:rsidP="00FC03D4">
            <w:pPr>
              <w:jc w:val="left"/>
              <w:rPr>
                <w:rFonts w:cs="Calibri Light"/>
                <w:sz w:val="16"/>
                <w:szCs w:val="16"/>
              </w:rPr>
            </w:pPr>
          </w:p>
        </w:tc>
        <w:tc>
          <w:tcPr>
            <w:tcW w:w="9015" w:type="dxa"/>
          </w:tcPr>
          <w:p w14:paraId="6F02F8EA" w14:textId="40F62A7A" w:rsidR="00653E1D" w:rsidRPr="00511A20" w:rsidRDefault="004E3001"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Zero tillage:</w:t>
            </w:r>
            <w:r w:rsidR="00630289" w:rsidRPr="00511A20">
              <w:rPr>
                <w:rFonts w:cs="Calibri Light"/>
                <w:sz w:val="16"/>
                <w:szCs w:val="16"/>
              </w:rPr>
              <w:t xml:space="preserve"> 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511A20" w14:paraId="7FFE5D50"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5D497C76" w14:textId="3392221F" w:rsidR="00C55446" w:rsidRPr="00511A20" w:rsidRDefault="00C55446" w:rsidP="00FC03D4">
            <w:pPr>
              <w:jc w:val="left"/>
              <w:rPr>
                <w:rFonts w:cs="Calibri Light"/>
                <w:sz w:val="16"/>
                <w:szCs w:val="16"/>
              </w:rPr>
            </w:pPr>
            <w:r w:rsidRPr="00511A20">
              <w:rPr>
                <w:rFonts w:cs="Calibri Light"/>
                <w:sz w:val="16"/>
                <w:szCs w:val="16"/>
              </w:rPr>
              <w:lastRenderedPageBreak/>
              <w:t>Variety management</w:t>
            </w:r>
            <w:r w:rsidR="009F1EA0" w:rsidRPr="00511A20">
              <w:rPr>
                <w:rFonts w:cs="Calibri Light"/>
                <w:sz w:val="16"/>
                <w:szCs w:val="16"/>
              </w:rPr>
              <w:t xml:space="preserve">: </w:t>
            </w:r>
            <w:r w:rsidR="009F1EA0" w:rsidRPr="00461AD0">
              <w:rPr>
                <w:rFonts w:cs="Calibri Light"/>
                <w:b w:val="0"/>
                <w:bCs w:val="0"/>
                <w:sz w:val="16"/>
                <w:szCs w:val="16"/>
              </w:rPr>
              <w:t>Which crop varieties are grown.</w:t>
            </w:r>
          </w:p>
        </w:tc>
        <w:tc>
          <w:tcPr>
            <w:tcW w:w="9015" w:type="dxa"/>
          </w:tcPr>
          <w:p w14:paraId="67389022" w14:textId="44E677CB" w:rsidR="00C55446" w:rsidRPr="00511A20" w:rsidRDefault="00C55446"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Local variety: </w:t>
            </w:r>
            <w:r w:rsidRPr="00511A20">
              <w:rPr>
                <w:rFonts w:cs="Calibri Light"/>
                <w:sz w:val="16"/>
                <w:szCs w:val="16"/>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140BF3" w:rsidRPr="00511A20" w14:paraId="54383E4D"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CEB85BA" w14:textId="6C079A18" w:rsidR="00140BF3" w:rsidRPr="00511A20" w:rsidRDefault="00140BF3" w:rsidP="00FC03D4">
            <w:pPr>
              <w:jc w:val="left"/>
              <w:rPr>
                <w:rFonts w:cs="Calibri Light"/>
                <w:b w:val="0"/>
                <w:bCs w:val="0"/>
                <w:sz w:val="16"/>
                <w:szCs w:val="16"/>
              </w:rPr>
            </w:pPr>
            <w:r w:rsidRPr="00511A20">
              <w:rPr>
                <w:rFonts w:cs="Calibri Light"/>
                <w:sz w:val="16"/>
                <w:szCs w:val="16"/>
              </w:rPr>
              <w:t xml:space="preserve">Water management: </w:t>
            </w:r>
            <w:r w:rsidRPr="00B57B5D">
              <w:rPr>
                <w:rFonts w:cs="Calibri Light"/>
                <w:b w:val="0"/>
                <w:bCs w:val="0"/>
                <w:sz w:val="16"/>
                <w:szCs w:val="16"/>
              </w:rPr>
              <w:t>How crops are supplied with water beyond rainfall.</w:t>
            </w:r>
          </w:p>
        </w:tc>
        <w:tc>
          <w:tcPr>
            <w:tcW w:w="9015" w:type="dxa"/>
          </w:tcPr>
          <w:p w14:paraId="12760205" w14:textId="52885A18" w:rsidR="00140BF3" w:rsidRPr="00511A20" w:rsidRDefault="00140BF3" w:rsidP="00177E65">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Contour bunding: </w:t>
            </w:r>
            <w:r w:rsidR="00177E65" w:rsidRPr="00511A20">
              <w:rPr>
                <w:rFonts w:cs="Calibri Light"/>
                <w:sz w:val="16"/>
                <w:szCs w:val="16"/>
              </w:rPr>
              <w:t xml:space="preserve">Barriers or depressions are built across the slope, following the contour lines of the field, to slow down rainwater running off the land. They include permanent or semi-permanent ridges of soil or stone (contour, stone and semicircular bunds), rows of stones, ridges and furrows remade each season, tied ridges that form small basins, and trenches dug along the contour. By holding rainwater in the field, they reduce soil erosion and increase the water available to crops. </w:t>
            </w:r>
            <w:r w:rsidR="00177E65" w:rsidRPr="00511A20">
              <w:rPr>
                <w:rFonts w:cs="Calibri Light"/>
                <w:color w:val="EE0000"/>
                <w:sz w:val="16"/>
                <w:szCs w:val="16"/>
                <w:highlight w:val="yellow"/>
              </w:rPr>
              <w:t>Compared with fields without these structures.</w:t>
            </w:r>
          </w:p>
        </w:tc>
      </w:tr>
      <w:tr w:rsidR="00301E80" w:rsidRPr="00511A20" w14:paraId="75BF23BA"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82346F1" w14:textId="77777777" w:rsidR="00301E80" w:rsidRPr="00511A20" w:rsidRDefault="00301E80" w:rsidP="00FC03D4">
            <w:pPr>
              <w:jc w:val="left"/>
              <w:rPr>
                <w:rFonts w:cs="Calibri Light"/>
                <w:b w:val="0"/>
                <w:bCs w:val="0"/>
                <w:sz w:val="16"/>
                <w:szCs w:val="16"/>
              </w:rPr>
            </w:pPr>
          </w:p>
        </w:tc>
        <w:tc>
          <w:tcPr>
            <w:tcW w:w="9015" w:type="dxa"/>
          </w:tcPr>
          <w:p w14:paraId="1C65501D" w14:textId="3EA035D0" w:rsidR="00301E80" w:rsidRPr="00511A20" w:rsidRDefault="00140BF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Micro catchments: </w:t>
            </w:r>
            <w:r w:rsidR="004F69B6" w:rsidRPr="00511A20">
              <w:rPr>
                <w:rFonts w:cs="Calibri Light"/>
                <w:sz w:val="16"/>
                <w:szCs w:val="16"/>
              </w:rPr>
              <w:t xml:space="preserve">Small basins or pits are dug within the field to collect rainwater runoff and concentrate it around the plants. They include basins surrounded by small earth bunds with an infiltration pit at the lowest point, mainly used for trees or bushes, and small planting pits in which crops are sown directly, which in the case of zai pits are filled with manure or compost before the rainy season. By capturing and storing rainwater where the plants grow, they increase the water available to crops in dry areas. </w:t>
            </w:r>
            <w:r w:rsidR="004F69B6" w:rsidRPr="00511A20">
              <w:rPr>
                <w:rFonts w:cs="Calibri Light"/>
                <w:color w:val="EE0000"/>
                <w:sz w:val="16"/>
                <w:szCs w:val="16"/>
                <w:highlight w:val="yellow"/>
              </w:rPr>
              <w:t>Compared with fields without these structures.</w:t>
            </w:r>
          </w:p>
        </w:tc>
      </w:tr>
      <w:tr w:rsidR="00140BF3" w:rsidRPr="00511A20" w14:paraId="741BD134" w14:textId="77777777" w:rsidTr="00461AD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623" w:type="dxa"/>
          </w:tcPr>
          <w:p w14:paraId="4B161EDC" w14:textId="77777777" w:rsidR="00140BF3" w:rsidRPr="00511A20" w:rsidRDefault="00140BF3" w:rsidP="00FC03D4">
            <w:pPr>
              <w:jc w:val="left"/>
              <w:rPr>
                <w:rFonts w:cs="Calibri Light"/>
                <w:b w:val="0"/>
                <w:bCs w:val="0"/>
                <w:sz w:val="16"/>
                <w:szCs w:val="16"/>
              </w:rPr>
            </w:pPr>
          </w:p>
        </w:tc>
        <w:tc>
          <w:tcPr>
            <w:tcW w:w="9015" w:type="dxa"/>
          </w:tcPr>
          <w:p w14:paraId="2AAAC387" w14:textId="76A1D2EE" w:rsidR="00140BF3" w:rsidRPr="00511A20" w:rsidRDefault="00A16444" w:rsidP="00C55446">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Grass strips</w:t>
            </w:r>
            <w:r w:rsidR="00794ADD" w:rsidRPr="00511A20">
              <w:rPr>
                <w:rFonts w:cs="Calibri Light"/>
                <w:b/>
                <w:bCs/>
                <w:sz w:val="16"/>
                <w:szCs w:val="16"/>
              </w:rPr>
              <w:t xml:space="preserve">: </w:t>
            </w:r>
            <w:r w:rsidR="00FC7A69" w:rsidRPr="00511A20">
              <w:rPr>
                <w:rFonts w:cs="Calibri Light"/>
                <w:sz w:val="16"/>
                <w:szCs w:val="16"/>
              </w:rPr>
              <w:t xml:space="preserve">Strips of grass are planted within a field or farm, usually along the contour lines of the slope. The grass slows down rainwater running off the land and traps the soil it carries, which reduces erosion and helps keep water and nutrients in the field. </w:t>
            </w:r>
            <w:r w:rsidR="00FC7A69" w:rsidRPr="00511A20">
              <w:rPr>
                <w:rFonts w:cs="Calibri Light"/>
                <w:color w:val="EE0000"/>
                <w:sz w:val="16"/>
                <w:szCs w:val="16"/>
                <w:highlight w:val="yellow"/>
              </w:rPr>
              <w:t>Compared with fields without these strips.</w:t>
            </w:r>
          </w:p>
        </w:tc>
      </w:tr>
      <w:tr w:rsidR="00982863" w:rsidRPr="00511A20" w14:paraId="5566FE6D"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02625DB8" w14:textId="79C560F0" w:rsidR="00982863" w:rsidRPr="00511A20" w:rsidRDefault="00982863" w:rsidP="00FC03D4">
            <w:pPr>
              <w:jc w:val="left"/>
              <w:rPr>
                <w:rFonts w:cs="Calibri Light"/>
                <w:sz w:val="16"/>
                <w:szCs w:val="16"/>
              </w:rPr>
            </w:pPr>
          </w:p>
        </w:tc>
        <w:tc>
          <w:tcPr>
            <w:tcW w:w="9015" w:type="dxa"/>
          </w:tcPr>
          <w:p w14:paraId="12B2189D" w14:textId="01394A65" w:rsidR="00982863" w:rsidRPr="00511A20" w:rsidRDefault="0098286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Supplemental drip irrigation: </w:t>
            </w:r>
            <w:r w:rsidR="004450A0" w:rsidRPr="00511A20">
              <w:rPr>
                <w:rFonts w:cs="Calibri Light"/>
                <w:sz w:val="16"/>
                <w:szCs w:val="16"/>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396F6558" w14:textId="77777777" w:rsidR="00F5766D" w:rsidRDefault="00F5766D">
      <w:pPr>
        <w:jc w:val="left"/>
        <w:rPr>
          <w:rFonts w:eastAsiaTheme="majorEastAsia" w:cstheme="majorBidi"/>
          <w:b/>
          <w:bCs/>
          <w:iCs/>
        </w:rPr>
      </w:pPr>
      <w:r>
        <w:rPr>
          <w:bCs/>
        </w:rPr>
        <w:br w:type="page"/>
      </w:r>
    </w:p>
    <w:p w14:paraId="4715187C" w14:textId="0C42180A" w:rsidR="00EA3FFC" w:rsidRPr="00F81DB0" w:rsidRDefault="00122E79" w:rsidP="00EA3FFC">
      <w:pPr>
        <w:pStyle w:val="Tables"/>
      </w:pPr>
      <w:r w:rsidRPr="003E0EBB">
        <w:rPr>
          <w:bCs/>
          <w:highlight w:val="cyan"/>
        </w:rPr>
        <w:lastRenderedPageBreak/>
        <w:t>Table S3. Food groups used to classify the crops measured in the comparisons, based on the FAO Indicative Crop Classification</w:t>
      </w:r>
      <w:r w:rsidR="00EA6C3F" w:rsidRPr="003E0EBB">
        <w:rPr>
          <w:bCs/>
          <w:highlight w:val="cyan"/>
        </w:rPr>
        <w:t xml:space="preserve"> (FAO n.d.)</w:t>
      </w:r>
      <w:r w:rsidRPr="003E0EBB">
        <w:rPr>
          <w:bCs/>
          <w:highlight w:val="cyan"/>
        </w:rPr>
        <w:t xml:space="preserve"> and adapted to the food groups of school meals.</w:t>
      </w:r>
      <w:r w:rsidR="00511A20" w:rsidRPr="003E0EBB">
        <w:rPr>
          <w:bCs/>
          <w:highlight w:val="cyan"/>
        </w:rPr>
        <w:t xml:space="preserve"> </w:t>
      </w:r>
      <w:r w:rsidR="00511A20" w:rsidRPr="003E0EBB">
        <w:rPr>
          <w:b w:val="0"/>
          <w:bCs/>
          <w:highlight w:val="cyan"/>
        </w:rPr>
        <w:t>Each comparison was assigned to the food group of the crop on which the outcome was measured. Outcomes measured at the level of the cropping system, and counts of pests and weeds, were assigned to the food groups of all crops in the system. Crops classified as stimulants, spices, sugar, fibre or fodder crops were not assigned to a food group and were excluded from the analysis. Nutritional contributions are general descriptions of each food group and were not assessed in this analysis.</w:t>
      </w:r>
    </w:p>
    <w:tbl>
      <w:tblPr>
        <w:tblStyle w:val="ListTable3-Accent1"/>
        <w:tblW w:w="0" w:type="auto"/>
        <w:tblLook w:val="04A0" w:firstRow="1" w:lastRow="0" w:firstColumn="1" w:lastColumn="0" w:noHBand="0" w:noVBand="1"/>
      </w:tblPr>
      <w:tblGrid>
        <w:gridCol w:w="1696"/>
        <w:gridCol w:w="4791"/>
        <w:gridCol w:w="4275"/>
      </w:tblGrid>
      <w:tr w:rsidR="004A18A3" w:rsidRPr="003127B9" w14:paraId="1CC8A641" w14:textId="77777777" w:rsidTr="00FE47F7">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1696" w:type="dxa"/>
          </w:tcPr>
          <w:p w14:paraId="0F5931C1" w14:textId="003D9F59" w:rsidR="004A18A3" w:rsidRPr="003127B9" w:rsidRDefault="004A18A3" w:rsidP="00FE47F7">
            <w:pPr>
              <w:jc w:val="left"/>
              <w:rPr>
                <w:sz w:val="16"/>
                <w:szCs w:val="16"/>
              </w:rPr>
            </w:pPr>
            <w:r w:rsidRPr="003127B9">
              <w:rPr>
                <w:sz w:val="16"/>
                <w:szCs w:val="16"/>
              </w:rPr>
              <w:t>Food groups</w:t>
            </w:r>
          </w:p>
        </w:tc>
        <w:tc>
          <w:tcPr>
            <w:tcW w:w="4791" w:type="dxa"/>
          </w:tcPr>
          <w:p w14:paraId="0A8E2887" w14:textId="504C94CB"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sidRPr="003127B9">
              <w:rPr>
                <w:sz w:val="16"/>
                <w:szCs w:val="16"/>
              </w:rPr>
              <w:t>Description</w:t>
            </w:r>
          </w:p>
        </w:tc>
        <w:tc>
          <w:tcPr>
            <w:tcW w:w="4275" w:type="dxa"/>
          </w:tcPr>
          <w:p w14:paraId="6BD67162" w14:textId="1512BA9F"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sidRPr="003127B9">
              <w:rPr>
                <w:sz w:val="16"/>
                <w:szCs w:val="16"/>
              </w:rPr>
              <w:t>Crops included</w:t>
            </w:r>
          </w:p>
        </w:tc>
      </w:tr>
      <w:tr w:rsidR="004A18A3" w:rsidRPr="003127B9" w14:paraId="7B36625E"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589EC395" w14:textId="078C8A0D" w:rsidR="004A18A3" w:rsidRPr="003127B9" w:rsidRDefault="004A18A3" w:rsidP="00FE47F7">
            <w:pPr>
              <w:jc w:val="left"/>
              <w:rPr>
                <w:b w:val="0"/>
                <w:bCs w:val="0"/>
                <w:sz w:val="16"/>
                <w:szCs w:val="16"/>
              </w:rPr>
            </w:pPr>
            <w:r w:rsidRPr="003127B9">
              <w:rPr>
                <w:b w:val="0"/>
                <w:bCs w:val="0"/>
                <w:sz w:val="16"/>
                <w:szCs w:val="16"/>
              </w:rPr>
              <w:t>Cereals</w:t>
            </w:r>
          </w:p>
        </w:tc>
        <w:tc>
          <w:tcPr>
            <w:tcW w:w="4791" w:type="dxa"/>
          </w:tcPr>
          <w:p w14:paraId="30CA13C6" w14:textId="6E02849A" w:rsidR="004A18A3" w:rsidRPr="003127B9" w:rsidRDefault="003127B9" w:rsidP="00FE47F7">
            <w:pPr>
              <w:jc w:val="left"/>
              <w:cnfStyle w:val="000000100000" w:firstRow="0" w:lastRow="0" w:firstColumn="0" w:lastColumn="0" w:oddVBand="0" w:evenVBand="0" w:oddHBand="1" w:evenHBand="0" w:firstRowFirstColumn="0" w:firstRowLastColumn="0" w:lastRowFirstColumn="0" w:lastRowLastColumn="0"/>
              <w:rPr>
                <w:sz w:val="16"/>
                <w:szCs w:val="16"/>
              </w:rPr>
            </w:pPr>
            <w:r w:rsidRPr="003127B9">
              <w:rPr>
                <w:sz w:val="16"/>
                <w:szCs w:val="16"/>
              </w:rPr>
              <w:t>Grains of cereal crops eaten as staple foods</w:t>
            </w:r>
            <w:r w:rsidR="004845EF">
              <w:rPr>
                <w:sz w:val="16"/>
                <w:szCs w:val="16"/>
              </w:rPr>
              <w:t xml:space="preserve"> </w:t>
            </w:r>
            <w:r w:rsidR="004845EF" w:rsidRPr="004845EF">
              <w:rPr>
                <w:sz w:val="16"/>
                <w:szCs w:val="16"/>
              </w:rPr>
              <w:t>(FAO group Cereals).</w:t>
            </w:r>
            <w:r w:rsidR="004845EF">
              <w:rPr>
                <w:sz w:val="16"/>
                <w:szCs w:val="16"/>
              </w:rPr>
              <w:t xml:space="preserve"> </w:t>
            </w:r>
            <w:r w:rsidR="004845EF" w:rsidRPr="004845EF">
              <w:rPr>
                <w:sz w:val="16"/>
                <w:szCs w:val="16"/>
              </w:rPr>
              <w:t>Main source of energy, usually the base of the meal.</w:t>
            </w:r>
          </w:p>
        </w:tc>
        <w:tc>
          <w:tcPr>
            <w:tcW w:w="4275" w:type="dxa"/>
          </w:tcPr>
          <w:p w14:paraId="5DC21F44" w14:textId="58C24B28" w:rsidR="004A18A3" w:rsidRPr="003127B9" w:rsidRDefault="004A18A3" w:rsidP="00FE47F7">
            <w:pPr>
              <w:jc w:val="left"/>
              <w:cnfStyle w:val="000000100000" w:firstRow="0" w:lastRow="0" w:firstColumn="0" w:lastColumn="0" w:oddVBand="0" w:evenVBand="0" w:oddHBand="1" w:evenHBand="0" w:firstRowFirstColumn="0" w:firstRowLastColumn="0" w:lastRowFirstColumn="0" w:lastRowLastColumn="0"/>
              <w:rPr>
                <w:sz w:val="16"/>
                <w:szCs w:val="16"/>
              </w:rPr>
            </w:pPr>
          </w:p>
        </w:tc>
      </w:tr>
      <w:tr w:rsidR="007B1ADD" w:rsidRPr="003127B9" w14:paraId="6B36CB2A"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4D23B1E9" w14:textId="3B68E100" w:rsidR="007B1ADD" w:rsidRPr="003127B9" w:rsidRDefault="007B1ADD" w:rsidP="00FE47F7">
            <w:pPr>
              <w:jc w:val="left"/>
              <w:rPr>
                <w:b w:val="0"/>
                <w:bCs w:val="0"/>
                <w:sz w:val="16"/>
                <w:szCs w:val="16"/>
              </w:rPr>
            </w:pPr>
            <w:r w:rsidRPr="003127B9">
              <w:rPr>
                <w:b w:val="0"/>
                <w:bCs w:val="0"/>
                <w:sz w:val="16"/>
                <w:szCs w:val="16"/>
              </w:rPr>
              <w:t>Fruits</w:t>
            </w:r>
          </w:p>
        </w:tc>
        <w:tc>
          <w:tcPr>
            <w:tcW w:w="4791" w:type="dxa"/>
          </w:tcPr>
          <w:p w14:paraId="6D6D1035" w14:textId="194B4748" w:rsidR="007B1ADD" w:rsidRPr="003127B9" w:rsidRDefault="004845EF" w:rsidP="00FE47F7">
            <w:pPr>
              <w:jc w:val="left"/>
              <w:cnfStyle w:val="000000000000" w:firstRow="0" w:lastRow="0" w:firstColumn="0" w:lastColumn="0" w:oddVBand="0" w:evenVBand="0" w:oddHBand="0" w:evenHBand="0" w:firstRowFirstColumn="0" w:firstRowLastColumn="0" w:lastRowFirstColumn="0" w:lastRowLastColumn="0"/>
              <w:rPr>
                <w:sz w:val="16"/>
                <w:szCs w:val="16"/>
              </w:rPr>
            </w:pPr>
            <w:r w:rsidRPr="004845EF">
              <w:rPr>
                <w:sz w:val="16"/>
                <w:szCs w:val="16"/>
              </w:rPr>
              <w:t>Fruits eaten fresh or cooked (FAO group Fruit and nuts, except nuts).</w:t>
            </w:r>
            <w:r w:rsidR="002641BD">
              <w:rPr>
                <w:sz w:val="16"/>
                <w:szCs w:val="16"/>
              </w:rPr>
              <w:t xml:space="preserve"> </w:t>
            </w:r>
            <w:r w:rsidR="002641BD" w:rsidRPr="002641BD">
              <w:rPr>
                <w:sz w:val="16"/>
                <w:szCs w:val="16"/>
              </w:rPr>
              <w:t>Source of vitamins (vitamin C, and vitamin A in orange-fleshed fruits), potassium</w:t>
            </w:r>
            <w:r w:rsidR="002641BD">
              <w:rPr>
                <w:sz w:val="16"/>
                <w:szCs w:val="16"/>
              </w:rPr>
              <w:t xml:space="preserve">, </w:t>
            </w:r>
            <w:r w:rsidR="002641BD" w:rsidRPr="002641BD">
              <w:rPr>
                <w:sz w:val="16"/>
                <w:szCs w:val="16"/>
              </w:rPr>
              <w:t>fibre</w:t>
            </w:r>
            <w:r w:rsidR="002641BD">
              <w:rPr>
                <w:sz w:val="16"/>
                <w:szCs w:val="16"/>
              </w:rPr>
              <w:t>, and energy</w:t>
            </w:r>
            <w:r w:rsidR="002641BD" w:rsidRPr="002641BD">
              <w:rPr>
                <w:sz w:val="16"/>
                <w:szCs w:val="16"/>
              </w:rPr>
              <w:t>.</w:t>
            </w:r>
          </w:p>
        </w:tc>
        <w:tc>
          <w:tcPr>
            <w:tcW w:w="4275" w:type="dxa"/>
          </w:tcPr>
          <w:p w14:paraId="0C13B5EC" w14:textId="77777777" w:rsidR="007B1ADD" w:rsidRPr="003127B9" w:rsidRDefault="007B1ADD" w:rsidP="00FE47F7">
            <w:pPr>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FE47F7" w:rsidRPr="003127B9" w14:paraId="13C4B2CC" w14:textId="77777777" w:rsidTr="00FE47F7">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E1818DE" w14:textId="4A704E51" w:rsidR="00FE47F7" w:rsidRPr="003127B9" w:rsidRDefault="00FE47F7" w:rsidP="00FE47F7">
            <w:pPr>
              <w:jc w:val="left"/>
              <w:rPr>
                <w:b w:val="0"/>
                <w:bCs w:val="0"/>
                <w:sz w:val="16"/>
                <w:szCs w:val="16"/>
              </w:rPr>
            </w:pPr>
            <w:r w:rsidRPr="003127B9">
              <w:rPr>
                <w:b w:val="0"/>
                <w:bCs w:val="0"/>
                <w:sz w:val="16"/>
                <w:szCs w:val="16"/>
              </w:rPr>
              <w:t>Nuts and seeds</w:t>
            </w:r>
          </w:p>
        </w:tc>
        <w:tc>
          <w:tcPr>
            <w:tcW w:w="4791" w:type="dxa"/>
          </w:tcPr>
          <w:p w14:paraId="7D7EF98D" w14:textId="16DCF7B3" w:rsidR="00FE47F7" w:rsidRPr="003127B9" w:rsidRDefault="002641BD" w:rsidP="00FE47F7">
            <w:pPr>
              <w:jc w:val="left"/>
              <w:cnfStyle w:val="000000100000" w:firstRow="0" w:lastRow="0" w:firstColumn="0" w:lastColumn="0" w:oddVBand="0" w:evenVBand="0" w:oddHBand="1" w:evenHBand="0" w:firstRowFirstColumn="0" w:firstRowLastColumn="0" w:lastRowFirstColumn="0" w:lastRowLastColumn="0"/>
              <w:rPr>
                <w:sz w:val="16"/>
                <w:szCs w:val="16"/>
              </w:rPr>
            </w:pPr>
            <w:r w:rsidRPr="002641BD">
              <w:rPr>
                <w:sz w:val="16"/>
                <w:szCs w:val="16"/>
              </w:rPr>
              <w:t>Tree nuts and edible oilseeds (FAO groups Fruit and nuts for nuts, and Oilseed crops except soybean).</w:t>
            </w:r>
            <w:r>
              <w:rPr>
                <w:sz w:val="16"/>
                <w:szCs w:val="16"/>
              </w:rPr>
              <w:t xml:space="preserve"> </w:t>
            </w:r>
            <w:r w:rsidRPr="002641BD">
              <w:rPr>
                <w:sz w:val="16"/>
                <w:szCs w:val="16"/>
              </w:rPr>
              <w:t>Energy-dense source of healthy fats, protein, vitamin E, magnesium and zinc. Small amounts improve the energy and protein content of meals.</w:t>
            </w:r>
          </w:p>
        </w:tc>
        <w:tc>
          <w:tcPr>
            <w:tcW w:w="4275" w:type="dxa"/>
          </w:tcPr>
          <w:p w14:paraId="0B388EA3" w14:textId="77777777" w:rsidR="00FE47F7" w:rsidRPr="003127B9" w:rsidRDefault="00FE47F7" w:rsidP="00FE47F7">
            <w:pPr>
              <w:jc w:val="left"/>
              <w:cnfStyle w:val="000000100000" w:firstRow="0" w:lastRow="0" w:firstColumn="0" w:lastColumn="0" w:oddVBand="0" w:evenVBand="0" w:oddHBand="1" w:evenHBand="0" w:firstRowFirstColumn="0" w:firstRowLastColumn="0" w:lastRowFirstColumn="0" w:lastRowLastColumn="0"/>
              <w:rPr>
                <w:sz w:val="16"/>
                <w:szCs w:val="16"/>
              </w:rPr>
            </w:pPr>
          </w:p>
        </w:tc>
      </w:tr>
      <w:tr w:rsidR="004A18A3" w:rsidRPr="003127B9" w14:paraId="2D416FC3"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068BB36" w14:textId="72CBABA7" w:rsidR="004A18A3" w:rsidRPr="003127B9" w:rsidRDefault="000C5FC3" w:rsidP="00FE47F7">
            <w:pPr>
              <w:jc w:val="left"/>
              <w:rPr>
                <w:b w:val="0"/>
                <w:bCs w:val="0"/>
                <w:sz w:val="16"/>
                <w:szCs w:val="16"/>
              </w:rPr>
            </w:pPr>
            <w:r w:rsidRPr="003127B9">
              <w:rPr>
                <w:b w:val="0"/>
                <w:bCs w:val="0"/>
                <w:sz w:val="16"/>
                <w:szCs w:val="16"/>
              </w:rPr>
              <w:t>Pulses and legumes</w:t>
            </w:r>
          </w:p>
        </w:tc>
        <w:tc>
          <w:tcPr>
            <w:tcW w:w="4791" w:type="dxa"/>
          </w:tcPr>
          <w:p w14:paraId="09F03A8C" w14:textId="34554201" w:rsidR="004A18A3" w:rsidRPr="003127B9" w:rsidRDefault="009B0C56" w:rsidP="00FE47F7">
            <w:pPr>
              <w:jc w:val="left"/>
              <w:cnfStyle w:val="000000000000" w:firstRow="0" w:lastRow="0" w:firstColumn="0" w:lastColumn="0" w:oddVBand="0" w:evenVBand="0" w:oddHBand="0" w:evenHBand="0" w:firstRowFirstColumn="0" w:firstRowLastColumn="0" w:lastRowFirstColumn="0" w:lastRowLastColumn="0"/>
              <w:rPr>
                <w:sz w:val="16"/>
                <w:szCs w:val="16"/>
              </w:rPr>
            </w:pPr>
            <w:r w:rsidRPr="009B0C56">
              <w:rPr>
                <w:sz w:val="16"/>
                <w:szCs w:val="16"/>
              </w:rPr>
              <w:t>Grain legumes eaten as dry or fresh seeds (FAO group Leguminous crops), including soybean, which FAO classifies as an oilseed.</w:t>
            </w:r>
            <w:r>
              <w:rPr>
                <w:sz w:val="16"/>
                <w:szCs w:val="16"/>
              </w:rPr>
              <w:t xml:space="preserve"> </w:t>
            </w:r>
            <w:r w:rsidRPr="009B0C56">
              <w:rPr>
                <w:sz w:val="16"/>
                <w:szCs w:val="16"/>
              </w:rPr>
              <w:t>Main plant source of protein, with iron, zinc, folate and fibre.</w:t>
            </w:r>
          </w:p>
        </w:tc>
        <w:tc>
          <w:tcPr>
            <w:tcW w:w="4275" w:type="dxa"/>
          </w:tcPr>
          <w:p w14:paraId="7CE30B9D" w14:textId="455FDEB9" w:rsidR="004A18A3" w:rsidRPr="003127B9" w:rsidRDefault="004A18A3" w:rsidP="00FE47F7">
            <w:pPr>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7B1ADD" w:rsidRPr="003127B9" w14:paraId="7BBB08AF"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6A6948B9" w14:textId="772F89E2" w:rsidR="007B1ADD" w:rsidRPr="003127B9" w:rsidRDefault="007B1ADD" w:rsidP="00FE47F7">
            <w:pPr>
              <w:jc w:val="left"/>
              <w:rPr>
                <w:b w:val="0"/>
                <w:bCs w:val="0"/>
                <w:sz w:val="16"/>
                <w:szCs w:val="16"/>
              </w:rPr>
            </w:pPr>
            <w:r w:rsidRPr="003127B9">
              <w:rPr>
                <w:b w:val="0"/>
                <w:bCs w:val="0"/>
                <w:sz w:val="16"/>
                <w:szCs w:val="16"/>
              </w:rPr>
              <w:t>Roots</w:t>
            </w:r>
            <w:r w:rsidR="00FE47F7" w:rsidRPr="003127B9">
              <w:rPr>
                <w:b w:val="0"/>
                <w:bCs w:val="0"/>
                <w:sz w:val="16"/>
                <w:szCs w:val="16"/>
              </w:rPr>
              <w:t xml:space="preserve"> and tubers</w:t>
            </w:r>
          </w:p>
        </w:tc>
        <w:tc>
          <w:tcPr>
            <w:tcW w:w="4791" w:type="dxa"/>
          </w:tcPr>
          <w:p w14:paraId="6417D99D" w14:textId="4508DCA9" w:rsidR="007B1ADD" w:rsidRPr="003127B9" w:rsidRDefault="009B0C56" w:rsidP="00FE47F7">
            <w:pPr>
              <w:jc w:val="left"/>
              <w:cnfStyle w:val="000000100000" w:firstRow="0" w:lastRow="0" w:firstColumn="0" w:lastColumn="0" w:oddVBand="0" w:evenVBand="0" w:oddHBand="1" w:evenHBand="0" w:firstRowFirstColumn="0" w:firstRowLastColumn="0" w:lastRowFirstColumn="0" w:lastRowLastColumn="0"/>
              <w:rPr>
                <w:sz w:val="16"/>
                <w:szCs w:val="16"/>
              </w:rPr>
            </w:pPr>
            <w:r w:rsidRPr="009B0C56">
              <w:rPr>
                <w:sz w:val="16"/>
                <w:szCs w:val="16"/>
              </w:rPr>
              <w:t>Starchy roots and tubers (FAO group Root tuber crops with high starch or inulin content).</w:t>
            </w:r>
            <w:r>
              <w:rPr>
                <w:sz w:val="16"/>
                <w:szCs w:val="16"/>
              </w:rPr>
              <w:t xml:space="preserve"> </w:t>
            </w:r>
            <w:r w:rsidRPr="009B0C56">
              <w:rPr>
                <w:sz w:val="16"/>
                <w:szCs w:val="16"/>
              </w:rPr>
              <w:t>Source of energy, an alternative or complement to cereals.</w:t>
            </w:r>
          </w:p>
        </w:tc>
        <w:tc>
          <w:tcPr>
            <w:tcW w:w="4275" w:type="dxa"/>
          </w:tcPr>
          <w:p w14:paraId="02045845" w14:textId="77777777" w:rsidR="007B1ADD" w:rsidRPr="003127B9" w:rsidRDefault="007B1ADD" w:rsidP="00FE47F7">
            <w:pPr>
              <w:jc w:val="left"/>
              <w:cnfStyle w:val="000000100000" w:firstRow="0" w:lastRow="0" w:firstColumn="0" w:lastColumn="0" w:oddVBand="0" w:evenVBand="0" w:oddHBand="1" w:evenHBand="0" w:firstRowFirstColumn="0" w:firstRowLastColumn="0" w:lastRowFirstColumn="0" w:lastRowLastColumn="0"/>
              <w:rPr>
                <w:sz w:val="16"/>
                <w:szCs w:val="16"/>
              </w:rPr>
            </w:pPr>
          </w:p>
        </w:tc>
      </w:tr>
      <w:tr w:rsidR="004A18A3" w:rsidRPr="003127B9" w14:paraId="7A73EFD9" w14:textId="77777777" w:rsidTr="00FE47F7">
        <w:trPr>
          <w:trHeight w:val="280"/>
        </w:trPr>
        <w:tc>
          <w:tcPr>
            <w:cnfStyle w:val="001000000000" w:firstRow="0" w:lastRow="0" w:firstColumn="1" w:lastColumn="0" w:oddVBand="0" w:evenVBand="0" w:oddHBand="0" w:evenHBand="0" w:firstRowFirstColumn="0" w:firstRowLastColumn="0" w:lastRowFirstColumn="0" w:lastRowLastColumn="0"/>
            <w:tcW w:w="1696" w:type="dxa"/>
          </w:tcPr>
          <w:p w14:paraId="42694AB4" w14:textId="44C09465" w:rsidR="004A18A3" w:rsidRPr="003127B9" w:rsidRDefault="000C5FC3" w:rsidP="00FE47F7">
            <w:pPr>
              <w:jc w:val="left"/>
              <w:rPr>
                <w:b w:val="0"/>
                <w:bCs w:val="0"/>
                <w:sz w:val="16"/>
                <w:szCs w:val="16"/>
              </w:rPr>
            </w:pPr>
            <w:r w:rsidRPr="003127B9">
              <w:rPr>
                <w:b w:val="0"/>
                <w:bCs w:val="0"/>
                <w:sz w:val="16"/>
                <w:szCs w:val="16"/>
              </w:rPr>
              <w:t>Vegetables</w:t>
            </w:r>
          </w:p>
        </w:tc>
        <w:tc>
          <w:tcPr>
            <w:tcW w:w="4791" w:type="dxa"/>
          </w:tcPr>
          <w:p w14:paraId="307788E0" w14:textId="5BB3528A" w:rsidR="004A18A3" w:rsidRPr="003127B9" w:rsidRDefault="009B0C56" w:rsidP="00FE47F7">
            <w:pPr>
              <w:jc w:val="left"/>
              <w:cnfStyle w:val="000000000000" w:firstRow="0" w:lastRow="0" w:firstColumn="0" w:lastColumn="0" w:oddVBand="0" w:evenVBand="0" w:oddHBand="0" w:evenHBand="0" w:firstRowFirstColumn="0" w:firstRowLastColumn="0" w:lastRowFirstColumn="0" w:lastRowLastColumn="0"/>
              <w:rPr>
                <w:sz w:val="16"/>
                <w:szCs w:val="16"/>
              </w:rPr>
            </w:pPr>
            <w:r w:rsidRPr="009B0C56">
              <w:rPr>
                <w:sz w:val="16"/>
                <w:szCs w:val="16"/>
              </w:rPr>
              <w:t>Leafy, fruit-bearing, root and bulb vegetables (FAO group Vegetables and melons), including edible leaves of legumes and root crops and fresh peppers.</w:t>
            </w:r>
            <w:r w:rsidR="00122E79">
              <w:rPr>
                <w:sz w:val="16"/>
                <w:szCs w:val="16"/>
              </w:rPr>
              <w:t xml:space="preserve"> </w:t>
            </w:r>
            <w:r w:rsidR="00122E79" w:rsidRPr="00122E79">
              <w:rPr>
                <w:sz w:val="16"/>
                <w:szCs w:val="16"/>
              </w:rPr>
              <w:t>Source of micronutrients and fibre.</w:t>
            </w:r>
          </w:p>
        </w:tc>
        <w:tc>
          <w:tcPr>
            <w:tcW w:w="4275" w:type="dxa"/>
          </w:tcPr>
          <w:p w14:paraId="5C63C470" w14:textId="0B49FCE5" w:rsidR="004A18A3" w:rsidRPr="003127B9" w:rsidRDefault="004A18A3" w:rsidP="00FE47F7">
            <w:pPr>
              <w:jc w:val="left"/>
              <w:cnfStyle w:val="000000000000" w:firstRow="0" w:lastRow="0" w:firstColumn="0" w:lastColumn="0" w:oddVBand="0" w:evenVBand="0" w:oddHBand="0" w:evenHBand="0" w:firstRowFirstColumn="0" w:firstRowLastColumn="0" w:lastRowFirstColumn="0" w:lastRowLastColumn="0"/>
              <w:rPr>
                <w:sz w:val="16"/>
                <w:szCs w:val="16"/>
              </w:rPr>
            </w:pPr>
          </w:p>
        </w:tc>
      </w:tr>
    </w:tbl>
    <w:p w14:paraId="136B4466" w14:textId="4E6B30A7" w:rsidR="00F5766D" w:rsidRPr="00C01E0A" w:rsidRDefault="00F5766D" w:rsidP="00511A20">
      <w:r w:rsidRPr="00C01E0A">
        <w:br w:type="page"/>
      </w:r>
    </w:p>
    <w:p w14:paraId="234900CF" w14:textId="7FF916C4" w:rsidR="003B0654" w:rsidRPr="000B740B" w:rsidRDefault="000319E7" w:rsidP="000319E7">
      <w:pPr>
        <w:pStyle w:val="Tables"/>
        <w:rPr>
          <w:highlight w:val="cyan"/>
        </w:rPr>
      </w:pPr>
      <w:r w:rsidRPr="000B740B">
        <w:rPr>
          <w:highlight w:val="cyan"/>
        </w:rPr>
        <w:lastRenderedPageBreak/>
        <w:t xml:space="preserve">Table S2. </w:t>
      </w:r>
      <w:r w:rsidR="003E0EBB" w:rsidRPr="000B740B">
        <w:rPr>
          <w:highlight w:val="cyan"/>
        </w:rPr>
        <w:t xml:space="preserve">Dimensions of farm performance used to group the outcomes measured in the comparisons, with a description of each dimension and the outcome indicators it includes. </w:t>
      </w:r>
      <w:r w:rsidR="003E0EBB" w:rsidRPr="000B740B">
        <w:rPr>
          <w:b w:val="0"/>
          <w:bCs/>
          <w:highlight w:val="cyan"/>
        </w:rPr>
        <w:t>An AE/RA practice improved a dimension when the indicator increased, except for indicators marked with an asterisk (*), for which a decrease is an improvement.</w:t>
      </w:r>
    </w:p>
    <w:tbl>
      <w:tblPr>
        <w:tblStyle w:val="ListTable3-Accent1"/>
        <w:tblW w:w="0" w:type="auto"/>
        <w:tblLook w:val="04A0" w:firstRow="1" w:lastRow="0" w:firstColumn="1" w:lastColumn="0" w:noHBand="0" w:noVBand="1"/>
      </w:tblPr>
      <w:tblGrid>
        <w:gridCol w:w="2405"/>
        <w:gridCol w:w="3402"/>
        <w:gridCol w:w="4955"/>
      </w:tblGrid>
      <w:tr w:rsidR="00E91147" w:rsidRPr="00B304C4" w14:paraId="28A98F08" w14:textId="77777777" w:rsidTr="00B304C4">
        <w:trPr>
          <w:cnfStyle w:val="100000000000" w:firstRow="1" w:lastRow="0" w:firstColumn="0" w:lastColumn="0" w:oddVBand="0" w:evenVBand="0" w:oddHBand="0" w:evenHBand="0" w:firstRowFirstColumn="0" w:firstRowLastColumn="0" w:lastRowFirstColumn="0" w:lastRowLastColumn="0"/>
          <w:trHeight w:val="80"/>
        </w:trPr>
        <w:tc>
          <w:tcPr>
            <w:cnfStyle w:val="001000000100" w:firstRow="0" w:lastRow="0" w:firstColumn="1" w:lastColumn="0" w:oddVBand="0" w:evenVBand="0" w:oddHBand="0" w:evenHBand="0" w:firstRowFirstColumn="1" w:firstRowLastColumn="0" w:lastRowFirstColumn="0" w:lastRowLastColumn="0"/>
            <w:tcW w:w="2405" w:type="dxa"/>
          </w:tcPr>
          <w:p w14:paraId="32B3011E" w14:textId="20109BF5" w:rsidR="00E91147" w:rsidRPr="00B304C4" w:rsidRDefault="00501313" w:rsidP="009B0A0B">
            <w:pPr>
              <w:rPr>
                <w:b w:val="0"/>
                <w:bCs w:val="0"/>
                <w:sz w:val="16"/>
                <w:szCs w:val="16"/>
              </w:rPr>
            </w:pPr>
            <w:r w:rsidRPr="00B304C4">
              <w:rPr>
                <w:b w:val="0"/>
                <w:bCs w:val="0"/>
                <w:sz w:val="16"/>
                <w:szCs w:val="16"/>
              </w:rPr>
              <w:t>D</w:t>
            </w:r>
            <w:r w:rsidR="00E91147" w:rsidRPr="00B304C4">
              <w:rPr>
                <w:sz w:val="16"/>
                <w:szCs w:val="16"/>
              </w:rPr>
              <w:t>imension</w:t>
            </w:r>
            <w:r w:rsidR="000C5FC3" w:rsidRPr="00B304C4">
              <w:rPr>
                <w:b w:val="0"/>
                <w:bCs w:val="0"/>
                <w:sz w:val="16"/>
                <w:szCs w:val="16"/>
              </w:rPr>
              <w:t xml:space="preserve"> of farm performance</w:t>
            </w:r>
          </w:p>
        </w:tc>
        <w:tc>
          <w:tcPr>
            <w:tcW w:w="3402" w:type="dxa"/>
          </w:tcPr>
          <w:p w14:paraId="5F5646C2" w14:textId="12590DE0"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04C4">
              <w:rPr>
                <w:sz w:val="16"/>
                <w:szCs w:val="16"/>
              </w:rPr>
              <w:t>Description</w:t>
            </w:r>
          </w:p>
        </w:tc>
        <w:tc>
          <w:tcPr>
            <w:tcW w:w="4955" w:type="dxa"/>
          </w:tcPr>
          <w:p w14:paraId="7C501E5B" w14:textId="2E601BA9"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04C4">
              <w:rPr>
                <w:sz w:val="16"/>
                <w:szCs w:val="16"/>
              </w:rPr>
              <w:t>Included outcomes</w:t>
            </w:r>
          </w:p>
        </w:tc>
      </w:tr>
      <w:tr w:rsidR="00E91147" w:rsidRPr="00B304C4" w14:paraId="12128CFF"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FF79A65" w14:textId="33701F74" w:rsidR="00E91147" w:rsidRPr="00B304C4" w:rsidRDefault="00E91147" w:rsidP="009B0A0B">
            <w:pPr>
              <w:rPr>
                <w:sz w:val="16"/>
                <w:szCs w:val="16"/>
              </w:rPr>
            </w:pPr>
            <w:r w:rsidRPr="00B304C4">
              <w:rPr>
                <w:sz w:val="16"/>
                <w:szCs w:val="16"/>
              </w:rPr>
              <w:t>Productivity</w:t>
            </w:r>
          </w:p>
        </w:tc>
        <w:tc>
          <w:tcPr>
            <w:tcW w:w="3402" w:type="dxa"/>
          </w:tcPr>
          <w:p w14:paraId="10C543C7" w14:textId="32AADA7D" w:rsidR="00E91147" w:rsidRPr="00B304C4" w:rsidRDefault="00E91147" w:rsidP="009B0A0B">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The amount of crop produced per unit of land or time.</w:t>
            </w:r>
          </w:p>
        </w:tc>
        <w:tc>
          <w:tcPr>
            <w:tcW w:w="4955" w:type="dxa"/>
          </w:tcPr>
          <w:p w14:paraId="7AC5D1E7" w14:textId="77777777" w:rsidR="00E91147" w:rsidRPr="00B304C4" w:rsidRDefault="00E91147" w:rsidP="009B0A0B">
            <w:pPr>
              <w:cnfStyle w:val="000000100000" w:firstRow="0" w:lastRow="0" w:firstColumn="0" w:lastColumn="0" w:oddVBand="0" w:evenVBand="0" w:oddHBand="1" w:evenHBand="0" w:firstRowFirstColumn="0" w:firstRowLastColumn="0" w:lastRowFirstColumn="0" w:lastRowLastColumn="0"/>
              <w:rPr>
                <w:sz w:val="16"/>
                <w:szCs w:val="16"/>
              </w:rPr>
            </w:pPr>
          </w:p>
        </w:tc>
      </w:tr>
      <w:tr w:rsidR="00E91147" w:rsidRPr="00B304C4" w14:paraId="5C2BC143"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A0D7537" w14:textId="1A4B73EF" w:rsidR="00E91147" w:rsidRPr="00B304C4" w:rsidRDefault="00007791" w:rsidP="009B0A0B">
            <w:pPr>
              <w:rPr>
                <w:sz w:val="16"/>
                <w:szCs w:val="16"/>
              </w:rPr>
            </w:pPr>
            <w:r w:rsidRPr="00B304C4">
              <w:rPr>
                <w:sz w:val="16"/>
                <w:szCs w:val="16"/>
              </w:rPr>
              <w:t>Profitability</w:t>
            </w:r>
          </w:p>
        </w:tc>
        <w:tc>
          <w:tcPr>
            <w:tcW w:w="3402" w:type="dxa"/>
          </w:tcPr>
          <w:p w14:paraId="1F9EC84E" w14:textId="2A9B5E07" w:rsidR="00E91147" w:rsidRPr="00B304C4" w:rsidRDefault="00FF684C" w:rsidP="009B0A0B">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economic return of the crop</w:t>
            </w:r>
            <w:r w:rsidR="00B304C4" w:rsidRPr="00B304C4">
              <w:rPr>
                <w:sz w:val="16"/>
                <w:szCs w:val="16"/>
              </w:rPr>
              <w:t>ping system</w:t>
            </w:r>
            <w:r w:rsidRPr="00B304C4">
              <w:rPr>
                <w:sz w:val="16"/>
                <w:szCs w:val="16"/>
              </w:rPr>
              <w:t>, as the value of what is produced relative to the costs of producing it.</w:t>
            </w:r>
          </w:p>
        </w:tc>
        <w:tc>
          <w:tcPr>
            <w:tcW w:w="4955" w:type="dxa"/>
          </w:tcPr>
          <w:p w14:paraId="29772DFB" w14:textId="77777777" w:rsidR="00E91147" w:rsidRPr="00B304C4" w:rsidRDefault="00E91147" w:rsidP="009B0A0B">
            <w:pPr>
              <w:cnfStyle w:val="000000000000" w:firstRow="0" w:lastRow="0" w:firstColumn="0" w:lastColumn="0" w:oddVBand="0" w:evenVBand="0" w:oddHBand="0" w:evenHBand="0" w:firstRowFirstColumn="0" w:firstRowLastColumn="0" w:lastRowFirstColumn="0" w:lastRowLastColumn="0"/>
              <w:rPr>
                <w:sz w:val="16"/>
                <w:szCs w:val="16"/>
              </w:rPr>
            </w:pPr>
          </w:p>
        </w:tc>
      </w:tr>
      <w:tr w:rsidR="00F64209" w:rsidRPr="00B304C4" w14:paraId="74FA7FF1"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A9D0067" w14:textId="5C2F6319" w:rsidR="00F64209" w:rsidRPr="00B304C4" w:rsidRDefault="00F64209" w:rsidP="00F64209">
            <w:pPr>
              <w:rPr>
                <w:sz w:val="16"/>
                <w:szCs w:val="16"/>
              </w:rPr>
            </w:pPr>
            <w:r w:rsidRPr="00B304C4">
              <w:rPr>
                <w:sz w:val="16"/>
                <w:szCs w:val="16"/>
              </w:rPr>
              <w:t>Labour demand</w:t>
            </w:r>
          </w:p>
        </w:tc>
        <w:tc>
          <w:tcPr>
            <w:tcW w:w="3402" w:type="dxa"/>
          </w:tcPr>
          <w:p w14:paraId="1374FBBC" w14:textId="05A9C8A6"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 xml:space="preserve">The amount of work needed to manage the </w:t>
            </w:r>
            <w:r w:rsidR="001D77DB" w:rsidRPr="00B304C4">
              <w:rPr>
                <w:sz w:val="16"/>
                <w:szCs w:val="16"/>
              </w:rPr>
              <w:t xml:space="preserve">cropping </w:t>
            </w:r>
            <w:r w:rsidRPr="00B304C4">
              <w:rPr>
                <w:sz w:val="16"/>
                <w:szCs w:val="16"/>
              </w:rPr>
              <w:t>crop.</w:t>
            </w:r>
          </w:p>
        </w:tc>
        <w:tc>
          <w:tcPr>
            <w:tcW w:w="4955" w:type="dxa"/>
          </w:tcPr>
          <w:p w14:paraId="09EA1A2A" w14:textId="77777777" w:rsidR="00F64209" w:rsidRPr="00B304C4" w:rsidRDefault="00F64209" w:rsidP="00F64209">
            <w:pPr>
              <w:cnfStyle w:val="000000100000" w:firstRow="0" w:lastRow="0" w:firstColumn="0" w:lastColumn="0" w:oddVBand="0" w:evenVBand="0" w:oddHBand="1" w:evenHBand="0" w:firstRowFirstColumn="0" w:firstRowLastColumn="0" w:lastRowFirstColumn="0" w:lastRowLastColumn="0"/>
              <w:rPr>
                <w:sz w:val="16"/>
                <w:szCs w:val="16"/>
              </w:rPr>
            </w:pPr>
          </w:p>
        </w:tc>
      </w:tr>
      <w:tr w:rsidR="00F64209" w:rsidRPr="00B304C4" w14:paraId="6632CB1C"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BFF3367" w14:textId="0DED2B1B" w:rsidR="00F64209" w:rsidRPr="00B304C4" w:rsidRDefault="00F64209" w:rsidP="00F64209">
            <w:pPr>
              <w:rPr>
                <w:sz w:val="16"/>
                <w:szCs w:val="16"/>
              </w:rPr>
            </w:pPr>
            <w:r w:rsidRPr="00B304C4">
              <w:rPr>
                <w:sz w:val="16"/>
                <w:szCs w:val="16"/>
              </w:rPr>
              <w:t>Soil health</w:t>
            </w:r>
          </w:p>
        </w:tc>
        <w:tc>
          <w:tcPr>
            <w:tcW w:w="3402" w:type="dxa"/>
          </w:tcPr>
          <w:p w14:paraId="711EC39D" w14:textId="39C0CE2C" w:rsidR="00F64209" w:rsidRPr="00B304C4" w:rsidRDefault="00CF3CDC" w:rsidP="00F64209">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capacity of the soil to support crop growth, through its organic matter, nutrients, water and protection from erosion.</w:t>
            </w:r>
          </w:p>
        </w:tc>
        <w:tc>
          <w:tcPr>
            <w:tcW w:w="4955" w:type="dxa"/>
          </w:tcPr>
          <w:p w14:paraId="44435579" w14:textId="77777777" w:rsidR="00F64209" w:rsidRPr="00B304C4" w:rsidRDefault="00F64209" w:rsidP="00F64209">
            <w:pPr>
              <w:cnfStyle w:val="000000000000" w:firstRow="0" w:lastRow="0" w:firstColumn="0" w:lastColumn="0" w:oddVBand="0" w:evenVBand="0" w:oddHBand="0" w:evenHBand="0" w:firstRowFirstColumn="0" w:firstRowLastColumn="0" w:lastRowFirstColumn="0" w:lastRowLastColumn="0"/>
              <w:rPr>
                <w:sz w:val="16"/>
                <w:szCs w:val="16"/>
              </w:rPr>
            </w:pPr>
          </w:p>
        </w:tc>
      </w:tr>
      <w:tr w:rsidR="00F64209" w:rsidRPr="00B304C4" w14:paraId="19381AD0"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73A4F047" w14:textId="45D0A8EF" w:rsidR="00F64209" w:rsidRPr="00B304C4" w:rsidRDefault="00F64209" w:rsidP="00F64209">
            <w:pPr>
              <w:rPr>
                <w:sz w:val="16"/>
                <w:szCs w:val="16"/>
              </w:rPr>
            </w:pPr>
            <w:r w:rsidRPr="00B304C4">
              <w:rPr>
                <w:sz w:val="16"/>
                <w:szCs w:val="16"/>
              </w:rPr>
              <w:t>Inputs efficiency</w:t>
            </w:r>
          </w:p>
        </w:tc>
        <w:tc>
          <w:tcPr>
            <w:tcW w:w="3402" w:type="dxa"/>
          </w:tcPr>
          <w:p w14:paraId="0BE0F70F" w14:textId="1E6D90FF"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How efficiently crops use water and nutrients to produce yield.</w:t>
            </w:r>
          </w:p>
        </w:tc>
        <w:tc>
          <w:tcPr>
            <w:tcW w:w="4955" w:type="dxa"/>
          </w:tcPr>
          <w:p w14:paraId="58E66185" w14:textId="77777777" w:rsidR="00F64209" w:rsidRPr="00B304C4" w:rsidRDefault="00F64209" w:rsidP="00F64209">
            <w:pPr>
              <w:cnfStyle w:val="000000100000" w:firstRow="0" w:lastRow="0" w:firstColumn="0" w:lastColumn="0" w:oddVBand="0" w:evenVBand="0" w:oddHBand="1" w:evenHBand="0" w:firstRowFirstColumn="0" w:firstRowLastColumn="0" w:lastRowFirstColumn="0" w:lastRowLastColumn="0"/>
              <w:rPr>
                <w:sz w:val="16"/>
                <w:szCs w:val="16"/>
              </w:rPr>
            </w:pPr>
          </w:p>
        </w:tc>
      </w:tr>
      <w:tr w:rsidR="00F64209" w:rsidRPr="00B304C4" w14:paraId="35B6BDFF" w14:textId="77777777" w:rsidTr="00B304C4">
        <w:trPr>
          <w:trHeight w:val="410"/>
        </w:trPr>
        <w:tc>
          <w:tcPr>
            <w:cnfStyle w:val="001000000000" w:firstRow="0" w:lastRow="0" w:firstColumn="1" w:lastColumn="0" w:oddVBand="0" w:evenVBand="0" w:oddHBand="0" w:evenHBand="0" w:firstRowFirstColumn="0" w:firstRowLastColumn="0" w:lastRowFirstColumn="0" w:lastRowLastColumn="0"/>
            <w:tcW w:w="2405" w:type="dxa"/>
          </w:tcPr>
          <w:p w14:paraId="07326FA2" w14:textId="429F390C" w:rsidR="00F64209" w:rsidRPr="00B304C4" w:rsidRDefault="00F64209" w:rsidP="00F64209">
            <w:pPr>
              <w:rPr>
                <w:sz w:val="16"/>
                <w:szCs w:val="16"/>
              </w:rPr>
            </w:pPr>
            <w:r w:rsidRPr="00B304C4">
              <w:rPr>
                <w:sz w:val="16"/>
                <w:szCs w:val="16"/>
              </w:rPr>
              <w:t>Resilience to pests</w:t>
            </w:r>
          </w:p>
        </w:tc>
        <w:tc>
          <w:tcPr>
            <w:tcW w:w="3402" w:type="dxa"/>
          </w:tcPr>
          <w:p w14:paraId="18695BD5" w14:textId="5A0ADF5D" w:rsidR="00F64209" w:rsidRPr="00B304C4" w:rsidRDefault="00272ABE" w:rsidP="00F64209">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capacity of the cropping system to keep insect pests, diseases and weeds at low levels and to limit the damage they cause to crops.</w:t>
            </w:r>
          </w:p>
        </w:tc>
        <w:tc>
          <w:tcPr>
            <w:tcW w:w="4955" w:type="dxa"/>
          </w:tcPr>
          <w:p w14:paraId="716B1FFA" w14:textId="77777777" w:rsidR="00F64209" w:rsidRPr="00B304C4" w:rsidRDefault="00F64209" w:rsidP="00F64209">
            <w:pPr>
              <w:cnfStyle w:val="000000000000" w:firstRow="0" w:lastRow="0" w:firstColumn="0" w:lastColumn="0" w:oddVBand="0" w:evenVBand="0" w:oddHBand="0" w:evenHBand="0" w:firstRowFirstColumn="0" w:firstRowLastColumn="0" w:lastRowFirstColumn="0" w:lastRowLastColumn="0"/>
              <w:rPr>
                <w:sz w:val="16"/>
                <w:szCs w:val="16"/>
              </w:rPr>
            </w:pPr>
          </w:p>
        </w:tc>
      </w:tr>
      <w:tr w:rsidR="00ED2F53" w:rsidRPr="00B304C4" w14:paraId="090B42B8"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B34E173" w14:textId="0D09AB4F" w:rsidR="00ED2F53" w:rsidRPr="00B304C4" w:rsidRDefault="00ED2F53" w:rsidP="00ED2F53">
            <w:pPr>
              <w:rPr>
                <w:sz w:val="16"/>
                <w:szCs w:val="16"/>
              </w:rPr>
            </w:pPr>
            <w:r w:rsidRPr="00B304C4">
              <w:rPr>
                <w:sz w:val="16"/>
                <w:szCs w:val="16"/>
              </w:rPr>
              <w:t>Biodiversity</w:t>
            </w:r>
          </w:p>
        </w:tc>
        <w:tc>
          <w:tcPr>
            <w:tcW w:w="3402" w:type="dxa"/>
          </w:tcPr>
          <w:p w14:paraId="77765B58" w14:textId="54C13B13" w:rsidR="00ED2F53" w:rsidRPr="00B304C4" w:rsidRDefault="004F50BE" w:rsidP="00ED2F53">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The abundance and diversity of organisms living in the field, such as</w:t>
            </w:r>
            <w:r w:rsidRPr="00B304C4">
              <w:rPr>
                <w:sz w:val="16"/>
                <w:szCs w:val="16"/>
              </w:rPr>
              <w:t xml:space="preserve"> pollinators,</w:t>
            </w:r>
            <w:r w:rsidRPr="00B304C4">
              <w:rPr>
                <w:sz w:val="16"/>
                <w:szCs w:val="16"/>
              </w:rPr>
              <w:t xml:space="preserve"> soil fauna and natural enemies of pests.</w:t>
            </w:r>
          </w:p>
        </w:tc>
        <w:tc>
          <w:tcPr>
            <w:tcW w:w="4955" w:type="dxa"/>
          </w:tcPr>
          <w:p w14:paraId="6A34DCE6" w14:textId="77777777" w:rsidR="00ED2F53" w:rsidRPr="00B304C4" w:rsidRDefault="00ED2F53" w:rsidP="00ED2F53">
            <w:pPr>
              <w:cnfStyle w:val="000000100000" w:firstRow="0" w:lastRow="0" w:firstColumn="0" w:lastColumn="0" w:oddVBand="0" w:evenVBand="0" w:oddHBand="1" w:evenHBand="0" w:firstRowFirstColumn="0" w:firstRowLastColumn="0" w:lastRowFirstColumn="0" w:lastRowLastColumn="0"/>
              <w:rPr>
                <w:sz w:val="16"/>
                <w:szCs w:val="16"/>
              </w:rPr>
            </w:pPr>
          </w:p>
        </w:tc>
      </w:tr>
      <w:tr w:rsidR="00ED2F53" w:rsidRPr="00FF684C" w14:paraId="40A7573B"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3E68638" w14:textId="0514CB16" w:rsidR="00ED2F53" w:rsidRPr="00B304C4" w:rsidRDefault="00ED2F53" w:rsidP="00ED2F53">
            <w:pPr>
              <w:rPr>
                <w:sz w:val="16"/>
                <w:szCs w:val="16"/>
              </w:rPr>
            </w:pPr>
            <w:r w:rsidRPr="00B304C4">
              <w:rPr>
                <w:sz w:val="16"/>
                <w:szCs w:val="16"/>
              </w:rPr>
              <w:t>Climate mitigation</w:t>
            </w:r>
          </w:p>
        </w:tc>
        <w:tc>
          <w:tcPr>
            <w:tcW w:w="3402" w:type="dxa"/>
          </w:tcPr>
          <w:p w14:paraId="35F0CC5B" w14:textId="25FD1B33" w:rsidR="00ED2F53" w:rsidRPr="00B304C4" w:rsidRDefault="004F50BE" w:rsidP="00ED2F53">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 xml:space="preserve">The capacity of the </w:t>
            </w:r>
            <w:r w:rsidR="00B304C4" w:rsidRPr="00B304C4">
              <w:rPr>
                <w:sz w:val="16"/>
                <w:szCs w:val="16"/>
              </w:rPr>
              <w:t xml:space="preserve">cropping </w:t>
            </w:r>
            <w:r w:rsidRPr="00B304C4">
              <w:rPr>
                <w:sz w:val="16"/>
                <w:szCs w:val="16"/>
              </w:rPr>
              <w:t>system</w:t>
            </w:r>
            <w:r w:rsidRPr="00B304C4">
              <w:rPr>
                <w:sz w:val="16"/>
                <w:szCs w:val="16"/>
              </w:rPr>
              <w:t xml:space="preserve"> to reduce greenhouse gas emissions or store carbon.</w:t>
            </w:r>
          </w:p>
        </w:tc>
        <w:tc>
          <w:tcPr>
            <w:tcW w:w="4955" w:type="dxa"/>
          </w:tcPr>
          <w:p w14:paraId="34086214" w14:textId="77777777" w:rsidR="00ED2F53" w:rsidRPr="00B304C4" w:rsidRDefault="00ED2F53" w:rsidP="00ED2F53">
            <w:pPr>
              <w:cnfStyle w:val="000000000000" w:firstRow="0" w:lastRow="0" w:firstColumn="0" w:lastColumn="0" w:oddVBand="0" w:evenVBand="0" w:oddHBand="0" w:evenHBand="0" w:firstRowFirstColumn="0" w:firstRowLastColumn="0" w:lastRowFirstColumn="0" w:lastRowLastColumn="0"/>
              <w:rPr>
                <w:sz w:val="16"/>
                <w:szCs w:val="16"/>
              </w:rPr>
            </w:pPr>
          </w:p>
        </w:tc>
      </w:tr>
    </w:tbl>
    <w:p w14:paraId="1F20FB47" w14:textId="77777777" w:rsidR="009B0A0B" w:rsidRPr="00C01E0A" w:rsidRDefault="009B0A0B">
      <w:pPr>
        <w:jc w:val="left"/>
        <w:rPr>
          <w:rFonts w:eastAsiaTheme="majorEastAsia" w:cstheme="majorBidi"/>
          <w:b/>
          <w:iCs/>
          <w:highlight w:val="yellow"/>
        </w:rPr>
      </w:pPr>
      <w:r w:rsidRPr="00C01E0A">
        <w:rPr>
          <w:highlight w:val="yellow"/>
        </w:rPr>
        <w:br w:type="page"/>
      </w:r>
    </w:p>
    <w:p w14:paraId="45C17091" w14:textId="6D19B5D3" w:rsidR="00630567" w:rsidRPr="00C01E0A" w:rsidRDefault="00630567" w:rsidP="00FE3086">
      <w:pPr>
        <w:pStyle w:val="Heading2"/>
      </w:pPr>
      <w:r w:rsidRPr="00C01E0A">
        <w:lastRenderedPageBreak/>
        <w:t xml:space="preserve">5.1 </w:t>
      </w:r>
      <w:r w:rsidR="001D5540">
        <w:t>Zambia</w:t>
      </w:r>
    </w:p>
    <w:p w14:paraId="11DF060E" w14:textId="061539AC" w:rsidR="00FE3086" w:rsidRPr="00C01E0A" w:rsidRDefault="00FE3086">
      <w:pPr>
        <w:jc w:val="left"/>
      </w:pPr>
      <w:r w:rsidRPr="00C01E0A">
        <w:br w:type="page"/>
      </w:r>
    </w:p>
    <w:p w14:paraId="7752418A" w14:textId="6ED5697C" w:rsidR="00FE3086" w:rsidRPr="00C01E0A" w:rsidRDefault="00FE3086" w:rsidP="00FE3086">
      <w:pPr>
        <w:pStyle w:val="Heading2"/>
      </w:pPr>
      <w:r w:rsidRPr="00C01E0A">
        <w:lastRenderedPageBreak/>
        <w:t>5.2</w:t>
      </w:r>
      <w:r w:rsidR="003367C9" w:rsidRPr="00C01E0A">
        <w:t>.</w:t>
      </w:r>
      <w:r w:rsidRPr="00C01E0A">
        <w:t xml:space="preserve"> Kenya</w:t>
      </w:r>
    </w:p>
    <w:p w14:paraId="3E8B78FC" w14:textId="0C3CB11D" w:rsidR="00B40DC8" w:rsidRPr="00C01E0A" w:rsidRDefault="00B40DC8" w:rsidP="00B40DC8">
      <w:pPr>
        <w:pStyle w:val="Heading3"/>
      </w:pPr>
      <w:r w:rsidRPr="00C01E0A">
        <w:t>5.2.1</w:t>
      </w:r>
      <w:r w:rsidR="003367C9" w:rsidRPr="00C01E0A">
        <w:t>.</w:t>
      </w:r>
      <w:r w:rsidRPr="00C01E0A">
        <w:t xml:space="preserve"> </w:t>
      </w:r>
      <w:r w:rsidR="001D206A" w:rsidRPr="00C01E0A">
        <w:t>Scenario</w:t>
      </w:r>
      <w:r w:rsidRPr="00C01E0A">
        <w:t xml:space="preserve"> 2A</w:t>
      </w:r>
      <w:r w:rsidR="001E7653" w:rsidRPr="00C01E0A">
        <w:t>:</w:t>
      </w:r>
      <w:r w:rsidRPr="00C01E0A">
        <w:t xml:space="preserve"> Soil</w:t>
      </w:r>
      <w:r w:rsidR="002963EC" w:rsidRPr="00C01E0A">
        <w:t xml:space="preserve"> fertility</w:t>
      </w:r>
      <w:r w:rsidRPr="00C01E0A">
        <w:t xml:space="preserve"> restoration</w:t>
      </w:r>
    </w:p>
    <w:p w14:paraId="357ACCF8" w14:textId="4E108D4B" w:rsidR="003A393C" w:rsidRPr="00C01E0A" w:rsidRDefault="00F00135" w:rsidP="00644774">
      <w:pPr>
        <w:pStyle w:val="Tables"/>
      </w:pPr>
      <w:r w:rsidRPr="002F17CC">
        <w:rPr>
          <w:highlight w:val="green"/>
        </w:rPr>
        <w:t>TABLE</w:t>
      </w:r>
      <w:r w:rsidR="00644774" w:rsidRPr="002F17CC">
        <w:rPr>
          <w:highlight w:val="green"/>
        </w:rPr>
        <w:t xml:space="preserve"> 2A.S1.</w:t>
      </w:r>
      <w:r w:rsidR="003A393C" w:rsidRPr="002F17CC">
        <w:rPr>
          <w:highlight w:val="green"/>
        </w:rPr>
        <w:t xml:space="preserve"> </w:t>
      </w:r>
      <w:r w:rsidR="003A393C" w:rsidRPr="002F17CC">
        <w:rPr>
          <w:highlight w:val="green"/>
        </w:rPr>
        <w:t xml:space="preserve">Counties of the high-priority areas of Scenario 2A in Kenya, with the number of screening criteria each county meets and the number of studies and comparisons located within it. </w:t>
      </w:r>
      <w:r w:rsidR="003A393C" w:rsidRPr="002F17CC">
        <w:rPr>
          <w:b w:val="0"/>
          <w:bCs/>
          <w:highlight w:val="green"/>
        </w:rPr>
        <w:t>Counties meeting all four criteria are Core Priority counties, and those meeting three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6500" w:type="dxa"/>
        <w:tblLook w:val="04A0" w:firstRow="1" w:lastRow="0" w:firstColumn="1" w:lastColumn="0" w:noHBand="0" w:noVBand="1"/>
      </w:tblPr>
      <w:tblGrid>
        <w:gridCol w:w="2051"/>
        <w:gridCol w:w="1288"/>
        <w:gridCol w:w="1288"/>
        <w:gridCol w:w="1873"/>
      </w:tblGrid>
      <w:tr w:rsidR="007A6428" w:rsidRPr="004D7E70" w14:paraId="2BEF28B8" w14:textId="77777777" w:rsidTr="004D7E70">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2051" w:type="dxa"/>
            <w:noWrap/>
            <w:hideMark/>
          </w:tcPr>
          <w:p w14:paraId="5C8FEC71" w14:textId="7D04B52D" w:rsidR="007A6428" w:rsidRPr="004D7E70" w:rsidRDefault="007A6428" w:rsidP="004D7E70">
            <w:pPr>
              <w:jc w:val="left"/>
              <w:rPr>
                <w:rFonts w:eastAsia="Times New Roman" w:cs="Calibri Light"/>
                <w:b w:val="0"/>
                <w:bCs w:val="0"/>
                <w:kern w:val="0"/>
                <w:sz w:val="16"/>
                <w:szCs w:val="16"/>
                <w:lang w:eastAsia="en-GB"/>
                <w14:ligatures w14:val="none"/>
              </w:rPr>
            </w:pPr>
            <w:r w:rsidRPr="004D7E70">
              <w:rPr>
                <w:rFonts w:cs="Calibri Light"/>
                <w:sz w:val="16"/>
                <w:szCs w:val="16"/>
              </w:rPr>
              <w:t>County</w:t>
            </w:r>
          </w:p>
        </w:tc>
        <w:tc>
          <w:tcPr>
            <w:tcW w:w="1288" w:type="dxa"/>
            <w:noWrap/>
            <w:hideMark/>
          </w:tcPr>
          <w:p w14:paraId="186E869E" w14:textId="0D22B28E"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Criteria met</w:t>
            </w:r>
          </w:p>
        </w:tc>
        <w:tc>
          <w:tcPr>
            <w:tcW w:w="1288" w:type="dxa"/>
            <w:noWrap/>
            <w:hideMark/>
          </w:tcPr>
          <w:p w14:paraId="632F0D86" w14:textId="3FE92A9C"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Studies</w:t>
            </w:r>
          </w:p>
        </w:tc>
        <w:tc>
          <w:tcPr>
            <w:tcW w:w="1873" w:type="dxa"/>
            <w:noWrap/>
            <w:hideMark/>
          </w:tcPr>
          <w:p w14:paraId="1F26BB61" w14:textId="00F953C2"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Comparisons</w:t>
            </w:r>
          </w:p>
        </w:tc>
      </w:tr>
      <w:tr w:rsidR="004D7E70" w:rsidRPr="004D7E70" w14:paraId="0B495D2B"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0F9E254" w14:textId="13B4B21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Machakos</w:t>
            </w:r>
          </w:p>
        </w:tc>
        <w:tc>
          <w:tcPr>
            <w:tcW w:w="1288" w:type="dxa"/>
            <w:noWrap/>
            <w:hideMark/>
          </w:tcPr>
          <w:p w14:paraId="5D6C6EEE" w14:textId="0AB400C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23E88611" w14:textId="157ABF0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2A6BF958" w14:textId="2700FED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852</w:t>
            </w:r>
          </w:p>
        </w:tc>
      </w:tr>
      <w:tr w:rsidR="004D7E70" w:rsidRPr="004D7E70" w14:paraId="0DDD05A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887F6F1" w14:textId="0ECD06B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Kiambu</w:t>
            </w:r>
          </w:p>
        </w:tc>
        <w:tc>
          <w:tcPr>
            <w:tcW w:w="1288" w:type="dxa"/>
            <w:noWrap/>
            <w:hideMark/>
          </w:tcPr>
          <w:p w14:paraId="3319377F" w14:textId="0FC4C6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972C299" w14:textId="569BA3D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72A06203" w14:textId="18790842"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632</w:t>
            </w:r>
          </w:p>
        </w:tc>
      </w:tr>
      <w:tr w:rsidR="004D7E70" w:rsidRPr="004D7E70" w14:paraId="4AA0865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32E952E" w14:textId="5980B63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Siaya</w:t>
            </w:r>
          </w:p>
        </w:tc>
        <w:tc>
          <w:tcPr>
            <w:tcW w:w="1288" w:type="dxa"/>
            <w:noWrap/>
            <w:hideMark/>
          </w:tcPr>
          <w:p w14:paraId="5D1E0AC8" w14:textId="34B90BB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4908B46" w14:textId="1AEBA0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13</w:t>
            </w:r>
          </w:p>
        </w:tc>
        <w:tc>
          <w:tcPr>
            <w:tcW w:w="1873" w:type="dxa"/>
            <w:noWrap/>
            <w:hideMark/>
          </w:tcPr>
          <w:p w14:paraId="183BD67F" w14:textId="18A02C5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403</w:t>
            </w:r>
          </w:p>
        </w:tc>
      </w:tr>
      <w:tr w:rsidR="004D7E70" w:rsidRPr="004D7E70" w14:paraId="66E0054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B4EF7BA" w14:textId="4DC811F7"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Kakamega</w:t>
            </w:r>
          </w:p>
        </w:tc>
        <w:tc>
          <w:tcPr>
            <w:tcW w:w="1288" w:type="dxa"/>
            <w:noWrap/>
            <w:hideMark/>
          </w:tcPr>
          <w:p w14:paraId="6F82438E" w14:textId="5A7C400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3668622" w14:textId="7975A0E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3F34C7C1" w14:textId="0FBCC74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332</w:t>
            </w:r>
          </w:p>
        </w:tc>
      </w:tr>
      <w:tr w:rsidR="004D7E70" w:rsidRPr="004D7E70" w14:paraId="02C6117F"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B36C67D" w14:textId="1DA496F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Embu</w:t>
            </w:r>
          </w:p>
        </w:tc>
        <w:tc>
          <w:tcPr>
            <w:tcW w:w="1288" w:type="dxa"/>
            <w:noWrap/>
            <w:hideMark/>
          </w:tcPr>
          <w:p w14:paraId="3F697982" w14:textId="1CFED1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4C6750BC" w14:textId="766DA35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12</w:t>
            </w:r>
          </w:p>
        </w:tc>
        <w:tc>
          <w:tcPr>
            <w:tcW w:w="1873" w:type="dxa"/>
            <w:noWrap/>
            <w:hideMark/>
          </w:tcPr>
          <w:p w14:paraId="32911457" w14:textId="017F200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283</w:t>
            </w:r>
          </w:p>
        </w:tc>
      </w:tr>
      <w:tr w:rsidR="004D7E70" w:rsidRPr="004D7E70" w14:paraId="08DEB935"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399D7FB" w14:textId="5312F1B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Homa Bay</w:t>
            </w:r>
          </w:p>
        </w:tc>
        <w:tc>
          <w:tcPr>
            <w:tcW w:w="1288" w:type="dxa"/>
            <w:noWrap/>
            <w:hideMark/>
          </w:tcPr>
          <w:p w14:paraId="3FFF7D6C" w14:textId="059EE6A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77B5C69" w14:textId="678007C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12</w:t>
            </w:r>
          </w:p>
        </w:tc>
        <w:tc>
          <w:tcPr>
            <w:tcW w:w="1873" w:type="dxa"/>
            <w:noWrap/>
            <w:hideMark/>
          </w:tcPr>
          <w:p w14:paraId="6294FDF0" w14:textId="31C4AA5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272</w:t>
            </w:r>
          </w:p>
        </w:tc>
      </w:tr>
      <w:tr w:rsidR="004D7E70" w:rsidRPr="004D7E70" w14:paraId="3F8B516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373D1A3" w14:textId="76343F05"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Tharaka-Nithi</w:t>
            </w:r>
          </w:p>
        </w:tc>
        <w:tc>
          <w:tcPr>
            <w:tcW w:w="1288" w:type="dxa"/>
            <w:noWrap/>
            <w:hideMark/>
          </w:tcPr>
          <w:p w14:paraId="6D3E3A92" w14:textId="57DED8F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0759E383" w14:textId="2CCBD6A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w:t>
            </w:r>
          </w:p>
        </w:tc>
        <w:tc>
          <w:tcPr>
            <w:tcW w:w="1873" w:type="dxa"/>
            <w:noWrap/>
            <w:hideMark/>
          </w:tcPr>
          <w:p w14:paraId="1E79BE6E" w14:textId="75FE8AB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209</w:t>
            </w:r>
          </w:p>
        </w:tc>
      </w:tr>
      <w:tr w:rsidR="004D7E70" w:rsidRPr="004D7E70" w14:paraId="2B9A29C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EBE0B1F" w14:textId="7EDFC9CC"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Vihiga</w:t>
            </w:r>
          </w:p>
        </w:tc>
        <w:tc>
          <w:tcPr>
            <w:tcW w:w="1288" w:type="dxa"/>
            <w:noWrap/>
            <w:hideMark/>
          </w:tcPr>
          <w:p w14:paraId="3BBD7B07" w14:textId="3F9E33C5"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6F25A26B" w14:textId="0F5E169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w:t>
            </w:r>
          </w:p>
        </w:tc>
        <w:tc>
          <w:tcPr>
            <w:tcW w:w="1873" w:type="dxa"/>
            <w:noWrap/>
            <w:hideMark/>
          </w:tcPr>
          <w:p w14:paraId="11D4CBC6" w14:textId="544029C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146</w:t>
            </w:r>
          </w:p>
        </w:tc>
      </w:tr>
      <w:tr w:rsidR="004D7E70" w:rsidRPr="004D7E70" w14:paraId="78C6352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4239CB" w14:textId="15A1492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Busia</w:t>
            </w:r>
          </w:p>
        </w:tc>
        <w:tc>
          <w:tcPr>
            <w:tcW w:w="1288" w:type="dxa"/>
            <w:noWrap/>
            <w:hideMark/>
          </w:tcPr>
          <w:p w14:paraId="0BB013EA" w14:textId="18D417A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CF8B273" w14:textId="317E652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8</w:t>
            </w:r>
          </w:p>
        </w:tc>
        <w:tc>
          <w:tcPr>
            <w:tcW w:w="1873" w:type="dxa"/>
            <w:noWrap/>
            <w:hideMark/>
          </w:tcPr>
          <w:p w14:paraId="6BE2D9B0" w14:textId="65593C8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140</w:t>
            </w:r>
          </w:p>
        </w:tc>
      </w:tr>
      <w:tr w:rsidR="004D7E70" w:rsidRPr="004D7E70" w14:paraId="0846BEF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6F177D3" w14:textId="164DBDD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Kisumu</w:t>
            </w:r>
          </w:p>
        </w:tc>
        <w:tc>
          <w:tcPr>
            <w:tcW w:w="1288" w:type="dxa"/>
            <w:noWrap/>
            <w:hideMark/>
          </w:tcPr>
          <w:p w14:paraId="588EBA15" w14:textId="41E909E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685AF10" w14:textId="18DAA16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873" w:type="dxa"/>
            <w:noWrap/>
            <w:hideMark/>
          </w:tcPr>
          <w:p w14:paraId="0199E730" w14:textId="5A2ABD5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76</w:t>
            </w:r>
          </w:p>
        </w:tc>
      </w:tr>
      <w:tr w:rsidR="004D7E70" w:rsidRPr="004D7E70" w14:paraId="12A2BED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D1972E9" w14:textId="13D94336"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Trans Nzoia</w:t>
            </w:r>
          </w:p>
        </w:tc>
        <w:tc>
          <w:tcPr>
            <w:tcW w:w="1288" w:type="dxa"/>
            <w:noWrap/>
            <w:hideMark/>
          </w:tcPr>
          <w:p w14:paraId="745A1DCF" w14:textId="01AA1A70"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036897E" w14:textId="1D50C5A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873" w:type="dxa"/>
            <w:noWrap/>
            <w:hideMark/>
          </w:tcPr>
          <w:p w14:paraId="07458F9A" w14:textId="6538D0F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75</w:t>
            </w:r>
          </w:p>
        </w:tc>
      </w:tr>
      <w:tr w:rsidR="004D7E70" w:rsidRPr="004D7E70" w14:paraId="6FE3467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802B48" w14:textId="0B67F3E3"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Murang'a</w:t>
            </w:r>
          </w:p>
        </w:tc>
        <w:tc>
          <w:tcPr>
            <w:tcW w:w="1288" w:type="dxa"/>
            <w:noWrap/>
            <w:hideMark/>
          </w:tcPr>
          <w:p w14:paraId="38090F38" w14:textId="69A03D7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E99BBAC" w14:textId="74FC715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7AC197A3" w14:textId="45853C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64</w:t>
            </w:r>
          </w:p>
        </w:tc>
      </w:tr>
      <w:tr w:rsidR="004D7E70" w:rsidRPr="004D7E70" w14:paraId="5D7F59F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D1345FA" w14:textId="17CBA4FD"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Nandi</w:t>
            </w:r>
          </w:p>
        </w:tc>
        <w:tc>
          <w:tcPr>
            <w:tcW w:w="1288" w:type="dxa"/>
            <w:noWrap/>
            <w:hideMark/>
          </w:tcPr>
          <w:p w14:paraId="677086AC" w14:textId="6739A14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2EB6241" w14:textId="3F50CAE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7B25356C" w14:textId="191B73B8"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56</w:t>
            </w:r>
          </w:p>
        </w:tc>
      </w:tr>
      <w:tr w:rsidR="004D7E70" w:rsidRPr="004D7E70" w14:paraId="6A608FE8"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9AAF13B" w14:textId="3D5034E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Nakuru</w:t>
            </w:r>
          </w:p>
        </w:tc>
        <w:tc>
          <w:tcPr>
            <w:tcW w:w="1288" w:type="dxa"/>
            <w:noWrap/>
            <w:hideMark/>
          </w:tcPr>
          <w:p w14:paraId="2DF54D7C" w14:textId="31E6FFA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6AA5B00" w14:textId="349B471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873" w:type="dxa"/>
            <w:noWrap/>
            <w:hideMark/>
          </w:tcPr>
          <w:p w14:paraId="4071D762" w14:textId="462D645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55</w:t>
            </w:r>
          </w:p>
        </w:tc>
      </w:tr>
      <w:tr w:rsidR="004D7E70" w:rsidRPr="004D7E70" w14:paraId="49F19141"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57DB829" w14:textId="2F7969B7"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Kilifi</w:t>
            </w:r>
          </w:p>
        </w:tc>
        <w:tc>
          <w:tcPr>
            <w:tcW w:w="1288" w:type="dxa"/>
            <w:noWrap/>
            <w:hideMark/>
          </w:tcPr>
          <w:p w14:paraId="130EC08F" w14:textId="3336379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7FDE240" w14:textId="266948A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w:t>
            </w:r>
          </w:p>
        </w:tc>
        <w:tc>
          <w:tcPr>
            <w:tcW w:w="1873" w:type="dxa"/>
            <w:noWrap/>
            <w:hideMark/>
          </w:tcPr>
          <w:p w14:paraId="21DD82D9" w14:textId="40FA47D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45</w:t>
            </w:r>
          </w:p>
        </w:tc>
      </w:tr>
      <w:tr w:rsidR="004D7E70" w:rsidRPr="004D7E70" w14:paraId="2F80BC81"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35E3CF5" w14:textId="0D3D2572"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Kirinyaga</w:t>
            </w:r>
          </w:p>
        </w:tc>
        <w:tc>
          <w:tcPr>
            <w:tcW w:w="1288" w:type="dxa"/>
            <w:noWrap/>
            <w:hideMark/>
          </w:tcPr>
          <w:p w14:paraId="615574BE" w14:textId="03E9FE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66C92E3" w14:textId="2C37C92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2E4BDD97" w14:textId="4151604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29</w:t>
            </w:r>
          </w:p>
        </w:tc>
      </w:tr>
      <w:tr w:rsidR="004D7E70" w:rsidRPr="004D7E70" w14:paraId="64312BA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8CC61BF" w14:textId="460C16A5"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Migori</w:t>
            </w:r>
          </w:p>
        </w:tc>
        <w:tc>
          <w:tcPr>
            <w:tcW w:w="1288" w:type="dxa"/>
            <w:noWrap/>
            <w:hideMark/>
          </w:tcPr>
          <w:p w14:paraId="53CEE821" w14:textId="61CBB26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3AC0AB0" w14:textId="31413C3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3A22CD77" w14:textId="27D8B99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25</w:t>
            </w:r>
          </w:p>
        </w:tc>
      </w:tr>
      <w:tr w:rsidR="004D7E70" w:rsidRPr="004D7E70" w14:paraId="19B3D12E"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D650601" w14:textId="231D85E4"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Kisii</w:t>
            </w:r>
          </w:p>
        </w:tc>
        <w:tc>
          <w:tcPr>
            <w:tcW w:w="1288" w:type="dxa"/>
            <w:noWrap/>
            <w:hideMark/>
          </w:tcPr>
          <w:p w14:paraId="37A427C2" w14:textId="0D459D6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F961DB0" w14:textId="13D9CF5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873" w:type="dxa"/>
            <w:noWrap/>
            <w:hideMark/>
          </w:tcPr>
          <w:p w14:paraId="2CFDA51B" w14:textId="78BB69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23</w:t>
            </w:r>
          </w:p>
        </w:tc>
      </w:tr>
      <w:tr w:rsidR="004D7E70" w:rsidRPr="004D7E70" w14:paraId="20268084"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26C996B" w14:textId="7F7F95C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Nyandarua</w:t>
            </w:r>
          </w:p>
        </w:tc>
        <w:tc>
          <w:tcPr>
            <w:tcW w:w="1288" w:type="dxa"/>
            <w:noWrap/>
            <w:hideMark/>
          </w:tcPr>
          <w:p w14:paraId="3B467131" w14:textId="7BAB9C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8713E0B" w14:textId="57A1555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4B65EC49" w14:textId="2E231F9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21</w:t>
            </w:r>
          </w:p>
        </w:tc>
      </w:tr>
      <w:tr w:rsidR="004D7E70" w:rsidRPr="004D7E70" w14:paraId="0D396CA6"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01D132F" w14:textId="042CE0E0"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Nyamira</w:t>
            </w:r>
          </w:p>
        </w:tc>
        <w:tc>
          <w:tcPr>
            <w:tcW w:w="1288" w:type="dxa"/>
            <w:noWrap/>
            <w:hideMark/>
          </w:tcPr>
          <w:p w14:paraId="7675B3A2" w14:textId="5F7CAA3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C794B96" w14:textId="6BE25C1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74557369" w14:textId="7804713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r>
      <w:tr w:rsidR="004D7E70" w:rsidRPr="004D7E70" w14:paraId="63118D87"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F09C630" w14:textId="0679FE6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Uasin Gishu</w:t>
            </w:r>
          </w:p>
        </w:tc>
        <w:tc>
          <w:tcPr>
            <w:tcW w:w="1288" w:type="dxa"/>
            <w:noWrap/>
            <w:hideMark/>
          </w:tcPr>
          <w:p w14:paraId="65050DE1" w14:textId="4D62611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0DF2670E" w14:textId="1FCF619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2768304C" w14:textId="0BFEA7C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w:t>
            </w:r>
          </w:p>
        </w:tc>
      </w:tr>
      <w:tr w:rsidR="004D7E70" w:rsidRPr="004D7E70" w14:paraId="2D18A66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36F5D8B" w14:textId="6556813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Kwale</w:t>
            </w:r>
          </w:p>
        </w:tc>
        <w:tc>
          <w:tcPr>
            <w:tcW w:w="1288" w:type="dxa"/>
            <w:noWrap/>
            <w:hideMark/>
          </w:tcPr>
          <w:p w14:paraId="52646DBE" w14:textId="4DECD24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1D30077" w14:textId="7EB847D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46C5CB64" w14:textId="24527ED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r>
      <w:tr w:rsidR="004D7E70" w:rsidRPr="004D7E70" w14:paraId="04C3BE4C"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5B4868D" w14:textId="2546A1D0"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Meru</w:t>
            </w:r>
          </w:p>
        </w:tc>
        <w:tc>
          <w:tcPr>
            <w:tcW w:w="1288" w:type="dxa"/>
            <w:noWrap/>
            <w:hideMark/>
          </w:tcPr>
          <w:p w14:paraId="199A8D7E" w14:textId="07AE632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5932CC13" w14:textId="052E20C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0CCBE2AD" w14:textId="2BF74D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r>
      <w:tr w:rsidR="004D7E70" w:rsidRPr="004D7E70" w14:paraId="37FA41E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4682CF8" w14:textId="79FF42B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Bomet</w:t>
            </w:r>
          </w:p>
        </w:tc>
        <w:tc>
          <w:tcPr>
            <w:tcW w:w="1288" w:type="dxa"/>
            <w:noWrap/>
            <w:hideMark/>
          </w:tcPr>
          <w:p w14:paraId="0B920B40" w14:textId="4E208DA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7CC651F7" w14:textId="3E8D52C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F436804" w14:textId="6BF3920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2EB0ED4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6BE728A" w14:textId="29FF485E"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Elgeyo-Marakwet</w:t>
            </w:r>
          </w:p>
        </w:tc>
        <w:tc>
          <w:tcPr>
            <w:tcW w:w="1288" w:type="dxa"/>
            <w:noWrap/>
            <w:hideMark/>
          </w:tcPr>
          <w:p w14:paraId="233CE024" w14:textId="19FF39C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716F8DE8" w14:textId="1105246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FA3EC66" w14:textId="1846DFA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6C22A90B"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8BB008" w14:textId="7C597D13"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Baringo</w:t>
            </w:r>
          </w:p>
        </w:tc>
        <w:tc>
          <w:tcPr>
            <w:tcW w:w="1288" w:type="dxa"/>
            <w:noWrap/>
            <w:hideMark/>
          </w:tcPr>
          <w:p w14:paraId="0DED0AAF" w14:textId="3CE601F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59BFA501" w14:textId="4F34458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2829F181" w14:textId="08BA1A1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5B89272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BBFA45" w14:textId="507B1FF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Kajiado</w:t>
            </w:r>
          </w:p>
        </w:tc>
        <w:tc>
          <w:tcPr>
            <w:tcW w:w="1288" w:type="dxa"/>
            <w:noWrap/>
            <w:hideMark/>
          </w:tcPr>
          <w:p w14:paraId="2E7CD281" w14:textId="4A468DB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05A46380" w14:textId="1901DB3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0E89E7AA" w14:textId="5C62C60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455976EF"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7AF8DBC" w14:textId="14EF31D4"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Kericho</w:t>
            </w:r>
          </w:p>
        </w:tc>
        <w:tc>
          <w:tcPr>
            <w:tcW w:w="1288" w:type="dxa"/>
            <w:noWrap/>
            <w:hideMark/>
          </w:tcPr>
          <w:p w14:paraId="64DD3039" w14:textId="2DBADA4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48FED20" w14:textId="7B34292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7088A61C" w14:textId="1C12C5F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510A3709"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43484EB" w14:textId="4A6001F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Narok</w:t>
            </w:r>
          </w:p>
        </w:tc>
        <w:tc>
          <w:tcPr>
            <w:tcW w:w="1288" w:type="dxa"/>
            <w:noWrap/>
            <w:hideMark/>
          </w:tcPr>
          <w:p w14:paraId="3DDBF9E5" w14:textId="6F3BD3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B0EADD1" w14:textId="5DDF802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3D2F0CC8" w14:textId="5D789E1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74CA0FE9"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FEE4112" w14:textId="3E6598C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Samburu</w:t>
            </w:r>
          </w:p>
        </w:tc>
        <w:tc>
          <w:tcPr>
            <w:tcW w:w="1288" w:type="dxa"/>
            <w:noWrap/>
            <w:hideMark/>
          </w:tcPr>
          <w:p w14:paraId="4242F920" w14:textId="115965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E5C1333" w14:textId="563B28D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4D594572" w14:textId="3BC6FA9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2084DCD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6D15443" w14:textId="305935CD"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Taita Taveta</w:t>
            </w:r>
          </w:p>
        </w:tc>
        <w:tc>
          <w:tcPr>
            <w:tcW w:w="1288" w:type="dxa"/>
            <w:noWrap/>
            <w:hideMark/>
          </w:tcPr>
          <w:p w14:paraId="279A3022" w14:textId="4EC475B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1355F1E" w14:textId="3D6CDC2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78EE8C6" w14:textId="034B561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389BA894"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418963F" w14:textId="187C32F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West Pokot</w:t>
            </w:r>
          </w:p>
        </w:tc>
        <w:tc>
          <w:tcPr>
            <w:tcW w:w="1288" w:type="dxa"/>
            <w:noWrap/>
            <w:hideMark/>
          </w:tcPr>
          <w:p w14:paraId="5E48B192" w14:textId="240F5AE8"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5D12135" w14:textId="57DE8C1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62F3A8B2" w14:textId="33083BD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09B691F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69F0F88" w14:textId="4FE011DA" w:rsidR="004D7E70" w:rsidRPr="004D7E70" w:rsidRDefault="004D7E70" w:rsidP="004D7E70">
            <w:pPr>
              <w:jc w:val="left"/>
              <w:rPr>
                <w:rFonts w:eastAsia="Times New Roman" w:cs="Calibri Light"/>
                <w:color w:val="000000"/>
                <w:kern w:val="0"/>
                <w:sz w:val="16"/>
                <w:szCs w:val="16"/>
                <w:lang w:eastAsia="en-GB"/>
                <w14:ligatures w14:val="none"/>
              </w:rPr>
            </w:pPr>
            <w:r w:rsidRPr="004D7E70">
              <w:rPr>
                <w:rFonts w:cs="Calibri Light"/>
                <w:sz w:val="16"/>
                <w:szCs w:val="16"/>
              </w:rPr>
              <w:t>Total</w:t>
            </w:r>
          </w:p>
        </w:tc>
        <w:tc>
          <w:tcPr>
            <w:tcW w:w="1288" w:type="dxa"/>
            <w:noWrap/>
            <w:hideMark/>
          </w:tcPr>
          <w:p w14:paraId="5F239F1C" w14:textId="288969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w:t>
            </w:r>
          </w:p>
        </w:tc>
        <w:tc>
          <w:tcPr>
            <w:tcW w:w="1288" w:type="dxa"/>
            <w:noWrap/>
            <w:hideMark/>
          </w:tcPr>
          <w:p w14:paraId="749BD2AE" w14:textId="4C5742A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82</w:t>
            </w:r>
          </w:p>
        </w:tc>
        <w:tc>
          <w:tcPr>
            <w:tcW w:w="1873" w:type="dxa"/>
            <w:noWrap/>
            <w:hideMark/>
          </w:tcPr>
          <w:p w14:paraId="18EE516D" w14:textId="3DDD83C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3</w:t>
            </w:r>
            <w:r w:rsidR="002F17CC">
              <w:rPr>
                <w:rFonts w:cs="Calibri Light"/>
                <w:b/>
                <w:bCs/>
                <w:sz w:val="16"/>
                <w:szCs w:val="16"/>
              </w:rPr>
              <w:t>,</w:t>
            </w:r>
            <w:r w:rsidRPr="004D7E70">
              <w:rPr>
                <w:rFonts w:cs="Calibri Light"/>
                <w:b/>
                <w:bCs/>
                <w:sz w:val="16"/>
                <w:szCs w:val="16"/>
              </w:rPr>
              <w:t>713</w:t>
            </w:r>
          </w:p>
        </w:tc>
      </w:tr>
    </w:tbl>
    <w:p w14:paraId="7D905D55" w14:textId="49970B63" w:rsidR="00644774" w:rsidRPr="00C01E0A" w:rsidRDefault="00644774" w:rsidP="000B3F72">
      <w:r w:rsidRPr="00C01E0A">
        <w:br w:type="page"/>
      </w:r>
    </w:p>
    <w:p w14:paraId="328D0012" w14:textId="051C451F" w:rsidR="002A6994" w:rsidRPr="00C01E0A" w:rsidRDefault="00C928BF" w:rsidP="004F7A6E">
      <w:pPr>
        <w:pStyle w:val="Tables"/>
      </w:pPr>
      <w:r w:rsidRPr="00C01E0A">
        <w:rPr>
          <w:highlight w:val="cyan"/>
        </w:rPr>
        <w:lastRenderedPageBreak/>
        <w:t>T</w:t>
      </w:r>
      <w:r w:rsidR="00440DF1" w:rsidRPr="00C01E0A">
        <w:rPr>
          <w:highlight w:val="cyan"/>
        </w:rPr>
        <w:t>ABLE</w:t>
      </w:r>
      <w:r w:rsidRPr="00C01E0A">
        <w:rPr>
          <w:highlight w:val="cyan"/>
        </w:rPr>
        <w:t xml:space="preserve"> </w:t>
      </w:r>
      <w:r w:rsidR="00A43BA2" w:rsidRPr="00C01E0A">
        <w:rPr>
          <w:highlight w:val="cyan"/>
        </w:rPr>
        <w:t>2A.</w:t>
      </w:r>
      <w:r w:rsidRPr="00C01E0A">
        <w:rPr>
          <w:highlight w:val="cyan"/>
        </w:rPr>
        <w:t>S</w:t>
      </w:r>
      <w:r w:rsidR="00644774" w:rsidRPr="00C01E0A">
        <w:rPr>
          <w:highlight w:val="cyan"/>
        </w:rPr>
        <w:t>2</w:t>
      </w:r>
      <w:r w:rsidR="00A174DD" w:rsidRPr="00C01E0A">
        <w:rPr>
          <w:highlight w:val="cyan"/>
        </w:rPr>
        <w:t xml:space="preserve">. </w:t>
      </w:r>
      <w:r w:rsidR="00E22622" w:rsidRPr="00C01E0A">
        <w:rPr>
          <w:highlight w:val="cyan"/>
        </w:rPr>
        <w:t xml:space="preserve">Agroecological zones of the high-priority areas of Scenario 2A in Kenya, with the share of the high-priority areas each zone covers and the number of studies and comparisons in each zone. </w:t>
      </w:r>
      <w:r w:rsidR="00E22622" w:rsidRPr="00C01E0A">
        <w:rPr>
          <w:b w:val="0"/>
          <w:bCs/>
          <w:highlight w:val="cyan"/>
        </w:rPr>
        <w:t>Zones are those of the Global Agro-Ecological Zones (GAEZ v4), and main 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zones elsewhere in Kenya and in neighbouring project countries.</w:t>
      </w:r>
      <w:r w:rsidR="00E22622" w:rsidRPr="00C01E0A">
        <w:rPr>
          <w:b w:val="0"/>
          <w:bCs/>
          <w:highlight w:val="cyan"/>
        </w:rPr>
        <w:t xml:space="preserve"> </w:t>
      </w:r>
      <w:r w:rsidR="00670461" w:rsidRPr="00C01E0A">
        <w:rPr>
          <w:b w:val="0"/>
          <w:bCs/>
          <w:highlight w:val="cyan"/>
        </w:rPr>
        <w:t>No comparisons were added from outside the high-priority areas for this scenario, because the evidence within them met both sufficiency criteria.</w:t>
      </w:r>
      <w:r w:rsidR="00962216" w:rsidRPr="00C01E0A">
        <w:rPr>
          <w:b w:val="0"/>
          <w:bCs/>
          <w:highlight w:val="cyan"/>
        </w:rPr>
        <w:t xml:space="preserve"> </w:t>
      </w:r>
      <w:r w:rsidR="00962216" w:rsidRPr="00C01E0A">
        <w:rPr>
          <w:b w:val="0"/>
          <w:bCs/>
          <w:highlight w:val="cyan"/>
        </w:rPr>
        <w:t>Some studies reported comparisons located in several sites, which can fall in different zones. These studies and comparisons are counted in each zone where they have a site, so the sum of the rows can exceed the total.</w:t>
      </w:r>
    </w:p>
    <w:tbl>
      <w:tblPr>
        <w:tblStyle w:val="ListTable3-Accent1"/>
        <w:tblW w:w="10762" w:type="dxa"/>
        <w:tblLook w:val="04A0" w:firstRow="1" w:lastRow="0" w:firstColumn="1" w:lastColumn="0" w:noHBand="0" w:noVBand="1"/>
      </w:tblPr>
      <w:tblGrid>
        <w:gridCol w:w="3740"/>
        <w:gridCol w:w="718"/>
        <w:gridCol w:w="718"/>
        <w:gridCol w:w="718"/>
        <w:gridCol w:w="1023"/>
        <w:gridCol w:w="740"/>
        <w:gridCol w:w="1023"/>
        <w:gridCol w:w="1041"/>
        <w:gridCol w:w="1041"/>
      </w:tblGrid>
      <w:tr w:rsidR="00B93512" w:rsidRPr="00C01E0A" w14:paraId="2C094BF0" w14:textId="77777777" w:rsidTr="002C5C40">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3717" w:type="dxa"/>
            <w:noWrap/>
            <w:hideMark/>
          </w:tcPr>
          <w:p w14:paraId="26B02F50" w14:textId="77777777" w:rsidR="00B93512" w:rsidRPr="00C01E0A" w:rsidRDefault="00B93512" w:rsidP="00493DF1">
            <w:pPr>
              <w:jc w:val="left"/>
              <w:rPr>
                <w:rFonts w:cs="Calibri Light"/>
                <w:b w:val="0"/>
                <w:bCs w:val="0"/>
                <w:sz w:val="16"/>
                <w:szCs w:val="16"/>
              </w:rPr>
            </w:pPr>
            <w:r w:rsidRPr="00C01E0A">
              <w:rPr>
                <w:rFonts w:cs="Calibri Light"/>
                <w:sz w:val="16"/>
                <w:szCs w:val="16"/>
              </w:rPr>
              <w:t>Agroecological zone</w:t>
            </w:r>
          </w:p>
        </w:tc>
        <w:tc>
          <w:tcPr>
            <w:tcW w:w="737" w:type="dxa"/>
            <w:noWrap/>
            <w:hideMark/>
          </w:tcPr>
          <w:p w14:paraId="5013D03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Share of high-priority areas (%)</w:t>
            </w:r>
          </w:p>
        </w:tc>
        <w:tc>
          <w:tcPr>
            <w:tcW w:w="736" w:type="dxa"/>
            <w:noWrap/>
            <w:hideMark/>
          </w:tcPr>
          <w:p w14:paraId="232720F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Main zone</w:t>
            </w:r>
          </w:p>
        </w:tc>
        <w:tc>
          <w:tcPr>
            <w:tcW w:w="736" w:type="dxa"/>
            <w:noWrap/>
            <w:hideMark/>
          </w:tcPr>
          <w:p w14:paraId="2F27DDC0"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(High-priority areas)</w:t>
            </w:r>
          </w:p>
        </w:tc>
        <w:tc>
          <w:tcPr>
            <w:tcW w:w="1016" w:type="dxa"/>
            <w:noWrap/>
            <w:hideMark/>
          </w:tcPr>
          <w:p w14:paraId="2772CF91"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(High-priority areas)</w:t>
            </w:r>
          </w:p>
        </w:tc>
        <w:tc>
          <w:tcPr>
            <w:tcW w:w="736" w:type="dxa"/>
            <w:noWrap/>
            <w:hideMark/>
          </w:tcPr>
          <w:p w14:paraId="7A91A5B8"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(Same zones, same country)</w:t>
            </w:r>
          </w:p>
        </w:tc>
        <w:tc>
          <w:tcPr>
            <w:tcW w:w="1016" w:type="dxa"/>
            <w:noWrap/>
            <w:hideMark/>
          </w:tcPr>
          <w:p w14:paraId="408F7EF4"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(Same zones, same country)</w:t>
            </w:r>
          </w:p>
        </w:tc>
        <w:tc>
          <w:tcPr>
            <w:tcW w:w="1034" w:type="dxa"/>
            <w:noWrap/>
            <w:hideMark/>
          </w:tcPr>
          <w:p w14:paraId="5C061AE6"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(Same zones, neighbouring countries)</w:t>
            </w:r>
          </w:p>
        </w:tc>
        <w:tc>
          <w:tcPr>
            <w:tcW w:w="1034" w:type="dxa"/>
            <w:noWrap/>
            <w:hideMark/>
          </w:tcPr>
          <w:p w14:paraId="7142D599"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(Same zones, neighbouring countries)</w:t>
            </w:r>
          </w:p>
        </w:tc>
      </w:tr>
      <w:tr w:rsidR="002C5C40" w:rsidRPr="00C01E0A" w14:paraId="1172D3E4"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BB30BAD" w14:textId="7717D852"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Land with severe soil/terrain limitations</w:t>
            </w:r>
          </w:p>
        </w:tc>
        <w:tc>
          <w:tcPr>
            <w:tcW w:w="0" w:type="auto"/>
            <w:noWrap/>
            <w:vAlign w:val="bottom"/>
            <w:hideMark/>
          </w:tcPr>
          <w:p w14:paraId="1ED3F5B8" w14:textId="789CBCB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17.2</w:t>
            </w:r>
          </w:p>
        </w:tc>
        <w:tc>
          <w:tcPr>
            <w:tcW w:w="0" w:type="auto"/>
            <w:noWrap/>
            <w:vAlign w:val="bottom"/>
            <w:hideMark/>
          </w:tcPr>
          <w:p w14:paraId="44864FB6" w14:textId="7FD783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6FACD7F9" w14:textId="2565A0F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24</w:t>
            </w:r>
          </w:p>
        </w:tc>
        <w:tc>
          <w:tcPr>
            <w:tcW w:w="0" w:type="auto"/>
            <w:noWrap/>
            <w:vAlign w:val="bottom"/>
            <w:hideMark/>
          </w:tcPr>
          <w:p w14:paraId="54E66A03" w14:textId="48D335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537</w:t>
            </w:r>
          </w:p>
        </w:tc>
        <w:tc>
          <w:tcPr>
            <w:tcW w:w="0" w:type="auto"/>
            <w:noWrap/>
            <w:vAlign w:val="bottom"/>
            <w:hideMark/>
          </w:tcPr>
          <w:p w14:paraId="267DC6FD" w14:textId="0DB2D2C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2479FD7" w14:textId="59C3E81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0CBE354" w14:textId="0CEE9B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DD00C2" w14:textId="65000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87C475A"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D379B41" w14:textId="0562A305"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semi-arid, with soil/terrain limitations</w:t>
            </w:r>
          </w:p>
        </w:tc>
        <w:tc>
          <w:tcPr>
            <w:tcW w:w="0" w:type="auto"/>
            <w:noWrap/>
            <w:vAlign w:val="bottom"/>
            <w:hideMark/>
          </w:tcPr>
          <w:p w14:paraId="594C0D1D" w14:textId="18F2641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19.5</w:t>
            </w:r>
          </w:p>
        </w:tc>
        <w:tc>
          <w:tcPr>
            <w:tcW w:w="0" w:type="auto"/>
            <w:noWrap/>
            <w:vAlign w:val="bottom"/>
            <w:hideMark/>
          </w:tcPr>
          <w:p w14:paraId="559FFF27" w14:textId="25F32B2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760C7167" w14:textId="0B1290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9</w:t>
            </w:r>
          </w:p>
        </w:tc>
        <w:tc>
          <w:tcPr>
            <w:tcW w:w="0" w:type="auto"/>
            <w:noWrap/>
            <w:vAlign w:val="bottom"/>
            <w:hideMark/>
          </w:tcPr>
          <w:p w14:paraId="56676E62" w14:textId="2FC209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279</w:t>
            </w:r>
          </w:p>
        </w:tc>
        <w:tc>
          <w:tcPr>
            <w:tcW w:w="0" w:type="auto"/>
            <w:noWrap/>
            <w:vAlign w:val="bottom"/>
            <w:hideMark/>
          </w:tcPr>
          <w:p w14:paraId="59028A14" w14:textId="7F1766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178115C" w14:textId="40B1C69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63EC613" w14:textId="739234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1417D9A" w14:textId="7DA2E8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2F338F5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2CA0956" w14:textId="651919D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semi-arid, no soil/terrain limitations</w:t>
            </w:r>
          </w:p>
        </w:tc>
        <w:tc>
          <w:tcPr>
            <w:tcW w:w="0" w:type="auto"/>
            <w:noWrap/>
            <w:vAlign w:val="bottom"/>
            <w:hideMark/>
          </w:tcPr>
          <w:p w14:paraId="6BD4E036" w14:textId="55DF257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10.4</w:t>
            </w:r>
          </w:p>
        </w:tc>
        <w:tc>
          <w:tcPr>
            <w:tcW w:w="0" w:type="auto"/>
            <w:noWrap/>
            <w:vAlign w:val="bottom"/>
            <w:hideMark/>
          </w:tcPr>
          <w:p w14:paraId="60AA6BC1" w14:textId="2A68C12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04F4B9F0" w14:textId="3B2DA8E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3B8DD21A" w14:textId="75AEBC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4AC205D6" w14:textId="08D4EA6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066CD25" w14:textId="7DC51CB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2D8B538" w14:textId="03EAE14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EAD08B2" w14:textId="48EB943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5305620"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80E23E3" w14:textId="383C718F"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sub-humid, with soil/terrain limitations</w:t>
            </w:r>
          </w:p>
        </w:tc>
        <w:tc>
          <w:tcPr>
            <w:tcW w:w="0" w:type="auto"/>
            <w:noWrap/>
            <w:vAlign w:val="bottom"/>
            <w:hideMark/>
          </w:tcPr>
          <w:p w14:paraId="0183B946" w14:textId="20449B0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5</w:t>
            </w:r>
          </w:p>
        </w:tc>
        <w:tc>
          <w:tcPr>
            <w:tcW w:w="0" w:type="auto"/>
            <w:noWrap/>
            <w:vAlign w:val="bottom"/>
            <w:hideMark/>
          </w:tcPr>
          <w:p w14:paraId="356764EF" w14:textId="759A68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A97E8A2" w14:textId="709A518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20</w:t>
            </w:r>
          </w:p>
        </w:tc>
        <w:tc>
          <w:tcPr>
            <w:tcW w:w="0" w:type="auto"/>
            <w:noWrap/>
            <w:vAlign w:val="bottom"/>
            <w:hideMark/>
          </w:tcPr>
          <w:p w14:paraId="10C482EB" w14:textId="5275E2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1161</w:t>
            </w:r>
          </w:p>
        </w:tc>
        <w:tc>
          <w:tcPr>
            <w:tcW w:w="0" w:type="auto"/>
            <w:noWrap/>
            <w:vAlign w:val="bottom"/>
            <w:hideMark/>
          </w:tcPr>
          <w:p w14:paraId="5DDF32B5" w14:textId="2B6BF77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6A93294" w14:textId="07B990B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4063607" w14:textId="1115C06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D537159" w14:textId="7944D7E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70CE0B7"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A64C798" w14:textId="197E41C9"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humid, with soil/terrain limitations</w:t>
            </w:r>
          </w:p>
        </w:tc>
        <w:tc>
          <w:tcPr>
            <w:tcW w:w="0" w:type="auto"/>
            <w:noWrap/>
            <w:vAlign w:val="bottom"/>
            <w:hideMark/>
          </w:tcPr>
          <w:p w14:paraId="2749CE03" w14:textId="1095EEA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5.1</w:t>
            </w:r>
          </w:p>
        </w:tc>
        <w:tc>
          <w:tcPr>
            <w:tcW w:w="0" w:type="auto"/>
            <w:noWrap/>
            <w:vAlign w:val="bottom"/>
            <w:hideMark/>
          </w:tcPr>
          <w:p w14:paraId="557120FB" w14:textId="01D2A05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700B197E" w14:textId="041F56C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w:t>
            </w:r>
          </w:p>
        </w:tc>
        <w:tc>
          <w:tcPr>
            <w:tcW w:w="0" w:type="auto"/>
            <w:noWrap/>
            <w:vAlign w:val="bottom"/>
            <w:hideMark/>
          </w:tcPr>
          <w:p w14:paraId="74DDEE95" w14:textId="5EDE033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814</w:t>
            </w:r>
          </w:p>
        </w:tc>
        <w:tc>
          <w:tcPr>
            <w:tcW w:w="0" w:type="auto"/>
            <w:noWrap/>
            <w:vAlign w:val="bottom"/>
            <w:hideMark/>
          </w:tcPr>
          <w:p w14:paraId="0116B50E" w14:textId="3C5B48A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F2C955A" w14:textId="2AF5AE9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C6A9189" w14:textId="0ADDEF4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F5E1308" w14:textId="1181C5B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722D8485"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41598E8" w14:textId="0D8CE5FE"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humid, with soil/terrain limitations</w:t>
            </w:r>
          </w:p>
        </w:tc>
        <w:tc>
          <w:tcPr>
            <w:tcW w:w="0" w:type="auto"/>
            <w:noWrap/>
            <w:vAlign w:val="bottom"/>
            <w:hideMark/>
          </w:tcPr>
          <w:p w14:paraId="5B97E09C" w14:textId="083A871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9.8</w:t>
            </w:r>
          </w:p>
        </w:tc>
        <w:tc>
          <w:tcPr>
            <w:tcW w:w="0" w:type="auto"/>
            <w:noWrap/>
            <w:vAlign w:val="bottom"/>
            <w:hideMark/>
          </w:tcPr>
          <w:p w14:paraId="6C90A2D3" w14:textId="15AED11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03C376E9" w14:textId="717B052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12</w:t>
            </w:r>
          </w:p>
        </w:tc>
        <w:tc>
          <w:tcPr>
            <w:tcW w:w="0" w:type="auto"/>
            <w:noWrap/>
            <w:vAlign w:val="bottom"/>
            <w:hideMark/>
          </w:tcPr>
          <w:p w14:paraId="7CB57EAA" w14:textId="7FD3B62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524</w:t>
            </w:r>
          </w:p>
        </w:tc>
        <w:tc>
          <w:tcPr>
            <w:tcW w:w="0" w:type="auto"/>
            <w:noWrap/>
            <w:vAlign w:val="bottom"/>
            <w:hideMark/>
          </w:tcPr>
          <w:p w14:paraId="59C93E89" w14:textId="2A8B5DA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870F480" w14:textId="6D02E79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060871A" w14:textId="2F1E69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22BB78D" w14:textId="54C900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07ECE76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741DC86" w14:textId="2C13F1E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humid, no soil/terrain limitations</w:t>
            </w:r>
          </w:p>
        </w:tc>
        <w:tc>
          <w:tcPr>
            <w:tcW w:w="0" w:type="auto"/>
            <w:noWrap/>
            <w:vAlign w:val="bottom"/>
            <w:hideMark/>
          </w:tcPr>
          <w:p w14:paraId="14B5E46A" w14:textId="405BBE2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w:t>
            </w:r>
          </w:p>
        </w:tc>
        <w:tc>
          <w:tcPr>
            <w:tcW w:w="0" w:type="auto"/>
            <w:noWrap/>
            <w:vAlign w:val="bottom"/>
            <w:hideMark/>
          </w:tcPr>
          <w:p w14:paraId="210860EB" w14:textId="4A087B5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97AE9DE" w14:textId="6F0606C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7</w:t>
            </w:r>
          </w:p>
        </w:tc>
        <w:tc>
          <w:tcPr>
            <w:tcW w:w="0" w:type="auto"/>
            <w:noWrap/>
            <w:vAlign w:val="bottom"/>
            <w:hideMark/>
          </w:tcPr>
          <w:p w14:paraId="5B6AC2F6" w14:textId="480923D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256</w:t>
            </w:r>
          </w:p>
        </w:tc>
        <w:tc>
          <w:tcPr>
            <w:tcW w:w="0" w:type="auto"/>
            <w:noWrap/>
            <w:vAlign w:val="bottom"/>
            <w:hideMark/>
          </w:tcPr>
          <w:p w14:paraId="29C644FD" w14:textId="05619E2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6516DC9" w14:textId="6435BA6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CED839F" w14:textId="4D488D5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EDF4F2A" w14:textId="50496CA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F289E18"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6756E73" w14:textId="44822328"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humid, no soil/terrain limitations</w:t>
            </w:r>
          </w:p>
        </w:tc>
        <w:tc>
          <w:tcPr>
            <w:tcW w:w="0" w:type="auto"/>
            <w:noWrap/>
            <w:vAlign w:val="bottom"/>
            <w:hideMark/>
          </w:tcPr>
          <w:p w14:paraId="021AEF13" w14:textId="3852BD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4.3</w:t>
            </w:r>
          </w:p>
        </w:tc>
        <w:tc>
          <w:tcPr>
            <w:tcW w:w="0" w:type="auto"/>
            <w:noWrap/>
            <w:vAlign w:val="bottom"/>
            <w:hideMark/>
          </w:tcPr>
          <w:p w14:paraId="5E524F58" w14:textId="60F665B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6BAB997" w14:textId="6ACE3F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146E9F70" w14:textId="77B8D14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64</w:t>
            </w:r>
          </w:p>
        </w:tc>
        <w:tc>
          <w:tcPr>
            <w:tcW w:w="0" w:type="auto"/>
            <w:noWrap/>
            <w:vAlign w:val="bottom"/>
            <w:hideMark/>
          </w:tcPr>
          <w:p w14:paraId="72E74D66" w14:textId="4C51EC7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E91275C" w14:textId="7D11167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9FBE14" w14:textId="53D094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4BCDF2" w14:textId="7F5F15B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56A26599"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445EF1C" w14:textId="4007F8C4" w:rsidR="002C5C40" w:rsidRPr="002C5C40" w:rsidRDefault="002C5C40" w:rsidP="002C5C40">
            <w:pPr>
              <w:jc w:val="left"/>
              <w:rPr>
                <w:rFonts w:cs="Calibri Light"/>
                <w:b w:val="0"/>
                <w:bCs w:val="0"/>
                <w:color w:val="EE0000"/>
                <w:sz w:val="16"/>
                <w:szCs w:val="16"/>
                <w:highlight w:val="yellow"/>
              </w:rPr>
            </w:pPr>
            <w:r w:rsidRPr="002C5C40">
              <w:rPr>
                <w:rFonts w:cs="Calibri Light"/>
                <w:b w:val="0"/>
                <w:bCs w:val="0"/>
                <w:color w:val="000000"/>
                <w:sz w:val="16"/>
                <w:szCs w:val="16"/>
              </w:rPr>
              <w:t>Dominantly hydromorphic soils</w:t>
            </w:r>
          </w:p>
        </w:tc>
        <w:tc>
          <w:tcPr>
            <w:tcW w:w="0" w:type="auto"/>
            <w:noWrap/>
            <w:vAlign w:val="bottom"/>
            <w:hideMark/>
          </w:tcPr>
          <w:p w14:paraId="69F2F0B1" w14:textId="6DB66A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1.3</w:t>
            </w:r>
          </w:p>
        </w:tc>
        <w:tc>
          <w:tcPr>
            <w:tcW w:w="0" w:type="auto"/>
            <w:noWrap/>
            <w:vAlign w:val="bottom"/>
            <w:hideMark/>
          </w:tcPr>
          <w:p w14:paraId="2808A93E" w14:textId="4CCD9FF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6F517B6C" w14:textId="24CAFA3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23F8DE83" w14:textId="3AB3571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49</w:t>
            </w:r>
          </w:p>
        </w:tc>
        <w:tc>
          <w:tcPr>
            <w:tcW w:w="0" w:type="auto"/>
            <w:noWrap/>
            <w:vAlign w:val="bottom"/>
            <w:hideMark/>
          </w:tcPr>
          <w:p w14:paraId="1D7D203C" w14:textId="174E0A4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44A4CB3" w14:textId="57A296C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6D63FE" w14:textId="124377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CA1CF81" w14:textId="6866CE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A8DDCAB"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F208157" w14:textId="78D9F6CA" w:rsidR="002C5C40" w:rsidRPr="002C5C40" w:rsidRDefault="002C5C40" w:rsidP="002C5C40">
            <w:pPr>
              <w:jc w:val="left"/>
              <w:rPr>
                <w:rFonts w:cs="Calibri Light"/>
                <w:b w:val="0"/>
                <w:bCs w:val="0"/>
                <w:color w:val="EE0000"/>
                <w:sz w:val="16"/>
                <w:szCs w:val="16"/>
                <w:highlight w:val="yellow"/>
              </w:rPr>
            </w:pPr>
            <w:r w:rsidRPr="002C5C40">
              <w:rPr>
                <w:rFonts w:cs="Calibri Light"/>
                <w:b w:val="0"/>
                <w:bCs w:val="0"/>
                <w:color w:val="000000"/>
                <w:sz w:val="16"/>
                <w:szCs w:val="16"/>
              </w:rPr>
              <w:t>Tropics, highland; sub-humid, no soil/terrain limitations</w:t>
            </w:r>
          </w:p>
        </w:tc>
        <w:tc>
          <w:tcPr>
            <w:tcW w:w="0" w:type="auto"/>
            <w:noWrap/>
            <w:vAlign w:val="bottom"/>
            <w:hideMark/>
          </w:tcPr>
          <w:p w14:paraId="0D0EA985" w14:textId="3CFC2D4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2.2</w:t>
            </w:r>
          </w:p>
        </w:tc>
        <w:tc>
          <w:tcPr>
            <w:tcW w:w="0" w:type="auto"/>
            <w:noWrap/>
            <w:vAlign w:val="bottom"/>
            <w:hideMark/>
          </w:tcPr>
          <w:p w14:paraId="068A0EAA" w14:textId="098951B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79613DD6" w14:textId="27221D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228E2FC8" w14:textId="110F3FD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41</w:t>
            </w:r>
          </w:p>
        </w:tc>
        <w:tc>
          <w:tcPr>
            <w:tcW w:w="0" w:type="auto"/>
            <w:noWrap/>
            <w:vAlign w:val="bottom"/>
            <w:hideMark/>
          </w:tcPr>
          <w:p w14:paraId="43CBDB01" w14:textId="2853E01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E9D9CE9" w14:textId="2EE279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F9997E4" w14:textId="1DA93B0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26512C5" w14:textId="2A8FCA8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622101D"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F576270" w14:textId="3EB8D8B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sub-humid, with soil/terrain limitations</w:t>
            </w:r>
          </w:p>
        </w:tc>
        <w:tc>
          <w:tcPr>
            <w:tcW w:w="0" w:type="auto"/>
            <w:noWrap/>
            <w:vAlign w:val="bottom"/>
            <w:hideMark/>
          </w:tcPr>
          <w:p w14:paraId="0668461F" w14:textId="6ADEFFC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9.3</w:t>
            </w:r>
          </w:p>
        </w:tc>
        <w:tc>
          <w:tcPr>
            <w:tcW w:w="0" w:type="auto"/>
            <w:noWrap/>
            <w:vAlign w:val="bottom"/>
            <w:hideMark/>
          </w:tcPr>
          <w:p w14:paraId="6956C83C" w14:textId="120AC97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414C8FBF" w14:textId="27A2373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31336615" w14:textId="1D3B034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28</w:t>
            </w:r>
          </w:p>
        </w:tc>
        <w:tc>
          <w:tcPr>
            <w:tcW w:w="0" w:type="auto"/>
            <w:noWrap/>
            <w:vAlign w:val="bottom"/>
            <w:hideMark/>
          </w:tcPr>
          <w:p w14:paraId="1BE00959" w14:textId="0CB9DB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CD36D60" w14:textId="7982978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617F81B" w14:textId="7D50A2A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09603F0" w14:textId="0656116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73F1FD6"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3D1012D" w14:textId="6174E186"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sub-humid, no soil/terrain limitations</w:t>
            </w:r>
          </w:p>
        </w:tc>
        <w:tc>
          <w:tcPr>
            <w:tcW w:w="0" w:type="auto"/>
            <w:noWrap/>
            <w:vAlign w:val="bottom"/>
            <w:hideMark/>
          </w:tcPr>
          <w:p w14:paraId="2426F09E" w14:textId="0BC20BA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4.6</w:t>
            </w:r>
          </w:p>
        </w:tc>
        <w:tc>
          <w:tcPr>
            <w:tcW w:w="0" w:type="auto"/>
            <w:noWrap/>
            <w:vAlign w:val="bottom"/>
            <w:hideMark/>
          </w:tcPr>
          <w:p w14:paraId="04E9AC01" w14:textId="4013DDB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378443C" w14:textId="34382CF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07DE692C" w14:textId="556774C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7A757960" w14:textId="59A8255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7BE4127" w14:textId="0519676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8D63096" w14:textId="3E1408F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C12C5E8" w14:textId="7B6FA6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19D7D7E"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BB52452" w14:textId="6D2BA66C"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Dominantly water</w:t>
            </w:r>
          </w:p>
        </w:tc>
        <w:tc>
          <w:tcPr>
            <w:tcW w:w="0" w:type="auto"/>
            <w:noWrap/>
            <w:vAlign w:val="bottom"/>
            <w:hideMark/>
          </w:tcPr>
          <w:p w14:paraId="3F3F0D85" w14:textId="119C84D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2.1</w:t>
            </w:r>
          </w:p>
        </w:tc>
        <w:tc>
          <w:tcPr>
            <w:tcW w:w="0" w:type="auto"/>
            <w:noWrap/>
            <w:vAlign w:val="bottom"/>
            <w:hideMark/>
          </w:tcPr>
          <w:p w14:paraId="70F675D7" w14:textId="1E560A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3A13A0BB" w14:textId="3304A4E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E0A07DE" w14:textId="7EA0148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1DC92A3" w14:textId="4B72353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5F23988" w14:textId="45473F5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95C05F" w14:textId="70AFDF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401BC31" w14:textId="1F35FA7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5BF89CA7"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E40E83" w14:textId="69D3BFA4"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Desert/Arid climate</w:t>
            </w:r>
          </w:p>
        </w:tc>
        <w:tc>
          <w:tcPr>
            <w:tcW w:w="0" w:type="auto"/>
            <w:noWrap/>
            <w:vAlign w:val="bottom"/>
            <w:hideMark/>
          </w:tcPr>
          <w:p w14:paraId="250D72DC" w14:textId="752F879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w:t>
            </w:r>
          </w:p>
        </w:tc>
        <w:tc>
          <w:tcPr>
            <w:tcW w:w="0" w:type="auto"/>
            <w:noWrap/>
            <w:vAlign w:val="bottom"/>
            <w:hideMark/>
          </w:tcPr>
          <w:p w14:paraId="0FFC2F67" w14:textId="40C97C8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8B345DA" w14:textId="6B1576B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08BA850" w14:textId="48C283C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C50963" w14:textId="5A42097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A05EC69" w14:textId="2FF35D4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04B62FE" w14:textId="21B6C0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7218502" w14:textId="757E340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E430526"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B9EA77B" w14:textId="1B86A8BC"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Dominantly very steep terrain</w:t>
            </w:r>
          </w:p>
        </w:tc>
        <w:tc>
          <w:tcPr>
            <w:tcW w:w="0" w:type="auto"/>
            <w:noWrap/>
            <w:vAlign w:val="bottom"/>
            <w:hideMark/>
          </w:tcPr>
          <w:p w14:paraId="408BFA57" w14:textId="6B6BEB3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1.8</w:t>
            </w:r>
          </w:p>
        </w:tc>
        <w:tc>
          <w:tcPr>
            <w:tcW w:w="0" w:type="auto"/>
            <w:noWrap/>
            <w:vAlign w:val="bottom"/>
            <w:hideMark/>
          </w:tcPr>
          <w:p w14:paraId="550FC1BB" w14:textId="1830908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88812E0" w14:textId="7870431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7490373" w14:textId="2EAEA03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7163815" w14:textId="658C60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A724749" w14:textId="67E95FD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D258433" w14:textId="08DA9E0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34D79B6" w14:textId="40AB62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67796EC"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C2947F7" w14:textId="76FFE529"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semi-arid, with soil/terrain limitations</w:t>
            </w:r>
          </w:p>
        </w:tc>
        <w:tc>
          <w:tcPr>
            <w:tcW w:w="0" w:type="auto"/>
            <w:noWrap/>
            <w:vAlign w:val="bottom"/>
            <w:hideMark/>
          </w:tcPr>
          <w:p w14:paraId="46BA9B4F" w14:textId="7F4DC58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1.1</w:t>
            </w:r>
          </w:p>
        </w:tc>
        <w:tc>
          <w:tcPr>
            <w:tcW w:w="0" w:type="auto"/>
            <w:noWrap/>
            <w:vAlign w:val="bottom"/>
            <w:hideMark/>
          </w:tcPr>
          <w:p w14:paraId="7FE4F199" w14:textId="29ED6AB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0D157ADD" w14:textId="4F4F82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C172291" w14:textId="0A5B05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E95C394" w14:textId="11FD1F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27CF9BC" w14:textId="3A2C936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F85433E" w14:textId="73A3D37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6715FDF" w14:textId="1E1DDFE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66377200"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4E5BC50" w14:textId="46BA405D"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semi-arid, no soil/terrain limitations</w:t>
            </w:r>
          </w:p>
        </w:tc>
        <w:tc>
          <w:tcPr>
            <w:tcW w:w="0" w:type="auto"/>
            <w:noWrap/>
            <w:vAlign w:val="bottom"/>
            <w:hideMark/>
          </w:tcPr>
          <w:p w14:paraId="2C764E70" w14:textId="385183D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0.7</w:t>
            </w:r>
          </w:p>
        </w:tc>
        <w:tc>
          <w:tcPr>
            <w:tcW w:w="0" w:type="auto"/>
            <w:noWrap/>
            <w:vAlign w:val="bottom"/>
            <w:hideMark/>
          </w:tcPr>
          <w:p w14:paraId="51ABDE73" w14:textId="71BB7FB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4981D1B8" w14:textId="16B5214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45767EC" w14:textId="79AFD3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83A87AC" w14:textId="3F8A18B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873C180" w14:textId="269308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BD33A9F" w14:textId="2890202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17CA7A0" w14:textId="2B2E6D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7380847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81D51C6" w14:textId="67987B62"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Ample irrigated soils</w:t>
            </w:r>
          </w:p>
        </w:tc>
        <w:tc>
          <w:tcPr>
            <w:tcW w:w="0" w:type="auto"/>
            <w:noWrap/>
            <w:vAlign w:val="bottom"/>
            <w:hideMark/>
          </w:tcPr>
          <w:p w14:paraId="17D708BA" w14:textId="3B96FAB8"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0.5</w:t>
            </w:r>
          </w:p>
        </w:tc>
        <w:tc>
          <w:tcPr>
            <w:tcW w:w="0" w:type="auto"/>
            <w:noWrap/>
            <w:vAlign w:val="bottom"/>
            <w:hideMark/>
          </w:tcPr>
          <w:p w14:paraId="2F767B59" w14:textId="3F5C4CD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6F66CC83" w14:textId="5017D3E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5C0ACDB" w14:textId="7BFE63D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BB443B8" w14:textId="2B434A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D96D4D8" w14:textId="78DA6A2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E7024A2" w14:textId="192D13C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F3A1D3C" w14:textId="288854C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6BE68A0C"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4662125" w14:textId="1D637F24"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Cold, no permafrost; wet, with soil/terrain limitations</w:t>
            </w:r>
          </w:p>
        </w:tc>
        <w:tc>
          <w:tcPr>
            <w:tcW w:w="0" w:type="auto"/>
            <w:noWrap/>
            <w:vAlign w:val="bottom"/>
            <w:hideMark/>
          </w:tcPr>
          <w:p w14:paraId="7D125B89" w14:textId="6C3A24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0.4</w:t>
            </w:r>
          </w:p>
        </w:tc>
        <w:tc>
          <w:tcPr>
            <w:tcW w:w="0" w:type="auto"/>
            <w:noWrap/>
            <w:vAlign w:val="bottom"/>
            <w:hideMark/>
          </w:tcPr>
          <w:p w14:paraId="444E8178" w14:textId="53C22D0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2C9A540" w14:textId="124A65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CD534C2" w14:textId="2022CE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A55CC44" w14:textId="7ED4536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88A4C15" w14:textId="10EC678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C95935F" w14:textId="29D04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43AA3C" w14:textId="0722DCB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16D7820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64AEECA" w14:textId="51C2E9AE" w:rsidR="002C5C40" w:rsidRPr="002C5C40" w:rsidRDefault="002C5C40" w:rsidP="002C5C40">
            <w:pPr>
              <w:jc w:val="left"/>
              <w:rPr>
                <w:rFonts w:cs="Calibri Light"/>
                <w:b w:val="0"/>
                <w:bCs w:val="0"/>
                <w:color w:val="000000"/>
                <w:sz w:val="16"/>
                <w:szCs w:val="16"/>
              </w:rPr>
            </w:pPr>
            <w:r w:rsidRPr="002C5C40">
              <w:rPr>
                <w:rFonts w:cs="Calibri Light"/>
                <w:color w:val="000000"/>
                <w:sz w:val="16"/>
                <w:szCs w:val="16"/>
              </w:rPr>
              <w:t>Total</w:t>
            </w:r>
          </w:p>
        </w:tc>
        <w:tc>
          <w:tcPr>
            <w:tcW w:w="0" w:type="auto"/>
            <w:noWrap/>
            <w:vAlign w:val="bottom"/>
            <w:hideMark/>
          </w:tcPr>
          <w:p w14:paraId="03B77BC0" w14:textId="3020DAD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100</w:t>
            </w:r>
          </w:p>
        </w:tc>
        <w:tc>
          <w:tcPr>
            <w:tcW w:w="0" w:type="auto"/>
            <w:noWrap/>
            <w:vAlign w:val="bottom"/>
            <w:hideMark/>
          </w:tcPr>
          <w:p w14:paraId="3113295A" w14:textId="03FE66B5"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p>
        </w:tc>
        <w:tc>
          <w:tcPr>
            <w:tcW w:w="0" w:type="auto"/>
            <w:noWrap/>
            <w:vAlign w:val="bottom"/>
            <w:hideMark/>
          </w:tcPr>
          <w:p w14:paraId="472628CD" w14:textId="02BB8C7A"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82</w:t>
            </w:r>
          </w:p>
        </w:tc>
        <w:tc>
          <w:tcPr>
            <w:tcW w:w="0" w:type="auto"/>
            <w:noWrap/>
            <w:vAlign w:val="bottom"/>
            <w:hideMark/>
          </w:tcPr>
          <w:p w14:paraId="1DF828C6" w14:textId="4110F41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3</w:t>
            </w:r>
            <w:r w:rsidR="00A22B2A">
              <w:rPr>
                <w:rFonts w:cs="Calibri Light"/>
                <w:b/>
                <w:bCs/>
                <w:color w:val="000000"/>
                <w:sz w:val="16"/>
                <w:szCs w:val="16"/>
              </w:rPr>
              <w:t>,</w:t>
            </w:r>
            <w:r w:rsidRPr="00A22B2A">
              <w:rPr>
                <w:rFonts w:cs="Calibri Light"/>
                <w:b/>
                <w:bCs/>
                <w:color w:val="000000"/>
                <w:sz w:val="16"/>
                <w:szCs w:val="16"/>
              </w:rPr>
              <w:t>713</w:t>
            </w:r>
          </w:p>
        </w:tc>
        <w:tc>
          <w:tcPr>
            <w:tcW w:w="0" w:type="auto"/>
            <w:noWrap/>
            <w:vAlign w:val="bottom"/>
            <w:hideMark/>
          </w:tcPr>
          <w:p w14:paraId="544107C6" w14:textId="60F5D33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5DD41A95" w14:textId="3627BA2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2D0CB64C" w14:textId="6F2FF93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5BBA583A" w14:textId="3C983887"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r>
    </w:tbl>
    <w:p w14:paraId="1CC5D6B3" w14:textId="750EF006" w:rsidR="00567A78" w:rsidRPr="00C01E0A" w:rsidRDefault="00567A78" w:rsidP="00A20127">
      <w:r w:rsidRPr="00C01E0A">
        <w:br w:type="page"/>
      </w:r>
    </w:p>
    <w:p w14:paraId="61B086E8" w14:textId="2EF97A4C" w:rsidR="00DD5F9E" w:rsidRPr="00C01E0A" w:rsidRDefault="008A6BA7" w:rsidP="00DD5F9E">
      <w:pPr>
        <w:pStyle w:val="Tables"/>
      </w:pPr>
      <w:r w:rsidRPr="00C01E0A">
        <w:lastRenderedPageBreak/>
        <w:t>FIGURE</w:t>
      </w:r>
      <w:r w:rsidR="00DD5F9E" w:rsidRPr="00C01E0A">
        <w:t xml:space="preserve"> 2A.S</w:t>
      </w:r>
      <w:r w:rsidR="00366A12" w:rsidRPr="00C01E0A">
        <w:t>1</w:t>
      </w:r>
      <w:r w:rsidR="00DD5F9E" w:rsidRPr="00C01E0A">
        <w:t>. Number of studies by year of publication in the high-priority areas of Scenario 2A in Kenya.</w:t>
      </w:r>
    </w:p>
    <w:p w14:paraId="12503918" w14:textId="4118AB45" w:rsidR="00425492" w:rsidRPr="00C01E0A" w:rsidRDefault="003C6CC4" w:rsidP="003C6CC4">
      <w:pPr>
        <w:pStyle w:val="image"/>
        <w:rPr>
          <w:noProof w:val="0"/>
        </w:rPr>
      </w:pPr>
      <w:r w:rsidRPr="003C6CC4">
        <w:drawing>
          <wp:inline distT="0" distB="0" distL="0" distR="0" wp14:anchorId="2429491F" wp14:editId="09210086">
            <wp:extent cx="6891252" cy="2736000"/>
            <wp:effectExtent l="0" t="0" r="5080" b="7620"/>
            <wp:docPr id="834642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91252" cy="2736000"/>
                    </a:xfrm>
                    <a:prstGeom prst="rect">
                      <a:avLst/>
                    </a:prstGeom>
                    <a:noFill/>
                    <a:ln>
                      <a:noFill/>
                    </a:ln>
                  </pic:spPr>
                </pic:pic>
              </a:graphicData>
            </a:graphic>
          </wp:inline>
        </w:drawing>
      </w:r>
    </w:p>
    <w:p w14:paraId="4AC0C78C" w14:textId="4010AF6E" w:rsidR="00DD5F9E" w:rsidRPr="00C01E0A" w:rsidRDefault="003E52EA" w:rsidP="003E52EA">
      <w:pPr>
        <w:pStyle w:val="Notes1"/>
        <w:rPr>
          <w:b/>
          <w:iCs w:val="0"/>
        </w:rPr>
      </w:pPr>
      <w:r w:rsidRPr="00C01E0A">
        <w:rPr>
          <w:b/>
          <w:bCs/>
        </w:rPr>
        <w:t>NOTES:</w:t>
      </w:r>
      <w:r w:rsidRPr="00C01E0A">
        <w:t xml:space="preserve"> The figure includes each study used in the analysis for the high-priority areas of Scenario 2A, counted once in the year it was published. A study that reports several sites, seasons or comparisons is counted as one study. The year of publication is not the year the experiment was carried out, which can be several years earlier.</w:t>
      </w:r>
      <w:r w:rsidRPr="00C01E0A">
        <w:t xml:space="preserve"> SOURCE: Agroecology Evidence Hub.</w:t>
      </w:r>
      <w:r w:rsidR="00DD5F9E" w:rsidRPr="00C01E0A">
        <w:br w:type="page"/>
      </w:r>
    </w:p>
    <w:p w14:paraId="19C317B2" w14:textId="5B091789" w:rsidR="00310158" w:rsidRPr="00832040" w:rsidRDefault="008A6BA7" w:rsidP="00DD5F9E">
      <w:pPr>
        <w:pStyle w:val="Tables"/>
        <w:rPr>
          <w:b w:val="0"/>
        </w:rPr>
      </w:pPr>
      <w:r w:rsidRPr="00832040">
        <w:rPr>
          <w:highlight w:val="green"/>
        </w:rPr>
        <w:lastRenderedPageBreak/>
        <w:t>FIGURE</w:t>
      </w:r>
      <w:r w:rsidR="00310158" w:rsidRPr="00832040">
        <w:rPr>
          <w:highlight w:val="green"/>
        </w:rPr>
        <w:t xml:space="preserve"> 2A.</w:t>
      </w:r>
      <w:r w:rsidR="002A6647" w:rsidRPr="00832040">
        <w:rPr>
          <w:highlight w:val="green"/>
        </w:rPr>
        <w:t>S</w:t>
      </w:r>
      <w:r w:rsidR="00366A12" w:rsidRPr="00832040">
        <w:rPr>
          <w:highlight w:val="green"/>
        </w:rPr>
        <w:t>2</w:t>
      </w:r>
      <w:r w:rsidR="00310158" w:rsidRPr="00832040">
        <w:rPr>
          <w:highlight w:val="green"/>
        </w:rPr>
        <w:t>. Number of comparisons and studies by a) food group</w:t>
      </w:r>
      <w:r w:rsidR="00ED382F" w:rsidRPr="00832040">
        <w:rPr>
          <w:highlight w:val="green"/>
        </w:rPr>
        <w:t>,</w:t>
      </w:r>
      <w:r w:rsidR="00310158" w:rsidRPr="00832040">
        <w:rPr>
          <w:highlight w:val="green"/>
        </w:rPr>
        <w:t xml:space="preserve"> b) agroecological or regenerative agricultural (AE/RA) practice</w:t>
      </w:r>
      <w:r w:rsidR="00ED382F" w:rsidRPr="00832040">
        <w:rPr>
          <w:highlight w:val="green"/>
        </w:rPr>
        <w:t>,</w:t>
      </w:r>
      <w:r w:rsidR="00310158" w:rsidRPr="00832040">
        <w:rPr>
          <w:highlight w:val="green"/>
        </w:rPr>
        <w:t xml:space="preserve"> and c) dimension</w:t>
      </w:r>
      <w:r w:rsidR="00920CBB" w:rsidRPr="00832040">
        <w:rPr>
          <w:highlight w:val="green"/>
        </w:rPr>
        <w:t>s of farm performance</w:t>
      </w:r>
      <w:r w:rsidR="00310158" w:rsidRPr="00832040">
        <w:rPr>
          <w:highlight w:val="green"/>
        </w:rPr>
        <w:t xml:space="preserve"> in the high-priority areas of </w:t>
      </w:r>
      <w:r w:rsidR="001D206A" w:rsidRPr="00832040">
        <w:rPr>
          <w:highlight w:val="green"/>
        </w:rPr>
        <w:t>Scenario</w:t>
      </w:r>
      <w:r w:rsidR="00310158" w:rsidRPr="00832040">
        <w:rPr>
          <w:highlight w:val="green"/>
        </w:rPr>
        <w:t xml:space="preserve"> 2A in Kenya.</w:t>
      </w:r>
    </w:p>
    <w:p w14:paraId="723E89E0" w14:textId="0A882F2F" w:rsidR="00076586" w:rsidRPr="00C01E0A" w:rsidRDefault="00832040" w:rsidP="00310158">
      <w:pPr>
        <w:pStyle w:val="image"/>
        <w:rPr>
          <w:noProof w:val="0"/>
        </w:rPr>
      </w:pPr>
      <w:r>
        <w:drawing>
          <wp:inline distT="0" distB="0" distL="0" distR="0" wp14:anchorId="2C12CF38" wp14:editId="4B2E0D19">
            <wp:extent cx="6859905" cy="3190875"/>
            <wp:effectExtent l="0" t="0" r="0" b="9525"/>
            <wp:docPr id="16056521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9905" cy="3190875"/>
                    </a:xfrm>
                    <a:prstGeom prst="rect">
                      <a:avLst/>
                    </a:prstGeom>
                    <a:noFill/>
                    <a:ln>
                      <a:noFill/>
                    </a:ln>
                  </pic:spPr>
                </pic:pic>
              </a:graphicData>
            </a:graphic>
          </wp:inline>
        </w:drawing>
      </w:r>
    </w:p>
    <w:p w14:paraId="516D316A" w14:textId="7D386627" w:rsidR="002963EC" w:rsidRPr="00C01E0A" w:rsidRDefault="00076586" w:rsidP="00FA5E83">
      <w:pPr>
        <w:pStyle w:val="Notes1"/>
        <w:rPr>
          <w:b/>
          <w:iCs w:val="0"/>
        </w:rPr>
      </w:pPr>
      <w:r w:rsidRPr="00C01E0A">
        <w:rPr>
          <w:b/>
          <w:bCs/>
        </w:rPr>
        <w:t>NOTES:</w:t>
      </w:r>
      <w:r w:rsidRPr="00C01E0A">
        <w:t xml:space="preserve"> Each bar shows the number of comparisons, with the number of studies in parentheses. Bars are ordered by the number of comparisons. One study can contribute to several </w:t>
      </w:r>
      <w:r w:rsidRPr="00C01E0A">
        <w:t>comp</w:t>
      </w:r>
      <w:r w:rsidR="00E1334B">
        <w:t>a</w:t>
      </w:r>
      <w:r w:rsidRPr="00C01E0A">
        <w:t>risons</w:t>
      </w:r>
      <w:r w:rsidRPr="00C01E0A">
        <w:t>,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for the high-priority areas of Scenario 2A, whatever the strength of evidence.</w:t>
      </w:r>
      <w:r w:rsidR="00FA5E83" w:rsidRPr="00C01E0A">
        <w:t xml:space="preserve"> </w:t>
      </w:r>
      <w:r w:rsidR="00FA5E83" w:rsidRPr="00C01E0A">
        <w:t>SOURCE: Agroecology Evidence Hub.</w:t>
      </w:r>
      <w:r w:rsidR="002963EC" w:rsidRPr="00C01E0A">
        <w:br w:type="page"/>
      </w:r>
    </w:p>
    <w:p w14:paraId="4643A992" w14:textId="5ADB9CD1" w:rsidR="00D24723" w:rsidRPr="00C01E0A" w:rsidRDefault="00D24723" w:rsidP="006268F5">
      <w:pPr>
        <w:pStyle w:val="Tables"/>
      </w:pPr>
      <w:r w:rsidRPr="00C01E0A">
        <w:lastRenderedPageBreak/>
        <w:t>FIGURE 2A.S3. Effects of all AE/RA practices on eight dimensions of farm performance, by food group, in the high-priority areas of Scenario 2A</w:t>
      </w:r>
      <w:r w:rsidRPr="00C01E0A">
        <w:t>.</w:t>
      </w:r>
    </w:p>
    <w:p w14:paraId="7196A9F5" w14:textId="77777777" w:rsidR="00AB70EC" w:rsidRPr="00C01E0A" w:rsidRDefault="001E1031" w:rsidP="00EF5CE3">
      <w:pPr>
        <w:pStyle w:val="image"/>
        <w:rPr>
          <w:noProof w:val="0"/>
        </w:rPr>
      </w:pPr>
      <w:r w:rsidRPr="00C01E0A">
        <w:rPr>
          <w:noProof w:val="0"/>
        </w:rPr>
        <w:drawing>
          <wp:inline distT="0" distB="0" distL="0" distR="0" wp14:anchorId="464F9C58" wp14:editId="39FAC665">
            <wp:extent cx="5472000" cy="9095745"/>
            <wp:effectExtent l="0" t="0" r="0" b="0"/>
            <wp:docPr id="466886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2000" cy="9095745"/>
                    </a:xfrm>
                    <a:prstGeom prst="rect">
                      <a:avLst/>
                    </a:prstGeom>
                    <a:noFill/>
                    <a:ln>
                      <a:noFill/>
                    </a:ln>
                  </pic:spPr>
                </pic:pic>
              </a:graphicData>
            </a:graphic>
          </wp:inline>
        </w:drawing>
      </w:r>
    </w:p>
    <w:p w14:paraId="35BDE8E5" w14:textId="117071C5" w:rsidR="00633F07" w:rsidRPr="00C01E0A" w:rsidRDefault="00AB70EC" w:rsidP="00AB70EC">
      <w:pPr>
        <w:pStyle w:val="Notes1"/>
        <w:rPr>
          <w:rFonts w:eastAsiaTheme="minorHAnsi"/>
        </w:rPr>
      </w:pPr>
      <w:r w:rsidRPr="00C01E0A">
        <w:lastRenderedPageBreak/>
        <w:t>NOTES: Results for a) cereals, b) pulses and legumes, c) vegetables, d) roots and tubers</w:t>
      </w:r>
      <w:r w:rsidR="00D97CE8" w:rsidRPr="00C01E0A">
        <w:t>,</w:t>
      </w:r>
      <w:r w:rsidRPr="00C01E0A">
        <w:t xml:space="preserve"> and e) nuts and seeds.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Empty cells mean that no study measured that dimension. Practices with strong evidence for at least one dimension are also shown in Figure 2A.2.</w:t>
      </w:r>
      <w:r w:rsidRPr="00C01E0A">
        <w:t xml:space="preserve"> </w:t>
      </w:r>
      <w:r w:rsidRPr="00C01E0A">
        <w:t>SOURCE: Agroecology Evidence Hub.</w:t>
      </w:r>
      <w:r w:rsidR="00633F07" w:rsidRPr="00C01E0A">
        <w:br w:type="page"/>
      </w:r>
    </w:p>
    <w:p w14:paraId="5EE5FD8E" w14:textId="00CA7CAC" w:rsidR="00E74983" w:rsidRPr="00C01E0A" w:rsidRDefault="00E74983" w:rsidP="00E74983">
      <w:pPr>
        <w:pStyle w:val="Tables"/>
        <w:rPr>
          <w:b w:val="0"/>
          <w:bCs/>
          <w:highlight w:val="green"/>
        </w:rPr>
      </w:pPr>
      <w:r w:rsidRPr="00C01E0A">
        <w:rPr>
          <w:highlight w:val="green"/>
        </w:rPr>
        <w:lastRenderedPageBreak/>
        <w:t>T</w:t>
      </w:r>
      <w:r w:rsidR="00B051EE" w:rsidRPr="00C01E0A">
        <w:rPr>
          <w:highlight w:val="green"/>
        </w:rPr>
        <w:t>ABLE</w:t>
      </w:r>
      <w:r w:rsidRPr="00C01E0A">
        <w:rPr>
          <w:highlight w:val="green"/>
        </w:rPr>
        <w:t xml:space="preserve"> 2A.S3. </w:t>
      </w:r>
      <w:r w:rsidRPr="00C01E0A">
        <w:rPr>
          <w:highlight w:val="green"/>
        </w:rPr>
        <w:t xml:space="preserve">Effects of organic </w:t>
      </w:r>
      <w:r w:rsidRPr="00C01E0A">
        <w:rPr>
          <w:highlight w:val="green"/>
        </w:rPr>
        <w:t>mulch</w:t>
      </w:r>
      <w:r w:rsidRPr="00C01E0A">
        <w:rPr>
          <w:highlight w:val="green"/>
        </w:rPr>
        <w:t xml:space="preserve"> </w:t>
      </w:r>
      <w:r w:rsidR="007742B2" w:rsidRPr="00C01E0A">
        <w:rPr>
          <w:highlight w:val="green"/>
        </w:rPr>
        <w:t>compared with</w:t>
      </w:r>
      <w:r w:rsidRPr="00C01E0A">
        <w:rPr>
          <w:highlight w:val="green"/>
        </w:rPr>
        <w:t xml:space="preserve"> no </w:t>
      </w:r>
      <w:r w:rsidRPr="00C01E0A">
        <w:rPr>
          <w:highlight w:val="green"/>
        </w:rPr>
        <w:t>mulch</w:t>
      </w:r>
      <w:r w:rsidRPr="00C01E0A">
        <w:rPr>
          <w:highlight w:val="green"/>
        </w:rPr>
        <w:t xml:space="preserve"> on a) cereal </w:t>
      </w:r>
      <w:r w:rsidRPr="00C01E0A">
        <w:rPr>
          <w:highlight w:val="green"/>
        </w:rPr>
        <w:t>productivity</w:t>
      </w:r>
      <w:r w:rsidRPr="00C01E0A">
        <w:rPr>
          <w:highlight w:val="green"/>
        </w:rPr>
        <w:t>, b) soil health in cereal systems</w:t>
      </w:r>
      <w:r w:rsidR="00E20A1B" w:rsidRPr="00C01E0A">
        <w:rPr>
          <w:highlight w:val="green"/>
        </w:rPr>
        <w:t>,</w:t>
      </w:r>
      <w:r w:rsidRPr="00C01E0A">
        <w:rPr>
          <w:highlight w:val="green"/>
        </w:rPr>
        <w:t xml:space="preserve"> and c) </w:t>
      </w:r>
      <w:r w:rsidRPr="00C01E0A">
        <w:rPr>
          <w:highlight w:val="green"/>
        </w:rPr>
        <w:t>input</w:t>
      </w:r>
      <w:r w:rsidR="00943AD7" w:rsidRPr="00C01E0A">
        <w:rPr>
          <w:highlight w:val="green"/>
        </w:rPr>
        <w:t>s</w:t>
      </w:r>
      <w:r w:rsidRPr="00C01E0A">
        <w:rPr>
          <w:highlight w:val="green"/>
        </w:rPr>
        <w:t xml:space="preserve"> efficiency</w:t>
      </w:r>
      <w:r w:rsidRPr="00C01E0A">
        <w:rPr>
          <w:highlight w:val="green"/>
        </w:rPr>
        <w:t xml:space="preserve"> in cereal systems in the high-priority areas of Scenario 2A. </w:t>
      </w:r>
      <w:r w:rsidRPr="00C01E0A">
        <w:rPr>
          <w:b w:val="0"/>
          <w:bCs/>
          <w:highlight w:val="green"/>
        </w:rPr>
        <w:t xml:space="preserve">Positive, neutral and negative comparisons are those in which </w:t>
      </w:r>
      <w:r w:rsidR="00823586" w:rsidRPr="00C01E0A">
        <w:rPr>
          <w:b w:val="0"/>
          <w:bCs/>
          <w:highlight w:val="green"/>
        </w:rPr>
        <w:t>organic mulch improved, did not</w:t>
      </w:r>
      <w:r w:rsidR="00406D30" w:rsidRPr="00C01E0A">
        <w:rPr>
          <w:b w:val="0"/>
          <w:bCs/>
          <w:highlight w:val="green"/>
        </w:rPr>
        <w:t xml:space="preserve"> change or worsened </w:t>
      </w:r>
      <w:r w:rsidR="002613B8" w:rsidRPr="00C01E0A">
        <w:rPr>
          <w:b w:val="0"/>
          <w:bCs/>
          <w:highlight w:val="green"/>
        </w:rPr>
        <w:t xml:space="preserve">the outcome compared with fields without </w:t>
      </w:r>
      <w:r w:rsidR="00406D30" w:rsidRPr="00C01E0A">
        <w:rPr>
          <w:b w:val="0"/>
          <w:bCs/>
          <w:highlight w:val="green"/>
        </w:rPr>
        <w:t>mulch.</w:t>
      </w:r>
      <w:r w:rsidR="00406D30" w:rsidRPr="00C01E0A">
        <w:rPr>
          <w:b w:val="0"/>
          <w:bCs/>
          <w:highlight w:val="green"/>
        </w:rPr>
        <w:t xml:space="preserve"> </w:t>
      </w:r>
      <w:r w:rsidRPr="00C01E0A">
        <w:rPr>
          <w:b w:val="0"/>
          <w:bCs/>
          <w:highlight w:val="green"/>
        </w:rPr>
        <w:t>Productivity</w:t>
      </w:r>
      <w:r w:rsidRPr="00C01E0A">
        <w:rPr>
          <w:b w:val="0"/>
          <w:bCs/>
          <w:highlight w:val="green"/>
        </w:rPr>
        <w:t xml:space="preserve"> results are shown by measured crop, </w:t>
      </w:r>
      <w:r w:rsidR="00357511" w:rsidRPr="00C01E0A">
        <w:rPr>
          <w:b w:val="0"/>
          <w:bCs/>
          <w:highlight w:val="green"/>
        </w:rPr>
        <w:t xml:space="preserve">and </w:t>
      </w:r>
      <w:r w:rsidRPr="00C01E0A">
        <w:rPr>
          <w:b w:val="0"/>
          <w:bCs/>
          <w:highlight w:val="green"/>
        </w:rPr>
        <w:t>soil health</w:t>
      </w:r>
      <w:r w:rsidR="00F445A7" w:rsidRPr="00C01E0A">
        <w:rPr>
          <w:b w:val="0"/>
          <w:bCs/>
          <w:highlight w:val="green"/>
        </w:rPr>
        <w:t xml:space="preserve"> </w:t>
      </w:r>
      <w:r w:rsidR="00F445A7" w:rsidRPr="00C01E0A">
        <w:rPr>
          <w:b w:val="0"/>
          <w:bCs/>
          <w:highlight w:val="green"/>
        </w:rPr>
        <w:t>and inputs efficiency results</w:t>
      </w:r>
      <w:r w:rsidRPr="00C01E0A">
        <w:rPr>
          <w:b w:val="0"/>
          <w:bCs/>
          <w:highlight w:val="green"/>
        </w:rPr>
        <w:t xml:space="preserve"> by main crop, in all cases with the </w:t>
      </w:r>
      <w:r w:rsidR="00C6744A" w:rsidRPr="00C01E0A">
        <w:rPr>
          <w:b w:val="0"/>
          <w:bCs/>
          <w:highlight w:val="green"/>
        </w:rPr>
        <w:t xml:space="preserve">companion species, the </w:t>
      </w:r>
      <w:r w:rsidRPr="00C01E0A">
        <w:rPr>
          <w:b w:val="0"/>
          <w:bCs/>
          <w:highlight w:val="green"/>
        </w:rPr>
        <w:t xml:space="preserve">type of organic </w:t>
      </w:r>
      <w:r w:rsidR="00E27CD1" w:rsidRPr="00C01E0A">
        <w:rPr>
          <w:b w:val="0"/>
          <w:bCs/>
          <w:highlight w:val="green"/>
        </w:rPr>
        <w:t>mulch</w:t>
      </w:r>
      <w:r w:rsidRPr="00C01E0A">
        <w:rPr>
          <w:b w:val="0"/>
          <w:bCs/>
          <w:highlight w:val="green"/>
        </w:rPr>
        <w:t xml:space="preserve"> and the outcome measured. </w:t>
      </w:r>
      <w:r w:rsidR="00E27CD1" w:rsidRPr="00C01E0A">
        <w:rPr>
          <w:b w:val="0"/>
          <w:bCs/>
          <w:highlight w:val="green"/>
        </w:rPr>
        <w:t>A</w:t>
      </w:r>
      <w:r w:rsidRPr="00C01E0A">
        <w:rPr>
          <w:b w:val="0"/>
          <w:bCs/>
          <w:highlight w:val="green"/>
        </w:rPr>
        <w:t xml:space="preserve"> missing companion species indicates a sole crop.</w:t>
      </w:r>
    </w:p>
    <w:tbl>
      <w:tblPr>
        <w:tblStyle w:val="ListTable3-Accent1"/>
        <w:tblW w:w="10762" w:type="dxa"/>
        <w:tblLook w:val="04A0" w:firstRow="1" w:lastRow="0" w:firstColumn="1" w:lastColumn="0" w:noHBand="0" w:noVBand="1"/>
      </w:tblPr>
      <w:tblGrid>
        <w:gridCol w:w="869"/>
        <w:gridCol w:w="1066"/>
        <w:gridCol w:w="1770"/>
        <w:gridCol w:w="1010"/>
        <w:gridCol w:w="685"/>
        <w:gridCol w:w="1052"/>
        <w:gridCol w:w="1041"/>
        <w:gridCol w:w="1035"/>
        <w:gridCol w:w="1084"/>
        <w:gridCol w:w="1151"/>
      </w:tblGrid>
      <w:tr w:rsidR="00BD7350" w:rsidRPr="00C01E0A" w14:paraId="6A0BC124" w14:textId="77777777" w:rsidTr="007C6A4D">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762" w:type="dxa"/>
            <w:gridSpan w:val="10"/>
            <w:noWrap/>
            <w:hideMark/>
          </w:tcPr>
          <w:p w14:paraId="6E8B1E06" w14:textId="46059050" w:rsidR="00BD7350" w:rsidRPr="00C01E0A" w:rsidRDefault="00BD7350" w:rsidP="0056635C">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organic mulch, and outcome measured.</w:t>
            </w:r>
          </w:p>
        </w:tc>
      </w:tr>
      <w:tr w:rsidR="00BD7350" w:rsidRPr="00C01E0A" w14:paraId="5589DA1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FFD70BF"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066" w:type="dxa"/>
            <w:noWrap/>
            <w:hideMark/>
          </w:tcPr>
          <w:p w14:paraId="18DB341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2C6A34F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017FB7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1BB1C72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0E31498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13DFA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065541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0FBCE53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5CB2E1B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169FF3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47FC9B2"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55696D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89619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(Other Materials)</w:t>
            </w:r>
          </w:p>
        </w:tc>
        <w:tc>
          <w:tcPr>
            <w:tcW w:w="1010" w:type="dxa"/>
            <w:noWrap/>
            <w:hideMark/>
          </w:tcPr>
          <w:p w14:paraId="415E0A1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4FB6CB9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2ADE7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041" w:type="dxa"/>
            <w:noWrap/>
            <w:hideMark/>
          </w:tcPr>
          <w:p w14:paraId="549DC7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35" w:type="dxa"/>
            <w:noWrap/>
            <w:hideMark/>
          </w:tcPr>
          <w:p w14:paraId="43E9B9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7887E2E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151" w:type="dxa"/>
            <w:noWrap/>
            <w:hideMark/>
          </w:tcPr>
          <w:p w14:paraId="10187D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r>
      <w:tr w:rsidR="00BD7350" w:rsidRPr="00C01E0A" w14:paraId="4E77EE7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1521127"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1468B85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074E4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6F60AFD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85" w:type="dxa"/>
            <w:noWrap/>
            <w:hideMark/>
          </w:tcPr>
          <w:p w14:paraId="6B477E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0BA12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6D75063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3D7BFF9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909F44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6DED94F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6EFB902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A0524D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62647BB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3EA18B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06C399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18D8F62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667C1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41" w:type="dxa"/>
            <w:noWrap/>
            <w:hideMark/>
          </w:tcPr>
          <w:p w14:paraId="656DD6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1035" w:type="dxa"/>
            <w:noWrap/>
            <w:hideMark/>
          </w:tcPr>
          <w:p w14:paraId="41C3DD5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20FD6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51" w:type="dxa"/>
            <w:noWrap/>
            <w:hideMark/>
          </w:tcPr>
          <w:p w14:paraId="04A5FD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r>
      <w:tr w:rsidR="00BD7350" w:rsidRPr="00C01E0A" w14:paraId="4C3D5BE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3D7561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370F2D8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770" w:type="dxa"/>
            <w:noWrap/>
            <w:hideMark/>
          </w:tcPr>
          <w:p w14:paraId="5C52D7E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7131B1C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1A7DF8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DB73F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2A1C5D5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1D3577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7493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3FCD90E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41EA26F3"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8FB0F78"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028D60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770" w:type="dxa"/>
            <w:noWrap/>
            <w:hideMark/>
          </w:tcPr>
          <w:p w14:paraId="04AA13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0BB1AA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85" w:type="dxa"/>
            <w:noWrap/>
            <w:hideMark/>
          </w:tcPr>
          <w:p w14:paraId="39EA24A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68C37D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2C480A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62C7BB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3821EE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51E7BA7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1BD7BA13"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EE5147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454DF6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AF8BF0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13C5BC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23DC3FA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381DCE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41" w:type="dxa"/>
            <w:noWrap/>
            <w:hideMark/>
          </w:tcPr>
          <w:p w14:paraId="380371F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35" w:type="dxa"/>
            <w:noWrap/>
            <w:hideMark/>
          </w:tcPr>
          <w:p w14:paraId="7737DC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5124D0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51" w:type="dxa"/>
            <w:noWrap/>
            <w:hideMark/>
          </w:tcPr>
          <w:p w14:paraId="1A21C03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BD7350" w:rsidRPr="00C01E0A" w14:paraId="0E0462A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E0A384E"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291ED42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770" w:type="dxa"/>
            <w:noWrap/>
            <w:hideMark/>
          </w:tcPr>
          <w:p w14:paraId="1EBE223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7F3301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62D338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C2DBE8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61F265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2B1ABB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B9D9D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8B6F5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194365B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949824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418917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770" w:type="dxa"/>
            <w:noWrap/>
            <w:hideMark/>
          </w:tcPr>
          <w:p w14:paraId="6D90BB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6478C54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0835FF2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A8A4F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714691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7510BF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E94F5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51" w:type="dxa"/>
            <w:noWrap/>
            <w:hideMark/>
          </w:tcPr>
          <w:p w14:paraId="53986A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BD7350" w:rsidRPr="00C01E0A" w14:paraId="1A765BC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313B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10396B8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770" w:type="dxa"/>
            <w:noWrap/>
            <w:hideMark/>
          </w:tcPr>
          <w:p w14:paraId="05DF6F38" w14:textId="0BE9CBE1"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67BA61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744ABB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2023CC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1" w:type="dxa"/>
            <w:noWrap/>
            <w:hideMark/>
          </w:tcPr>
          <w:p w14:paraId="5AE219B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2F01A50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D25AB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5925CEA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4A3BD3B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C8D9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BC14D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1D07B71" w14:textId="770EA651"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761C7C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3DF3AE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488223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58</w:t>
            </w:r>
          </w:p>
        </w:tc>
        <w:tc>
          <w:tcPr>
            <w:tcW w:w="1041" w:type="dxa"/>
            <w:noWrap/>
            <w:hideMark/>
          </w:tcPr>
          <w:p w14:paraId="439CC09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37</w:t>
            </w:r>
          </w:p>
        </w:tc>
        <w:tc>
          <w:tcPr>
            <w:tcW w:w="1035" w:type="dxa"/>
            <w:noWrap/>
            <w:hideMark/>
          </w:tcPr>
          <w:p w14:paraId="6F94F4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07CC92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21</w:t>
            </w:r>
          </w:p>
        </w:tc>
        <w:tc>
          <w:tcPr>
            <w:tcW w:w="1151" w:type="dxa"/>
            <w:noWrap/>
            <w:hideMark/>
          </w:tcPr>
          <w:p w14:paraId="0E3CB6C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r>
      <w:tr w:rsidR="00BD7350" w:rsidRPr="00C01E0A" w14:paraId="6DA673C4"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7435156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3381E92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770" w:type="dxa"/>
            <w:noWrap/>
            <w:hideMark/>
          </w:tcPr>
          <w:p w14:paraId="19DB535E" w14:textId="28391D84"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0E1A05D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175E77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E0FA9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1" w:type="dxa"/>
            <w:noWrap/>
            <w:hideMark/>
          </w:tcPr>
          <w:p w14:paraId="59E898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4B2036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DE12FA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32EDF39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6A37271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B421D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0A82DD7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97800F1" w14:textId="2FFE817D"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6BC8F30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1720D0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0EBA0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A8204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78FEB7E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EE344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FB4E80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FA55E8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0E2AA0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2A22CE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2A2847F" w14:textId="11955CB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3FC1D4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0A012C1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A04DA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5739756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525AC26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84" w:type="dxa"/>
            <w:noWrap/>
            <w:hideMark/>
          </w:tcPr>
          <w:p w14:paraId="7EE16B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8DF0A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67F45FD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628329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5F28B02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6F9B8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25262B8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445FED3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2F1D6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41" w:type="dxa"/>
            <w:noWrap/>
            <w:hideMark/>
          </w:tcPr>
          <w:p w14:paraId="1703172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35" w:type="dxa"/>
            <w:noWrap/>
            <w:hideMark/>
          </w:tcPr>
          <w:p w14:paraId="6C9CC5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550D8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19A19C4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BD7350" w:rsidRPr="00C01E0A" w14:paraId="0093224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0DF9CD"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2434EB8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D3BE9B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1E81E54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7844A4E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C7859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41" w:type="dxa"/>
            <w:noWrap/>
            <w:hideMark/>
          </w:tcPr>
          <w:p w14:paraId="2FFF83C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35" w:type="dxa"/>
            <w:noWrap/>
            <w:hideMark/>
          </w:tcPr>
          <w:p w14:paraId="786F45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FD6BC5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C0540C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2C3AB4B8"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797E88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09C01C8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2A12F65E" w14:textId="6C0AE3A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348240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03ECFC0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58E7E5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36928C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2F2E13D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5BAF4A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0482ED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69CF781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333C7E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54894A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1F73412" w14:textId="46844F4D"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73955F4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4475A8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0CA17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13E5870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677918B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BB5044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5A72310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3FA772A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750443BC" w14:textId="41A92BC7" w:rsidR="00BD7350" w:rsidRPr="00C01E0A" w:rsidRDefault="00BD7350"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BD7350" w:rsidRPr="00C01E0A" w14:paraId="499E8A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5E5D46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Main crop</w:t>
            </w:r>
          </w:p>
        </w:tc>
        <w:tc>
          <w:tcPr>
            <w:tcW w:w="1066" w:type="dxa"/>
            <w:noWrap/>
            <w:hideMark/>
          </w:tcPr>
          <w:p w14:paraId="2D12FAB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4C2923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613A809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1C6393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331682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01A4FB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3151D9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2C089E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61C1246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0A495FE5"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390061"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3FD064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8A985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A778D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Runoff</w:t>
            </w:r>
          </w:p>
        </w:tc>
        <w:tc>
          <w:tcPr>
            <w:tcW w:w="685" w:type="dxa"/>
            <w:noWrap/>
            <w:hideMark/>
          </w:tcPr>
          <w:p w14:paraId="37806E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52162A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7CD312D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488677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9B5A2B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7830FC3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BAD9A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BF07C6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13E2503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C2B45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3177B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46EAAD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3FFAE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72C6748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427261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90E68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51" w:type="dxa"/>
            <w:noWrap/>
            <w:hideMark/>
          </w:tcPr>
          <w:p w14:paraId="78B9D1A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53BA578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E07A466"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263AA2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287C36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1D5FC6D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7E5D0F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33923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5205AAF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3E7D8B5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71587EB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51" w:type="dxa"/>
            <w:noWrap/>
            <w:hideMark/>
          </w:tcPr>
          <w:p w14:paraId="6B02566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3B116CC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EBDD933"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4442419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CDBCD79" w14:textId="6140163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57665F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0D6E0C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1DDCDF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5343A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7FA9A7D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A97EF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1C5C48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0F22BE6"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686B9D4"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1993C1F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4844923" w14:textId="2BC5C8D2"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71F6B6F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20D5966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CF8506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1D3053F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6212AD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019B02F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32CD16D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503C4F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58AC3D9"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1788414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13C00A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5F2D12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5F4F8D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09F465C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1" w:type="dxa"/>
            <w:noWrap/>
            <w:hideMark/>
          </w:tcPr>
          <w:p w14:paraId="7FF0796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35" w:type="dxa"/>
            <w:noWrap/>
            <w:hideMark/>
          </w:tcPr>
          <w:p w14:paraId="476F1C0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0C93BCE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1AC364E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77060F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CA83504"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2C06828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0CAC8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4E85D35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7F0A52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4A090FE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1" w:type="dxa"/>
            <w:noWrap/>
            <w:hideMark/>
          </w:tcPr>
          <w:p w14:paraId="58B46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35" w:type="dxa"/>
            <w:noWrap/>
            <w:hideMark/>
          </w:tcPr>
          <w:p w14:paraId="1C1F0CE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E3E01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5BCCB60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B835DC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D45D56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4B1998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0031C23" w14:textId="272D2DFA"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025B24C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85" w:type="dxa"/>
            <w:noWrap/>
            <w:hideMark/>
          </w:tcPr>
          <w:p w14:paraId="7D9F04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86CD4B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244</w:t>
            </w:r>
          </w:p>
        </w:tc>
        <w:tc>
          <w:tcPr>
            <w:tcW w:w="1041" w:type="dxa"/>
            <w:noWrap/>
            <w:hideMark/>
          </w:tcPr>
          <w:p w14:paraId="6229C36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186</w:t>
            </w:r>
          </w:p>
        </w:tc>
        <w:tc>
          <w:tcPr>
            <w:tcW w:w="1035" w:type="dxa"/>
            <w:noWrap/>
            <w:hideMark/>
          </w:tcPr>
          <w:p w14:paraId="773A2C7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84" w:type="dxa"/>
            <w:noWrap/>
            <w:hideMark/>
          </w:tcPr>
          <w:p w14:paraId="0DC8E0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1151" w:type="dxa"/>
            <w:noWrap/>
            <w:hideMark/>
          </w:tcPr>
          <w:p w14:paraId="6E5C06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76</w:t>
            </w:r>
          </w:p>
        </w:tc>
      </w:tr>
      <w:tr w:rsidR="00BD7350" w:rsidRPr="00C01E0A" w14:paraId="27FDCF2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580A8E31" w14:textId="731D94DE" w:rsidR="00BD7350" w:rsidRPr="00C01E0A" w:rsidRDefault="00BD7350"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c) Input</w:t>
            </w:r>
            <w:r w:rsidR="00943AD7" w:rsidRPr="00C01E0A">
              <w:rPr>
                <w:rFonts w:eastAsia="Times New Roman" w:cs="Calibri Light"/>
                <w:color w:val="FFFFFF" w:themeColor="background1"/>
                <w:kern w:val="0"/>
                <w:sz w:val="16"/>
                <w:szCs w:val="16"/>
                <w:lang w:eastAsia="en-GB"/>
                <w14:ligatures w14:val="none"/>
              </w:rPr>
              <w:t>s</w:t>
            </w:r>
            <w:r w:rsidRPr="00C01E0A">
              <w:rPr>
                <w:rFonts w:eastAsia="Times New Roman" w:cs="Calibri Light"/>
                <w:color w:val="FFFFFF" w:themeColor="background1"/>
                <w:kern w:val="0"/>
                <w:sz w:val="16"/>
                <w:szCs w:val="16"/>
                <w:lang w:eastAsia="en-GB"/>
                <w14:ligatures w14:val="none"/>
              </w:rPr>
              <w:t xml:space="preserve"> efficiency in cereal systems, by main crop, companion species, type of organic mulch, and outcome measured.</w:t>
            </w:r>
          </w:p>
        </w:tc>
      </w:tr>
      <w:tr w:rsidR="00BD7350" w:rsidRPr="00C01E0A" w14:paraId="2F1A1D8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F002351"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Main crop</w:t>
            </w:r>
          </w:p>
        </w:tc>
        <w:tc>
          <w:tcPr>
            <w:tcW w:w="1066" w:type="dxa"/>
            <w:noWrap/>
            <w:hideMark/>
          </w:tcPr>
          <w:p w14:paraId="5357BDB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6815961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1F2B687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5F545A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421FD6B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5A7CB62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7D6576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387A0F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3DA99DD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2086803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7EB6949"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3D32D3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1EAFE12" w14:textId="7AD99F2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0F21F2A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24678D2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39F9EE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0DA026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5400AE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94399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7163E64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4C9BAF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F1CE5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7186C6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A85EB2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E9B566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084E13A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65468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w:t>
            </w:r>
          </w:p>
        </w:tc>
        <w:tc>
          <w:tcPr>
            <w:tcW w:w="1041" w:type="dxa"/>
            <w:noWrap/>
            <w:hideMark/>
          </w:tcPr>
          <w:p w14:paraId="5F2E3C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35" w:type="dxa"/>
            <w:noWrap/>
            <w:hideMark/>
          </w:tcPr>
          <w:p w14:paraId="0BD0070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6AA2F3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151" w:type="dxa"/>
            <w:noWrap/>
            <w:hideMark/>
          </w:tcPr>
          <w:p w14:paraId="09E2607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BD7350" w:rsidRPr="00C01E0A" w14:paraId="55C218CA"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BA35F7A"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159272E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2E4E1E58" w14:textId="1F4D0020"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010" w:type="dxa"/>
            <w:noWrap/>
            <w:hideMark/>
          </w:tcPr>
          <w:p w14:paraId="05EEF2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3AD7455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F8C23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6E3D99B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4C3FD1A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75C015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FAB32A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3791EDF2" w14:textId="3ECFC8FE" w:rsidR="0088060F" w:rsidRPr="00C01E0A" w:rsidRDefault="0088060F" w:rsidP="0088060F">
      <w:pPr>
        <w:pStyle w:val="Tables"/>
        <w:rPr>
          <w:b w:val="0"/>
        </w:rPr>
      </w:pPr>
      <w:r w:rsidRPr="00C01E0A">
        <w:rPr>
          <w:highlight w:val="green"/>
        </w:rPr>
        <w:lastRenderedPageBreak/>
        <w:t>T</w:t>
      </w:r>
      <w:r w:rsidR="00B051EE" w:rsidRPr="00C01E0A">
        <w:rPr>
          <w:highlight w:val="green"/>
        </w:rPr>
        <w:t>ABLE</w:t>
      </w:r>
      <w:r w:rsidRPr="00C01E0A">
        <w:rPr>
          <w:highlight w:val="green"/>
        </w:rPr>
        <w:t xml:space="preserve"> 2A.S</w:t>
      </w:r>
      <w:r w:rsidR="00F072E7" w:rsidRPr="00C01E0A">
        <w:rPr>
          <w:highlight w:val="green"/>
        </w:rPr>
        <w:t>4</w:t>
      </w:r>
      <w:r w:rsidRPr="00C01E0A">
        <w:rPr>
          <w:highlight w:val="green"/>
        </w:rPr>
        <w:t xml:space="preserve">. Effects of residue incorporation </w:t>
      </w:r>
      <w:r w:rsidR="00054593" w:rsidRPr="00C01E0A">
        <w:rPr>
          <w:highlight w:val="green"/>
        </w:rPr>
        <w:t xml:space="preserve">compared with </w:t>
      </w:r>
      <w:r w:rsidRPr="00C01E0A">
        <w:rPr>
          <w:highlight w:val="green"/>
        </w:rPr>
        <w:t xml:space="preserve">residue removal on </w:t>
      </w:r>
      <w:r w:rsidR="00F072E7" w:rsidRPr="00C01E0A">
        <w:rPr>
          <w:highlight w:val="green"/>
        </w:rPr>
        <w:t xml:space="preserve">a) cereal productivity, and b) </w:t>
      </w:r>
      <w:r w:rsidRPr="00C01E0A">
        <w:rPr>
          <w:highlight w:val="green"/>
        </w:rPr>
        <w:t xml:space="preserve">soil health in cereal systems in the high-priority areas of Scenario 2A. </w:t>
      </w:r>
      <w:r w:rsidR="00100575" w:rsidRPr="00C01E0A">
        <w:rPr>
          <w:b w:val="0"/>
          <w:highlight w:val="green"/>
        </w:rPr>
        <w:t>Positive, neutral and negative comparisons are those in which incorporating crop residues or tree prunings into the soil improved, did not change or worsened the outcome compared with fields where residues were removed or grazed by livestock.</w:t>
      </w:r>
      <w:r w:rsidR="00063164" w:rsidRPr="00C01E0A">
        <w:rPr>
          <w:b w:val="0"/>
          <w:highlight w:val="green"/>
        </w:rPr>
        <w:t xml:space="preserve"> </w:t>
      </w:r>
      <w:r w:rsidR="00E05227" w:rsidRPr="00C01E0A">
        <w:rPr>
          <w:b w:val="0"/>
          <w:highlight w:val="green"/>
        </w:rPr>
        <w:t>Productivity results are shown by measured crop, and soil health results by main crop, in all cases with the companion species, the type of residue and the outcome measured. Residues are classified by whether they came from a nitrogen-fixing plant. A missing companion species indicates a sole crop.</w:t>
      </w:r>
    </w:p>
    <w:tbl>
      <w:tblPr>
        <w:tblStyle w:val="ListTable3-Accent1"/>
        <w:tblW w:w="10998" w:type="dxa"/>
        <w:tblLook w:val="04A0" w:firstRow="1" w:lastRow="0" w:firstColumn="1" w:lastColumn="0" w:noHBand="0" w:noVBand="1"/>
      </w:tblPr>
      <w:tblGrid>
        <w:gridCol w:w="869"/>
        <w:gridCol w:w="1500"/>
        <w:gridCol w:w="1517"/>
        <w:gridCol w:w="1296"/>
        <w:gridCol w:w="685"/>
        <w:gridCol w:w="1052"/>
        <w:gridCol w:w="1035"/>
        <w:gridCol w:w="1035"/>
        <w:gridCol w:w="1035"/>
        <w:gridCol w:w="1035"/>
      </w:tblGrid>
      <w:tr w:rsidR="0056635C" w:rsidRPr="00C01E0A" w14:paraId="1EFA7819" w14:textId="77777777" w:rsidTr="0090673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0998" w:type="dxa"/>
            <w:gridSpan w:val="10"/>
            <w:noWrap/>
            <w:hideMark/>
          </w:tcPr>
          <w:p w14:paraId="582F05B3" w14:textId="588D46FF" w:rsidR="0056635C" w:rsidRPr="00C01E0A" w:rsidRDefault="0056635C" w:rsidP="0056635C">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residue incorporated, and outcome measured.</w:t>
            </w:r>
          </w:p>
        </w:tc>
      </w:tr>
      <w:tr w:rsidR="0056635C" w:rsidRPr="00C01E0A" w14:paraId="762C394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9DE2948" w14:textId="77777777" w:rsidR="0056635C" w:rsidRPr="00C01E0A" w:rsidRDefault="0056635C"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500" w:type="dxa"/>
            <w:noWrap/>
            <w:hideMark/>
          </w:tcPr>
          <w:p w14:paraId="2AE26C9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17" w:type="dxa"/>
            <w:noWrap/>
            <w:hideMark/>
          </w:tcPr>
          <w:p w14:paraId="4B6D015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Residues type</w:t>
            </w:r>
          </w:p>
        </w:tc>
        <w:tc>
          <w:tcPr>
            <w:tcW w:w="1296" w:type="dxa"/>
            <w:noWrap/>
            <w:hideMark/>
          </w:tcPr>
          <w:p w14:paraId="2FD89B8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78" w:type="dxa"/>
            <w:noWrap/>
            <w:hideMark/>
          </w:tcPr>
          <w:p w14:paraId="23D363B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42" w:type="dxa"/>
            <w:noWrap/>
            <w:hideMark/>
          </w:tcPr>
          <w:p w14:paraId="7FA5E70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25" w:type="dxa"/>
            <w:noWrap/>
            <w:hideMark/>
          </w:tcPr>
          <w:p w14:paraId="1A9CFF8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25" w:type="dxa"/>
            <w:noWrap/>
            <w:hideMark/>
          </w:tcPr>
          <w:p w14:paraId="14041E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25" w:type="dxa"/>
            <w:noWrap/>
            <w:hideMark/>
          </w:tcPr>
          <w:p w14:paraId="7D19F95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25" w:type="dxa"/>
            <w:noWrap/>
            <w:hideMark/>
          </w:tcPr>
          <w:p w14:paraId="687F494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56635C" w:rsidRPr="00C01E0A" w14:paraId="02EDAA2A"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9E7A5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FC826C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517" w:type="dxa"/>
            <w:noWrap/>
            <w:hideMark/>
          </w:tcPr>
          <w:p w14:paraId="6C83C16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5A09AF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4D65A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50F39E1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D04F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2B1C10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6847B60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21E63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21A91B6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2A5BFE8"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BC01F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517" w:type="dxa"/>
            <w:noWrap/>
            <w:hideMark/>
          </w:tcPr>
          <w:p w14:paraId="748136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C1BE55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78" w:type="dxa"/>
            <w:noWrap/>
            <w:hideMark/>
          </w:tcPr>
          <w:p w14:paraId="753A078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E40C15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5459F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AFE8EB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2B4FE1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484471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8F6D1D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F8DC9A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D7F3B6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517" w:type="dxa"/>
            <w:noWrap/>
            <w:hideMark/>
          </w:tcPr>
          <w:p w14:paraId="0516CFF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5733E4C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7CDCA82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82B64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CD23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FCB98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60A7D7A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208DC4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7E9DF0FA"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FDC838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9AF109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517" w:type="dxa"/>
            <w:noWrap/>
            <w:hideMark/>
          </w:tcPr>
          <w:p w14:paraId="1C1C20F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7E29485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10CA378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8C1402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68C64F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1AE440E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19ADD9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6D33FD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2FF15783"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3298F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C21FB3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0EB03B04"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9D4B27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0FD03B6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284B28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7C15D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50347D8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8BFCA3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0BD0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704CCDA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B6FAC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EBF9B5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517" w:type="dxa"/>
            <w:noWrap/>
            <w:hideMark/>
          </w:tcPr>
          <w:p w14:paraId="17B7BD97" w14:textId="28C3C57E"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00041A30"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7EF100ED"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7EBD71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4B2108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E305F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20D8697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9527EA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5CD19B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ADEB62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D7A48C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7479EB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41A19054" w14:textId="017B171D"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00041A30"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6E2AADE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765F14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2" w:type="dxa"/>
            <w:noWrap/>
            <w:hideMark/>
          </w:tcPr>
          <w:p w14:paraId="38A4023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w:t>
            </w:r>
          </w:p>
        </w:tc>
        <w:tc>
          <w:tcPr>
            <w:tcW w:w="1025" w:type="dxa"/>
            <w:noWrap/>
            <w:hideMark/>
          </w:tcPr>
          <w:p w14:paraId="06F6039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19</w:t>
            </w:r>
          </w:p>
        </w:tc>
        <w:tc>
          <w:tcPr>
            <w:tcW w:w="1025" w:type="dxa"/>
            <w:noWrap/>
            <w:hideMark/>
          </w:tcPr>
          <w:p w14:paraId="26F3E11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50EFC2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025" w:type="dxa"/>
            <w:noWrap/>
            <w:hideMark/>
          </w:tcPr>
          <w:p w14:paraId="5AEC6B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49</w:t>
            </w:r>
          </w:p>
        </w:tc>
      </w:tr>
      <w:tr w:rsidR="0056635C" w:rsidRPr="00C01E0A" w14:paraId="3F472BC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FEF64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C3B8C5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517" w:type="dxa"/>
            <w:noWrap/>
            <w:hideMark/>
          </w:tcPr>
          <w:p w14:paraId="0382B694" w14:textId="28033B6A"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002B2417"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48A2F34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2E5AD3E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D7F8C0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512C875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45207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9EDF8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495E3C9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56635C" w:rsidRPr="00C01E0A" w14:paraId="482D866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867FAC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80BF9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517" w:type="dxa"/>
            <w:noWrap/>
            <w:hideMark/>
          </w:tcPr>
          <w:p w14:paraId="3E7E344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1296" w:type="dxa"/>
            <w:noWrap/>
            <w:hideMark/>
          </w:tcPr>
          <w:p w14:paraId="0AA89E8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01D74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B9A1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25" w:type="dxa"/>
            <w:noWrap/>
            <w:hideMark/>
          </w:tcPr>
          <w:p w14:paraId="219E689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23</w:t>
            </w:r>
          </w:p>
        </w:tc>
        <w:tc>
          <w:tcPr>
            <w:tcW w:w="1025" w:type="dxa"/>
            <w:noWrap/>
            <w:hideMark/>
          </w:tcPr>
          <w:p w14:paraId="55203F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5142433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6196B1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56635C" w:rsidRPr="00C01E0A" w14:paraId="3A3166E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8AEB3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D6ECB9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517" w:type="dxa"/>
            <w:noWrap/>
            <w:hideMark/>
          </w:tcPr>
          <w:p w14:paraId="6E8435B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1296" w:type="dxa"/>
            <w:noWrap/>
            <w:hideMark/>
          </w:tcPr>
          <w:p w14:paraId="610CB41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3F65F30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5294C7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25" w:type="dxa"/>
            <w:noWrap/>
            <w:hideMark/>
          </w:tcPr>
          <w:p w14:paraId="5C67C49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25" w:type="dxa"/>
            <w:noWrap/>
            <w:hideMark/>
          </w:tcPr>
          <w:p w14:paraId="13EE317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3EBB2A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7431EB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7C7044D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44596F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4CBE576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3D2BEF0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597E770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63A90E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7AF5E1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c>
          <w:tcPr>
            <w:tcW w:w="1025" w:type="dxa"/>
            <w:noWrap/>
            <w:hideMark/>
          </w:tcPr>
          <w:p w14:paraId="4DB95BB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025" w:type="dxa"/>
            <w:noWrap/>
            <w:hideMark/>
          </w:tcPr>
          <w:p w14:paraId="5B0060A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88808E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025" w:type="dxa"/>
            <w:noWrap/>
            <w:hideMark/>
          </w:tcPr>
          <w:p w14:paraId="55CB89B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r>
      <w:tr w:rsidR="0056635C" w:rsidRPr="00C01E0A" w14:paraId="6A93AC7E"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A0CFD5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F60A0F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90B14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 N fixing)</w:t>
            </w:r>
          </w:p>
        </w:tc>
        <w:tc>
          <w:tcPr>
            <w:tcW w:w="1296" w:type="dxa"/>
            <w:noWrap/>
            <w:hideMark/>
          </w:tcPr>
          <w:p w14:paraId="591A2E2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5C6A32C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2" w:type="dxa"/>
            <w:noWrap/>
            <w:hideMark/>
          </w:tcPr>
          <w:p w14:paraId="712A487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25" w:type="dxa"/>
            <w:noWrap/>
            <w:hideMark/>
          </w:tcPr>
          <w:p w14:paraId="7E29FC9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25" w:type="dxa"/>
            <w:noWrap/>
            <w:hideMark/>
          </w:tcPr>
          <w:p w14:paraId="2BCB986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CA26AC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DE7397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126E0E69"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E4D550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7C500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 xml:space="preserve">Common Bean + </w:t>
            </w:r>
            <w:r w:rsidRPr="00C01E0A">
              <w:rPr>
                <w:rFonts w:eastAsia="Times New Roman" w:cs="Calibri Light"/>
                <w:i/>
                <w:iCs/>
                <w:color w:val="000000"/>
                <w:kern w:val="0"/>
                <w:sz w:val="16"/>
                <w:szCs w:val="16"/>
                <w:lang w:eastAsia="en-GB"/>
                <w14:ligatures w14:val="none"/>
              </w:rPr>
              <w:t>Leucaena leucocephala</w:t>
            </w:r>
          </w:p>
        </w:tc>
        <w:tc>
          <w:tcPr>
            <w:tcW w:w="1517" w:type="dxa"/>
            <w:noWrap/>
            <w:hideMark/>
          </w:tcPr>
          <w:p w14:paraId="1BBFAF2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1296" w:type="dxa"/>
            <w:noWrap/>
            <w:hideMark/>
          </w:tcPr>
          <w:p w14:paraId="23B0195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78" w:type="dxa"/>
            <w:noWrap/>
            <w:hideMark/>
          </w:tcPr>
          <w:p w14:paraId="35C980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E62739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25" w:type="dxa"/>
            <w:noWrap/>
            <w:hideMark/>
          </w:tcPr>
          <w:p w14:paraId="71F9034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8FFA71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2B8FC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25" w:type="dxa"/>
            <w:noWrap/>
            <w:hideMark/>
          </w:tcPr>
          <w:p w14:paraId="0DC67B1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r>
      <w:tr w:rsidR="0056635C" w:rsidRPr="00C01E0A" w14:paraId="6E842A8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32B9AD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ADF71D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 xml:space="preserve">Common Bean + </w:t>
            </w:r>
            <w:r w:rsidRPr="00C01E0A">
              <w:rPr>
                <w:rFonts w:eastAsia="Times New Roman" w:cs="Calibri Light"/>
                <w:i/>
                <w:iCs/>
                <w:color w:val="000000"/>
                <w:kern w:val="0"/>
                <w:sz w:val="16"/>
                <w:szCs w:val="16"/>
                <w:lang w:eastAsia="en-GB"/>
                <w14:ligatures w14:val="none"/>
              </w:rPr>
              <w:t>Leucaena leucocephala</w:t>
            </w:r>
          </w:p>
        </w:tc>
        <w:tc>
          <w:tcPr>
            <w:tcW w:w="1517" w:type="dxa"/>
            <w:noWrap/>
            <w:hideMark/>
          </w:tcPr>
          <w:p w14:paraId="491EE8C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1296" w:type="dxa"/>
            <w:noWrap/>
            <w:hideMark/>
          </w:tcPr>
          <w:p w14:paraId="41D4B91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18CD73E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CE563B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25" w:type="dxa"/>
            <w:noWrap/>
            <w:hideMark/>
          </w:tcPr>
          <w:p w14:paraId="272FB0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6B925DA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6920FE3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25" w:type="dxa"/>
            <w:noWrap/>
            <w:hideMark/>
          </w:tcPr>
          <w:p w14:paraId="31C5060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r>
      <w:tr w:rsidR="0056635C" w:rsidRPr="00C01E0A" w14:paraId="0D75ED1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10998" w:type="dxa"/>
            <w:gridSpan w:val="10"/>
            <w:shd w:val="clear" w:color="auto" w:fill="156082" w:themeFill="accent1"/>
            <w:noWrap/>
            <w:hideMark/>
          </w:tcPr>
          <w:p w14:paraId="44F1DB46" w14:textId="7435A9B6" w:rsidR="0056635C" w:rsidRPr="00C01E0A" w:rsidRDefault="0056635C"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56635C" w:rsidRPr="00C01E0A" w14:paraId="4FAD3F1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1561FA" w14:textId="77777777" w:rsidR="0056635C" w:rsidRPr="00C01E0A" w:rsidRDefault="0056635C"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500" w:type="dxa"/>
            <w:noWrap/>
            <w:hideMark/>
          </w:tcPr>
          <w:p w14:paraId="4F5C66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17" w:type="dxa"/>
            <w:noWrap/>
            <w:hideMark/>
          </w:tcPr>
          <w:p w14:paraId="26D121D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Residues type</w:t>
            </w:r>
          </w:p>
        </w:tc>
        <w:tc>
          <w:tcPr>
            <w:tcW w:w="1296" w:type="dxa"/>
            <w:noWrap/>
            <w:hideMark/>
          </w:tcPr>
          <w:p w14:paraId="400BDA7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78" w:type="dxa"/>
            <w:noWrap/>
            <w:hideMark/>
          </w:tcPr>
          <w:p w14:paraId="21CA061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42" w:type="dxa"/>
            <w:noWrap/>
            <w:hideMark/>
          </w:tcPr>
          <w:p w14:paraId="5E59676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25" w:type="dxa"/>
            <w:noWrap/>
            <w:hideMark/>
          </w:tcPr>
          <w:p w14:paraId="26E148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25" w:type="dxa"/>
            <w:noWrap/>
            <w:hideMark/>
          </w:tcPr>
          <w:p w14:paraId="2BA2F9F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25" w:type="dxa"/>
            <w:noWrap/>
            <w:hideMark/>
          </w:tcPr>
          <w:p w14:paraId="265C908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25" w:type="dxa"/>
            <w:noWrap/>
            <w:hideMark/>
          </w:tcPr>
          <w:p w14:paraId="4821B1C2"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56635C" w:rsidRPr="00C01E0A" w14:paraId="1A26C47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45A002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4BC4340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410DC1C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47D0783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23A1A0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AA23D0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0D0CE32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427246C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512E9D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1A1758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204B365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C4CC055"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77B5D5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2B797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782DE1B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13393F0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6342B6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6A715D1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1A0E0DC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83483B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1AE8C5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FA6C4A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711CD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E6C8ED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5B1B2EA" w14:textId="1497BA39"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3D299F4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Effective Cation Exchange Capacity</w:t>
            </w:r>
          </w:p>
        </w:tc>
        <w:tc>
          <w:tcPr>
            <w:tcW w:w="678" w:type="dxa"/>
            <w:noWrap/>
            <w:hideMark/>
          </w:tcPr>
          <w:p w14:paraId="00D1189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70A8A3C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0A0FE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0B6202C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A10625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19A186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5DC81BD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BD29B6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9A161E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F3531C9" w14:textId="60990AC6"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56C3AA3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78" w:type="dxa"/>
            <w:noWrap/>
            <w:hideMark/>
          </w:tcPr>
          <w:p w14:paraId="2B65AA5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7643B0F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DE85E1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66DEC3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20C211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565D8BC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7911C1BB"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0E1236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81822E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0FEB9E7" w14:textId="30B2A696"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172E942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678" w:type="dxa"/>
            <w:noWrap/>
            <w:hideMark/>
          </w:tcPr>
          <w:p w14:paraId="70F78A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38BBF0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032D68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002055E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38D0D2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053FBB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56635C" w:rsidRPr="00C01E0A" w14:paraId="7DFE3F3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9422A1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Maize</w:t>
            </w:r>
          </w:p>
        </w:tc>
        <w:tc>
          <w:tcPr>
            <w:tcW w:w="1500" w:type="dxa"/>
            <w:noWrap/>
            <w:hideMark/>
          </w:tcPr>
          <w:p w14:paraId="3A561B5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4647230" w14:textId="10555706"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6C7D66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678" w:type="dxa"/>
            <w:noWrap/>
            <w:hideMark/>
          </w:tcPr>
          <w:p w14:paraId="21C4509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3547EB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5B8DB50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6666AE2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C32F7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A5305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6D56D0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DCB492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1AC2AE9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39B0CAFF" w14:textId="24043D58"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4E6860F1"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155BE24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2" w:type="dxa"/>
            <w:noWrap/>
            <w:hideMark/>
          </w:tcPr>
          <w:p w14:paraId="0103B64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25" w:type="dxa"/>
            <w:noWrap/>
            <w:hideMark/>
          </w:tcPr>
          <w:p w14:paraId="0673788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16E3FDF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3926B5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25" w:type="dxa"/>
            <w:noWrap/>
            <w:hideMark/>
          </w:tcPr>
          <w:p w14:paraId="632CC02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45</w:t>
            </w:r>
          </w:p>
        </w:tc>
      </w:tr>
      <w:tr w:rsidR="0056635C" w:rsidRPr="00C01E0A" w14:paraId="1C7A0A14"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4C41729"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1B9382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69AC8CE8" w14:textId="2BB01CCD"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1BA67E9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5D544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2" w:type="dxa"/>
            <w:noWrap/>
            <w:hideMark/>
          </w:tcPr>
          <w:p w14:paraId="045523A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5145A2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772F5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1033761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1462EB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40</w:t>
            </w:r>
          </w:p>
        </w:tc>
      </w:tr>
      <w:tr w:rsidR="0056635C" w:rsidRPr="00C01E0A" w14:paraId="52A4C89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0E16993"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29BEAB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28959A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0A416BA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0ACCD06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E6398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DED59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15988BB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833CBA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618DB6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93749B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6AF429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C9A3B2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3DC05A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4AD1EA9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7221F75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C1B16A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563FFD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6FF576E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6DE52F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A2143E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D412BC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13C5ED"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69CE3C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6BDAF220" w14:textId="3AB6137F"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4987B59A"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Effective Cation Exchange Capacity</w:t>
            </w:r>
          </w:p>
        </w:tc>
        <w:tc>
          <w:tcPr>
            <w:tcW w:w="678" w:type="dxa"/>
            <w:noWrap/>
            <w:hideMark/>
          </w:tcPr>
          <w:p w14:paraId="764EB81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4F896A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0FB8784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32EB466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6F905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A4E69E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2B997F1B"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38D32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170A181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94A699D" w14:textId="6009D471"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36C2AEA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78" w:type="dxa"/>
            <w:noWrap/>
            <w:hideMark/>
          </w:tcPr>
          <w:p w14:paraId="65B26DC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929EE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28A1B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5E16B38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7F169D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76B20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613435A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AADF55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EA8FB5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3BF2D6A" w14:textId="3AD1601D"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083E428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678" w:type="dxa"/>
            <w:noWrap/>
            <w:hideMark/>
          </w:tcPr>
          <w:p w14:paraId="578B1B2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E9E30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65B9E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28AE774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48225BB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692590E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11BD8090"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AFAEB5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723076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5DFC6FF" w14:textId="60F0B433"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44E1F0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678" w:type="dxa"/>
            <w:noWrap/>
            <w:hideMark/>
          </w:tcPr>
          <w:p w14:paraId="2ADB77C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08F50C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551ADEA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02DD5A6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0E20D2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B1FE5B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5A7000C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DF9D32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4274E65"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52F76BDB" w14:textId="1C66A7B3"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78F1915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666290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E55FCD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D2A25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2A9FD5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E685BC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494C5A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729F1AD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DA62A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60684E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32506D3" w14:textId="06ED6066"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w:t>
            </w:r>
            <w:r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1296" w:type="dxa"/>
            <w:noWrap/>
            <w:hideMark/>
          </w:tcPr>
          <w:p w14:paraId="6E83D15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5203378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076C53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477869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717FDE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519045B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6CF1D2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62</w:t>
            </w:r>
          </w:p>
        </w:tc>
      </w:tr>
    </w:tbl>
    <w:p w14:paraId="2B5A0581" w14:textId="77777777" w:rsidR="0088060F" w:rsidRPr="00C01E0A" w:rsidRDefault="0088060F">
      <w:pPr>
        <w:jc w:val="left"/>
        <w:rPr>
          <w:rFonts w:eastAsiaTheme="majorEastAsia" w:cstheme="majorBidi"/>
          <w:b/>
          <w:iCs/>
        </w:rPr>
      </w:pPr>
      <w:r w:rsidRPr="00C01E0A">
        <w:br w:type="page"/>
      </w:r>
    </w:p>
    <w:p w14:paraId="3570394E" w14:textId="1F793DAF" w:rsidR="00E85142" w:rsidRPr="00C01E0A" w:rsidRDefault="003C7815" w:rsidP="00E85142">
      <w:pPr>
        <w:pStyle w:val="Tables"/>
        <w:rPr>
          <w:b w:val="0"/>
          <w:bCs/>
        </w:rPr>
      </w:pPr>
      <w:r w:rsidRPr="00C01E0A">
        <w:rPr>
          <w:highlight w:val="green"/>
        </w:rPr>
        <w:lastRenderedPageBreak/>
        <w:t>T</w:t>
      </w:r>
      <w:r w:rsidR="00E20A1B" w:rsidRPr="00C01E0A">
        <w:rPr>
          <w:highlight w:val="green"/>
        </w:rPr>
        <w:t>ABLE</w:t>
      </w:r>
      <w:r w:rsidRPr="00C01E0A">
        <w:rPr>
          <w:highlight w:val="green"/>
        </w:rPr>
        <w:t xml:space="preserve"> </w:t>
      </w:r>
      <w:r w:rsidR="00BF4B8C" w:rsidRPr="00C01E0A">
        <w:rPr>
          <w:highlight w:val="green"/>
        </w:rPr>
        <w:t>2A.</w:t>
      </w:r>
      <w:r w:rsidRPr="00C01E0A">
        <w:rPr>
          <w:highlight w:val="green"/>
        </w:rPr>
        <w:t>S</w:t>
      </w:r>
      <w:r w:rsidR="008158F0" w:rsidRPr="00C01E0A">
        <w:rPr>
          <w:highlight w:val="green"/>
        </w:rPr>
        <w:t>5</w:t>
      </w:r>
      <w:r w:rsidRPr="00C01E0A">
        <w:rPr>
          <w:highlight w:val="green"/>
        </w:rPr>
        <w:t>.</w:t>
      </w:r>
      <w:r w:rsidR="00E85142" w:rsidRPr="00C01E0A">
        <w:rPr>
          <w:highlight w:val="green"/>
        </w:rPr>
        <w:t xml:space="preserve"> Effects of </w:t>
      </w:r>
      <w:r w:rsidR="00E36C91" w:rsidRPr="00C01E0A">
        <w:rPr>
          <w:highlight w:val="green"/>
        </w:rPr>
        <w:t xml:space="preserve">organic fertilizers </w:t>
      </w:r>
      <w:r w:rsidR="00B051EE" w:rsidRPr="00C01E0A">
        <w:rPr>
          <w:highlight w:val="green"/>
        </w:rPr>
        <w:t xml:space="preserve">compared with </w:t>
      </w:r>
      <w:r w:rsidR="00E36C91" w:rsidRPr="00C01E0A">
        <w:rPr>
          <w:highlight w:val="green"/>
        </w:rPr>
        <w:t>no fertilizer on</w:t>
      </w:r>
      <w:r w:rsidR="00183D11" w:rsidRPr="00C01E0A">
        <w:rPr>
          <w:highlight w:val="green"/>
        </w:rPr>
        <w:t xml:space="preserve"> a)</w:t>
      </w:r>
      <w:r w:rsidR="00E36C91" w:rsidRPr="00C01E0A">
        <w:rPr>
          <w:highlight w:val="green"/>
        </w:rPr>
        <w:t xml:space="preserve"> </w:t>
      </w:r>
      <w:r w:rsidR="00597C36" w:rsidRPr="00C01E0A">
        <w:rPr>
          <w:highlight w:val="green"/>
        </w:rPr>
        <w:t xml:space="preserve">cereal </w:t>
      </w:r>
      <w:r w:rsidR="00A2462D" w:rsidRPr="00C01E0A">
        <w:rPr>
          <w:highlight w:val="green"/>
        </w:rPr>
        <w:t>productivity</w:t>
      </w:r>
      <w:r w:rsidR="00E36C91" w:rsidRPr="00C01E0A">
        <w:rPr>
          <w:highlight w:val="green"/>
        </w:rPr>
        <w:t>,</w:t>
      </w:r>
      <w:r w:rsidR="00512624" w:rsidRPr="00C01E0A">
        <w:rPr>
          <w:highlight w:val="green"/>
        </w:rPr>
        <w:t xml:space="preserve"> and </w:t>
      </w:r>
      <w:r w:rsidR="00183D11" w:rsidRPr="00C01E0A">
        <w:rPr>
          <w:highlight w:val="green"/>
        </w:rPr>
        <w:t xml:space="preserve">b) </w:t>
      </w:r>
      <w:r w:rsidR="00E36C91" w:rsidRPr="00C01E0A">
        <w:rPr>
          <w:highlight w:val="green"/>
        </w:rPr>
        <w:t xml:space="preserve">soil health </w:t>
      </w:r>
      <w:r w:rsidR="00E85142" w:rsidRPr="00C01E0A">
        <w:rPr>
          <w:highlight w:val="green"/>
        </w:rPr>
        <w:t>in</w:t>
      </w:r>
      <w:r w:rsidR="00597C36" w:rsidRPr="00C01E0A">
        <w:rPr>
          <w:highlight w:val="green"/>
        </w:rPr>
        <w:t xml:space="preserve"> cereal systems in</w:t>
      </w:r>
      <w:r w:rsidR="00E85142" w:rsidRPr="00C01E0A">
        <w:rPr>
          <w:highlight w:val="green"/>
        </w:rPr>
        <w:t xml:space="preserve"> the high-priority areas of </w:t>
      </w:r>
      <w:r w:rsidR="001D206A" w:rsidRPr="00C01E0A">
        <w:rPr>
          <w:highlight w:val="green"/>
        </w:rPr>
        <w:t>Scenario</w:t>
      </w:r>
      <w:r w:rsidR="00E85142" w:rsidRPr="00C01E0A">
        <w:rPr>
          <w:highlight w:val="green"/>
        </w:rPr>
        <w:t xml:space="preserve"> 2A. </w:t>
      </w:r>
      <w:r w:rsidR="00A2462D" w:rsidRPr="00C01E0A">
        <w:rPr>
          <w:b w:val="0"/>
          <w:bCs/>
          <w:highlight w:val="green"/>
        </w:rPr>
        <w:t>Positive, neutral and negative comparisons are those in which</w:t>
      </w:r>
      <w:r w:rsidR="00ED467B" w:rsidRPr="00C01E0A">
        <w:rPr>
          <w:b w:val="0"/>
          <w:bCs/>
          <w:highlight w:val="green"/>
        </w:rPr>
        <w:t xml:space="preserve"> organic fertilizer </w:t>
      </w:r>
      <w:r w:rsidR="00A2462D" w:rsidRPr="00C01E0A">
        <w:rPr>
          <w:b w:val="0"/>
          <w:bCs/>
          <w:highlight w:val="green"/>
        </w:rPr>
        <w:t xml:space="preserve">improved, did not change or worsened </w:t>
      </w:r>
      <w:r w:rsidR="00ED467B" w:rsidRPr="00C01E0A">
        <w:rPr>
          <w:b w:val="0"/>
          <w:bCs/>
          <w:highlight w:val="green"/>
        </w:rPr>
        <w:t>the</w:t>
      </w:r>
      <w:r w:rsidR="00A40459" w:rsidRPr="00C01E0A">
        <w:rPr>
          <w:b w:val="0"/>
          <w:bCs/>
          <w:highlight w:val="green"/>
        </w:rPr>
        <w:t xml:space="preserve"> outcome </w:t>
      </w:r>
      <w:r w:rsidR="00A2462D" w:rsidRPr="00C01E0A">
        <w:rPr>
          <w:b w:val="0"/>
          <w:bCs/>
          <w:highlight w:val="green"/>
        </w:rPr>
        <w:t xml:space="preserve">compared with unfertilized </w:t>
      </w:r>
      <w:r w:rsidR="00A40459" w:rsidRPr="00C01E0A">
        <w:rPr>
          <w:b w:val="0"/>
          <w:bCs/>
          <w:highlight w:val="green"/>
        </w:rPr>
        <w:t>fields</w:t>
      </w:r>
      <w:r w:rsidR="00A2462D" w:rsidRPr="00C01E0A">
        <w:rPr>
          <w:b w:val="0"/>
          <w:bCs/>
          <w:highlight w:val="green"/>
        </w:rPr>
        <w:t>. Productivity results are shown by measured crop, and soil health results by main crop, in all cases with the companion species, the type of organic input and the outcome measured. Organic (Other) refers to sawdust, and a missing companion species indicates a sole crop.</w:t>
      </w:r>
    </w:p>
    <w:tbl>
      <w:tblPr>
        <w:tblStyle w:val="ListTable3-Accent1"/>
        <w:tblW w:w="10747" w:type="dxa"/>
        <w:tblLook w:val="04A0" w:firstRow="1" w:lastRow="0" w:firstColumn="1" w:lastColumn="0" w:noHBand="0" w:noVBand="1"/>
      </w:tblPr>
      <w:tblGrid>
        <w:gridCol w:w="883"/>
        <w:gridCol w:w="1649"/>
        <w:gridCol w:w="823"/>
        <w:gridCol w:w="1195"/>
        <w:gridCol w:w="702"/>
        <w:gridCol w:w="1119"/>
        <w:gridCol w:w="1093"/>
        <w:gridCol w:w="1093"/>
        <w:gridCol w:w="1093"/>
        <w:gridCol w:w="1097"/>
      </w:tblGrid>
      <w:tr w:rsidR="00066D0B" w:rsidRPr="00C01E0A" w14:paraId="402FD655" w14:textId="77777777" w:rsidTr="00906734">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0747" w:type="dxa"/>
            <w:gridSpan w:val="10"/>
            <w:noWrap/>
            <w:hideMark/>
          </w:tcPr>
          <w:p w14:paraId="70C13C36" w14:textId="77777777" w:rsidR="00066D0B" w:rsidRPr="00C01E0A" w:rsidRDefault="00066D0B" w:rsidP="00066D0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organic input, and outcome measured.</w:t>
            </w:r>
          </w:p>
        </w:tc>
      </w:tr>
      <w:tr w:rsidR="00066D0B" w:rsidRPr="00C01E0A" w14:paraId="457F70FC"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63E5851" w14:textId="77777777" w:rsidR="00066D0B" w:rsidRPr="00C01E0A" w:rsidRDefault="00066D0B" w:rsidP="00066D0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649" w:type="dxa"/>
            <w:noWrap/>
            <w:hideMark/>
          </w:tcPr>
          <w:p w14:paraId="20CEE24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823" w:type="dxa"/>
            <w:noWrap/>
            <w:hideMark/>
          </w:tcPr>
          <w:p w14:paraId="3BCCC4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input</w:t>
            </w:r>
          </w:p>
        </w:tc>
        <w:tc>
          <w:tcPr>
            <w:tcW w:w="1195" w:type="dxa"/>
            <w:noWrap/>
            <w:hideMark/>
          </w:tcPr>
          <w:p w14:paraId="398BAC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3E75E2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4B840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3" w:type="dxa"/>
            <w:noWrap/>
            <w:hideMark/>
          </w:tcPr>
          <w:p w14:paraId="243AD5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3" w:type="dxa"/>
            <w:noWrap/>
            <w:hideMark/>
          </w:tcPr>
          <w:p w14:paraId="002254D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3" w:type="dxa"/>
            <w:noWrap/>
            <w:hideMark/>
          </w:tcPr>
          <w:p w14:paraId="401C627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93" w:type="dxa"/>
            <w:noWrap/>
            <w:hideMark/>
          </w:tcPr>
          <w:p w14:paraId="1BF9495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066D0B" w:rsidRPr="00C01E0A" w14:paraId="75ADCF5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451E605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3962DFE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1350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Biosolids</w:t>
            </w:r>
          </w:p>
        </w:tc>
        <w:tc>
          <w:tcPr>
            <w:tcW w:w="1195" w:type="dxa"/>
            <w:noWrap/>
            <w:hideMark/>
          </w:tcPr>
          <w:p w14:paraId="0B3E59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20929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4986CF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3" w:type="dxa"/>
            <w:noWrap/>
            <w:hideMark/>
          </w:tcPr>
          <w:p w14:paraId="4699EE1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3" w:type="dxa"/>
            <w:noWrap/>
            <w:hideMark/>
          </w:tcPr>
          <w:p w14:paraId="1A4ED8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DE57C6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7E34A7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55FDF5A8"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7F90BD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1847DDB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1810BE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555797A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C6255A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037C11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93" w:type="dxa"/>
            <w:noWrap/>
            <w:hideMark/>
          </w:tcPr>
          <w:p w14:paraId="49C6990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093" w:type="dxa"/>
            <w:noWrap/>
            <w:hideMark/>
          </w:tcPr>
          <w:p w14:paraId="62E9E63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23237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1B959EE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066D0B" w:rsidRPr="00C01E0A" w14:paraId="66D0E785"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AC623E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6E5BD75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460111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47BC6D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1B88F8A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0B72B5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3E0706F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2EA41C4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DEDA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8830E8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5ABD4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74EC60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410369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Leucaena leucocephala</w:t>
            </w:r>
          </w:p>
        </w:tc>
        <w:tc>
          <w:tcPr>
            <w:tcW w:w="823" w:type="dxa"/>
            <w:noWrap/>
            <w:hideMark/>
          </w:tcPr>
          <w:p w14:paraId="1D0BFB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FCAAE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4D8A7F1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53BADF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6D8CBCA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4B2F60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738336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w:t>
            </w:r>
          </w:p>
        </w:tc>
        <w:tc>
          <w:tcPr>
            <w:tcW w:w="1093" w:type="dxa"/>
            <w:noWrap/>
            <w:hideMark/>
          </w:tcPr>
          <w:p w14:paraId="0BC3E81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r>
      <w:tr w:rsidR="00066D0B" w:rsidRPr="00C01E0A" w14:paraId="05CE518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BFDA522"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CB4E4B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2B61DE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FA5612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568D37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29B54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1BF57F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34290B2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59C88E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013C6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066D0B" w:rsidRPr="00C01E0A" w14:paraId="705660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71B1F4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68CE88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6C27B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E138C9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F0523A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19" w:type="dxa"/>
            <w:noWrap/>
            <w:hideMark/>
          </w:tcPr>
          <w:p w14:paraId="2336346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17</w:t>
            </w:r>
          </w:p>
        </w:tc>
        <w:tc>
          <w:tcPr>
            <w:tcW w:w="1093" w:type="dxa"/>
            <w:noWrap/>
            <w:hideMark/>
          </w:tcPr>
          <w:p w14:paraId="7185591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93" w:type="dxa"/>
            <w:noWrap/>
            <w:hideMark/>
          </w:tcPr>
          <w:p w14:paraId="23B7A2F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56F4C9C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07EED46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88</w:t>
            </w:r>
          </w:p>
        </w:tc>
      </w:tr>
      <w:tr w:rsidR="00066D0B" w:rsidRPr="00C01E0A" w14:paraId="7771F5E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BA8794"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AF005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Leucaena leucocephala</w:t>
            </w:r>
          </w:p>
        </w:tc>
        <w:tc>
          <w:tcPr>
            <w:tcW w:w="823" w:type="dxa"/>
            <w:noWrap/>
            <w:hideMark/>
          </w:tcPr>
          <w:p w14:paraId="450CACB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124BCAD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0B08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01BCB4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155302F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2CA5B9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CD1E2C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w:t>
            </w:r>
          </w:p>
        </w:tc>
        <w:tc>
          <w:tcPr>
            <w:tcW w:w="1093" w:type="dxa"/>
            <w:noWrap/>
            <w:hideMark/>
          </w:tcPr>
          <w:p w14:paraId="4AF6C1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r>
      <w:tr w:rsidR="00066D0B" w:rsidRPr="00C01E0A" w14:paraId="40C8BCB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9F44F4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C922A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6E6393E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Organic (Other)</w:t>
            </w:r>
          </w:p>
        </w:tc>
        <w:tc>
          <w:tcPr>
            <w:tcW w:w="1195" w:type="dxa"/>
            <w:noWrap/>
            <w:hideMark/>
          </w:tcPr>
          <w:p w14:paraId="7D2DEFB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66512CF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338086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93" w:type="dxa"/>
            <w:noWrap/>
            <w:hideMark/>
          </w:tcPr>
          <w:p w14:paraId="27A83CF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3" w:type="dxa"/>
            <w:noWrap/>
            <w:hideMark/>
          </w:tcPr>
          <w:p w14:paraId="7C38149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0E79DF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93" w:type="dxa"/>
            <w:noWrap/>
            <w:hideMark/>
          </w:tcPr>
          <w:p w14:paraId="746E268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066D0B" w:rsidRPr="00C01E0A" w14:paraId="390BB77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FFDABB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71B2BFB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17196B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2DB0A09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6C0E535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7C9F31A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093" w:type="dxa"/>
            <w:noWrap/>
            <w:hideMark/>
          </w:tcPr>
          <w:p w14:paraId="02419F6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93" w:type="dxa"/>
            <w:noWrap/>
            <w:hideMark/>
          </w:tcPr>
          <w:p w14:paraId="2A8C048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895D8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07ADFE9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82</w:t>
            </w:r>
          </w:p>
        </w:tc>
      </w:tr>
      <w:tr w:rsidR="00066D0B" w:rsidRPr="00C01E0A" w14:paraId="1F900C1B"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189882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6438FDA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969014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4C6317C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093E11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142E36B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14</w:t>
            </w:r>
          </w:p>
        </w:tc>
        <w:tc>
          <w:tcPr>
            <w:tcW w:w="1093" w:type="dxa"/>
            <w:noWrap/>
            <w:hideMark/>
          </w:tcPr>
          <w:p w14:paraId="4BF6201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3" w:type="dxa"/>
            <w:noWrap/>
            <w:hideMark/>
          </w:tcPr>
          <w:p w14:paraId="3C3AC8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62170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BD2C3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066D0B" w:rsidRPr="00C01E0A" w14:paraId="01A1EF8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10747" w:type="dxa"/>
            <w:gridSpan w:val="10"/>
            <w:shd w:val="clear" w:color="auto" w:fill="156082" w:themeFill="accent1"/>
            <w:noWrap/>
            <w:hideMark/>
          </w:tcPr>
          <w:p w14:paraId="742D1C41" w14:textId="77777777" w:rsidR="00066D0B" w:rsidRPr="00C01E0A" w:rsidRDefault="00066D0B" w:rsidP="00066D0B">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organic input, and outcome measured.</w:t>
            </w:r>
          </w:p>
        </w:tc>
      </w:tr>
      <w:tr w:rsidR="00066D0B" w:rsidRPr="00C01E0A" w14:paraId="59903FA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6E3ED8" w14:textId="77777777" w:rsidR="00066D0B" w:rsidRPr="00C01E0A" w:rsidRDefault="00066D0B" w:rsidP="00066D0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649" w:type="dxa"/>
            <w:noWrap/>
            <w:hideMark/>
          </w:tcPr>
          <w:p w14:paraId="6C6DBE8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823" w:type="dxa"/>
            <w:noWrap/>
            <w:hideMark/>
          </w:tcPr>
          <w:p w14:paraId="4933597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input</w:t>
            </w:r>
          </w:p>
        </w:tc>
        <w:tc>
          <w:tcPr>
            <w:tcW w:w="1195" w:type="dxa"/>
            <w:noWrap/>
            <w:hideMark/>
          </w:tcPr>
          <w:p w14:paraId="51FB55E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321CA4C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0FE9BF1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3" w:type="dxa"/>
            <w:noWrap/>
            <w:hideMark/>
          </w:tcPr>
          <w:p w14:paraId="155548B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3" w:type="dxa"/>
            <w:noWrap/>
            <w:hideMark/>
          </w:tcPr>
          <w:p w14:paraId="03D3B9D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3" w:type="dxa"/>
            <w:noWrap/>
            <w:hideMark/>
          </w:tcPr>
          <w:p w14:paraId="6C8D8F1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93" w:type="dxa"/>
            <w:noWrap/>
            <w:hideMark/>
          </w:tcPr>
          <w:p w14:paraId="0DB7A7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066D0B" w:rsidRPr="00C01E0A" w14:paraId="1D58AE5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DE7417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7BC72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2B65A2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48AD422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702" w:type="dxa"/>
            <w:noWrap/>
            <w:hideMark/>
          </w:tcPr>
          <w:p w14:paraId="39CF2C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BF895D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6A9A23F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36637F8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220E12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26A26A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5A7695F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E249D1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0DAA52C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A360F0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66EB79F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702" w:type="dxa"/>
            <w:noWrap/>
            <w:hideMark/>
          </w:tcPr>
          <w:p w14:paraId="72B33E0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15F03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150CD2B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7FCAB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3415D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1D9AE6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4F16BD1A"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265251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D4D9C5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57337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202CD18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726EF9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6633B6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47EA23C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7C6A4DF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153E1F6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0B4773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2958F60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6616B6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2634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4551B2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6A3D758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52D326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98416A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B660DD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052EA12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E9A5D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68C24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A31F0B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4E3983A"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3A53C48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AA8737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B62B46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702" w:type="dxa"/>
            <w:noWrap/>
            <w:hideMark/>
          </w:tcPr>
          <w:p w14:paraId="44AFF6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D94B03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C38026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4BC0B82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B668E3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6B5F3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34F1A3EF"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8EC8DD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60A90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6E66BE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76B26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702" w:type="dxa"/>
            <w:noWrap/>
            <w:hideMark/>
          </w:tcPr>
          <w:p w14:paraId="34D05F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8F77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09CA736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6BAC43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6070F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7D798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1DB4DE3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52AE6E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9E93F6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143131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3E4C62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135CD45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19" w:type="dxa"/>
            <w:noWrap/>
            <w:hideMark/>
          </w:tcPr>
          <w:p w14:paraId="6B4A02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93" w:type="dxa"/>
            <w:noWrap/>
            <w:hideMark/>
          </w:tcPr>
          <w:p w14:paraId="115BBCA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93" w:type="dxa"/>
            <w:noWrap/>
            <w:hideMark/>
          </w:tcPr>
          <w:p w14:paraId="07616F0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FEDD60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239C7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B07B5B1"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EBD028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7415B64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FFE8A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304C5D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 (Change)</w:t>
            </w:r>
          </w:p>
        </w:tc>
        <w:tc>
          <w:tcPr>
            <w:tcW w:w="702" w:type="dxa"/>
            <w:noWrap/>
            <w:hideMark/>
          </w:tcPr>
          <w:p w14:paraId="49276E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8CAD01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679D69B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1CED017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B5D513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600E2C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16D9454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1D22E4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7453D4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64C48D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5792887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2B891C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19" w:type="dxa"/>
            <w:noWrap/>
            <w:hideMark/>
          </w:tcPr>
          <w:p w14:paraId="4628CEE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6963CF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93" w:type="dxa"/>
            <w:noWrap/>
            <w:hideMark/>
          </w:tcPr>
          <w:p w14:paraId="6CADFA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69612CA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4FFC230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70</w:t>
            </w:r>
          </w:p>
        </w:tc>
      </w:tr>
      <w:tr w:rsidR="00066D0B" w:rsidRPr="00C01E0A" w14:paraId="3342D68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8444875"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5E9C6D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22CF4E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1BC8B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394552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36A20F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097F2C2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6ECC88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7954F5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7612333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066D0B" w:rsidRPr="00C01E0A" w14:paraId="3E73ED0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62D29CD"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2DA963C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664CB7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73DF553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59D54B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6B453C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2EFED35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00FF30A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58F9AA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7D04DBD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bl>
    <w:p w14:paraId="3306F295" w14:textId="77777777" w:rsidR="000319E7" w:rsidRPr="00C01E0A" w:rsidRDefault="000319E7">
      <w:pPr>
        <w:jc w:val="left"/>
      </w:pPr>
      <w:r w:rsidRPr="00C01E0A">
        <w:br w:type="page"/>
      </w:r>
    </w:p>
    <w:p w14:paraId="59421CAA" w14:textId="505EBEC0" w:rsidR="00E37F0D" w:rsidRPr="00C01E0A" w:rsidRDefault="00E37F0D" w:rsidP="00E37F0D">
      <w:pPr>
        <w:pStyle w:val="Tables"/>
      </w:pPr>
      <w:r w:rsidRPr="00C01E0A">
        <w:rPr>
          <w:highlight w:val="green"/>
        </w:rPr>
        <w:lastRenderedPageBreak/>
        <w:t>T</w:t>
      </w:r>
      <w:r w:rsidR="00C43CE0" w:rsidRPr="00C01E0A">
        <w:rPr>
          <w:highlight w:val="green"/>
        </w:rPr>
        <w:t>ABLE</w:t>
      </w:r>
      <w:r w:rsidRPr="00C01E0A">
        <w:rPr>
          <w:highlight w:val="green"/>
        </w:rPr>
        <w:t xml:space="preserve"> </w:t>
      </w:r>
      <w:r w:rsidR="00DD6D11" w:rsidRPr="00C01E0A">
        <w:rPr>
          <w:highlight w:val="green"/>
        </w:rPr>
        <w:t>2A.</w:t>
      </w:r>
      <w:r w:rsidRPr="00C01E0A">
        <w:rPr>
          <w:highlight w:val="green"/>
        </w:rPr>
        <w:t>S</w:t>
      </w:r>
      <w:r w:rsidR="008158F0" w:rsidRPr="00C01E0A">
        <w:rPr>
          <w:highlight w:val="green"/>
        </w:rPr>
        <w:t>6</w:t>
      </w:r>
      <w:r w:rsidRPr="00C01E0A">
        <w:rPr>
          <w:highlight w:val="green"/>
        </w:rPr>
        <w:t>. Effects of mixed fertilizers</w:t>
      </w:r>
      <w:r w:rsidR="00E72214" w:rsidRPr="00C01E0A">
        <w:rPr>
          <w:highlight w:val="green"/>
        </w:rPr>
        <w:t xml:space="preserve">, </w:t>
      </w:r>
      <w:r w:rsidR="00C341DC" w:rsidRPr="00C01E0A">
        <w:rPr>
          <w:highlight w:val="green"/>
        </w:rPr>
        <w:t>which c</w:t>
      </w:r>
      <w:r w:rsidR="007C071B" w:rsidRPr="00C01E0A">
        <w:rPr>
          <w:highlight w:val="green"/>
        </w:rPr>
        <w:t>ombin</w:t>
      </w:r>
      <w:r w:rsidR="00C341DC" w:rsidRPr="00C01E0A">
        <w:rPr>
          <w:highlight w:val="green"/>
        </w:rPr>
        <w:t>e</w:t>
      </w:r>
      <w:r w:rsidR="007C071B" w:rsidRPr="00C01E0A">
        <w:rPr>
          <w:highlight w:val="green"/>
        </w:rPr>
        <w:t xml:space="preserve"> an organic input</w:t>
      </w:r>
      <w:r w:rsidR="00C341DC" w:rsidRPr="00C01E0A">
        <w:rPr>
          <w:highlight w:val="green"/>
        </w:rPr>
        <w:t xml:space="preserve"> or biochar</w:t>
      </w:r>
      <w:r w:rsidR="007C071B" w:rsidRPr="00C01E0A">
        <w:rPr>
          <w:highlight w:val="green"/>
        </w:rPr>
        <w:t xml:space="preserve"> with mineral fertilizer</w:t>
      </w:r>
      <w:r w:rsidR="00E72214" w:rsidRPr="00C01E0A">
        <w:rPr>
          <w:highlight w:val="green"/>
        </w:rPr>
        <w:t xml:space="preserve">, </w:t>
      </w:r>
      <w:r w:rsidR="006B0648" w:rsidRPr="00C01E0A">
        <w:rPr>
          <w:highlight w:val="green"/>
        </w:rPr>
        <w:t>compared with</w:t>
      </w:r>
      <w:r w:rsidR="00E72214" w:rsidRPr="00C01E0A">
        <w:rPr>
          <w:highlight w:val="green"/>
        </w:rPr>
        <w:t xml:space="preserve"> </w:t>
      </w:r>
      <w:r w:rsidRPr="00C01E0A">
        <w:rPr>
          <w:highlight w:val="green"/>
        </w:rPr>
        <w:t xml:space="preserve">no fertilizer on a) </w:t>
      </w:r>
      <w:r w:rsidR="00E72214" w:rsidRPr="00C01E0A">
        <w:rPr>
          <w:highlight w:val="green"/>
        </w:rPr>
        <w:t xml:space="preserve">cereal </w:t>
      </w:r>
      <w:r w:rsidR="0069471D" w:rsidRPr="00C01E0A">
        <w:rPr>
          <w:highlight w:val="green"/>
        </w:rPr>
        <w:t>productivity</w:t>
      </w:r>
      <w:r w:rsidRPr="00C01E0A">
        <w:rPr>
          <w:highlight w:val="green"/>
        </w:rPr>
        <w:t xml:space="preserve">, </w:t>
      </w:r>
      <w:r w:rsidR="00024BBA" w:rsidRPr="00C01E0A">
        <w:rPr>
          <w:highlight w:val="green"/>
        </w:rPr>
        <w:t xml:space="preserve">and </w:t>
      </w:r>
      <w:r w:rsidRPr="00C01E0A">
        <w:rPr>
          <w:highlight w:val="green"/>
        </w:rPr>
        <w:t xml:space="preserve">b) soil health </w:t>
      </w:r>
      <w:r w:rsidR="00840C89" w:rsidRPr="00C01E0A">
        <w:rPr>
          <w:highlight w:val="green"/>
        </w:rPr>
        <w:t xml:space="preserve">in </w:t>
      </w:r>
      <w:r w:rsidR="00E72214" w:rsidRPr="00C01E0A">
        <w:rPr>
          <w:highlight w:val="green"/>
        </w:rPr>
        <w:t xml:space="preserve">cereal systems </w:t>
      </w:r>
      <w:r w:rsidRPr="00C01E0A">
        <w:rPr>
          <w:highlight w:val="green"/>
        </w:rPr>
        <w:t xml:space="preserve">in the high-priority areas of </w:t>
      </w:r>
      <w:r w:rsidR="001D206A" w:rsidRPr="00C01E0A">
        <w:rPr>
          <w:highlight w:val="green"/>
        </w:rPr>
        <w:t>Scenario</w:t>
      </w:r>
      <w:r w:rsidRPr="00C01E0A">
        <w:rPr>
          <w:highlight w:val="green"/>
        </w:rPr>
        <w:t xml:space="preserve"> 2A. </w:t>
      </w:r>
      <w:r w:rsidR="006B0648" w:rsidRPr="00C01E0A">
        <w:rPr>
          <w:b w:val="0"/>
          <w:bCs/>
          <w:highlight w:val="green"/>
        </w:rPr>
        <w:t>Positive, neutral and negative comparisons are those in which mixed fertilizer improved, did not change or worsened the outcome compared with unfertilized fields. Productivity results are shown by measured crop, and soil health results by main crop, in all cases with the companion species, the type of mixed input and the outcome measured. Organic (Other) refers to sawdust, and a missing companion species indicates a sole crop.</w:t>
      </w:r>
    </w:p>
    <w:tbl>
      <w:tblPr>
        <w:tblStyle w:val="ListTable3-Accent1"/>
        <w:tblW w:w="10720" w:type="dxa"/>
        <w:tblLook w:val="04A0" w:firstRow="1" w:lastRow="0" w:firstColumn="1" w:lastColumn="0" w:noHBand="0" w:noVBand="1"/>
      </w:tblPr>
      <w:tblGrid>
        <w:gridCol w:w="879"/>
        <w:gridCol w:w="1005"/>
        <w:gridCol w:w="1701"/>
        <w:gridCol w:w="891"/>
        <w:gridCol w:w="708"/>
        <w:gridCol w:w="1128"/>
        <w:gridCol w:w="1101"/>
        <w:gridCol w:w="1101"/>
        <w:gridCol w:w="1101"/>
        <w:gridCol w:w="1105"/>
      </w:tblGrid>
      <w:tr w:rsidR="00147FF9" w:rsidRPr="00C01E0A" w14:paraId="26474CD3" w14:textId="77777777" w:rsidTr="00906734">
        <w:trPr>
          <w:cnfStyle w:val="100000000000" w:firstRow="1" w:lastRow="0" w:firstColumn="0" w:lastColumn="0" w:oddVBand="0" w:evenVBand="0" w:oddHBand="0" w:evenHBand="0" w:firstRowFirstColumn="0" w:firstRowLastColumn="0" w:lastRowFirstColumn="0" w:lastRowLastColumn="0"/>
          <w:trHeight w:val="339"/>
        </w:trPr>
        <w:tc>
          <w:tcPr>
            <w:cnfStyle w:val="001000000100" w:firstRow="0" w:lastRow="0" w:firstColumn="1" w:lastColumn="0" w:oddVBand="0" w:evenVBand="0" w:oddHBand="0" w:evenHBand="0" w:firstRowFirstColumn="1" w:firstRowLastColumn="0" w:lastRowFirstColumn="0" w:lastRowLastColumn="0"/>
            <w:tcW w:w="10720" w:type="dxa"/>
            <w:gridSpan w:val="10"/>
            <w:noWrap/>
            <w:hideMark/>
          </w:tcPr>
          <w:p w14:paraId="70D13E13" w14:textId="506AC25E" w:rsidR="00147FF9" w:rsidRPr="00C01E0A" w:rsidRDefault="00147FF9" w:rsidP="00BD344E">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mixed input, and outcome</w:t>
            </w:r>
            <w:r w:rsidR="006A4524" w:rsidRPr="00C01E0A">
              <w:rPr>
                <w:rFonts w:eastAsia="Times New Roman" w:cs="Calibri Light"/>
                <w:kern w:val="0"/>
                <w:sz w:val="16"/>
                <w:szCs w:val="16"/>
                <w:lang w:eastAsia="en-GB"/>
                <w14:ligatures w14:val="none"/>
              </w:rPr>
              <w:t xml:space="preserve"> </w:t>
            </w:r>
            <w:r w:rsidR="006A4524" w:rsidRPr="00C01E0A">
              <w:rPr>
                <w:rFonts w:eastAsia="Times New Roman" w:cs="Calibri Light"/>
                <w:kern w:val="0"/>
                <w:sz w:val="16"/>
                <w:szCs w:val="16"/>
                <w:lang w:eastAsia="en-GB"/>
                <w14:ligatures w14:val="none"/>
              </w:rPr>
              <w:t>measured</w:t>
            </w:r>
            <w:r w:rsidRPr="00C01E0A">
              <w:rPr>
                <w:rFonts w:eastAsia="Times New Roman" w:cs="Calibri Light"/>
                <w:kern w:val="0"/>
                <w:sz w:val="16"/>
                <w:szCs w:val="16"/>
                <w:lang w:eastAsia="en-GB"/>
                <w14:ligatures w14:val="none"/>
              </w:rPr>
              <w:t>.</w:t>
            </w:r>
          </w:p>
        </w:tc>
      </w:tr>
      <w:tr w:rsidR="00147FF9" w:rsidRPr="00C01E0A" w14:paraId="2FC367C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85B001D" w14:textId="77777777" w:rsidR="00147FF9" w:rsidRPr="00C01E0A" w:rsidRDefault="00147FF9" w:rsidP="00BD344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005" w:type="dxa"/>
            <w:noWrap/>
            <w:hideMark/>
          </w:tcPr>
          <w:p w14:paraId="76201A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01" w:type="dxa"/>
            <w:noWrap/>
            <w:hideMark/>
          </w:tcPr>
          <w:p w14:paraId="48AA278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Mixed input</w:t>
            </w:r>
          </w:p>
        </w:tc>
        <w:tc>
          <w:tcPr>
            <w:tcW w:w="891" w:type="dxa"/>
            <w:noWrap/>
            <w:hideMark/>
          </w:tcPr>
          <w:p w14:paraId="42BBDAF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8" w:type="dxa"/>
            <w:noWrap/>
            <w:hideMark/>
          </w:tcPr>
          <w:p w14:paraId="3BCCC71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28" w:type="dxa"/>
            <w:noWrap/>
            <w:hideMark/>
          </w:tcPr>
          <w:p w14:paraId="39FDC8F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101" w:type="dxa"/>
            <w:noWrap/>
            <w:hideMark/>
          </w:tcPr>
          <w:p w14:paraId="58148EB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101" w:type="dxa"/>
            <w:noWrap/>
            <w:hideMark/>
          </w:tcPr>
          <w:p w14:paraId="27B4DA0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101" w:type="dxa"/>
            <w:noWrap/>
            <w:hideMark/>
          </w:tcPr>
          <w:p w14:paraId="601D119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01" w:type="dxa"/>
            <w:noWrap/>
            <w:hideMark/>
          </w:tcPr>
          <w:p w14:paraId="5637A50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147FF9" w:rsidRPr="00C01E0A" w14:paraId="088A23F1"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670C30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5EF8162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6E75B73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w:t>
            </w:r>
          </w:p>
        </w:tc>
        <w:tc>
          <w:tcPr>
            <w:tcW w:w="891" w:type="dxa"/>
            <w:noWrap/>
            <w:hideMark/>
          </w:tcPr>
          <w:p w14:paraId="3503BBC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6B46F39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1BFBDA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101" w:type="dxa"/>
            <w:noWrap/>
            <w:hideMark/>
          </w:tcPr>
          <w:p w14:paraId="27EE91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1101" w:type="dxa"/>
            <w:noWrap/>
            <w:hideMark/>
          </w:tcPr>
          <w:p w14:paraId="06450DA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2285A2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101" w:type="dxa"/>
            <w:noWrap/>
            <w:hideMark/>
          </w:tcPr>
          <w:p w14:paraId="0117C91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76</w:t>
            </w:r>
          </w:p>
        </w:tc>
      </w:tr>
      <w:tr w:rsidR="00147FF9" w:rsidRPr="00C01E0A" w14:paraId="6CE6D7D2"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6918AF3"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88C6CA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Soybean</w:t>
            </w:r>
          </w:p>
        </w:tc>
        <w:tc>
          <w:tcPr>
            <w:tcW w:w="1701" w:type="dxa"/>
            <w:noWrap/>
            <w:hideMark/>
          </w:tcPr>
          <w:p w14:paraId="0E31E34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 + Inorganic Micronutrients Inputs</w:t>
            </w:r>
          </w:p>
        </w:tc>
        <w:tc>
          <w:tcPr>
            <w:tcW w:w="891" w:type="dxa"/>
            <w:noWrap/>
            <w:hideMark/>
          </w:tcPr>
          <w:p w14:paraId="2AE981C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5B2548D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4069841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2AFCD0C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3FE2302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35DCAB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036AF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7FC45A8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EF2796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728C78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227B4E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Inorganic Micronutrients Inputs + Manure</w:t>
            </w:r>
          </w:p>
        </w:tc>
        <w:tc>
          <w:tcPr>
            <w:tcW w:w="891" w:type="dxa"/>
            <w:noWrap/>
            <w:hideMark/>
          </w:tcPr>
          <w:p w14:paraId="6F8AD04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3B64604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14CD3CD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01" w:type="dxa"/>
            <w:noWrap/>
            <w:hideMark/>
          </w:tcPr>
          <w:p w14:paraId="20A493F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01" w:type="dxa"/>
            <w:noWrap/>
            <w:hideMark/>
          </w:tcPr>
          <w:p w14:paraId="64CC847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502324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0509DD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2031A303"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AD2F9C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AC58C2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079DAE5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4736569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8" w:type="dxa"/>
            <w:noWrap/>
            <w:hideMark/>
          </w:tcPr>
          <w:p w14:paraId="0AA4928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6697382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5252704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c>
          <w:tcPr>
            <w:tcW w:w="1101" w:type="dxa"/>
            <w:noWrap/>
            <w:hideMark/>
          </w:tcPr>
          <w:p w14:paraId="3FAA6FD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08927F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726A26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147FF9" w:rsidRPr="00C01E0A" w14:paraId="4FB3F4E9"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B47702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EA635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7956A59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0C1C09CC"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2AB08C8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28" w:type="dxa"/>
            <w:noWrap/>
            <w:hideMark/>
          </w:tcPr>
          <w:p w14:paraId="520C2A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101" w:type="dxa"/>
            <w:noWrap/>
            <w:hideMark/>
          </w:tcPr>
          <w:p w14:paraId="37D2DB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1101" w:type="dxa"/>
            <w:noWrap/>
            <w:hideMark/>
          </w:tcPr>
          <w:p w14:paraId="2F4745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5C4DACC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2AE935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147FF9" w:rsidRPr="00C01E0A" w14:paraId="5E3422B0"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45C765B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D95D38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47DFD4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Organic (Other)</w:t>
            </w:r>
          </w:p>
        </w:tc>
        <w:tc>
          <w:tcPr>
            <w:tcW w:w="891" w:type="dxa"/>
            <w:noWrap/>
            <w:hideMark/>
          </w:tcPr>
          <w:p w14:paraId="70DF8E8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4B6B5F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7133146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101" w:type="dxa"/>
            <w:noWrap/>
            <w:hideMark/>
          </w:tcPr>
          <w:p w14:paraId="4FA2F66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101" w:type="dxa"/>
            <w:noWrap/>
            <w:hideMark/>
          </w:tcPr>
          <w:p w14:paraId="39D2D95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8E9440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14</w:t>
            </w:r>
          </w:p>
        </w:tc>
        <w:tc>
          <w:tcPr>
            <w:tcW w:w="1101" w:type="dxa"/>
            <w:noWrap/>
            <w:hideMark/>
          </w:tcPr>
          <w:p w14:paraId="57E3EE2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61</w:t>
            </w:r>
          </w:p>
        </w:tc>
      </w:tr>
      <w:tr w:rsidR="00147FF9" w:rsidRPr="00C01E0A" w14:paraId="7793499F"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1238F95"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1C48123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3EF553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5FA60B2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8" w:type="dxa"/>
            <w:noWrap/>
            <w:hideMark/>
          </w:tcPr>
          <w:p w14:paraId="0005E8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28" w:type="dxa"/>
            <w:noWrap/>
            <w:hideMark/>
          </w:tcPr>
          <w:p w14:paraId="7DB545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101" w:type="dxa"/>
            <w:noWrap/>
            <w:hideMark/>
          </w:tcPr>
          <w:p w14:paraId="2E371E0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101" w:type="dxa"/>
            <w:noWrap/>
            <w:hideMark/>
          </w:tcPr>
          <w:p w14:paraId="1387EF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10B1FF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101" w:type="dxa"/>
            <w:noWrap/>
            <w:hideMark/>
          </w:tcPr>
          <w:p w14:paraId="02D66FF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147FF9" w:rsidRPr="00C01E0A" w14:paraId="22C4017B"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87C5D9C"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06201C6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8EDDF5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789D596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477CA87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28" w:type="dxa"/>
            <w:noWrap/>
            <w:hideMark/>
          </w:tcPr>
          <w:p w14:paraId="1458302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101" w:type="dxa"/>
            <w:noWrap/>
            <w:hideMark/>
          </w:tcPr>
          <w:p w14:paraId="163C2E3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19</w:t>
            </w:r>
          </w:p>
        </w:tc>
        <w:tc>
          <w:tcPr>
            <w:tcW w:w="1101" w:type="dxa"/>
            <w:noWrap/>
            <w:hideMark/>
          </w:tcPr>
          <w:p w14:paraId="1DC6035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507A269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92886B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95</w:t>
            </w:r>
          </w:p>
        </w:tc>
      </w:tr>
      <w:tr w:rsidR="00147FF9" w:rsidRPr="00C01E0A" w14:paraId="549A135C"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10720" w:type="dxa"/>
            <w:gridSpan w:val="10"/>
            <w:shd w:val="clear" w:color="auto" w:fill="156082" w:themeFill="accent1"/>
            <w:noWrap/>
            <w:hideMark/>
          </w:tcPr>
          <w:p w14:paraId="547982C1" w14:textId="55370D49" w:rsidR="00147FF9" w:rsidRPr="00C01E0A" w:rsidRDefault="00147FF9" w:rsidP="00BD344E">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mixed input, and outcome</w:t>
            </w:r>
            <w:r w:rsidR="006A4524" w:rsidRPr="00C01E0A">
              <w:rPr>
                <w:rFonts w:eastAsia="Times New Roman" w:cs="Calibri Light"/>
                <w:color w:val="FFFFFF" w:themeColor="background1"/>
                <w:kern w:val="0"/>
                <w:sz w:val="16"/>
                <w:szCs w:val="16"/>
                <w:lang w:eastAsia="en-GB"/>
                <w14:ligatures w14:val="none"/>
              </w:rPr>
              <w:t xml:space="preserve"> </w:t>
            </w:r>
            <w:r w:rsidR="006A4524" w:rsidRPr="00C01E0A">
              <w:rPr>
                <w:rFonts w:eastAsia="Times New Roman" w:cs="Calibri Light"/>
                <w:color w:val="FFFFFF" w:themeColor="background1"/>
                <w:kern w:val="0"/>
                <w:sz w:val="16"/>
                <w:szCs w:val="16"/>
                <w:lang w:eastAsia="en-GB"/>
                <w14:ligatures w14:val="none"/>
              </w:rPr>
              <w:t>measured</w:t>
            </w:r>
            <w:r w:rsidRPr="00C01E0A">
              <w:rPr>
                <w:rFonts w:eastAsia="Times New Roman" w:cs="Calibri Light"/>
                <w:color w:val="FFFFFF" w:themeColor="background1"/>
                <w:kern w:val="0"/>
                <w:sz w:val="16"/>
                <w:szCs w:val="16"/>
                <w:lang w:eastAsia="en-GB"/>
                <w14:ligatures w14:val="none"/>
              </w:rPr>
              <w:t>.</w:t>
            </w:r>
          </w:p>
        </w:tc>
      </w:tr>
      <w:tr w:rsidR="00147FF9" w:rsidRPr="00C01E0A" w14:paraId="2EDB0311"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E583D1" w14:textId="77777777" w:rsidR="00147FF9" w:rsidRPr="00C01E0A" w:rsidRDefault="00147FF9" w:rsidP="00BD344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005" w:type="dxa"/>
            <w:noWrap/>
            <w:hideMark/>
          </w:tcPr>
          <w:p w14:paraId="40FEC9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01" w:type="dxa"/>
            <w:noWrap/>
            <w:hideMark/>
          </w:tcPr>
          <w:p w14:paraId="0976FFE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Mixed input</w:t>
            </w:r>
          </w:p>
        </w:tc>
        <w:tc>
          <w:tcPr>
            <w:tcW w:w="891" w:type="dxa"/>
            <w:noWrap/>
            <w:hideMark/>
          </w:tcPr>
          <w:p w14:paraId="3543557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8" w:type="dxa"/>
            <w:noWrap/>
            <w:hideMark/>
          </w:tcPr>
          <w:p w14:paraId="7332CAA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28" w:type="dxa"/>
            <w:noWrap/>
            <w:hideMark/>
          </w:tcPr>
          <w:p w14:paraId="7E95AF1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101" w:type="dxa"/>
            <w:noWrap/>
            <w:hideMark/>
          </w:tcPr>
          <w:p w14:paraId="4F6A6B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101" w:type="dxa"/>
            <w:noWrap/>
            <w:hideMark/>
          </w:tcPr>
          <w:p w14:paraId="40AB1A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101" w:type="dxa"/>
            <w:noWrap/>
            <w:hideMark/>
          </w:tcPr>
          <w:p w14:paraId="7F27EDD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01" w:type="dxa"/>
            <w:noWrap/>
            <w:hideMark/>
          </w:tcPr>
          <w:p w14:paraId="39DB586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147FF9" w:rsidRPr="00C01E0A" w14:paraId="02953C7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3117DFE"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11B32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B6B099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w:t>
            </w:r>
          </w:p>
        </w:tc>
        <w:tc>
          <w:tcPr>
            <w:tcW w:w="891" w:type="dxa"/>
            <w:noWrap/>
            <w:hideMark/>
          </w:tcPr>
          <w:p w14:paraId="145BDF7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2398AA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32D1DB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37D5E00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30121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D6DF51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7E61A21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147FF9" w:rsidRPr="00C01E0A" w14:paraId="3B2C17DA"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23DFD99"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F3691E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B891C8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1618EC7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708" w:type="dxa"/>
            <w:noWrap/>
            <w:hideMark/>
          </w:tcPr>
          <w:p w14:paraId="553487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5B4391F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101" w:type="dxa"/>
            <w:noWrap/>
            <w:hideMark/>
          </w:tcPr>
          <w:p w14:paraId="4A42805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c>
          <w:tcPr>
            <w:tcW w:w="1101" w:type="dxa"/>
            <w:noWrap/>
            <w:hideMark/>
          </w:tcPr>
          <w:p w14:paraId="7442C0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3FD47DF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101" w:type="dxa"/>
            <w:noWrap/>
            <w:hideMark/>
          </w:tcPr>
          <w:p w14:paraId="55F1E00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73</w:t>
            </w:r>
          </w:p>
        </w:tc>
      </w:tr>
      <w:tr w:rsidR="00147FF9" w:rsidRPr="00C01E0A" w14:paraId="485EA37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59BDF9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7DD4BB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2FAE9D9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58E0C2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4194C8D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03E967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101" w:type="dxa"/>
            <w:noWrap/>
            <w:hideMark/>
          </w:tcPr>
          <w:p w14:paraId="2C43B8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01" w:type="dxa"/>
            <w:noWrap/>
            <w:hideMark/>
          </w:tcPr>
          <w:p w14:paraId="3CFE479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020DDF4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93C46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147FF9" w:rsidRPr="00C01E0A" w14:paraId="43BAAB8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1B2FEC0"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AE3EDC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524F56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45E86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 (Change)</w:t>
            </w:r>
          </w:p>
        </w:tc>
        <w:tc>
          <w:tcPr>
            <w:tcW w:w="708" w:type="dxa"/>
            <w:noWrap/>
            <w:hideMark/>
          </w:tcPr>
          <w:p w14:paraId="7EF4B58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0CE49D1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396B32E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08BAC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954E93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98378B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5A2E15B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B52D93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464134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6E43A39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33E8B9A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8" w:type="dxa"/>
            <w:noWrap/>
            <w:hideMark/>
          </w:tcPr>
          <w:p w14:paraId="0227A3E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45C6782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101" w:type="dxa"/>
            <w:noWrap/>
            <w:hideMark/>
          </w:tcPr>
          <w:p w14:paraId="69FD523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01" w:type="dxa"/>
            <w:noWrap/>
            <w:hideMark/>
          </w:tcPr>
          <w:p w14:paraId="36478F6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25515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451BE50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147FF9" w:rsidRPr="00C01E0A" w14:paraId="6583DD88"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049F1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0D59293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08F5C0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06CB5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4105D2C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17746D6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01" w:type="dxa"/>
            <w:noWrap/>
            <w:hideMark/>
          </w:tcPr>
          <w:p w14:paraId="68967A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FD869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5C545D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2B8341E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147FF9" w:rsidRPr="00C01E0A" w14:paraId="1C210EC5"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0ED6A77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5BE339C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72C4DF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39B7482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8" w:type="dxa"/>
            <w:noWrap/>
            <w:hideMark/>
          </w:tcPr>
          <w:p w14:paraId="475706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70A37D5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01" w:type="dxa"/>
            <w:noWrap/>
            <w:hideMark/>
          </w:tcPr>
          <w:p w14:paraId="4B0CEAF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499FF18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800DCE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742720C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bl>
    <w:p w14:paraId="54B5BA7A" w14:textId="77777777" w:rsidR="004C1398" w:rsidRPr="00C01E0A" w:rsidRDefault="004C1398">
      <w:pPr>
        <w:jc w:val="left"/>
      </w:pPr>
      <w:r w:rsidRPr="00C01E0A">
        <w:br w:type="page"/>
      </w:r>
    </w:p>
    <w:p w14:paraId="4566D216" w14:textId="2AA6F661" w:rsidR="003B0654" w:rsidRPr="00C01E0A" w:rsidRDefault="00861C4F" w:rsidP="00861C4F">
      <w:pPr>
        <w:pStyle w:val="Tables"/>
        <w:rPr>
          <w:b w:val="0"/>
        </w:rPr>
      </w:pPr>
      <w:r w:rsidRPr="00C01E0A">
        <w:rPr>
          <w:highlight w:val="green"/>
        </w:rPr>
        <w:lastRenderedPageBreak/>
        <w:t>T</w:t>
      </w:r>
      <w:r w:rsidR="000A458D" w:rsidRPr="00C01E0A">
        <w:rPr>
          <w:highlight w:val="green"/>
        </w:rPr>
        <w:t>ABLE</w:t>
      </w:r>
      <w:r w:rsidRPr="00C01E0A">
        <w:rPr>
          <w:highlight w:val="green"/>
        </w:rPr>
        <w:t xml:space="preserve"> </w:t>
      </w:r>
      <w:r w:rsidR="0045235F" w:rsidRPr="00C01E0A">
        <w:rPr>
          <w:highlight w:val="green"/>
        </w:rPr>
        <w:t>2A.</w:t>
      </w:r>
      <w:r w:rsidR="003C4ADF" w:rsidRPr="00C01E0A">
        <w:rPr>
          <w:highlight w:val="green"/>
        </w:rPr>
        <w:t>S</w:t>
      </w:r>
      <w:r w:rsidR="008158F0" w:rsidRPr="00C01E0A">
        <w:rPr>
          <w:highlight w:val="green"/>
        </w:rPr>
        <w:t>7</w:t>
      </w:r>
      <w:r w:rsidRPr="00C01E0A">
        <w:rPr>
          <w:highlight w:val="green"/>
        </w:rPr>
        <w:t xml:space="preserve">. Effects of intercropping </w:t>
      </w:r>
      <w:r w:rsidR="00B036AE" w:rsidRPr="00C01E0A">
        <w:rPr>
          <w:highlight w:val="green"/>
        </w:rPr>
        <w:t>compared with</w:t>
      </w:r>
      <w:r w:rsidRPr="00C01E0A">
        <w:rPr>
          <w:highlight w:val="green"/>
        </w:rPr>
        <w:t xml:space="preserve"> monoculture</w:t>
      </w:r>
      <w:r w:rsidR="00B1670B" w:rsidRPr="00C01E0A">
        <w:rPr>
          <w:highlight w:val="green"/>
        </w:rPr>
        <w:t xml:space="preserve"> on </w:t>
      </w:r>
      <w:r w:rsidR="00254571" w:rsidRPr="00C01E0A">
        <w:rPr>
          <w:highlight w:val="green"/>
        </w:rPr>
        <w:t xml:space="preserve">a) </w:t>
      </w:r>
      <w:r w:rsidR="00B1670B" w:rsidRPr="00C01E0A">
        <w:rPr>
          <w:highlight w:val="green"/>
        </w:rPr>
        <w:t xml:space="preserve">cereal </w:t>
      </w:r>
      <w:r w:rsidR="00254571" w:rsidRPr="00C01E0A">
        <w:rPr>
          <w:highlight w:val="green"/>
        </w:rPr>
        <w:t xml:space="preserve">productivity, and b) </w:t>
      </w:r>
      <w:r w:rsidR="00E944A0" w:rsidRPr="00C01E0A">
        <w:rPr>
          <w:highlight w:val="green"/>
        </w:rPr>
        <w:t>resilience to pests</w:t>
      </w:r>
      <w:r w:rsidR="00594541" w:rsidRPr="00C01E0A">
        <w:rPr>
          <w:highlight w:val="green"/>
        </w:rPr>
        <w:t xml:space="preserve"> and weeds</w:t>
      </w:r>
      <w:r w:rsidR="00254571" w:rsidRPr="00C01E0A">
        <w:rPr>
          <w:highlight w:val="green"/>
        </w:rPr>
        <w:t xml:space="preserve"> in cereal systems</w:t>
      </w:r>
      <w:r w:rsidR="00B1670B" w:rsidRPr="00C01E0A">
        <w:rPr>
          <w:highlight w:val="green"/>
        </w:rPr>
        <w:t xml:space="preserve"> </w:t>
      </w:r>
      <w:r w:rsidRPr="00C01E0A">
        <w:rPr>
          <w:highlight w:val="green"/>
        </w:rPr>
        <w:t xml:space="preserve">in the high-priority areas of </w:t>
      </w:r>
      <w:r w:rsidR="001D206A" w:rsidRPr="00C01E0A">
        <w:rPr>
          <w:highlight w:val="green"/>
        </w:rPr>
        <w:t>Scenario</w:t>
      </w:r>
      <w:r w:rsidRPr="00C01E0A">
        <w:rPr>
          <w:highlight w:val="green"/>
        </w:rPr>
        <w:t xml:space="preserve"> 2A. </w:t>
      </w:r>
      <w:r w:rsidR="00B036AE" w:rsidRPr="00C01E0A">
        <w:rPr>
          <w:b w:val="0"/>
          <w:highlight w:val="green"/>
        </w:rPr>
        <w:t xml:space="preserve">Positive, neutral and negative comparisons are those in which intercropping improved, did not change or worsened the outcome compared with the cereal grown alone. </w:t>
      </w:r>
      <w:r w:rsidR="008A40C8" w:rsidRPr="00C01E0A">
        <w:rPr>
          <w:b w:val="0"/>
          <w:highlight w:val="green"/>
        </w:rPr>
        <w:t>For resilience to pests and weeds, a decrease in the number of Striga plants or thrips, or in the damage caused by stem borers, was counted as an improvement.</w:t>
      </w:r>
      <w:r w:rsidR="002B1EFC" w:rsidRPr="00C01E0A">
        <w:rPr>
          <w:b w:val="0"/>
          <w:highlight w:val="green"/>
        </w:rPr>
        <w:t xml:space="preserve"> </w:t>
      </w:r>
      <w:r w:rsidR="002B1EFC" w:rsidRPr="00C01E0A">
        <w:rPr>
          <w:b w:val="0"/>
          <w:highlight w:val="green"/>
        </w:rPr>
        <w:t>Productivity results are shown by measured crop</w:t>
      </w:r>
      <w:r w:rsidR="00FA4669" w:rsidRPr="00C01E0A">
        <w:rPr>
          <w:b w:val="0"/>
          <w:highlight w:val="green"/>
        </w:rPr>
        <w:t>,</w:t>
      </w:r>
      <w:r w:rsidR="002B1EFC" w:rsidRPr="00C01E0A">
        <w:rPr>
          <w:b w:val="0"/>
          <w:highlight w:val="green"/>
        </w:rPr>
        <w:t xml:space="preserve"> and resilience results by main crop, in all cases with the companion species, the intercrop type and the outcome measured.</w:t>
      </w:r>
      <w:r w:rsidR="0062050D" w:rsidRPr="00C01E0A">
        <w:rPr>
          <w:b w:val="0"/>
          <w:highlight w:val="green"/>
        </w:rPr>
        <w:t xml:space="preserve"> </w:t>
      </w:r>
      <w:r w:rsidR="0062050D" w:rsidRPr="00C01E0A">
        <w:rPr>
          <w:b w:val="0"/>
          <w:highlight w:val="green"/>
        </w:rPr>
        <w:t xml:space="preserve">Companion species are the species grown with the cereal in the intercrop. Intercrops are classified as push-pull systems, in which cereals are intercropped with </w:t>
      </w:r>
      <w:r w:rsidR="0062050D" w:rsidRPr="00C01E0A">
        <w:rPr>
          <w:b w:val="0"/>
          <w:i/>
          <w:iCs w:val="0"/>
          <w:highlight w:val="green"/>
        </w:rPr>
        <w:t>Desmodium spp</w:t>
      </w:r>
      <w:r w:rsidR="0062050D" w:rsidRPr="00C01E0A">
        <w:rPr>
          <w:b w:val="0"/>
          <w:highlight w:val="green"/>
        </w:rPr>
        <w:t xml:space="preserve">. and sometimes bordered by Napier grass or </w:t>
      </w:r>
      <w:r w:rsidR="0062050D" w:rsidRPr="00C01E0A">
        <w:rPr>
          <w:b w:val="0"/>
          <w:i/>
          <w:iCs w:val="0"/>
          <w:highlight w:val="green"/>
        </w:rPr>
        <w:t>Brachiaria</w:t>
      </w:r>
      <w:r w:rsidR="0062050D" w:rsidRPr="00C01E0A">
        <w:rPr>
          <w:b w:val="0"/>
          <w:highlight w:val="green"/>
        </w:rPr>
        <w:t>, intercrops with another nitrogen-fixing species, and intercrops without a nitrogen-fixing species.</w:t>
      </w:r>
    </w:p>
    <w:tbl>
      <w:tblPr>
        <w:tblStyle w:val="ListTable3-Accent1"/>
        <w:tblW w:w="10644" w:type="dxa"/>
        <w:tblLook w:val="04A0" w:firstRow="1" w:lastRow="0" w:firstColumn="1" w:lastColumn="0" w:noHBand="0" w:noVBand="1"/>
      </w:tblPr>
      <w:tblGrid>
        <w:gridCol w:w="805"/>
        <w:gridCol w:w="1597"/>
        <w:gridCol w:w="1320"/>
        <w:gridCol w:w="1590"/>
        <w:gridCol w:w="640"/>
        <w:gridCol w:w="972"/>
        <w:gridCol w:w="957"/>
        <w:gridCol w:w="957"/>
        <w:gridCol w:w="957"/>
        <w:gridCol w:w="972"/>
      </w:tblGrid>
      <w:tr w:rsidR="00A607AE" w:rsidRPr="00C01E0A" w14:paraId="0D026CD2" w14:textId="77777777" w:rsidTr="00F27B0B">
        <w:trPr>
          <w:cnfStyle w:val="100000000000" w:firstRow="1" w:lastRow="0" w:firstColumn="0" w:lastColumn="0" w:oddVBand="0" w:evenVBand="0" w:oddHBand="0" w:evenHBand="0" w:firstRowFirstColumn="0" w:firstRowLastColumn="0" w:lastRowFirstColumn="0" w:lastRowLastColumn="0"/>
          <w:trHeight w:val="306"/>
        </w:trPr>
        <w:tc>
          <w:tcPr>
            <w:cnfStyle w:val="001000000100" w:firstRow="0" w:lastRow="0" w:firstColumn="1" w:lastColumn="0" w:oddVBand="0" w:evenVBand="0" w:oddHBand="0" w:evenHBand="0" w:firstRowFirstColumn="1" w:firstRowLastColumn="0" w:lastRowFirstColumn="0" w:lastRowLastColumn="0"/>
            <w:tcW w:w="10644" w:type="dxa"/>
            <w:gridSpan w:val="10"/>
            <w:noWrap/>
            <w:hideMark/>
          </w:tcPr>
          <w:p w14:paraId="3947A7F0" w14:textId="43C2843A" w:rsidR="00A607AE" w:rsidRPr="00C01E0A" w:rsidRDefault="00A607AE" w:rsidP="00A607AE">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w:t>
            </w:r>
            <w:r w:rsidR="00412835" w:rsidRPr="00C01E0A">
              <w:rPr>
                <w:rFonts w:eastAsia="Times New Roman" w:cs="Calibri Light"/>
                <w:kern w:val="0"/>
                <w:sz w:val="16"/>
                <w:szCs w:val="16"/>
                <w:lang w:eastAsia="en-GB"/>
                <w14:ligatures w14:val="none"/>
              </w:rPr>
              <w:t>,</w:t>
            </w:r>
            <w:r w:rsidRPr="00C01E0A">
              <w:rPr>
                <w:rFonts w:eastAsia="Times New Roman" w:cs="Calibri Light"/>
                <w:kern w:val="0"/>
                <w:sz w:val="16"/>
                <w:szCs w:val="16"/>
                <w:lang w:eastAsia="en-GB"/>
                <w14:ligatures w14:val="none"/>
              </w:rPr>
              <w:t xml:space="preserve"> by measured crop, companion species, intercrop type, and outcome measured.</w:t>
            </w:r>
          </w:p>
        </w:tc>
      </w:tr>
      <w:tr w:rsidR="00A607AE" w:rsidRPr="00C01E0A" w14:paraId="4B769A1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1156478" w14:textId="77777777" w:rsidR="00A607AE" w:rsidRPr="00C01E0A" w:rsidRDefault="00A607AE" w:rsidP="00A607A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743" w:type="dxa"/>
            <w:noWrap/>
            <w:hideMark/>
          </w:tcPr>
          <w:p w14:paraId="1CBC219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437" w:type="dxa"/>
            <w:noWrap/>
            <w:hideMark/>
          </w:tcPr>
          <w:p w14:paraId="786086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1735" w:type="dxa"/>
            <w:noWrap/>
            <w:hideMark/>
          </w:tcPr>
          <w:p w14:paraId="2A17998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436" w:type="dxa"/>
            <w:noWrap/>
            <w:hideMark/>
          </w:tcPr>
          <w:p w14:paraId="6668DD7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695" w:type="dxa"/>
            <w:noWrap/>
            <w:hideMark/>
          </w:tcPr>
          <w:p w14:paraId="600575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949" w:type="dxa"/>
            <w:noWrap/>
            <w:hideMark/>
          </w:tcPr>
          <w:p w14:paraId="4C7C63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933" w:type="dxa"/>
            <w:noWrap/>
            <w:hideMark/>
          </w:tcPr>
          <w:p w14:paraId="5B0573D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990" w:type="dxa"/>
            <w:noWrap/>
            <w:hideMark/>
          </w:tcPr>
          <w:p w14:paraId="7B3AE79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52" w:type="dxa"/>
            <w:noWrap/>
            <w:hideMark/>
          </w:tcPr>
          <w:p w14:paraId="1DD33A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A607AE" w:rsidRPr="00C01E0A" w14:paraId="145CC3F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02E47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2A0356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D2827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6880B4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2C9A035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2B7E32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49" w:type="dxa"/>
            <w:noWrap/>
            <w:hideMark/>
          </w:tcPr>
          <w:p w14:paraId="236B51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73099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E8BF34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9FFC60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DFE3AE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5D7019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646511C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146755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B38E2E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0654F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99D03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57AEE9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6C3870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C3A4C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739248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9310EA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D2696A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C6E12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Brachiaria hybrid + Desmodium spp.</w:t>
            </w:r>
          </w:p>
        </w:tc>
        <w:tc>
          <w:tcPr>
            <w:tcW w:w="1437" w:type="dxa"/>
            <w:noWrap/>
            <w:hideMark/>
          </w:tcPr>
          <w:p w14:paraId="65D815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DB95F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B88878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FC4E9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949" w:type="dxa"/>
            <w:noWrap/>
            <w:hideMark/>
          </w:tcPr>
          <w:p w14:paraId="403F36C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933" w:type="dxa"/>
            <w:noWrap/>
            <w:hideMark/>
          </w:tcPr>
          <w:p w14:paraId="542487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8625C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1084941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DF3C121"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0C7C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4C0A83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4A73D3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88C26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13A565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B416A4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27964EC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4C59EC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0DBAF1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76D96B3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4B1606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B44CAD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927126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6AFA6B0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3EA16B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6760C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695" w:type="dxa"/>
            <w:noWrap/>
            <w:hideMark/>
          </w:tcPr>
          <w:p w14:paraId="59BBF0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38</w:t>
            </w:r>
          </w:p>
        </w:tc>
        <w:tc>
          <w:tcPr>
            <w:tcW w:w="949" w:type="dxa"/>
            <w:noWrap/>
            <w:hideMark/>
          </w:tcPr>
          <w:p w14:paraId="1A04814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37</w:t>
            </w:r>
          </w:p>
        </w:tc>
        <w:tc>
          <w:tcPr>
            <w:tcW w:w="933" w:type="dxa"/>
            <w:noWrap/>
            <w:hideMark/>
          </w:tcPr>
          <w:p w14:paraId="39DFA9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681C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929691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A607AE" w:rsidRPr="00C01E0A" w14:paraId="1F6B8E3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3CC79C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669AF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 Napier Grass</w:t>
            </w:r>
          </w:p>
        </w:tc>
        <w:tc>
          <w:tcPr>
            <w:tcW w:w="1437" w:type="dxa"/>
            <w:noWrap/>
            <w:hideMark/>
          </w:tcPr>
          <w:p w14:paraId="4F8354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7C4063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D43ED4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1F193A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74</w:t>
            </w:r>
          </w:p>
        </w:tc>
        <w:tc>
          <w:tcPr>
            <w:tcW w:w="949" w:type="dxa"/>
            <w:noWrap/>
            <w:hideMark/>
          </w:tcPr>
          <w:p w14:paraId="6BBB55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74</w:t>
            </w:r>
          </w:p>
        </w:tc>
        <w:tc>
          <w:tcPr>
            <w:tcW w:w="933" w:type="dxa"/>
            <w:noWrap/>
            <w:hideMark/>
          </w:tcPr>
          <w:p w14:paraId="0CCAE5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EE4001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BE3DB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5A1BCD9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C3B988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557C7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639497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56967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655A9C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0247F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7338249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4BE1ED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558D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2C4B26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75971C8"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7AB6BF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65955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2C3C30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C12C36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16DE8E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30011D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4B903E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28D781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6E9290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07CE107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782A62D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6EB80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B9600F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74AFCE3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786B66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60F42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695" w:type="dxa"/>
            <w:noWrap/>
            <w:hideMark/>
          </w:tcPr>
          <w:p w14:paraId="3280198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46</w:t>
            </w:r>
          </w:p>
        </w:tc>
        <w:tc>
          <w:tcPr>
            <w:tcW w:w="949" w:type="dxa"/>
            <w:noWrap/>
            <w:hideMark/>
          </w:tcPr>
          <w:p w14:paraId="7760848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933" w:type="dxa"/>
            <w:noWrap/>
            <w:hideMark/>
          </w:tcPr>
          <w:p w14:paraId="4CC9B8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990" w:type="dxa"/>
            <w:noWrap/>
            <w:hideMark/>
          </w:tcPr>
          <w:p w14:paraId="71AFC90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52" w:type="dxa"/>
            <w:noWrap/>
            <w:hideMark/>
          </w:tcPr>
          <w:p w14:paraId="7FBFB25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78</w:t>
            </w:r>
          </w:p>
        </w:tc>
      </w:tr>
      <w:tr w:rsidR="00A607AE" w:rsidRPr="00C01E0A" w14:paraId="2187C1D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1EAFD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D4CADE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w:t>
            </w:r>
          </w:p>
        </w:tc>
        <w:tc>
          <w:tcPr>
            <w:tcW w:w="1437" w:type="dxa"/>
            <w:noWrap/>
            <w:hideMark/>
          </w:tcPr>
          <w:p w14:paraId="31B99A1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8585BE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0CADC6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1761E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5B765E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670985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345F7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E41E8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5370188"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0230C4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B9BA1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 + Sorghum</w:t>
            </w:r>
          </w:p>
        </w:tc>
        <w:tc>
          <w:tcPr>
            <w:tcW w:w="1437" w:type="dxa"/>
            <w:noWrap/>
            <w:hideMark/>
          </w:tcPr>
          <w:p w14:paraId="6C85951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5BB4D3A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32911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9A368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CFC51E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66DE67D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D42EFB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0BF3DB7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DA8C37E"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A4272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2375B5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50B85E1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BFF773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228E774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E823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752609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4F34B11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37AF3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ED8C92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CAC738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E607D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6C366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614B2BA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BD6581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08FE73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695" w:type="dxa"/>
            <w:noWrap/>
            <w:hideMark/>
          </w:tcPr>
          <w:p w14:paraId="24B2117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21</w:t>
            </w:r>
          </w:p>
        </w:tc>
        <w:tc>
          <w:tcPr>
            <w:tcW w:w="949" w:type="dxa"/>
            <w:noWrap/>
            <w:hideMark/>
          </w:tcPr>
          <w:p w14:paraId="5E547E7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33" w:type="dxa"/>
            <w:noWrap/>
            <w:hideMark/>
          </w:tcPr>
          <w:p w14:paraId="6A853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2D1FF9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D464A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95</w:t>
            </w:r>
          </w:p>
        </w:tc>
      </w:tr>
      <w:tr w:rsidR="00A607AE" w:rsidRPr="00C01E0A" w14:paraId="71831234"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87B8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207A51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spp.</w:t>
            </w:r>
          </w:p>
        </w:tc>
        <w:tc>
          <w:tcPr>
            <w:tcW w:w="1437" w:type="dxa"/>
            <w:noWrap/>
            <w:hideMark/>
          </w:tcPr>
          <w:p w14:paraId="7A551B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E1D32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311DF2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4F6BBB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688C410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7A6C8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90" w:type="dxa"/>
            <w:noWrap/>
            <w:hideMark/>
          </w:tcPr>
          <w:p w14:paraId="045E7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37A935D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659FDB8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C5E4F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915F5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spp.</w:t>
            </w:r>
          </w:p>
        </w:tc>
        <w:tc>
          <w:tcPr>
            <w:tcW w:w="1437" w:type="dxa"/>
            <w:noWrap/>
            <w:hideMark/>
          </w:tcPr>
          <w:p w14:paraId="3A77FA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7E059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4CC484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0BFDEB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28</w:t>
            </w:r>
          </w:p>
        </w:tc>
        <w:tc>
          <w:tcPr>
            <w:tcW w:w="949" w:type="dxa"/>
            <w:noWrap/>
            <w:hideMark/>
          </w:tcPr>
          <w:p w14:paraId="273391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27</w:t>
            </w:r>
          </w:p>
        </w:tc>
        <w:tc>
          <w:tcPr>
            <w:tcW w:w="933" w:type="dxa"/>
            <w:noWrap/>
            <w:hideMark/>
          </w:tcPr>
          <w:p w14:paraId="00620D9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CB0C3E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4596C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A607AE" w:rsidRPr="00C01E0A" w14:paraId="49D2EAD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0B64B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2C7E05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Gliricidia sepium</w:t>
            </w:r>
          </w:p>
        </w:tc>
        <w:tc>
          <w:tcPr>
            <w:tcW w:w="1437" w:type="dxa"/>
            <w:noWrap/>
            <w:hideMark/>
          </w:tcPr>
          <w:p w14:paraId="799FCA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22D24C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8E9D42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D7D4D9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84</w:t>
            </w:r>
          </w:p>
        </w:tc>
        <w:tc>
          <w:tcPr>
            <w:tcW w:w="949" w:type="dxa"/>
            <w:noWrap/>
            <w:hideMark/>
          </w:tcPr>
          <w:p w14:paraId="2B166D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45</w:t>
            </w:r>
          </w:p>
        </w:tc>
        <w:tc>
          <w:tcPr>
            <w:tcW w:w="933" w:type="dxa"/>
            <w:noWrap/>
            <w:hideMark/>
          </w:tcPr>
          <w:p w14:paraId="167E2F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01F320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w:t>
            </w:r>
          </w:p>
        </w:tc>
        <w:tc>
          <w:tcPr>
            <w:tcW w:w="1052" w:type="dxa"/>
            <w:noWrap/>
            <w:hideMark/>
          </w:tcPr>
          <w:p w14:paraId="6729CE0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54</w:t>
            </w:r>
          </w:p>
        </w:tc>
      </w:tr>
      <w:tr w:rsidR="00A607AE" w:rsidRPr="00C01E0A" w14:paraId="5B2D82A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B893A3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A8A20B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Groundnut</w:t>
            </w:r>
          </w:p>
        </w:tc>
        <w:tc>
          <w:tcPr>
            <w:tcW w:w="1437" w:type="dxa"/>
            <w:noWrap/>
            <w:hideMark/>
          </w:tcPr>
          <w:p w14:paraId="4016388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F82FB9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4EFAAF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22479A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C5B3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2B71B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59EA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26DD9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3944F80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BF9DE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BD9467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Groundnut</w:t>
            </w:r>
          </w:p>
        </w:tc>
        <w:tc>
          <w:tcPr>
            <w:tcW w:w="1437" w:type="dxa"/>
            <w:noWrap/>
            <w:hideMark/>
          </w:tcPr>
          <w:p w14:paraId="1972049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6273D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A72CC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695" w:type="dxa"/>
            <w:noWrap/>
            <w:hideMark/>
          </w:tcPr>
          <w:p w14:paraId="510EEF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949" w:type="dxa"/>
            <w:noWrap/>
            <w:hideMark/>
          </w:tcPr>
          <w:p w14:paraId="4506DA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33" w:type="dxa"/>
            <w:noWrap/>
            <w:hideMark/>
          </w:tcPr>
          <w:p w14:paraId="32FCAB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24EDC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52" w:type="dxa"/>
            <w:noWrap/>
            <w:hideMark/>
          </w:tcPr>
          <w:p w14:paraId="46655A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77</w:t>
            </w:r>
          </w:p>
        </w:tc>
      </w:tr>
      <w:tr w:rsidR="00A607AE" w:rsidRPr="00C01E0A" w14:paraId="43FEEA6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EC4B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518A23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Mung Bean</w:t>
            </w:r>
          </w:p>
        </w:tc>
        <w:tc>
          <w:tcPr>
            <w:tcW w:w="1437" w:type="dxa"/>
            <w:noWrap/>
            <w:hideMark/>
          </w:tcPr>
          <w:p w14:paraId="4D1343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770A244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5B1FD9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FDA30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207F3E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4C9CDDF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8FD03F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5D8EA28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44DB44D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73D3A1"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78A89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Mung Bean</w:t>
            </w:r>
          </w:p>
        </w:tc>
        <w:tc>
          <w:tcPr>
            <w:tcW w:w="1437" w:type="dxa"/>
            <w:noWrap/>
            <w:hideMark/>
          </w:tcPr>
          <w:p w14:paraId="48C12EB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62974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F7771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543CC2D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49" w:type="dxa"/>
            <w:noWrap/>
            <w:hideMark/>
          </w:tcPr>
          <w:p w14:paraId="3A0B1AF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933" w:type="dxa"/>
            <w:noWrap/>
            <w:hideMark/>
          </w:tcPr>
          <w:p w14:paraId="5715D79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90" w:type="dxa"/>
            <w:noWrap/>
            <w:hideMark/>
          </w:tcPr>
          <w:p w14:paraId="7BFD54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40A99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370ACD6E"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AEC1D2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F2669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437" w:type="dxa"/>
            <w:noWrap/>
            <w:hideMark/>
          </w:tcPr>
          <w:p w14:paraId="3FBBB6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F4A50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00FEDC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C6E19D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949" w:type="dxa"/>
            <w:noWrap/>
            <w:hideMark/>
          </w:tcPr>
          <w:p w14:paraId="36E1E0E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933" w:type="dxa"/>
            <w:noWrap/>
            <w:hideMark/>
          </w:tcPr>
          <w:p w14:paraId="127D47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90" w:type="dxa"/>
            <w:noWrap/>
            <w:hideMark/>
          </w:tcPr>
          <w:p w14:paraId="6B3ED7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64D76A0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A607AE" w:rsidRPr="00C01E0A" w14:paraId="76EA95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477D4B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42875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437" w:type="dxa"/>
            <w:noWrap/>
            <w:hideMark/>
          </w:tcPr>
          <w:p w14:paraId="4F40F23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9982DA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E1B15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60099A6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60</w:t>
            </w:r>
          </w:p>
        </w:tc>
        <w:tc>
          <w:tcPr>
            <w:tcW w:w="949" w:type="dxa"/>
            <w:noWrap/>
            <w:hideMark/>
          </w:tcPr>
          <w:p w14:paraId="6B7516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933" w:type="dxa"/>
            <w:noWrap/>
            <w:hideMark/>
          </w:tcPr>
          <w:p w14:paraId="05EBC4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90" w:type="dxa"/>
            <w:noWrap/>
            <w:hideMark/>
          </w:tcPr>
          <w:p w14:paraId="40D0B57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52" w:type="dxa"/>
            <w:noWrap/>
            <w:hideMark/>
          </w:tcPr>
          <w:p w14:paraId="21CE00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53</w:t>
            </w:r>
          </w:p>
        </w:tc>
      </w:tr>
      <w:tr w:rsidR="00A607AE" w:rsidRPr="00C01E0A" w14:paraId="39418C7D"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6E464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4189BD3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437" w:type="dxa"/>
            <w:noWrap/>
            <w:hideMark/>
          </w:tcPr>
          <w:p w14:paraId="5C2D01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59EB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755FF3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D096E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DE83FA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01DF1BA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67338B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F8A57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2346D1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B75C4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F5B9A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437" w:type="dxa"/>
            <w:noWrap/>
            <w:hideMark/>
          </w:tcPr>
          <w:p w14:paraId="2834E6B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084B9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EBFD4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04809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949" w:type="dxa"/>
            <w:noWrap/>
            <w:hideMark/>
          </w:tcPr>
          <w:p w14:paraId="569B3C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1C6AEC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D01E93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D5BBBF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0623B1F0"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7E69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BB504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Pearl Millet</w:t>
            </w:r>
          </w:p>
        </w:tc>
        <w:tc>
          <w:tcPr>
            <w:tcW w:w="1437" w:type="dxa"/>
            <w:noWrap/>
            <w:hideMark/>
          </w:tcPr>
          <w:p w14:paraId="1A7F073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164510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728BE7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C2F56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3F07E1D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2C6EE0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4B3C69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FD62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73CFB18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6E05C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1DF6E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Sorghum</w:t>
            </w:r>
          </w:p>
        </w:tc>
        <w:tc>
          <w:tcPr>
            <w:tcW w:w="1437" w:type="dxa"/>
            <w:noWrap/>
            <w:hideMark/>
          </w:tcPr>
          <w:p w14:paraId="239046C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70F8C8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321EF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7F6A1B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BA5C5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5186C9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AE3FB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52" w:type="dxa"/>
            <w:noWrap/>
            <w:hideMark/>
          </w:tcPr>
          <w:p w14:paraId="572CFC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A607AE" w:rsidRPr="00C01E0A" w14:paraId="14FE67F4"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1DA8A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802C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Tomato</w:t>
            </w:r>
          </w:p>
        </w:tc>
        <w:tc>
          <w:tcPr>
            <w:tcW w:w="1437" w:type="dxa"/>
            <w:noWrap/>
            <w:hideMark/>
          </w:tcPr>
          <w:p w14:paraId="5D8D9B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1C9ABD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777410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AA1209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526C7F6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276042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2E4D9A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07FE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2972191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EE6A60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Pearl Millet</w:t>
            </w:r>
          </w:p>
        </w:tc>
        <w:tc>
          <w:tcPr>
            <w:tcW w:w="1743" w:type="dxa"/>
            <w:noWrap/>
            <w:hideMark/>
          </w:tcPr>
          <w:p w14:paraId="717D13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Maize</w:t>
            </w:r>
          </w:p>
        </w:tc>
        <w:tc>
          <w:tcPr>
            <w:tcW w:w="1437" w:type="dxa"/>
            <w:noWrap/>
            <w:hideMark/>
          </w:tcPr>
          <w:p w14:paraId="665724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8290E9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A21D64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F27363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3E56D70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24852B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3E09B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7AC66DE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38A3AF0F"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3A7FB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Pearl Millet</w:t>
            </w:r>
          </w:p>
        </w:tc>
        <w:tc>
          <w:tcPr>
            <w:tcW w:w="1743" w:type="dxa"/>
            <w:noWrap/>
            <w:hideMark/>
          </w:tcPr>
          <w:p w14:paraId="74429E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Maize + Sorghum</w:t>
            </w:r>
          </w:p>
        </w:tc>
        <w:tc>
          <w:tcPr>
            <w:tcW w:w="1437" w:type="dxa"/>
            <w:noWrap/>
            <w:hideMark/>
          </w:tcPr>
          <w:p w14:paraId="3ABF85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605F39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01BB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2A57C6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1A2C4F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7C6B75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1940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7440C9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7276B8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7FA0B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Pearl Millet</w:t>
            </w:r>
          </w:p>
        </w:tc>
        <w:tc>
          <w:tcPr>
            <w:tcW w:w="1743" w:type="dxa"/>
            <w:noWrap/>
            <w:hideMark/>
          </w:tcPr>
          <w:p w14:paraId="0D46B8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437" w:type="dxa"/>
            <w:noWrap/>
            <w:hideMark/>
          </w:tcPr>
          <w:p w14:paraId="6D1FC1D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765B29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2602E7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EE24DB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ACD175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1905299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61A510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AA3C0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7D16774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E55270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13C83E7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041066A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043E89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E2DF13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38C365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650D22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33" w:type="dxa"/>
            <w:noWrap/>
            <w:hideMark/>
          </w:tcPr>
          <w:p w14:paraId="44002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F3373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119ADCD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3A64C7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644" w:type="dxa"/>
            <w:gridSpan w:val="10"/>
            <w:shd w:val="clear" w:color="auto" w:fill="156082" w:themeFill="accent1"/>
            <w:noWrap/>
            <w:hideMark/>
          </w:tcPr>
          <w:p w14:paraId="61EB86FC" w14:textId="22F0C8AF" w:rsidR="00A607AE" w:rsidRPr="00C01E0A" w:rsidRDefault="00A607AE" w:rsidP="00A607AE">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 xml:space="preserve">b) Resilience to pests and weeds in cereal intercrops, by </w:t>
            </w:r>
            <w:r w:rsidR="00A0046F" w:rsidRPr="00C01E0A">
              <w:rPr>
                <w:rFonts w:eastAsia="Times New Roman" w:cs="Calibri Light"/>
                <w:color w:val="FFFFFF" w:themeColor="background1"/>
                <w:kern w:val="0"/>
                <w:sz w:val="16"/>
                <w:szCs w:val="16"/>
                <w:lang w:eastAsia="en-GB"/>
                <w14:ligatures w14:val="none"/>
              </w:rPr>
              <w:t>main</w:t>
            </w:r>
            <w:r w:rsidRPr="00C01E0A">
              <w:rPr>
                <w:rFonts w:eastAsia="Times New Roman" w:cs="Calibri Light"/>
                <w:color w:val="FFFFFF" w:themeColor="background1"/>
                <w:kern w:val="0"/>
                <w:sz w:val="16"/>
                <w:szCs w:val="16"/>
                <w:lang w:eastAsia="en-GB"/>
                <w14:ligatures w14:val="none"/>
              </w:rPr>
              <w:t xml:space="preserve"> crop, companion species, intercrop type, and outcome measured.</w:t>
            </w:r>
          </w:p>
        </w:tc>
      </w:tr>
      <w:tr w:rsidR="00A607AE" w:rsidRPr="00C01E0A" w14:paraId="0A59D41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CF24D4" w14:textId="680CF95A" w:rsidR="00A607AE" w:rsidRPr="00C01E0A" w:rsidRDefault="00111FB5" w:rsidP="00A607A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w:t>
            </w:r>
            <w:r w:rsidR="00A607AE" w:rsidRPr="00C01E0A">
              <w:rPr>
                <w:rFonts w:eastAsia="Times New Roman" w:cs="Calibri Light"/>
                <w:color w:val="000000"/>
                <w:kern w:val="0"/>
                <w:sz w:val="16"/>
                <w:szCs w:val="16"/>
                <w:lang w:eastAsia="en-GB"/>
                <w14:ligatures w14:val="none"/>
              </w:rPr>
              <w:t xml:space="preserve"> crop</w:t>
            </w:r>
          </w:p>
        </w:tc>
        <w:tc>
          <w:tcPr>
            <w:tcW w:w="1743" w:type="dxa"/>
            <w:noWrap/>
            <w:hideMark/>
          </w:tcPr>
          <w:p w14:paraId="4EC49F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437" w:type="dxa"/>
            <w:noWrap/>
            <w:hideMark/>
          </w:tcPr>
          <w:p w14:paraId="68176F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1735" w:type="dxa"/>
            <w:noWrap/>
            <w:hideMark/>
          </w:tcPr>
          <w:p w14:paraId="661876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436" w:type="dxa"/>
            <w:noWrap/>
            <w:hideMark/>
          </w:tcPr>
          <w:p w14:paraId="538E1C5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695" w:type="dxa"/>
            <w:noWrap/>
            <w:hideMark/>
          </w:tcPr>
          <w:p w14:paraId="0DE2571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949" w:type="dxa"/>
            <w:noWrap/>
            <w:hideMark/>
          </w:tcPr>
          <w:p w14:paraId="3F335E7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933" w:type="dxa"/>
            <w:noWrap/>
            <w:hideMark/>
          </w:tcPr>
          <w:p w14:paraId="30BB4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990" w:type="dxa"/>
            <w:noWrap/>
            <w:hideMark/>
          </w:tcPr>
          <w:p w14:paraId="1B9A1A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52" w:type="dxa"/>
            <w:noWrap/>
            <w:hideMark/>
          </w:tcPr>
          <w:p w14:paraId="01FE0D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A607AE" w:rsidRPr="00C01E0A" w14:paraId="1FC58D0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2ABE0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Baby Corn</w:t>
            </w:r>
          </w:p>
        </w:tc>
        <w:tc>
          <w:tcPr>
            <w:tcW w:w="1743" w:type="dxa"/>
            <w:noWrap/>
            <w:hideMark/>
          </w:tcPr>
          <w:p w14:paraId="09C979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113CEE2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6989B1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6258A9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E7BC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6D56DE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389C45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E2561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5B13C0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48A4FA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8BF7EA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Baby Corn</w:t>
            </w:r>
          </w:p>
        </w:tc>
        <w:tc>
          <w:tcPr>
            <w:tcW w:w="1743" w:type="dxa"/>
            <w:noWrap/>
            <w:hideMark/>
          </w:tcPr>
          <w:p w14:paraId="656AF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Sunflower</w:t>
            </w:r>
          </w:p>
        </w:tc>
        <w:tc>
          <w:tcPr>
            <w:tcW w:w="1437" w:type="dxa"/>
            <w:noWrap/>
            <w:hideMark/>
          </w:tcPr>
          <w:p w14:paraId="53F94B6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DCF45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33A8371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756B0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33C284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4870594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91E7C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1A93CB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61DBB3D"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1EB57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4A23D9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C54B86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393398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0B8123F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44E60F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949" w:type="dxa"/>
            <w:noWrap/>
            <w:hideMark/>
          </w:tcPr>
          <w:p w14:paraId="7DEB15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933" w:type="dxa"/>
            <w:noWrap/>
            <w:hideMark/>
          </w:tcPr>
          <w:p w14:paraId="3EB4636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9559B6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5438122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4432D8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A4CECE"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69E7E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3972EFF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096B9B0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00278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6A8DE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949" w:type="dxa"/>
            <w:noWrap/>
            <w:hideMark/>
          </w:tcPr>
          <w:p w14:paraId="176C4F6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933" w:type="dxa"/>
            <w:noWrap/>
            <w:hideMark/>
          </w:tcPr>
          <w:p w14:paraId="312F23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871F3E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6A6B38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B534B7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36267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86EE40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312E7B8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F455F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037833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55E956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0896101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7FF533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CBB1A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30E9FB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75481D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584174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77F19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xml:space="preserve"> + Napier Grass</w:t>
            </w:r>
          </w:p>
        </w:tc>
        <w:tc>
          <w:tcPr>
            <w:tcW w:w="1437" w:type="dxa"/>
            <w:noWrap/>
            <w:hideMark/>
          </w:tcPr>
          <w:p w14:paraId="01F5A7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481EC6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5FAB4A3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94A74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949" w:type="dxa"/>
            <w:noWrap/>
            <w:hideMark/>
          </w:tcPr>
          <w:p w14:paraId="4865050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933" w:type="dxa"/>
            <w:noWrap/>
            <w:hideMark/>
          </w:tcPr>
          <w:p w14:paraId="667EE1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C94D3F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4951B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DD3071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006BAF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D3FCB6E" w14:textId="77777777" w:rsidR="00A607AE" w:rsidRPr="00C01E0A" w:rsidRDefault="00A607AE" w:rsidP="002A6E05">
            <w:pPr>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xml:space="preserve"> + Napier Grass</w:t>
            </w:r>
          </w:p>
        </w:tc>
        <w:tc>
          <w:tcPr>
            <w:tcW w:w="1437" w:type="dxa"/>
            <w:noWrap/>
            <w:hideMark/>
          </w:tcPr>
          <w:p w14:paraId="436C27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7270E7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2062920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0898D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949" w:type="dxa"/>
            <w:noWrap/>
            <w:hideMark/>
          </w:tcPr>
          <w:p w14:paraId="37FDE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933" w:type="dxa"/>
            <w:noWrap/>
            <w:hideMark/>
          </w:tcPr>
          <w:p w14:paraId="21E5CAD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07A491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F716F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E37CF07"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C3D44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AB34F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4C0C4B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EB547D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5B910CD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6A788B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43506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414799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2CECE9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02D771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6D954FD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E0E0BA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BE2A4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20DE9B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6F1F1D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5AD7AF6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F71DF2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6E8A02D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3F9B52F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4C9857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2115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78FB0B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425805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DB97D3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Tomato</w:t>
            </w:r>
          </w:p>
        </w:tc>
        <w:tc>
          <w:tcPr>
            <w:tcW w:w="1437" w:type="dxa"/>
            <w:noWrap/>
            <w:hideMark/>
          </w:tcPr>
          <w:p w14:paraId="5005B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057B15E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5E04C25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79F97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08345C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0718424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8B2671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7F2AC9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76061B6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E7BB04D"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7A2766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4A4234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37E9656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0FE322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7A55C7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3DDA41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33" w:type="dxa"/>
            <w:noWrap/>
            <w:hideMark/>
          </w:tcPr>
          <w:p w14:paraId="791F76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70ABFC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26BA0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74C51C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355A98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685503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207F709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40F35A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66896D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138E0A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49" w:type="dxa"/>
            <w:noWrap/>
            <w:hideMark/>
          </w:tcPr>
          <w:p w14:paraId="3E0FDEA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01DE9B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0F5C2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C4E6A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43D4C37E" w14:textId="77777777" w:rsidR="003C4ADF" w:rsidRPr="00C01E0A" w:rsidRDefault="003C4ADF">
      <w:pPr>
        <w:jc w:val="left"/>
        <w:rPr>
          <w:rFonts w:eastAsiaTheme="majorEastAsia" w:cstheme="majorBidi"/>
          <w:b/>
          <w:iCs/>
        </w:rPr>
      </w:pPr>
      <w:r w:rsidRPr="00C01E0A">
        <w:br w:type="page"/>
      </w:r>
    </w:p>
    <w:p w14:paraId="059B20AE" w14:textId="218DE0B4" w:rsidR="008A7F15" w:rsidRPr="00C01E0A" w:rsidRDefault="00B95F2D" w:rsidP="00F010A6">
      <w:pPr>
        <w:pStyle w:val="Tables"/>
        <w:rPr>
          <w:b w:val="0"/>
        </w:rPr>
      </w:pPr>
      <w:r w:rsidRPr="00C01E0A">
        <w:rPr>
          <w:highlight w:val="green"/>
        </w:rPr>
        <w:lastRenderedPageBreak/>
        <w:t>T</w:t>
      </w:r>
      <w:r w:rsidR="00E91938" w:rsidRPr="00C01E0A">
        <w:rPr>
          <w:highlight w:val="green"/>
        </w:rPr>
        <w:t>ABLE</w:t>
      </w:r>
      <w:r w:rsidRPr="00C01E0A">
        <w:rPr>
          <w:highlight w:val="green"/>
        </w:rPr>
        <w:t xml:space="preserve"> </w:t>
      </w:r>
      <w:r w:rsidR="00846FD8" w:rsidRPr="00C01E0A">
        <w:rPr>
          <w:highlight w:val="green"/>
        </w:rPr>
        <w:t>2A.</w:t>
      </w:r>
      <w:r w:rsidRPr="00C01E0A">
        <w:rPr>
          <w:highlight w:val="green"/>
        </w:rPr>
        <w:t>S</w:t>
      </w:r>
      <w:r w:rsidR="00B97B86" w:rsidRPr="00C01E0A">
        <w:rPr>
          <w:highlight w:val="green"/>
        </w:rPr>
        <w:t>8</w:t>
      </w:r>
      <w:r w:rsidRPr="00C01E0A">
        <w:rPr>
          <w:highlight w:val="green"/>
        </w:rPr>
        <w:t xml:space="preserve">. Effects of </w:t>
      </w:r>
      <w:r w:rsidR="00453215" w:rsidRPr="00C01E0A">
        <w:rPr>
          <w:highlight w:val="green"/>
        </w:rPr>
        <w:t>contour</w:t>
      </w:r>
      <w:r w:rsidR="00311B7E" w:rsidRPr="00C01E0A">
        <w:rPr>
          <w:highlight w:val="green"/>
        </w:rPr>
        <w:t xml:space="preserve"> bunding</w:t>
      </w:r>
      <w:r w:rsidRPr="00C01E0A">
        <w:rPr>
          <w:highlight w:val="green"/>
        </w:rPr>
        <w:t xml:space="preserve"> </w:t>
      </w:r>
      <w:r w:rsidR="000A458D" w:rsidRPr="00C01E0A">
        <w:rPr>
          <w:highlight w:val="green"/>
        </w:rPr>
        <w:t>compared with</w:t>
      </w:r>
      <w:r w:rsidRPr="00C01E0A">
        <w:rPr>
          <w:highlight w:val="green"/>
        </w:rPr>
        <w:t xml:space="preserve"> </w:t>
      </w:r>
      <w:r w:rsidR="00453215" w:rsidRPr="00C01E0A">
        <w:rPr>
          <w:highlight w:val="green"/>
        </w:rPr>
        <w:t>no water harvesting</w:t>
      </w:r>
      <w:r w:rsidRPr="00C01E0A">
        <w:rPr>
          <w:highlight w:val="green"/>
        </w:rPr>
        <w:t xml:space="preserve"> on </w:t>
      </w:r>
      <w:r w:rsidR="007A2F96" w:rsidRPr="00C01E0A">
        <w:rPr>
          <w:highlight w:val="green"/>
        </w:rPr>
        <w:t>soil health</w:t>
      </w:r>
      <w:r w:rsidRPr="00C01E0A">
        <w:rPr>
          <w:highlight w:val="green"/>
        </w:rPr>
        <w:t xml:space="preserve"> </w:t>
      </w:r>
      <w:r w:rsidR="001B0E1C" w:rsidRPr="00C01E0A">
        <w:rPr>
          <w:highlight w:val="green"/>
        </w:rPr>
        <w:t>in</w:t>
      </w:r>
      <w:r w:rsidRPr="00C01E0A">
        <w:rPr>
          <w:highlight w:val="green"/>
        </w:rPr>
        <w:t xml:space="preserve"> </w:t>
      </w:r>
      <w:r w:rsidR="00311B7E" w:rsidRPr="00C01E0A">
        <w:rPr>
          <w:highlight w:val="green"/>
        </w:rPr>
        <w:t>cereal systems</w:t>
      </w:r>
      <w:r w:rsidRPr="00C01E0A">
        <w:rPr>
          <w:highlight w:val="green"/>
        </w:rPr>
        <w:t xml:space="preserve"> in the high-priority areas of </w:t>
      </w:r>
      <w:r w:rsidR="001D206A" w:rsidRPr="00C01E0A">
        <w:rPr>
          <w:highlight w:val="green"/>
        </w:rPr>
        <w:t>Scenario</w:t>
      </w:r>
      <w:r w:rsidRPr="00C01E0A">
        <w:rPr>
          <w:highlight w:val="green"/>
        </w:rPr>
        <w:t xml:space="preserve"> 2A. </w:t>
      </w:r>
      <w:r w:rsidR="00DF1B92" w:rsidRPr="00C01E0A">
        <w:rPr>
          <w:b w:val="0"/>
          <w:highlight w:val="green"/>
        </w:rPr>
        <w:t>Positive, neutral and negative comparisons are those in which contour bunding improved, did not change or worsened the outcome compared with fields without water harvesting.</w:t>
      </w:r>
      <w:r w:rsidR="00DF1B92" w:rsidRPr="00C01E0A">
        <w:rPr>
          <w:b w:val="0"/>
          <w:highlight w:val="green"/>
        </w:rPr>
        <w:t xml:space="preserve"> </w:t>
      </w:r>
      <w:r w:rsidR="00302D53" w:rsidRPr="00C01E0A">
        <w:rPr>
          <w:b w:val="0"/>
          <w:highlight w:val="green"/>
        </w:rPr>
        <w:t xml:space="preserve">For runoff, a decrease was counted as an improvement. </w:t>
      </w:r>
      <w:r w:rsidR="00DF1B92" w:rsidRPr="00C01E0A">
        <w:rPr>
          <w:b w:val="0"/>
          <w:highlight w:val="green"/>
        </w:rPr>
        <w:t>Soil health r</w:t>
      </w:r>
      <w:r w:rsidR="00302D53" w:rsidRPr="00C01E0A">
        <w:rPr>
          <w:b w:val="0"/>
          <w:highlight w:val="green"/>
        </w:rPr>
        <w:t xml:space="preserve">esults are shown by main crop, </w:t>
      </w:r>
      <w:r w:rsidR="00E91938" w:rsidRPr="00C01E0A">
        <w:rPr>
          <w:b w:val="0"/>
          <w:highlight w:val="green"/>
        </w:rPr>
        <w:t>together with the companion species, the type of water harvesting structure and the outcome measured. Contour bunding includes ridges and furrows and tied ridges. A missing companion species indicates a sole crop.</w:t>
      </w:r>
    </w:p>
    <w:tbl>
      <w:tblPr>
        <w:tblStyle w:val="ListTable3-Accent1"/>
        <w:tblW w:w="10610" w:type="dxa"/>
        <w:tblLook w:val="04A0" w:firstRow="1" w:lastRow="0" w:firstColumn="1" w:lastColumn="0" w:noHBand="0" w:noVBand="1"/>
      </w:tblPr>
      <w:tblGrid>
        <w:gridCol w:w="679"/>
        <w:gridCol w:w="1070"/>
        <w:gridCol w:w="966"/>
        <w:gridCol w:w="1258"/>
        <w:gridCol w:w="753"/>
        <w:gridCol w:w="1200"/>
        <w:gridCol w:w="1171"/>
        <w:gridCol w:w="1171"/>
        <w:gridCol w:w="1171"/>
        <w:gridCol w:w="1171"/>
      </w:tblGrid>
      <w:tr w:rsidR="0007086D" w:rsidRPr="00C01E0A" w14:paraId="4F91A03E" w14:textId="77777777" w:rsidTr="00F27B0B">
        <w:trPr>
          <w:cnfStyle w:val="100000000000" w:firstRow="1" w:lastRow="0" w:firstColumn="0" w:lastColumn="0" w:oddVBand="0" w:evenVBand="0" w:oddHBand="0" w:evenHBand="0" w:firstRowFirstColumn="0" w:firstRowLastColumn="0" w:lastRowFirstColumn="0" w:lastRowLastColumn="0"/>
          <w:trHeight w:val="382"/>
        </w:trPr>
        <w:tc>
          <w:tcPr>
            <w:cnfStyle w:val="001000000100" w:firstRow="0" w:lastRow="0" w:firstColumn="1" w:lastColumn="0" w:oddVBand="0" w:evenVBand="0" w:oddHBand="0" w:evenHBand="0" w:firstRowFirstColumn="1" w:firstRowLastColumn="0" w:lastRowFirstColumn="0" w:lastRowLastColumn="0"/>
            <w:tcW w:w="679" w:type="dxa"/>
            <w:noWrap/>
            <w:hideMark/>
          </w:tcPr>
          <w:p w14:paraId="45E7D083" w14:textId="77777777" w:rsidR="0007086D" w:rsidRPr="00C01E0A" w:rsidRDefault="0007086D" w:rsidP="00F27B0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Main crop</w:t>
            </w:r>
          </w:p>
        </w:tc>
        <w:tc>
          <w:tcPr>
            <w:tcW w:w="1070" w:type="dxa"/>
            <w:noWrap/>
            <w:hideMark/>
          </w:tcPr>
          <w:p w14:paraId="6936FCF7"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Companion species</w:t>
            </w:r>
          </w:p>
        </w:tc>
        <w:tc>
          <w:tcPr>
            <w:tcW w:w="966" w:type="dxa"/>
            <w:noWrap/>
            <w:hideMark/>
          </w:tcPr>
          <w:p w14:paraId="7D938597"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Water harvesting structure</w:t>
            </w:r>
          </w:p>
        </w:tc>
        <w:tc>
          <w:tcPr>
            <w:tcW w:w="1258" w:type="dxa"/>
            <w:noWrap/>
            <w:hideMark/>
          </w:tcPr>
          <w:p w14:paraId="1F78E758"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Outcome measured</w:t>
            </w:r>
          </w:p>
        </w:tc>
        <w:tc>
          <w:tcPr>
            <w:tcW w:w="753" w:type="dxa"/>
            <w:noWrap/>
            <w:hideMark/>
          </w:tcPr>
          <w:p w14:paraId="7C4FED9C"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Studies</w:t>
            </w:r>
          </w:p>
        </w:tc>
        <w:tc>
          <w:tcPr>
            <w:tcW w:w="1200" w:type="dxa"/>
            <w:noWrap/>
            <w:hideMark/>
          </w:tcPr>
          <w:p w14:paraId="215B874A"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Comparisons</w:t>
            </w:r>
          </w:p>
        </w:tc>
        <w:tc>
          <w:tcPr>
            <w:tcW w:w="1171" w:type="dxa"/>
            <w:noWrap/>
            <w:hideMark/>
          </w:tcPr>
          <w:p w14:paraId="4F61E10C"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Positive comparisons</w:t>
            </w:r>
          </w:p>
        </w:tc>
        <w:tc>
          <w:tcPr>
            <w:tcW w:w="1171" w:type="dxa"/>
            <w:noWrap/>
            <w:hideMark/>
          </w:tcPr>
          <w:p w14:paraId="790367EA"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Neutral comparisons</w:t>
            </w:r>
          </w:p>
        </w:tc>
        <w:tc>
          <w:tcPr>
            <w:tcW w:w="1171" w:type="dxa"/>
            <w:noWrap/>
            <w:hideMark/>
          </w:tcPr>
          <w:p w14:paraId="12B6850E"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Negative comparisons</w:t>
            </w:r>
          </w:p>
        </w:tc>
        <w:tc>
          <w:tcPr>
            <w:tcW w:w="1171" w:type="dxa"/>
            <w:noWrap/>
            <w:hideMark/>
          </w:tcPr>
          <w:p w14:paraId="7F1B261A" w14:textId="77777777" w:rsidR="0007086D" w:rsidRPr="00C01E0A" w:rsidRDefault="0007086D" w:rsidP="00F27B0B">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positive comparisons</w:t>
            </w:r>
          </w:p>
        </w:tc>
      </w:tr>
      <w:tr w:rsidR="0007086D" w:rsidRPr="00C01E0A" w14:paraId="4DE6B72B" w14:textId="77777777" w:rsidTr="00F27B0B">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679" w:type="dxa"/>
            <w:noWrap/>
            <w:hideMark/>
          </w:tcPr>
          <w:p w14:paraId="20BD3A79" w14:textId="77777777" w:rsidR="0007086D" w:rsidRPr="00C01E0A" w:rsidRDefault="0007086D" w:rsidP="00F27B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70" w:type="dxa"/>
            <w:noWrap/>
            <w:hideMark/>
          </w:tcPr>
          <w:p w14:paraId="16790688"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966" w:type="dxa"/>
            <w:noWrap/>
            <w:hideMark/>
          </w:tcPr>
          <w:p w14:paraId="3BFC4954"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Tied Ridges</w:t>
            </w:r>
          </w:p>
        </w:tc>
        <w:tc>
          <w:tcPr>
            <w:tcW w:w="1258" w:type="dxa"/>
            <w:noWrap/>
            <w:hideMark/>
          </w:tcPr>
          <w:p w14:paraId="5895DEA6"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Runoff</w:t>
            </w:r>
          </w:p>
        </w:tc>
        <w:tc>
          <w:tcPr>
            <w:tcW w:w="753" w:type="dxa"/>
            <w:noWrap/>
            <w:hideMark/>
          </w:tcPr>
          <w:p w14:paraId="088B7CEB"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0" w:type="dxa"/>
            <w:noWrap/>
            <w:hideMark/>
          </w:tcPr>
          <w:p w14:paraId="6A440B73"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71" w:type="dxa"/>
            <w:noWrap/>
            <w:hideMark/>
          </w:tcPr>
          <w:p w14:paraId="4F7830F0"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71" w:type="dxa"/>
            <w:noWrap/>
            <w:hideMark/>
          </w:tcPr>
          <w:p w14:paraId="50FA522F"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2E2FBD9A"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78897F54"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7086D" w:rsidRPr="00C01E0A" w14:paraId="39B6EAA1" w14:textId="77777777" w:rsidTr="00F27B0B">
        <w:trPr>
          <w:trHeight w:val="382"/>
        </w:trPr>
        <w:tc>
          <w:tcPr>
            <w:cnfStyle w:val="001000000000" w:firstRow="0" w:lastRow="0" w:firstColumn="1" w:lastColumn="0" w:oddVBand="0" w:evenVBand="0" w:oddHBand="0" w:evenHBand="0" w:firstRowFirstColumn="0" w:firstRowLastColumn="0" w:lastRowFirstColumn="0" w:lastRowLastColumn="0"/>
            <w:tcW w:w="679" w:type="dxa"/>
            <w:noWrap/>
            <w:hideMark/>
          </w:tcPr>
          <w:p w14:paraId="270DDDFD" w14:textId="77777777" w:rsidR="0007086D" w:rsidRPr="00C01E0A" w:rsidRDefault="0007086D" w:rsidP="00F27B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70" w:type="dxa"/>
            <w:noWrap/>
            <w:hideMark/>
          </w:tcPr>
          <w:p w14:paraId="5A0A05EE"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966" w:type="dxa"/>
            <w:noWrap/>
            <w:hideMark/>
          </w:tcPr>
          <w:p w14:paraId="4D925F31"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Tied Ridges</w:t>
            </w:r>
          </w:p>
        </w:tc>
        <w:tc>
          <w:tcPr>
            <w:tcW w:w="1258" w:type="dxa"/>
            <w:noWrap/>
            <w:hideMark/>
          </w:tcPr>
          <w:p w14:paraId="035AAB94"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53" w:type="dxa"/>
            <w:noWrap/>
            <w:hideMark/>
          </w:tcPr>
          <w:p w14:paraId="4874F8E6"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0" w:type="dxa"/>
            <w:noWrap/>
            <w:hideMark/>
          </w:tcPr>
          <w:p w14:paraId="4A7D68DE"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71" w:type="dxa"/>
            <w:noWrap/>
            <w:hideMark/>
          </w:tcPr>
          <w:p w14:paraId="482CFA45"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0089F8F2"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48200127"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71" w:type="dxa"/>
            <w:noWrap/>
            <w:hideMark/>
          </w:tcPr>
          <w:p w14:paraId="0ED91994"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07086D" w:rsidRPr="00C01E0A" w14:paraId="3A08B6BF" w14:textId="77777777" w:rsidTr="00F27B0B">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679" w:type="dxa"/>
            <w:noWrap/>
            <w:hideMark/>
          </w:tcPr>
          <w:p w14:paraId="3953EE3E" w14:textId="77777777" w:rsidR="0007086D" w:rsidRPr="00C01E0A" w:rsidRDefault="0007086D" w:rsidP="00F27B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70" w:type="dxa"/>
            <w:noWrap/>
            <w:hideMark/>
          </w:tcPr>
          <w:p w14:paraId="63E78C80"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966" w:type="dxa"/>
            <w:noWrap/>
            <w:hideMark/>
          </w:tcPr>
          <w:p w14:paraId="4505EB62"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Tied Ridges</w:t>
            </w:r>
          </w:p>
        </w:tc>
        <w:tc>
          <w:tcPr>
            <w:tcW w:w="1258" w:type="dxa"/>
            <w:noWrap/>
            <w:hideMark/>
          </w:tcPr>
          <w:p w14:paraId="0F23E320"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53" w:type="dxa"/>
            <w:noWrap/>
            <w:hideMark/>
          </w:tcPr>
          <w:p w14:paraId="6ECCF1E7"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0" w:type="dxa"/>
            <w:noWrap/>
            <w:hideMark/>
          </w:tcPr>
          <w:p w14:paraId="47691C5C"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71" w:type="dxa"/>
            <w:noWrap/>
            <w:hideMark/>
          </w:tcPr>
          <w:p w14:paraId="2671CF90"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77348E7E"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364B670B"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71" w:type="dxa"/>
            <w:noWrap/>
            <w:hideMark/>
          </w:tcPr>
          <w:p w14:paraId="05BCE0CC"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07086D" w:rsidRPr="00C01E0A" w14:paraId="6E4A902F" w14:textId="77777777" w:rsidTr="00F27B0B">
        <w:trPr>
          <w:trHeight w:val="382"/>
        </w:trPr>
        <w:tc>
          <w:tcPr>
            <w:cnfStyle w:val="001000000000" w:firstRow="0" w:lastRow="0" w:firstColumn="1" w:lastColumn="0" w:oddVBand="0" w:evenVBand="0" w:oddHBand="0" w:evenHBand="0" w:firstRowFirstColumn="0" w:firstRowLastColumn="0" w:lastRowFirstColumn="0" w:lastRowLastColumn="0"/>
            <w:tcW w:w="679" w:type="dxa"/>
            <w:noWrap/>
            <w:hideMark/>
          </w:tcPr>
          <w:p w14:paraId="7B577F8C" w14:textId="77777777" w:rsidR="0007086D" w:rsidRPr="00C01E0A" w:rsidRDefault="0007086D" w:rsidP="00F27B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70" w:type="dxa"/>
            <w:noWrap/>
            <w:hideMark/>
          </w:tcPr>
          <w:p w14:paraId="66C5069B"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966" w:type="dxa"/>
            <w:noWrap/>
            <w:hideMark/>
          </w:tcPr>
          <w:p w14:paraId="2F9B661D"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Ridge &amp; Furrow</w:t>
            </w:r>
          </w:p>
        </w:tc>
        <w:tc>
          <w:tcPr>
            <w:tcW w:w="1258" w:type="dxa"/>
            <w:noWrap/>
            <w:hideMark/>
          </w:tcPr>
          <w:p w14:paraId="77A93F66"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753" w:type="dxa"/>
            <w:noWrap/>
            <w:hideMark/>
          </w:tcPr>
          <w:p w14:paraId="32F2163B"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0" w:type="dxa"/>
            <w:noWrap/>
            <w:hideMark/>
          </w:tcPr>
          <w:p w14:paraId="0C4B97C0"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488</w:t>
            </w:r>
          </w:p>
        </w:tc>
        <w:tc>
          <w:tcPr>
            <w:tcW w:w="1171" w:type="dxa"/>
            <w:noWrap/>
            <w:hideMark/>
          </w:tcPr>
          <w:p w14:paraId="4B094AB6"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350</w:t>
            </w:r>
          </w:p>
        </w:tc>
        <w:tc>
          <w:tcPr>
            <w:tcW w:w="1171" w:type="dxa"/>
            <w:noWrap/>
            <w:hideMark/>
          </w:tcPr>
          <w:p w14:paraId="3E83F72B"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71" w:type="dxa"/>
            <w:noWrap/>
            <w:hideMark/>
          </w:tcPr>
          <w:p w14:paraId="67ADF84C"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133</w:t>
            </w:r>
          </w:p>
        </w:tc>
        <w:tc>
          <w:tcPr>
            <w:tcW w:w="1171" w:type="dxa"/>
            <w:noWrap/>
            <w:hideMark/>
          </w:tcPr>
          <w:p w14:paraId="181B66FC"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r>
      <w:tr w:rsidR="0007086D" w:rsidRPr="00C01E0A" w14:paraId="78EBD9CF" w14:textId="77777777" w:rsidTr="00F27B0B">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679" w:type="dxa"/>
            <w:noWrap/>
            <w:hideMark/>
          </w:tcPr>
          <w:p w14:paraId="3D8A5595" w14:textId="77777777" w:rsidR="0007086D" w:rsidRPr="00C01E0A" w:rsidRDefault="0007086D" w:rsidP="00F27B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70" w:type="dxa"/>
            <w:noWrap/>
            <w:hideMark/>
          </w:tcPr>
          <w:p w14:paraId="7F020E5D"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966" w:type="dxa"/>
            <w:noWrap/>
            <w:hideMark/>
          </w:tcPr>
          <w:p w14:paraId="0CEE12CE"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Ridge &amp; Furrow</w:t>
            </w:r>
          </w:p>
        </w:tc>
        <w:tc>
          <w:tcPr>
            <w:tcW w:w="1258" w:type="dxa"/>
            <w:noWrap/>
            <w:hideMark/>
          </w:tcPr>
          <w:p w14:paraId="2454169F"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53" w:type="dxa"/>
            <w:noWrap/>
            <w:hideMark/>
          </w:tcPr>
          <w:p w14:paraId="48F48490"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0" w:type="dxa"/>
            <w:noWrap/>
            <w:hideMark/>
          </w:tcPr>
          <w:p w14:paraId="678E67FE"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71" w:type="dxa"/>
            <w:noWrap/>
            <w:hideMark/>
          </w:tcPr>
          <w:p w14:paraId="5D3879C0"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71" w:type="dxa"/>
            <w:noWrap/>
            <w:hideMark/>
          </w:tcPr>
          <w:p w14:paraId="5AA3ABF7"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54090E2D"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7A71C051" w14:textId="77777777" w:rsidR="0007086D" w:rsidRPr="00C01E0A" w:rsidRDefault="0007086D" w:rsidP="00F27B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7086D" w:rsidRPr="00C01E0A" w14:paraId="58DE2688" w14:textId="77777777" w:rsidTr="00F27B0B">
        <w:trPr>
          <w:trHeight w:val="382"/>
        </w:trPr>
        <w:tc>
          <w:tcPr>
            <w:cnfStyle w:val="001000000000" w:firstRow="0" w:lastRow="0" w:firstColumn="1" w:lastColumn="0" w:oddVBand="0" w:evenVBand="0" w:oddHBand="0" w:evenHBand="0" w:firstRowFirstColumn="0" w:firstRowLastColumn="0" w:lastRowFirstColumn="0" w:lastRowLastColumn="0"/>
            <w:tcW w:w="679" w:type="dxa"/>
            <w:noWrap/>
            <w:hideMark/>
          </w:tcPr>
          <w:p w14:paraId="0B0FDA1B" w14:textId="77777777" w:rsidR="0007086D" w:rsidRPr="00C01E0A" w:rsidRDefault="0007086D" w:rsidP="00F27B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70" w:type="dxa"/>
            <w:noWrap/>
            <w:hideMark/>
          </w:tcPr>
          <w:p w14:paraId="7A2EF3AE"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966" w:type="dxa"/>
            <w:noWrap/>
            <w:hideMark/>
          </w:tcPr>
          <w:p w14:paraId="76474B0D"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Ridge &amp; Furrow</w:t>
            </w:r>
          </w:p>
        </w:tc>
        <w:tc>
          <w:tcPr>
            <w:tcW w:w="1258" w:type="dxa"/>
            <w:noWrap/>
            <w:hideMark/>
          </w:tcPr>
          <w:p w14:paraId="281720D8"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53" w:type="dxa"/>
            <w:noWrap/>
            <w:hideMark/>
          </w:tcPr>
          <w:p w14:paraId="1A53C055"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0" w:type="dxa"/>
            <w:noWrap/>
            <w:hideMark/>
          </w:tcPr>
          <w:p w14:paraId="1A0649C2"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71" w:type="dxa"/>
            <w:noWrap/>
            <w:hideMark/>
          </w:tcPr>
          <w:p w14:paraId="7E4858E3"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71" w:type="dxa"/>
            <w:noWrap/>
            <w:hideMark/>
          </w:tcPr>
          <w:p w14:paraId="3886EC42"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2B227A1E"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71" w:type="dxa"/>
            <w:noWrap/>
            <w:hideMark/>
          </w:tcPr>
          <w:p w14:paraId="64B39814" w14:textId="77777777" w:rsidR="0007086D" w:rsidRPr="00C01E0A" w:rsidRDefault="0007086D" w:rsidP="00F27B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3ECC8C4C" w14:textId="5F60DC21" w:rsidR="00B05A95" w:rsidRPr="00C01E0A" w:rsidRDefault="00B05A95">
      <w:pPr>
        <w:jc w:val="left"/>
      </w:pPr>
      <w:r w:rsidRPr="00C01E0A">
        <w:br w:type="page"/>
      </w:r>
    </w:p>
    <w:p w14:paraId="7E7C3297" w14:textId="7228C4C3" w:rsidR="00B05A95" w:rsidRPr="00C01E0A" w:rsidRDefault="00B05A95" w:rsidP="00B05A95">
      <w:pPr>
        <w:pStyle w:val="Tables"/>
        <w:rPr>
          <w:b w:val="0"/>
        </w:rPr>
      </w:pPr>
      <w:r w:rsidRPr="00C01E0A">
        <w:rPr>
          <w:highlight w:val="green"/>
        </w:rPr>
        <w:lastRenderedPageBreak/>
        <w:t>T</w:t>
      </w:r>
      <w:r w:rsidR="00362CEC" w:rsidRPr="00C01E0A">
        <w:rPr>
          <w:highlight w:val="green"/>
        </w:rPr>
        <w:t>ABLE</w:t>
      </w:r>
      <w:r w:rsidRPr="00C01E0A">
        <w:rPr>
          <w:highlight w:val="green"/>
        </w:rPr>
        <w:t xml:space="preserve"> 2A.S</w:t>
      </w:r>
      <w:r w:rsidRPr="00C01E0A">
        <w:rPr>
          <w:highlight w:val="green"/>
        </w:rPr>
        <w:t>9</w:t>
      </w:r>
      <w:r w:rsidRPr="00C01E0A">
        <w:rPr>
          <w:highlight w:val="green"/>
        </w:rPr>
        <w:t xml:space="preserve">. Effects of </w:t>
      </w:r>
      <w:r w:rsidR="00CB2E5D" w:rsidRPr="00C01E0A">
        <w:rPr>
          <w:highlight w:val="green"/>
        </w:rPr>
        <w:t xml:space="preserve">a) intercropping </w:t>
      </w:r>
      <w:r w:rsidR="00E47972" w:rsidRPr="00C01E0A">
        <w:rPr>
          <w:highlight w:val="green"/>
        </w:rPr>
        <w:t>compared with</w:t>
      </w:r>
      <w:r w:rsidR="00CB2E5D" w:rsidRPr="00C01E0A">
        <w:rPr>
          <w:highlight w:val="green"/>
        </w:rPr>
        <w:t xml:space="preserve"> monoculture</w:t>
      </w:r>
      <w:r w:rsidR="00225305" w:rsidRPr="00C01E0A">
        <w:rPr>
          <w:highlight w:val="green"/>
        </w:rPr>
        <w:t xml:space="preserve">, b) residue incorporation </w:t>
      </w:r>
      <w:r w:rsidR="00E47972" w:rsidRPr="00C01E0A">
        <w:rPr>
          <w:highlight w:val="green"/>
        </w:rPr>
        <w:t>compared with</w:t>
      </w:r>
      <w:r w:rsidR="00225305" w:rsidRPr="00C01E0A">
        <w:rPr>
          <w:highlight w:val="green"/>
        </w:rPr>
        <w:t xml:space="preserve"> residue removal, </w:t>
      </w:r>
      <w:r w:rsidR="001B0E1C" w:rsidRPr="00C01E0A">
        <w:rPr>
          <w:highlight w:val="green"/>
        </w:rPr>
        <w:t xml:space="preserve">and </w:t>
      </w:r>
      <w:r w:rsidR="00225305" w:rsidRPr="00C01E0A">
        <w:rPr>
          <w:highlight w:val="green"/>
        </w:rPr>
        <w:t xml:space="preserve">c) local </w:t>
      </w:r>
      <w:r w:rsidR="000D6CB0" w:rsidRPr="00C01E0A">
        <w:rPr>
          <w:highlight w:val="green"/>
        </w:rPr>
        <w:t>compared with</w:t>
      </w:r>
      <w:r w:rsidR="00B8022E" w:rsidRPr="00C01E0A">
        <w:rPr>
          <w:highlight w:val="green"/>
        </w:rPr>
        <w:t xml:space="preserve"> improved variet</w:t>
      </w:r>
      <w:r w:rsidR="00493DF1" w:rsidRPr="00C01E0A">
        <w:rPr>
          <w:highlight w:val="green"/>
        </w:rPr>
        <w:t>ies</w:t>
      </w:r>
      <w:r w:rsidR="00B8022E" w:rsidRPr="00C01E0A">
        <w:rPr>
          <w:highlight w:val="green"/>
        </w:rPr>
        <w:t xml:space="preserve"> on </w:t>
      </w:r>
      <w:r w:rsidR="00C96F28" w:rsidRPr="00C01E0A">
        <w:rPr>
          <w:highlight w:val="green"/>
        </w:rPr>
        <w:t xml:space="preserve">the productivity of pulses and legumes </w:t>
      </w:r>
      <w:r w:rsidRPr="00C01E0A">
        <w:rPr>
          <w:highlight w:val="green"/>
        </w:rPr>
        <w:t xml:space="preserve">in the high-priority areas of Scenario 2A. </w:t>
      </w:r>
      <w:r w:rsidR="007F4BCC" w:rsidRPr="00C01E0A">
        <w:rPr>
          <w:b w:val="0"/>
          <w:highlight w:val="green"/>
        </w:rPr>
        <w:t>Positive, neutral and negative comparisons are those in which the AE/RA practice improved, did not change or worsened the outcome compared with the conventional practice. Results are shown by measured crop, companion species and outcome measured, together with the intercrop type in a), the type of residue in b) and the local variety in c). In a), the Area Time Equivalent Ratio measures the productivity of the whole intercrop and not of the legume alone. In b), the conventional practice includes fields where residues were removed or grazed by livestock. A missing companion species indicates a sole crop.</w:t>
      </w:r>
    </w:p>
    <w:tbl>
      <w:tblPr>
        <w:tblStyle w:val="ListTable3-Accent1"/>
        <w:tblW w:w="10890" w:type="dxa"/>
        <w:tblLook w:val="04A0" w:firstRow="1" w:lastRow="0" w:firstColumn="1" w:lastColumn="0" w:noHBand="0" w:noVBand="1"/>
      </w:tblPr>
      <w:tblGrid>
        <w:gridCol w:w="927"/>
        <w:gridCol w:w="1198"/>
        <w:gridCol w:w="1553"/>
        <w:gridCol w:w="998"/>
        <w:gridCol w:w="702"/>
        <w:gridCol w:w="1119"/>
        <w:gridCol w:w="1092"/>
        <w:gridCol w:w="1092"/>
        <w:gridCol w:w="1092"/>
        <w:gridCol w:w="1117"/>
      </w:tblGrid>
      <w:tr w:rsidR="009965A2" w:rsidRPr="00C01E0A" w14:paraId="3832033D" w14:textId="77777777" w:rsidTr="009965A2">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890" w:type="dxa"/>
            <w:gridSpan w:val="10"/>
            <w:noWrap/>
            <w:hideMark/>
          </w:tcPr>
          <w:p w14:paraId="39CAE7F9" w14:textId="7DBE7CCB" w:rsidR="009965A2" w:rsidRPr="00C01E0A" w:rsidRDefault="009965A2" w:rsidP="00C57E3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xml:space="preserve">a) Intercropping </w:t>
            </w:r>
            <w:r w:rsidR="00F75A2A" w:rsidRPr="00C01E0A">
              <w:rPr>
                <w:rFonts w:eastAsia="Times New Roman" w:cs="Calibri Light"/>
                <w:kern w:val="0"/>
                <w:sz w:val="16"/>
                <w:szCs w:val="16"/>
                <w:lang w:eastAsia="en-GB"/>
                <w14:ligatures w14:val="none"/>
              </w:rPr>
              <w:t>compared with</w:t>
            </w:r>
            <w:r w:rsidRPr="00C01E0A">
              <w:rPr>
                <w:rFonts w:eastAsia="Times New Roman" w:cs="Calibri Light"/>
                <w:kern w:val="0"/>
                <w:sz w:val="16"/>
                <w:szCs w:val="16"/>
                <w:lang w:eastAsia="en-GB"/>
                <w14:ligatures w14:val="none"/>
              </w:rPr>
              <w:t xml:space="preserve"> sole pulse or legume crops</w:t>
            </w:r>
            <w:r w:rsidR="00A72157" w:rsidRPr="00C01E0A">
              <w:rPr>
                <w:rFonts w:eastAsia="Times New Roman" w:cs="Calibri Light"/>
                <w:kern w:val="0"/>
                <w:sz w:val="16"/>
                <w:szCs w:val="16"/>
                <w:lang w:eastAsia="en-GB"/>
                <w14:ligatures w14:val="none"/>
              </w:rPr>
              <w:t>,</w:t>
            </w:r>
            <w:r w:rsidRPr="00C01E0A">
              <w:rPr>
                <w:rFonts w:eastAsia="Times New Roman" w:cs="Calibri Light"/>
                <w:kern w:val="0"/>
                <w:sz w:val="16"/>
                <w:szCs w:val="16"/>
                <w:lang w:eastAsia="en-GB"/>
                <w14:ligatures w14:val="none"/>
              </w:rPr>
              <w:t xml:space="preserve"> by measured crop, companion species, intercrop type, and outcome measured.</w:t>
            </w:r>
          </w:p>
        </w:tc>
      </w:tr>
      <w:tr w:rsidR="00C57E3B" w:rsidRPr="00C01E0A" w14:paraId="2A49AACC"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1B31572" w14:textId="77777777" w:rsidR="00C57E3B" w:rsidRPr="00C01E0A" w:rsidRDefault="00C57E3B" w:rsidP="00C57E3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7E4AB1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12978539"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998" w:type="dxa"/>
            <w:noWrap/>
            <w:hideMark/>
          </w:tcPr>
          <w:p w14:paraId="59DE85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48C35FC8"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0A3E6156"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1628E661"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3A1ACB5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30F69F1E"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004320B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466129F8" w14:textId="77777777" w:rsidTr="009965A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72A2A0D"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79C2A0F"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Baby Corn</w:t>
            </w:r>
          </w:p>
        </w:tc>
        <w:tc>
          <w:tcPr>
            <w:tcW w:w="1553" w:type="dxa"/>
            <w:noWrap/>
            <w:hideMark/>
          </w:tcPr>
          <w:p w14:paraId="1D066C86"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1A7E19D0"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2B0FED3"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B2CE2AF"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4011B21"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97AACBC"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024189C8"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2F82C235" w14:textId="631EDE58"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5434BCE2" w14:textId="77777777" w:rsidTr="00622689">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893EA36"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D8CC84B"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Baby Corn + Sunflower</w:t>
            </w:r>
          </w:p>
        </w:tc>
        <w:tc>
          <w:tcPr>
            <w:tcW w:w="1553" w:type="dxa"/>
            <w:noWrap/>
            <w:hideMark/>
          </w:tcPr>
          <w:p w14:paraId="1CECEBA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4819D3DD"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21E1AFD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A236374"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6AAB5A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C03471"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A8B31C"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2ED8F4D1" w14:textId="61DBCAD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2A994838" w14:textId="77777777" w:rsidTr="001A5E0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63F04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3A9B2551"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Kale</w:t>
            </w:r>
          </w:p>
        </w:tc>
        <w:tc>
          <w:tcPr>
            <w:tcW w:w="1553" w:type="dxa"/>
            <w:noWrap/>
            <w:hideMark/>
          </w:tcPr>
          <w:p w14:paraId="6CF37754"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5335C8B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162611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6344B55"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F3AE5C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18CE9D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5F3B6F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68D0BAC0" w14:textId="7615710E"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24CB0333" w14:textId="77777777" w:rsidTr="00E11286">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57458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6B72E26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164C8C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02779D91"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1E46F4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38E126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2C658DF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4F049A7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EA5CD18"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31E12166" w14:textId="0F5FA139"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11F45AD5" w14:textId="77777777" w:rsidTr="00E30D9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B46776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95F3C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 + Pearl Millet</w:t>
            </w:r>
          </w:p>
        </w:tc>
        <w:tc>
          <w:tcPr>
            <w:tcW w:w="1553" w:type="dxa"/>
            <w:noWrap/>
            <w:hideMark/>
          </w:tcPr>
          <w:p w14:paraId="55A2C56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07C4567"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A7F6EB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5C724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63CA10D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9F5163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A63385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790362DB" w14:textId="611702E0"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09FAC3A6" w14:textId="77777777" w:rsidTr="005C620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64D46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3DA28490"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 + Pearl Millet + Sorghum</w:t>
            </w:r>
          </w:p>
        </w:tc>
        <w:tc>
          <w:tcPr>
            <w:tcW w:w="1553" w:type="dxa"/>
            <w:noWrap/>
            <w:hideMark/>
          </w:tcPr>
          <w:p w14:paraId="1EC44A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B69ECB4"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9AAB30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4A39E5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13FF28C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3ECD4A9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64B26D7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08A701BF" w14:textId="15B3CA33"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104D103E" w14:textId="77777777" w:rsidTr="005B4D6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3060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EFEFD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175108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1AC0C6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Area Time Equivalent Ratio</w:t>
            </w:r>
          </w:p>
        </w:tc>
        <w:tc>
          <w:tcPr>
            <w:tcW w:w="702" w:type="dxa"/>
            <w:noWrap/>
            <w:hideMark/>
          </w:tcPr>
          <w:p w14:paraId="708B59A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CFBA7B3"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4D5D48E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0EC1CB3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B9CB6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64FB1B24" w14:textId="5FF6A4B5"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4279164F" w14:textId="77777777" w:rsidTr="004B4798">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774DE0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976CBF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3D7CCF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78304CFD"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00685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542990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26F6A7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5F7AEAB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098B254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1F094A6E" w14:textId="65B7346A"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70371F30" w14:textId="77777777" w:rsidTr="00E161D7">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599EF4"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1B33D0B5"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 + Sunflower</w:t>
            </w:r>
          </w:p>
        </w:tc>
        <w:tc>
          <w:tcPr>
            <w:tcW w:w="1553" w:type="dxa"/>
            <w:noWrap/>
            <w:hideMark/>
          </w:tcPr>
          <w:p w14:paraId="2DDA6FF8"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30064A1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C56569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745863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613B13B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71547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0C217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67923CE6" w14:textId="3ED7F0F4"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0D48BFBC" w14:textId="77777777" w:rsidTr="0098246E">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DB47A43"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FC31FB3"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Sunflower</w:t>
            </w:r>
          </w:p>
        </w:tc>
        <w:tc>
          <w:tcPr>
            <w:tcW w:w="1553" w:type="dxa"/>
            <w:noWrap/>
            <w:hideMark/>
          </w:tcPr>
          <w:p w14:paraId="5BA3FB2E"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3CE7F5CB"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29CD3DAC"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1C3A98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A4C7D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37D8467"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14D2C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07817A98" w14:textId="5E2988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0DEACAE0" w14:textId="77777777" w:rsidTr="0010204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F050B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Lablab purpureus</w:t>
            </w:r>
          </w:p>
        </w:tc>
        <w:tc>
          <w:tcPr>
            <w:tcW w:w="1198" w:type="dxa"/>
            <w:noWrap/>
            <w:hideMark/>
          </w:tcPr>
          <w:p w14:paraId="30551F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4CA817F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7AD7F2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Area Time Equivalent Ratio</w:t>
            </w:r>
          </w:p>
        </w:tc>
        <w:tc>
          <w:tcPr>
            <w:tcW w:w="702" w:type="dxa"/>
            <w:noWrap/>
            <w:hideMark/>
          </w:tcPr>
          <w:p w14:paraId="05F4F6F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1B3CAE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97C0A5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6A465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1BD0C95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43722B10" w14:textId="7127A41B"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609CBF33" w14:textId="77777777" w:rsidTr="00144E5F">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375A07C"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529A75DC"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0AA85756"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772B2C9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4E5BBA4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0074DE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108</w:t>
            </w:r>
          </w:p>
        </w:tc>
        <w:tc>
          <w:tcPr>
            <w:tcW w:w="1092" w:type="dxa"/>
            <w:noWrap/>
            <w:hideMark/>
          </w:tcPr>
          <w:p w14:paraId="2345662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92" w:type="dxa"/>
            <w:noWrap/>
            <w:hideMark/>
          </w:tcPr>
          <w:p w14:paraId="386C8C9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375AF71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73</w:t>
            </w:r>
          </w:p>
        </w:tc>
        <w:tc>
          <w:tcPr>
            <w:tcW w:w="1117" w:type="dxa"/>
            <w:noWrap/>
            <w:hideMark/>
          </w:tcPr>
          <w:p w14:paraId="6975A08A" w14:textId="78342B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r>
      <w:tr w:rsidR="004C31DD" w:rsidRPr="00C01E0A" w14:paraId="169B1CF6" w14:textId="77777777" w:rsidTr="0074643E">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85FE509"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11E27E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91B2A6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2364C3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817C16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263BFA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108</w:t>
            </w:r>
          </w:p>
        </w:tc>
        <w:tc>
          <w:tcPr>
            <w:tcW w:w="1092" w:type="dxa"/>
            <w:noWrap/>
            <w:hideMark/>
          </w:tcPr>
          <w:p w14:paraId="67BC095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27</w:t>
            </w:r>
          </w:p>
        </w:tc>
        <w:tc>
          <w:tcPr>
            <w:tcW w:w="1092" w:type="dxa"/>
            <w:noWrap/>
            <w:hideMark/>
          </w:tcPr>
          <w:p w14:paraId="33C0084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92" w:type="dxa"/>
            <w:noWrap/>
            <w:hideMark/>
          </w:tcPr>
          <w:p w14:paraId="69098CC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c>
          <w:tcPr>
            <w:tcW w:w="1117" w:type="dxa"/>
            <w:noWrap/>
            <w:hideMark/>
          </w:tcPr>
          <w:p w14:paraId="59E3E37D" w14:textId="5132980A"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9965A2" w:rsidRPr="00C01E0A" w14:paraId="68EB0543" w14:textId="77777777" w:rsidTr="00BC4983">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7B2C815"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Soybean</w:t>
            </w:r>
          </w:p>
        </w:tc>
        <w:tc>
          <w:tcPr>
            <w:tcW w:w="1198" w:type="dxa"/>
            <w:noWrap/>
            <w:hideMark/>
          </w:tcPr>
          <w:p w14:paraId="00B2A8BF"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61005611"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4F2AA3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C799FDB"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0F6692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382CD9C8"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BAB94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0712565"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17" w:type="dxa"/>
            <w:noWrap/>
            <w:hideMark/>
          </w:tcPr>
          <w:p w14:paraId="0DF0C610" w14:textId="25D57701"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C57E3B" w:rsidRPr="00C01E0A" w14:paraId="7B87BCED"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10890" w:type="dxa"/>
            <w:gridSpan w:val="10"/>
            <w:shd w:val="clear" w:color="auto" w:fill="156082" w:themeFill="accent1"/>
            <w:noWrap/>
            <w:hideMark/>
          </w:tcPr>
          <w:p w14:paraId="1B35D70D" w14:textId="69552277" w:rsidR="00C57E3B" w:rsidRPr="00C01E0A" w:rsidRDefault="00C57E3B" w:rsidP="004C31DD">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Crop residue incorporation relative to residue removal</w:t>
            </w:r>
            <w:r w:rsidR="00A72157" w:rsidRPr="00C01E0A">
              <w:rPr>
                <w:rFonts w:eastAsia="Times New Roman" w:cs="Calibri Light"/>
                <w:color w:val="FFFFFF" w:themeColor="background1"/>
                <w:kern w:val="0"/>
                <w:sz w:val="16"/>
                <w:szCs w:val="16"/>
                <w:lang w:eastAsia="en-GB"/>
                <w14:ligatures w14:val="none"/>
              </w:rPr>
              <w:t>,</w:t>
            </w:r>
            <w:r w:rsidRPr="00C01E0A">
              <w:rPr>
                <w:rFonts w:eastAsia="Times New Roman" w:cs="Calibri Light"/>
                <w:color w:val="FFFFFF" w:themeColor="background1"/>
                <w:kern w:val="0"/>
                <w:sz w:val="16"/>
                <w:szCs w:val="16"/>
                <w:lang w:eastAsia="en-GB"/>
                <w14:ligatures w14:val="none"/>
              </w:rPr>
              <w:t xml:space="preserve"> by measured crop, companion species, type of residue, and outcome measured.</w:t>
            </w:r>
          </w:p>
        </w:tc>
      </w:tr>
      <w:tr w:rsidR="00C57E3B" w:rsidRPr="00C01E0A" w14:paraId="0F59CA3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2167BA93" w14:textId="77777777" w:rsidR="00C57E3B" w:rsidRPr="00C01E0A" w:rsidRDefault="00C57E3B" w:rsidP="004C31DD">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236D513A"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33D1DDE9"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Type of residue</w:t>
            </w:r>
          </w:p>
        </w:tc>
        <w:tc>
          <w:tcPr>
            <w:tcW w:w="998" w:type="dxa"/>
            <w:noWrap/>
            <w:hideMark/>
          </w:tcPr>
          <w:p w14:paraId="153B043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141CAFC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2B8F64CB"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371A85E1"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0F8EE32E"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77AE1866"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6CEB0633"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2717DEE0"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2AE706D"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91BC9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w:t>
            </w:r>
          </w:p>
        </w:tc>
        <w:tc>
          <w:tcPr>
            <w:tcW w:w="1553" w:type="dxa"/>
            <w:noWrap/>
            <w:hideMark/>
          </w:tcPr>
          <w:p w14:paraId="39FC24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998" w:type="dxa"/>
            <w:noWrap/>
            <w:hideMark/>
          </w:tcPr>
          <w:p w14:paraId="18FF1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CE8E47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D913A3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2" w:type="dxa"/>
            <w:noWrap/>
            <w:hideMark/>
          </w:tcPr>
          <w:p w14:paraId="277418E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BECB2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8055D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17" w:type="dxa"/>
            <w:noWrap/>
            <w:hideMark/>
          </w:tcPr>
          <w:p w14:paraId="1D497B9C" w14:textId="3C45B911"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2BEBA7A8"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9CDF620"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4D681B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2DF0249F" w14:textId="70275FD9"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004C31DD"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998" w:type="dxa"/>
            <w:noWrap/>
            <w:hideMark/>
          </w:tcPr>
          <w:p w14:paraId="70B9B84F"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1FE092A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566F68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A0B3A3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C4D57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93D809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18205864" w14:textId="7818B3F4"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9965A2" w:rsidRPr="00C01E0A" w14:paraId="1E0F6B15"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A8B9BC5"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28E38FD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D11D238" w14:textId="392F0363"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w:t>
            </w:r>
            <w:r w:rsidR="004C31DD" w:rsidRPr="00C01E0A">
              <w:rPr>
                <w:rFonts w:eastAsia="Times New Roman" w:cs="Calibri Light"/>
                <w:color w:val="000000"/>
                <w:kern w:val="0"/>
                <w:sz w:val="16"/>
                <w:szCs w:val="16"/>
                <w:lang w:eastAsia="en-GB"/>
                <w14:ligatures w14:val="none"/>
              </w:rPr>
              <w:t>Non-N</w:t>
            </w:r>
            <w:r w:rsidRPr="00C01E0A">
              <w:rPr>
                <w:rFonts w:eastAsia="Times New Roman" w:cs="Calibri Light"/>
                <w:color w:val="000000"/>
                <w:kern w:val="0"/>
                <w:sz w:val="16"/>
                <w:szCs w:val="16"/>
                <w:lang w:eastAsia="en-GB"/>
                <w14:ligatures w14:val="none"/>
              </w:rPr>
              <w:t xml:space="preserve"> fixing)</w:t>
            </w:r>
          </w:p>
        </w:tc>
        <w:tc>
          <w:tcPr>
            <w:tcW w:w="998" w:type="dxa"/>
            <w:noWrap/>
            <w:hideMark/>
          </w:tcPr>
          <w:p w14:paraId="6FBA812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60F910E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E0A4B0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EE297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AB95161"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73FB6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17" w:type="dxa"/>
            <w:noWrap/>
            <w:hideMark/>
          </w:tcPr>
          <w:p w14:paraId="114BA541" w14:textId="3AC68F26"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9965A2" w:rsidRPr="00C01E0A" w14:paraId="35D247A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08BCE82"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1E7E2ED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 + Maize</w:t>
            </w:r>
          </w:p>
        </w:tc>
        <w:tc>
          <w:tcPr>
            <w:tcW w:w="1553" w:type="dxa"/>
            <w:noWrap/>
            <w:hideMark/>
          </w:tcPr>
          <w:p w14:paraId="69D6B66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998" w:type="dxa"/>
            <w:noWrap/>
            <w:hideMark/>
          </w:tcPr>
          <w:p w14:paraId="6D1F98C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7034051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6B35F2E"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A5720E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95484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902C5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17" w:type="dxa"/>
            <w:noWrap/>
            <w:hideMark/>
          </w:tcPr>
          <w:p w14:paraId="5FB17494" w14:textId="52A9A0A9"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9965A2" w:rsidRPr="00C01E0A" w14:paraId="762B43EB"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F12BA9C"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6C8DEBA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 + Maize</w:t>
            </w:r>
          </w:p>
        </w:tc>
        <w:tc>
          <w:tcPr>
            <w:tcW w:w="1553" w:type="dxa"/>
            <w:noWrap/>
            <w:hideMark/>
          </w:tcPr>
          <w:p w14:paraId="1B97597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998" w:type="dxa"/>
            <w:noWrap/>
            <w:hideMark/>
          </w:tcPr>
          <w:p w14:paraId="184FE96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CB9A640"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92BC7E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6FA1D7C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EDF60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73E70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013C0227" w14:textId="2C9577AC"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6F433F97"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D97F9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5700948D"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4C4FD73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998" w:type="dxa"/>
            <w:noWrap/>
            <w:hideMark/>
          </w:tcPr>
          <w:p w14:paraId="2DFF30D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3201913B"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12D583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c>
          <w:tcPr>
            <w:tcW w:w="1092" w:type="dxa"/>
            <w:noWrap/>
            <w:hideMark/>
          </w:tcPr>
          <w:p w14:paraId="439D9F9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92" w:type="dxa"/>
            <w:noWrap/>
            <w:hideMark/>
          </w:tcPr>
          <w:p w14:paraId="10FFBEB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E436E0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w:t>
            </w:r>
          </w:p>
        </w:tc>
        <w:tc>
          <w:tcPr>
            <w:tcW w:w="1117" w:type="dxa"/>
            <w:noWrap/>
            <w:hideMark/>
          </w:tcPr>
          <w:p w14:paraId="1EE5C1A9" w14:textId="12E62F11"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9965A2" w:rsidRPr="00C01E0A" w14:paraId="764DF67F"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1EB83D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432D6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F9C11F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998" w:type="dxa"/>
            <w:noWrap/>
            <w:hideMark/>
          </w:tcPr>
          <w:p w14:paraId="616AAE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4AD1A2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FD06E9C"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c>
          <w:tcPr>
            <w:tcW w:w="1092" w:type="dxa"/>
            <w:noWrap/>
            <w:hideMark/>
          </w:tcPr>
          <w:p w14:paraId="4A300B7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092" w:type="dxa"/>
            <w:noWrap/>
            <w:hideMark/>
          </w:tcPr>
          <w:p w14:paraId="3035E32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2" w:type="dxa"/>
            <w:noWrap/>
            <w:hideMark/>
          </w:tcPr>
          <w:p w14:paraId="1E5804B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49</w:t>
            </w:r>
          </w:p>
        </w:tc>
        <w:tc>
          <w:tcPr>
            <w:tcW w:w="1117" w:type="dxa"/>
            <w:noWrap/>
            <w:hideMark/>
          </w:tcPr>
          <w:p w14:paraId="64B1065C" w14:textId="6393477E"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28</w:t>
            </w:r>
          </w:p>
        </w:tc>
      </w:tr>
      <w:tr w:rsidR="00C57E3B" w:rsidRPr="00C01E0A" w14:paraId="331CE537"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0890" w:type="dxa"/>
            <w:gridSpan w:val="10"/>
            <w:shd w:val="clear" w:color="auto" w:fill="156082" w:themeFill="accent1"/>
            <w:noWrap/>
            <w:hideMark/>
          </w:tcPr>
          <w:p w14:paraId="27F668BD" w14:textId="02182506" w:rsidR="00C57E3B" w:rsidRPr="00C01E0A" w:rsidRDefault="00C57E3B" w:rsidP="009965A2">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c) Local relative to improved varieties</w:t>
            </w:r>
            <w:r w:rsidR="00A72157" w:rsidRPr="00C01E0A">
              <w:rPr>
                <w:rFonts w:eastAsia="Times New Roman" w:cs="Calibri Light"/>
                <w:color w:val="FFFFFF" w:themeColor="background1"/>
                <w:kern w:val="0"/>
                <w:sz w:val="16"/>
                <w:szCs w:val="16"/>
                <w:lang w:eastAsia="en-GB"/>
                <w14:ligatures w14:val="none"/>
              </w:rPr>
              <w:t>,</w:t>
            </w:r>
            <w:r w:rsidRPr="00C01E0A">
              <w:rPr>
                <w:rFonts w:eastAsia="Times New Roman" w:cs="Calibri Light"/>
                <w:color w:val="FFFFFF" w:themeColor="background1"/>
                <w:kern w:val="0"/>
                <w:sz w:val="16"/>
                <w:szCs w:val="16"/>
                <w:lang w:eastAsia="en-GB"/>
                <w14:ligatures w14:val="none"/>
              </w:rPr>
              <w:t xml:space="preserve"> by measured crop, companion species, local variety, and outcome measured.</w:t>
            </w:r>
          </w:p>
        </w:tc>
      </w:tr>
      <w:tr w:rsidR="00C57E3B" w:rsidRPr="00C01E0A" w14:paraId="5254C2ED" w14:textId="77777777" w:rsidTr="009965A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6923E8D" w14:textId="77777777" w:rsidR="00C57E3B" w:rsidRPr="00C01E0A" w:rsidRDefault="00C57E3B" w:rsidP="009965A2">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6376A3AD"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597218CF"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Local variety</w:t>
            </w:r>
          </w:p>
        </w:tc>
        <w:tc>
          <w:tcPr>
            <w:tcW w:w="998" w:type="dxa"/>
            <w:noWrap/>
            <w:hideMark/>
          </w:tcPr>
          <w:p w14:paraId="092EABCC"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5E81687B"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25921971"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70E6C6F6"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606BAD12"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1DDB8659"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09BDD303" w14:textId="77777777" w:rsidR="00C57E3B" w:rsidRPr="00C01E0A" w:rsidRDefault="00C57E3B"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17072517"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8C6D7B7" w14:textId="77777777" w:rsidR="009965A2" w:rsidRPr="00C01E0A" w:rsidRDefault="009965A2" w:rsidP="009965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Cowpea</w:t>
            </w:r>
          </w:p>
        </w:tc>
        <w:tc>
          <w:tcPr>
            <w:tcW w:w="1198" w:type="dxa"/>
            <w:noWrap/>
            <w:hideMark/>
          </w:tcPr>
          <w:p w14:paraId="1F4E4440"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53" w:type="dxa"/>
            <w:noWrap/>
            <w:hideMark/>
          </w:tcPr>
          <w:p w14:paraId="189D0AA4" w14:textId="5917F178"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(Accession 20)</w:t>
            </w:r>
          </w:p>
        </w:tc>
        <w:tc>
          <w:tcPr>
            <w:tcW w:w="998" w:type="dxa"/>
            <w:noWrap/>
            <w:hideMark/>
          </w:tcPr>
          <w:p w14:paraId="5BAE02AE"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3DA9A387"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FF35579"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2" w:type="dxa"/>
            <w:noWrap/>
            <w:hideMark/>
          </w:tcPr>
          <w:p w14:paraId="2522DE39"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45B3ED53"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2A460F8"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117" w:type="dxa"/>
            <w:noWrap/>
            <w:hideMark/>
          </w:tcPr>
          <w:p w14:paraId="1610A142" w14:textId="3C7B732E"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9965A2" w:rsidRPr="00C01E0A" w14:paraId="5DF2FE83" w14:textId="77777777" w:rsidTr="009965A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8269B1B" w14:textId="77777777" w:rsidR="009965A2" w:rsidRPr="00C01E0A" w:rsidRDefault="009965A2" w:rsidP="009965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Cowpea</w:t>
            </w:r>
          </w:p>
        </w:tc>
        <w:tc>
          <w:tcPr>
            <w:tcW w:w="1198" w:type="dxa"/>
            <w:noWrap/>
            <w:hideMark/>
          </w:tcPr>
          <w:p w14:paraId="4C1913AE"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53" w:type="dxa"/>
            <w:noWrap/>
            <w:hideMark/>
          </w:tcPr>
          <w:p w14:paraId="7914CEE0" w14:textId="7AE13463"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(Accession 25)</w:t>
            </w:r>
          </w:p>
        </w:tc>
        <w:tc>
          <w:tcPr>
            <w:tcW w:w="998" w:type="dxa"/>
            <w:noWrap/>
            <w:hideMark/>
          </w:tcPr>
          <w:p w14:paraId="2E517152"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57519B4"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867C9BB"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2" w:type="dxa"/>
            <w:noWrap/>
            <w:hideMark/>
          </w:tcPr>
          <w:p w14:paraId="40B305BE"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92" w:type="dxa"/>
            <w:noWrap/>
            <w:hideMark/>
          </w:tcPr>
          <w:p w14:paraId="2EF018C6"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BF33A19"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5FEB38E8" w14:textId="448E440D"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9965A2" w:rsidRPr="00C01E0A" w14:paraId="16A2EE71"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4E1AC673" w14:textId="77777777" w:rsidR="009965A2" w:rsidRPr="00C01E0A" w:rsidRDefault="009965A2" w:rsidP="009965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Cowpea</w:t>
            </w:r>
          </w:p>
        </w:tc>
        <w:tc>
          <w:tcPr>
            <w:tcW w:w="1198" w:type="dxa"/>
            <w:noWrap/>
            <w:hideMark/>
          </w:tcPr>
          <w:p w14:paraId="743C01F7"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53" w:type="dxa"/>
            <w:noWrap/>
            <w:hideMark/>
          </w:tcPr>
          <w:p w14:paraId="3D2458EA" w14:textId="1E8BE7FE"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(Accession 6)</w:t>
            </w:r>
          </w:p>
        </w:tc>
        <w:tc>
          <w:tcPr>
            <w:tcW w:w="998" w:type="dxa"/>
            <w:noWrap/>
            <w:hideMark/>
          </w:tcPr>
          <w:p w14:paraId="3673F056"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8D7D93A"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BB55293"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2" w:type="dxa"/>
            <w:noWrap/>
            <w:hideMark/>
          </w:tcPr>
          <w:p w14:paraId="662D9656"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DED3F46"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11A15F10"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117" w:type="dxa"/>
            <w:noWrap/>
            <w:hideMark/>
          </w:tcPr>
          <w:p w14:paraId="08FE161C" w14:textId="30BE3051"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3EF67DA9" w14:textId="77777777" w:rsidTr="009965A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3A2165C" w14:textId="77777777" w:rsidR="009965A2" w:rsidRPr="00C01E0A" w:rsidRDefault="009965A2" w:rsidP="009965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Soybean</w:t>
            </w:r>
          </w:p>
        </w:tc>
        <w:tc>
          <w:tcPr>
            <w:tcW w:w="1198" w:type="dxa"/>
            <w:noWrap/>
            <w:hideMark/>
          </w:tcPr>
          <w:p w14:paraId="7C406876"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53" w:type="dxa"/>
            <w:noWrap/>
            <w:hideMark/>
          </w:tcPr>
          <w:p w14:paraId="4DF47B0A" w14:textId="279BC322"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(Nyala)</w:t>
            </w:r>
          </w:p>
        </w:tc>
        <w:tc>
          <w:tcPr>
            <w:tcW w:w="998" w:type="dxa"/>
            <w:noWrap/>
            <w:hideMark/>
          </w:tcPr>
          <w:p w14:paraId="3721185C"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0BB04037"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39C39B4"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92" w:type="dxa"/>
            <w:noWrap/>
            <w:hideMark/>
          </w:tcPr>
          <w:p w14:paraId="1B5E58F4"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D8742B7"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19171131" w14:textId="77777777"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1117" w:type="dxa"/>
            <w:noWrap/>
            <w:hideMark/>
          </w:tcPr>
          <w:p w14:paraId="57BE6A07" w14:textId="204ACD7A" w:rsidR="009965A2" w:rsidRPr="00C01E0A" w:rsidRDefault="009965A2" w:rsidP="009965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r>
      <w:tr w:rsidR="009965A2" w:rsidRPr="00C01E0A" w14:paraId="599F29EE"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13FA48C" w14:textId="77777777" w:rsidR="009965A2" w:rsidRPr="00C01E0A" w:rsidRDefault="009965A2" w:rsidP="009965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Soybean</w:t>
            </w:r>
          </w:p>
        </w:tc>
        <w:tc>
          <w:tcPr>
            <w:tcW w:w="1198" w:type="dxa"/>
            <w:noWrap/>
            <w:hideMark/>
          </w:tcPr>
          <w:p w14:paraId="519854C4"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53" w:type="dxa"/>
            <w:noWrap/>
            <w:hideMark/>
          </w:tcPr>
          <w:p w14:paraId="5BF8CF19" w14:textId="2EFEF78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(Nyala)</w:t>
            </w:r>
          </w:p>
        </w:tc>
        <w:tc>
          <w:tcPr>
            <w:tcW w:w="998" w:type="dxa"/>
            <w:noWrap/>
            <w:hideMark/>
          </w:tcPr>
          <w:p w14:paraId="732DE17F"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230C929"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64A205D4"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92" w:type="dxa"/>
            <w:noWrap/>
            <w:hideMark/>
          </w:tcPr>
          <w:p w14:paraId="36C69159"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92" w:type="dxa"/>
            <w:noWrap/>
            <w:hideMark/>
          </w:tcPr>
          <w:p w14:paraId="7AC2DC6B"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08EF3F4" w14:textId="77777777"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117" w:type="dxa"/>
            <w:noWrap/>
            <w:hideMark/>
          </w:tcPr>
          <w:p w14:paraId="330ECB6F" w14:textId="6875795F" w:rsidR="009965A2" w:rsidRPr="00C01E0A" w:rsidRDefault="009965A2" w:rsidP="009965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bl>
    <w:p w14:paraId="012834BF" w14:textId="09E2C59B" w:rsidR="00B05A95" w:rsidRPr="00C01E0A" w:rsidRDefault="00B05A95">
      <w:pPr>
        <w:jc w:val="left"/>
      </w:pPr>
      <w:r w:rsidRPr="00C01E0A">
        <w:br w:type="page"/>
      </w:r>
    </w:p>
    <w:p w14:paraId="75C6F7FB" w14:textId="361C8823" w:rsidR="00B05A95" w:rsidRPr="00C01E0A" w:rsidRDefault="00B05A95" w:rsidP="00B05A95">
      <w:pPr>
        <w:pStyle w:val="Tables"/>
        <w:rPr>
          <w:b w:val="0"/>
          <w:bCs/>
        </w:rPr>
      </w:pPr>
      <w:r w:rsidRPr="00C01E0A">
        <w:rPr>
          <w:highlight w:val="green"/>
        </w:rPr>
        <w:lastRenderedPageBreak/>
        <w:t>T</w:t>
      </w:r>
      <w:r w:rsidR="002D66A6" w:rsidRPr="00C01E0A">
        <w:rPr>
          <w:highlight w:val="green"/>
        </w:rPr>
        <w:t>ABLE</w:t>
      </w:r>
      <w:r w:rsidRPr="00C01E0A">
        <w:rPr>
          <w:highlight w:val="green"/>
        </w:rPr>
        <w:t xml:space="preserve"> 2A.S</w:t>
      </w:r>
      <w:r w:rsidRPr="00C01E0A">
        <w:rPr>
          <w:highlight w:val="green"/>
        </w:rPr>
        <w:t>10</w:t>
      </w:r>
      <w:r w:rsidRPr="00C01E0A">
        <w:rPr>
          <w:highlight w:val="green"/>
        </w:rPr>
        <w:t xml:space="preserve">. Effects of supplemental drip irrigation </w:t>
      </w:r>
      <w:r w:rsidR="006B2F52" w:rsidRPr="00C01E0A">
        <w:rPr>
          <w:highlight w:val="green"/>
        </w:rPr>
        <w:t>compared</w:t>
      </w:r>
      <w:r w:rsidRPr="00C01E0A">
        <w:rPr>
          <w:highlight w:val="green"/>
        </w:rPr>
        <w:t xml:space="preserve"> </w:t>
      </w:r>
      <w:r w:rsidR="00A25198" w:rsidRPr="00C01E0A">
        <w:rPr>
          <w:highlight w:val="green"/>
        </w:rPr>
        <w:t>with</w:t>
      </w:r>
      <w:r w:rsidRPr="00C01E0A">
        <w:rPr>
          <w:highlight w:val="green"/>
        </w:rPr>
        <w:t xml:space="preserve"> rainfed agriculture on the </w:t>
      </w:r>
      <w:r w:rsidR="00472CBF" w:rsidRPr="00C01E0A">
        <w:rPr>
          <w:highlight w:val="green"/>
        </w:rPr>
        <w:t>productivity</w:t>
      </w:r>
      <w:r w:rsidRPr="00C01E0A">
        <w:rPr>
          <w:highlight w:val="green"/>
        </w:rPr>
        <w:t xml:space="preserve"> of vegetables in the high-priority areas of Scenario 2A. </w:t>
      </w:r>
      <w:r w:rsidR="000B02DB" w:rsidRPr="00C01E0A">
        <w:rPr>
          <w:b w:val="0"/>
          <w:bCs/>
          <w:highlight w:val="green"/>
        </w:rPr>
        <w:t xml:space="preserve">Positive, neutral and negative comparisons are those in which supplemental drip irrigation improved, did not change or worsened the outcome compared with rainfed </w:t>
      </w:r>
      <w:r w:rsidR="004A2769" w:rsidRPr="00C01E0A">
        <w:rPr>
          <w:b w:val="0"/>
          <w:bCs/>
          <w:highlight w:val="green"/>
        </w:rPr>
        <w:t>agriculture</w:t>
      </w:r>
      <w:r w:rsidR="000B02DB" w:rsidRPr="00C01E0A">
        <w:rPr>
          <w:b w:val="0"/>
          <w:bCs/>
          <w:highlight w:val="green"/>
        </w:rPr>
        <w:t>.</w:t>
      </w:r>
      <w:r w:rsidR="00A25198" w:rsidRPr="00C01E0A">
        <w:rPr>
          <w:b w:val="0"/>
          <w:bCs/>
          <w:highlight w:val="green"/>
        </w:rPr>
        <w:t xml:space="preserve"> </w:t>
      </w:r>
      <w:r w:rsidR="00A25198" w:rsidRPr="00C01E0A">
        <w:rPr>
          <w:b w:val="0"/>
          <w:bCs/>
          <w:highlight w:val="green"/>
        </w:rPr>
        <w:t>Results are shown by measured crop, companion species, irrigation method and outcome measured. A missing companion species indicates a sole crop.</w:t>
      </w:r>
    </w:p>
    <w:tbl>
      <w:tblPr>
        <w:tblStyle w:val="ListTable3-Accent1"/>
        <w:tblW w:w="10678" w:type="dxa"/>
        <w:tblLook w:val="04A0" w:firstRow="1" w:lastRow="0" w:firstColumn="1" w:lastColumn="0" w:noHBand="0" w:noVBand="1"/>
      </w:tblPr>
      <w:tblGrid>
        <w:gridCol w:w="951"/>
        <w:gridCol w:w="1087"/>
        <w:gridCol w:w="929"/>
        <w:gridCol w:w="963"/>
        <w:gridCol w:w="765"/>
        <w:gridCol w:w="1219"/>
        <w:gridCol w:w="1191"/>
        <w:gridCol w:w="1191"/>
        <w:gridCol w:w="1191"/>
        <w:gridCol w:w="1191"/>
      </w:tblGrid>
      <w:tr w:rsidR="0009583D" w:rsidRPr="00C01E0A" w14:paraId="31664F48" w14:textId="77777777" w:rsidTr="00647EA2">
        <w:trPr>
          <w:cnfStyle w:val="100000000000" w:firstRow="1" w:lastRow="0" w:firstColumn="0" w:lastColumn="0" w:oddVBand="0" w:evenVBand="0" w:oddHBand="0" w:evenHBand="0" w:firstRowFirstColumn="0" w:firstRowLastColumn="0" w:lastRowFirstColumn="0" w:lastRowLastColumn="0"/>
          <w:trHeight w:val="450"/>
        </w:trPr>
        <w:tc>
          <w:tcPr>
            <w:cnfStyle w:val="001000000100" w:firstRow="0" w:lastRow="0" w:firstColumn="1" w:lastColumn="0" w:oddVBand="0" w:evenVBand="0" w:oddHBand="0" w:evenHBand="0" w:firstRowFirstColumn="1" w:firstRowLastColumn="0" w:lastRowFirstColumn="0" w:lastRowLastColumn="0"/>
            <w:tcW w:w="951" w:type="dxa"/>
            <w:noWrap/>
            <w:hideMark/>
          </w:tcPr>
          <w:p w14:paraId="7F1F32F1" w14:textId="77777777" w:rsidR="0009583D" w:rsidRPr="00C01E0A" w:rsidRDefault="0009583D" w:rsidP="00647EA2">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Measured crop</w:t>
            </w:r>
          </w:p>
        </w:tc>
        <w:tc>
          <w:tcPr>
            <w:tcW w:w="1087" w:type="dxa"/>
            <w:noWrap/>
            <w:hideMark/>
          </w:tcPr>
          <w:p w14:paraId="6AF24641"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Companion species</w:t>
            </w:r>
          </w:p>
        </w:tc>
        <w:tc>
          <w:tcPr>
            <w:tcW w:w="929" w:type="dxa"/>
            <w:noWrap/>
            <w:hideMark/>
          </w:tcPr>
          <w:p w14:paraId="6B7E0B72"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Irrigation method</w:t>
            </w:r>
          </w:p>
        </w:tc>
        <w:tc>
          <w:tcPr>
            <w:tcW w:w="963" w:type="dxa"/>
            <w:noWrap/>
            <w:hideMark/>
          </w:tcPr>
          <w:p w14:paraId="5D89FA8A"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Outcome measured</w:t>
            </w:r>
          </w:p>
        </w:tc>
        <w:tc>
          <w:tcPr>
            <w:tcW w:w="765" w:type="dxa"/>
            <w:noWrap/>
            <w:hideMark/>
          </w:tcPr>
          <w:p w14:paraId="115D7027"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Studies</w:t>
            </w:r>
          </w:p>
        </w:tc>
        <w:tc>
          <w:tcPr>
            <w:tcW w:w="1219" w:type="dxa"/>
            <w:noWrap/>
            <w:hideMark/>
          </w:tcPr>
          <w:p w14:paraId="48A450D9"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Comparisons</w:t>
            </w:r>
          </w:p>
        </w:tc>
        <w:tc>
          <w:tcPr>
            <w:tcW w:w="1191" w:type="dxa"/>
            <w:noWrap/>
            <w:hideMark/>
          </w:tcPr>
          <w:p w14:paraId="62BE7603"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Positive comparisons</w:t>
            </w:r>
          </w:p>
        </w:tc>
        <w:tc>
          <w:tcPr>
            <w:tcW w:w="1191" w:type="dxa"/>
            <w:noWrap/>
            <w:hideMark/>
          </w:tcPr>
          <w:p w14:paraId="3FC2417C"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Neutral comparisons</w:t>
            </w:r>
          </w:p>
        </w:tc>
        <w:tc>
          <w:tcPr>
            <w:tcW w:w="1191" w:type="dxa"/>
            <w:noWrap/>
            <w:hideMark/>
          </w:tcPr>
          <w:p w14:paraId="1A56F73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Negative comparisons</w:t>
            </w:r>
          </w:p>
        </w:tc>
        <w:tc>
          <w:tcPr>
            <w:tcW w:w="1191" w:type="dxa"/>
            <w:noWrap/>
            <w:hideMark/>
          </w:tcPr>
          <w:p w14:paraId="155678D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positive comparisons</w:t>
            </w:r>
          </w:p>
        </w:tc>
      </w:tr>
      <w:tr w:rsidR="0009583D" w:rsidRPr="00C01E0A" w14:paraId="7E525F6E" w14:textId="77777777" w:rsidTr="00647EA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51" w:type="dxa"/>
            <w:noWrap/>
            <w:hideMark/>
          </w:tcPr>
          <w:p w14:paraId="3CFC5712" w14:textId="77777777" w:rsidR="0009583D" w:rsidRPr="00C01E0A" w:rsidRDefault="0009583D" w:rsidP="00647E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Cabbage</w:t>
            </w:r>
          </w:p>
        </w:tc>
        <w:tc>
          <w:tcPr>
            <w:tcW w:w="1087" w:type="dxa"/>
            <w:noWrap/>
            <w:hideMark/>
          </w:tcPr>
          <w:p w14:paraId="37A5262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929" w:type="dxa"/>
            <w:noWrap/>
            <w:hideMark/>
          </w:tcPr>
          <w:p w14:paraId="55B687FA"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Drip Irrigation</w:t>
            </w:r>
          </w:p>
        </w:tc>
        <w:tc>
          <w:tcPr>
            <w:tcW w:w="963" w:type="dxa"/>
            <w:noWrap/>
            <w:hideMark/>
          </w:tcPr>
          <w:p w14:paraId="568B76C8"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65" w:type="dxa"/>
            <w:noWrap/>
            <w:hideMark/>
          </w:tcPr>
          <w:p w14:paraId="3F58C540"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19" w:type="dxa"/>
            <w:noWrap/>
            <w:hideMark/>
          </w:tcPr>
          <w:p w14:paraId="4B9405FC"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91" w:type="dxa"/>
            <w:noWrap/>
            <w:hideMark/>
          </w:tcPr>
          <w:p w14:paraId="08B6774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91" w:type="dxa"/>
            <w:noWrap/>
            <w:hideMark/>
          </w:tcPr>
          <w:p w14:paraId="5B0BAE3F"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91" w:type="dxa"/>
            <w:noWrap/>
            <w:hideMark/>
          </w:tcPr>
          <w:p w14:paraId="6A288897"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91" w:type="dxa"/>
            <w:noWrap/>
            <w:hideMark/>
          </w:tcPr>
          <w:p w14:paraId="300D03AA"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9583D" w:rsidRPr="00C01E0A" w14:paraId="693CF2BA" w14:textId="77777777" w:rsidTr="00647EA2">
        <w:trPr>
          <w:trHeight w:val="450"/>
        </w:trPr>
        <w:tc>
          <w:tcPr>
            <w:cnfStyle w:val="001000000000" w:firstRow="0" w:lastRow="0" w:firstColumn="1" w:lastColumn="0" w:oddVBand="0" w:evenVBand="0" w:oddHBand="0" w:evenHBand="0" w:firstRowFirstColumn="0" w:firstRowLastColumn="0" w:lastRowFirstColumn="0" w:lastRowLastColumn="0"/>
            <w:tcW w:w="951" w:type="dxa"/>
            <w:noWrap/>
            <w:hideMark/>
          </w:tcPr>
          <w:p w14:paraId="3923F486" w14:textId="77777777" w:rsidR="0009583D" w:rsidRPr="00C01E0A" w:rsidRDefault="0009583D" w:rsidP="00647E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Kale</w:t>
            </w:r>
          </w:p>
        </w:tc>
        <w:tc>
          <w:tcPr>
            <w:tcW w:w="1087" w:type="dxa"/>
            <w:noWrap/>
            <w:hideMark/>
          </w:tcPr>
          <w:p w14:paraId="3368925F"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929" w:type="dxa"/>
            <w:noWrap/>
            <w:hideMark/>
          </w:tcPr>
          <w:p w14:paraId="4DC40A3F"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Drip Irrigation</w:t>
            </w:r>
          </w:p>
        </w:tc>
        <w:tc>
          <w:tcPr>
            <w:tcW w:w="963" w:type="dxa"/>
            <w:noWrap/>
            <w:hideMark/>
          </w:tcPr>
          <w:p w14:paraId="74C9F484"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65" w:type="dxa"/>
            <w:noWrap/>
            <w:hideMark/>
          </w:tcPr>
          <w:p w14:paraId="02B65FCC"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19" w:type="dxa"/>
            <w:noWrap/>
            <w:hideMark/>
          </w:tcPr>
          <w:p w14:paraId="2985C1B2"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396</w:t>
            </w:r>
          </w:p>
        </w:tc>
        <w:tc>
          <w:tcPr>
            <w:tcW w:w="1191" w:type="dxa"/>
            <w:noWrap/>
            <w:hideMark/>
          </w:tcPr>
          <w:p w14:paraId="0B648011"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261</w:t>
            </w:r>
          </w:p>
        </w:tc>
        <w:tc>
          <w:tcPr>
            <w:tcW w:w="1191" w:type="dxa"/>
            <w:noWrap/>
            <w:hideMark/>
          </w:tcPr>
          <w:p w14:paraId="2991D1B6"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17</w:t>
            </w:r>
          </w:p>
        </w:tc>
        <w:tc>
          <w:tcPr>
            <w:tcW w:w="1191" w:type="dxa"/>
            <w:noWrap/>
            <w:hideMark/>
          </w:tcPr>
          <w:p w14:paraId="5A26FC2C"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118</w:t>
            </w:r>
          </w:p>
        </w:tc>
        <w:tc>
          <w:tcPr>
            <w:tcW w:w="1191" w:type="dxa"/>
            <w:noWrap/>
            <w:hideMark/>
          </w:tcPr>
          <w:p w14:paraId="24A501A6" w14:textId="77777777" w:rsidR="0009583D" w:rsidRPr="00C01E0A" w:rsidRDefault="0009583D" w:rsidP="00647EA2">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66</w:t>
            </w:r>
          </w:p>
        </w:tc>
      </w:tr>
    </w:tbl>
    <w:p w14:paraId="45528BD5" w14:textId="77777777" w:rsidR="00594CFB" w:rsidRPr="00C01E0A" w:rsidRDefault="00594CFB">
      <w:pPr>
        <w:jc w:val="left"/>
      </w:pPr>
      <w:r w:rsidRPr="00C01E0A">
        <w:br w:type="page"/>
      </w:r>
    </w:p>
    <w:p w14:paraId="78002EF5" w14:textId="0F634AC7" w:rsidR="00762DAA" w:rsidRPr="00C01E0A" w:rsidRDefault="00594CFB" w:rsidP="00762DAA">
      <w:pPr>
        <w:pStyle w:val="Heading3"/>
      </w:pPr>
      <w:r w:rsidRPr="00C01E0A">
        <w:lastRenderedPageBreak/>
        <w:t>5.2.2</w:t>
      </w:r>
      <w:r w:rsidR="003367C9" w:rsidRPr="00C01E0A">
        <w:t>.</w:t>
      </w:r>
      <w:r w:rsidRPr="00C01E0A">
        <w:t xml:space="preserve"> </w:t>
      </w:r>
      <w:r w:rsidR="001D206A" w:rsidRPr="00C01E0A">
        <w:t>Scenario</w:t>
      </w:r>
      <w:r w:rsidRPr="00C01E0A">
        <w:t xml:space="preserve"> 2B</w:t>
      </w:r>
      <w:r w:rsidR="001E7653" w:rsidRPr="00C01E0A">
        <w:t>: Arid pastoral micro-gardens</w:t>
      </w:r>
    </w:p>
    <w:p w14:paraId="4971A7E6" w14:textId="5324B106" w:rsidR="003367C9" w:rsidRPr="00110332" w:rsidRDefault="003367C9" w:rsidP="003367C9">
      <w:pPr>
        <w:pStyle w:val="Tables"/>
        <w:rPr>
          <w:b w:val="0"/>
          <w:bCs/>
          <w:color w:val="000000" w:themeColor="text1"/>
        </w:rPr>
      </w:pPr>
      <w:r w:rsidRPr="00110332">
        <w:rPr>
          <w:color w:val="000000" w:themeColor="text1"/>
          <w:highlight w:val="green"/>
        </w:rPr>
        <w:t>TABLE 2</w:t>
      </w:r>
      <w:r w:rsidR="00450EE5" w:rsidRPr="00110332">
        <w:rPr>
          <w:color w:val="000000" w:themeColor="text1"/>
          <w:highlight w:val="green"/>
        </w:rPr>
        <w:t>B</w:t>
      </w:r>
      <w:r w:rsidRPr="00110332">
        <w:rPr>
          <w:color w:val="000000" w:themeColor="text1"/>
          <w:highlight w:val="green"/>
        </w:rPr>
        <w:t>.S1. Counties of the high-priority areas of Scenario 2</w:t>
      </w:r>
      <w:r w:rsidR="00450EE5" w:rsidRPr="00110332">
        <w:rPr>
          <w:color w:val="000000" w:themeColor="text1"/>
          <w:highlight w:val="green"/>
        </w:rPr>
        <w:t>B</w:t>
      </w:r>
      <w:r w:rsidRPr="00110332">
        <w:rPr>
          <w:color w:val="000000" w:themeColor="text1"/>
          <w:highlight w:val="green"/>
        </w:rPr>
        <w:t xml:space="preserve"> in Kenya, with the number of screening criteria each county meets and the number of studies and comparisons located within it. </w:t>
      </w:r>
      <w:r w:rsidR="008572F2" w:rsidRPr="00110332">
        <w:rPr>
          <w:color w:val="000000" w:themeColor="text1"/>
          <w:highlight w:val="green"/>
        </w:rPr>
        <w:t>Only the 23 arid and semi-arid land (ASAL) counties were assessed.</w:t>
      </w:r>
      <w:r w:rsidR="008572F2" w:rsidRPr="00110332">
        <w:rPr>
          <w:color w:val="000000" w:themeColor="text1"/>
          <w:highlight w:val="green"/>
        </w:rPr>
        <w:t xml:space="preserve"> </w:t>
      </w:r>
      <w:r w:rsidRPr="00110332">
        <w:rPr>
          <w:b w:val="0"/>
          <w:bCs/>
          <w:color w:val="000000" w:themeColor="text1"/>
          <w:highlight w:val="green"/>
        </w:rPr>
        <w:t xml:space="preserve">Counties meeting all </w:t>
      </w:r>
      <w:r w:rsidR="003F501B" w:rsidRPr="00110332">
        <w:rPr>
          <w:b w:val="0"/>
          <w:bCs/>
          <w:color w:val="000000" w:themeColor="text1"/>
          <w:highlight w:val="green"/>
        </w:rPr>
        <w:t>five</w:t>
      </w:r>
      <w:r w:rsidRPr="00110332">
        <w:rPr>
          <w:b w:val="0"/>
          <w:bCs/>
          <w:color w:val="000000" w:themeColor="text1"/>
          <w:highlight w:val="green"/>
        </w:rPr>
        <w:t xml:space="preserve"> criteria are Core Priority counties, and those meeting </w:t>
      </w:r>
      <w:r w:rsidR="00185944" w:rsidRPr="00110332">
        <w:rPr>
          <w:b w:val="0"/>
          <w:bCs/>
          <w:color w:val="000000" w:themeColor="text1"/>
          <w:highlight w:val="green"/>
        </w:rPr>
        <w:t>four</w:t>
      </w:r>
      <w:r w:rsidRPr="00110332">
        <w:rPr>
          <w:b w:val="0"/>
          <w:bCs/>
          <w:color w:val="000000" w:themeColor="text1"/>
          <w:highlight w:val="green"/>
        </w:rPr>
        <w:t xml:space="preserv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8032" w:type="dxa"/>
        <w:tblLook w:val="04A0" w:firstRow="1" w:lastRow="0" w:firstColumn="1" w:lastColumn="0" w:noHBand="0" w:noVBand="1"/>
      </w:tblPr>
      <w:tblGrid>
        <w:gridCol w:w="1978"/>
        <w:gridCol w:w="1858"/>
        <w:gridCol w:w="1858"/>
        <w:gridCol w:w="2338"/>
      </w:tblGrid>
      <w:tr w:rsidR="00F730A6" w:rsidRPr="00F730A6" w14:paraId="27EEAA4E" w14:textId="77777777" w:rsidTr="00F730A6">
        <w:trPr>
          <w:cnfStyle w:val="100000000000" w:firstRow="1" w:lastRow="0" w:firstColumn="0" w:lastColumn="0" w:oddVBand="0" w:evenVBand="0" w:oddHBand="0" w:evenHBand="0" w:firstRowFirstColumn="0" w:firstRowLastColumn="0" w:lastRowFirstColumn="0" w:lastRowLastColumn="0"/>
          <w:trHeight w:val="275"/>
        </w:trPr>
        <w:tc>
          <w:tcPr>
            <w:cnfStyle w:val="001000000100" w:firstRow="0" w:lastRow="0" w:firstColumn="1" w:lastColumn="0" w:oddVBand="0" w:evenVBand="0" w:oddHBand="0" w:evenHBand="0" w:firstRowFirstColumn="1" w:firstRowLastColumn="0" w:lastRowFirstColumn="0" w:lastRowLastColumn="0"/>
            <w:tcW w:w="1978" w:type="dxa"/>
            <w:noWrap/>
            <w:hideMark/>
          </w:tcPr>
          <w:p w14:paraId="0A104B8F" w14:textId="77777777" w:rsidR="00F730A6" w:rsidRPr="00F730A6" w:rsidRDefault="00F730A6" w:rsidP="00F730A6">
            <w:pPr>
              <w:jc w:val="left"/>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County</w:t>
            </w:r>
          </w:p>
        </w:tc>
        <w:tc>
          <w:tcPr>
            <w:tcW w:w="1858" w:type="dxa"/>
            <w:noWrap/>
            <w:hideMark/>
          </w:tcPr>
          <w:p w14:paraId="2E2F6DEA"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Criteria met</w:t>
            </w:r>
          </w:p>
        </w:tc>
        <w:tc>
          <w:tcPr>
            <w:tcW w:w="1858" w:type="dxa"/>
            <w:noWrap/>
            <w:hideMark/>
          </w:tcPr>
          <w:p w14:paraId="6C986FFD"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Studies</w:t>
            </w:r>
          </w:p>
        </w:tc>
        <w:tc>
          <w:tcPr>
            <w:tcW w:w="2338" w:type="dxa"/>
            <w:noWrap/>
            <w:hideMark/>
          </w:tcPr>
          <w:p w14:paraId="2F0D2FC7"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Comparisons</w:t>
            </w:r>
          </w:p>
        </w:tc>
      </w:tr>
      <w:tr w:rsidR="00F730A6" w:rsidRPr="00F730A6" w14:paraId="15D4F73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A0830FB"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Embu</w:t>
            </w:r>
          </w:p>
        </w:tc>
        <w:tc>
          <w:tcPr>
            <w:tcW w:w="1858" w:type="dxa"/>
            <w:noWrap/>
            <w:hideMark/>
          </w:tcPr>
          <w:p w14:paraId="774BBAF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2F506EE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12</w:t>
            </w:r>
          </w:p>
        </w:tc>
        <w:tc>
          <w:tcPr>
            <w:tcW w:w="2338" w:type="dxa"/>
            <w:noWrap/>
            <w:hideMark/>
          </w:tcPr>
          <w:p w14:paraId="3BBB270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287</w:t>
            </w:r>
          </w:p>
        </w:tc>
      </w:tr>
      <w:tr w:rsidR="00F730A6" w:rsidRPr="00F730A6" w14:paraId="0B93CE63"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61D7B6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Mandera</w:t>
            </w:r>
          </w:p>
        </w:tc>
        <w:tc>
          <w:tcPr>
            <w:tcW w:w="1858" w:type="dxa"/>
            <w:noWrap/>
            <w:hideMark/>
          </w:tcPr>
          <w:p w14:paraId="541430FA"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5</w:t>
            </w:r>
          </w:p>
        </w:tc>
        <w:tc>
          <w:tcPr>
            <w:tcW w:w="1858" w:type="dxa"/>
            <w:noWrap/>
            <w:hideMark/>
          </w:tcPr>
          <w:p w14:paraId="25A7CBC0"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314051ED"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7FBCDAA0"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06164E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Garissa</w:t>
            </w:r>
          </w:p>
        </w:tc>
        <w:tc>
          <w:tcPr>
            <w:tcW w:w="1858" w:type="dxa"/>
            <w:noWrap/>
            <w:hideMark/>
          </w:tcPr>
          <w:p w14:paraId="73691A47"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22221B9E"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118A3FC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79132624"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B1C3493"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Isiolo</w:t>
            </w:r>
          </w:p>
        </w:tc>
        <w:tc>
          <w:tcPr>
            <w:tcW w:w="1858" w:type="dxa"/>
            <w:noWrap/>
            <w:hideMark/>
          </w:tcPr>
          <w:p w14:paraId="54199609"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749DBEAB"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62A8996F"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6DE1E8F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EAB25B7"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Turkana</w:t>
            </w:r>
          </w:p>
        </w:tc>
        <w:tc>
          <w:tcPr>
            <w:tcW w:w="1858" w:type="dxa"/>
            <w:noWrap/>
            <w:hideMark/>
          </w:tcPr>
          <w:p w14:paraId="36D2DA6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5210DA0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6B887AF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3B902CE0"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EB3FF9D"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West Pokot</w:t>
            </w:r>
          </w:p>
        </w:tc>
        <w:tc>
          <w:tcPr>
            <w:tcW w:w="1858" w:type="dxa"/>
            <w:noWrap/>
            <w:hideMark/>
          </w:tcPr>
          <w:p w14:paraId="2A61EB73"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09926436"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501B1F64"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3B879235"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5165648" w14:textId="77777777" w:rsidR="00F730A6" w:rsidRPr="00F730A6" w:rsidRDefault="00F730A6" w:rsidP="00F730A6">
            <w:pPr>
              <w:jc w:val="left"/>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Total</w:t>
            </w:r>
          </w:p>
        </w:tc>
        <w:tc>
          <w:tcPr>
            <w:tcW w:w="1858" w:type="dxa"/>
            <w:noWrap/>
            <w:hideMark/>
          </w:tcPr>
          <w:p w14:paraId="64F8D7E1" w14:textId="77EE7A02"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w:t>
            </w:r>
          </w:p>
        </w:tc>
        <w:tc>
          <w:tcPr>
            <w:tcW w:w="1858" w:type="dxa"/>
            <w:noWrap/>
            <w:hideMark/>
          </w:tcPr>
          <w:p w14:paraId="397EB6C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12</w:t>
            </w:r>
          </w:p>
        </w:tc>
        <w:tc>
          <w:tcPr>
            <w:tcW w:w="2338" w:type="dxa"/>
            <w:noWrap/>
            <w:hideMark/>
          </w:tcPr>
          <w:p w14:paraId="4D3669D9"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287</w:t>
            </w:r>
          </w:p>
        </w:tc>
      </w:tr>
    </w:tbl>
    <w:p w14:paraId="27DB283F" w14:textId="77777777" w:rsidR="00450EE5" w:rsidRPr="00C01E0A" w:rsidRDefault="00450EE5">
      <w:pPr>
        <w:jc w:val="left"/>
      </w:pPr>
      <w:r w:rsidRPr="00C01E0A">
        <w:br w:type="page"/>
      </w:r>
    </w:p>
    <w:p w14:paraId="1DA3B069" w14:textId="4A27F27B" w:rsidR="00450EE5" w:rsidRPr="00C01E0A" w:rsidRDefault="00450EE5" w:rsidP="00450EE5">
      <w:pPr>
        <w:pStyle w:val="Tables"/>
        <w:rPr>
          <w:color w:val="EE0000"/>
        </w:rPr>
      </w:pPr>
      <w:r w:rsidRPr="00C01E0A">
        <w:rPr>
          <w:color w:val="EE0000"/>
        </w:rPr>
        <w:lastRenderedPageBreak/>
        <w:t>TABLE 2</w:t>
      </w:r>
      <w:r w:rsidR="00F559A5" w:rsidRPr="00C01E0A">
        <w:rPr>
          <w:color w:val="EE0000"/>
        </w:rPr>
        <w:t>B</w:t>
      </w:r>
      <w:r w:rsidRPr="00C01E0A">
        <w:rPr>
          <w:color w:val="EE0000"/>
        </w:rPr>
        <w:t>.S2. Agroecological zones of the high-priority areas of Scenario 2</w:t>
      </w:r>
      <w:r w:rsidR="00F559A5" w:rsidRPr="00C01E0A">
        <w:rPr>
          <w:color w:val="EE0000"/>
        </w:rPr>
        <w:t>B</w:t>
      </w:r>
      <w:r w:rsidRPr="00C01E0A">
        <w:rPr>
          <w:color w:val="EE0000"/>
        </w:rPr>
        <w:t xml:space="preserve"> in Kenya, with the share of the high-priority areas each zone covers and the number of studies and comparisons in each zone. </w:t>
      </w:r>
      <w:r w:rsidRPr="00C01E0A">
        <w:rPr>
          <w:b w:val="0"/>
          <w:bCs/>
          <w:color w:val="EE0000"/>
        </w:rPr>
        <w:t>Zones are those of the Global Agro-Ecological Zones (GAEZ v4), and main 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zones elsewhere in Kenya and in neighbouring project countries. No comparisons were added from outside the high-priority areas for this scenario, because the evidence within them met both sufficiency criteria. Some studies reported comparisons located in several sites, which can fall in different zones. These studies and comparisons are counted in each zone where they have a site, so the sum of the rows can exceed the total.</w:t>
      </w:r>
    </w:p>
    <w:p w14:paraId="3E7C811A" w14:textId="0C5B5BBD" w:rsidR="00450EE5" w:rsidRPr="00C01E0A" w:rsidRDefault="00450EE5">
      <w:pPr>
        <w:jc w:val="left"/>
      </w:pPr>
      <w:r w:rsidRPr="00C01E0A">
        <w:br w:type="page"/>
      </w:r>
    </w:p>
    <w:p w14:paraId="7DA8613B" w14:textId="1B81A6D3" w:rsidR="001E7719" w:rsidRDefault="001E7719">
      <w:pPr>
        <w:jc w:val="left"/>
        <w:rPr>
          <w:rFonts w:eastAsiaTheme="majorEastAsia" w:cstheme="majorBidi"/>
          <w:b/>
          <w:iCs/>
        </w:rPr>
      </w:pPr>
    </w:p>
    <w:sectPr w:rsidR="001E7719"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yawira, Sylvia  (Alliance Bioversity-CIAT)" w:date="1900-01-01T00:00:00Z" w:initials="NB">
    <w:p w14:paraId="6501C472" w14:textId="392CD958" w:rsidR="002E78C3" w:rsidRPr="00C01E0A" w:rsidRDefault="002E78C3">
      <w:pPr>
        <w:pStyle w:val="CommentText"/>
      </w:pPr>
      <w:r w:rsidRPr="00C01E0A">
        <w:rPr>
          <w:rStyle w:val="CommentReference"/>
        </w:rPr>
        <w:annotationRef/>
      </w:r>
      <w:r w:rsidRPr="00C01E0A">
        <w:t xml:space="preserve">Again here I would make the report less scientific: </w:t>
      </w:r>
    </w:p>
    <w:p w14:paraId="50D6B23D" w14:textId="426E020C" w:rsidR="002E78C3" w:rsidRPr="00C01E0A" w:rsidRDefault="002E78C3">
      <w:pPr>
        <w:pStyle w:val="CommentText"/>
      </w:pPr>
      <w:r w:rsidRPr="00C01E0A">
        <w:t>2.1 Building the evidence base - here is where i would summarize how the evidence was built here with all information containing the datasets and also justify why we chose that data sets.</w:t>
      </w:r>
    </w:p>
    <w:p w14:paraId="27FAF8F2" w14:textId="5DF7213B" w:rsidR="002E78C3" w:rsidRPr="00C01E0A" w:rsidRDefault="002E78C3">
      <w:pPr>
        <w:pStyle w:val="CommentText"/>
      </w:pPr>
      <w:r w:rsidRPr="00C01E0A">
        <w:t xml:space="preserve"> 2.2 Identifying nutrition and food-system priorities - here I would give a very high summary of all the archetypes work by Trini and reference her report, I would include a table summarizing the different archetypes/scenarios for all the countryies and  add description of the logic/summary of what the individual scenario or archetype represents. More details can be found in Trinis report and we reference it.</w:t>
      </w:r>
    </w:p>
    <w:p w14:paraId="28CE4216" w14:textId="061429C3" w:rsidR="002E78C3" w:rsidRPr="00C01E0A" w:rsidRDefault="002E78C3">
      <w:pPr>
        <w:pStyle w:val="CommentText"/>
      </w:pPr>
      <w:r w:rsidRPr="00C01E0A">
        <w:t xml:space="preserve"> 2.3 Matching AE/RA practices to priority nutrition areas - this section should provide a summary of how the mapping of the practices was done and i would tend to combine this with a summary of how evidence gaps were identified </w:t>
      </w:r>
    </w:p>
  </w:comment>
  <w:comment w:id="1" w:author="Nyawira, Sylvia  (Alliance Bioversity-CIAT)" w:date="2026-10-12T17:25:00Z" w:initials="NB">
    <w:p w14:paraId="764FCE5D" w14:textId="026CE3E3" w:rsidR="002E78C3" w:rsidRPr="00C01E0A" w:rsidRDefault="002E78C3">
      <w:pPr>
        <w:pStyle w:val="CommentText"/>
      </w:pPr>
      <w:r w:rsidRPr="00C01E0A">
        <w:rPr>
          <w:rStyle w:val="CommentReference"/>
        </w:rPr>
        <w:annotationRef/>
      </w:r>
      <w:r w:rsidRPr="00C01E0A">
        <w:t>we could think of a more less scientific title for this but we can do this later. I like the presentation format and am comfortable with how it flows</w:t>
      </w:r>
    </w:p>
  </w:comment>
  <w:comment w:id="2" w:author="Nyawira, Sylvia  (Alliance Bioversity-CIAT)" w:date="2026-10-12T17:47:00Z" w:initials="NB">
    <w:p w14:paraId="7142BC77" w14:textId="451CFA91" w:rsidR="002E78C3" w:rsidRPr="00C01E0A" w:rsidRDefault="002E78C3">
      <w:pPr>
        <w:pStyle w:val="CommentText"/>
      </w:pPr>
      <w:r w:rsidRPr="00C01E0A">
        <w:rPr>
          <w:rStyle w:val="CommentReference"/>
        </w:rPr>
        <w:annotationRef/>
      </w:r>
      <w:r w:rsidRPr="00C01E0A">
        <w:t xml:space="preserve">here I would go into descriing the promising practices for each archertype. I would not start describing the whole archetype again, assuming there is a table that gives the description is section 2. The key results here should be the map of the archetype along the map of the study sites and then moving into the evidence, describe the outcomes associated. I would really synthesize the information. </w:t>
      </w:r>
    </w:p>
    <w:p w14:paraId="4E2D9ACD" w14:textId="7B037F04" w:rsidR="002E78C3" w:rsidRPr="00C01E0A" w:rsidRDefault="002E78C3">
      <w:pPr>
        <w:pStyle w:val="CommentText"/>
      </w:pPr>
    </w:p>
    <w:p w14:paraId="435A6B42" w14:textId="2C297555" w:rsidR="002E78C3" w:rsidRPr="00C01E0A" w:rsidRDefault="002E78C3">
      <w:pPr>
        <w:pStyle w:val="CommentText"/>
      </w:pPr>
    </w:p>
    <w:p w14:paraId="7512ABC9" w14:textId="54BE6E22" w:rsidR="002E78C3" w:rsidRDefault="002E78C3">
      <w:pPr>
        <w:pStyle w:val="CommentText"/>
      </w:pPr>
      <w:r w:rsidRPr="00C01E0A">
        <w:t>For each archetype the key scientific question is  what evidence on AE/RA practices exists? what practices would help in improve the conditions in that archetype and what positive outcomes whould be associated with it? what are the trade offs/negative outcomes.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E4216" w15:done="0"/>
  <w15:commentEx w15:paraId="764FCE5D" w15:done="1"/>
  <w15:commentEx w15:paraId="7512AB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43AFA" w16cex:dateUtc="2026-10-12T14:20:00Z"/>
  <w16cex:commentExtensible w16cex:durableId="32DBDCD9" w16cex:dateUtc="2026-10-12T14:25:00Z">
    <w16cex:extLst>
      <w16:ext w16:uri="{CE6994B0-6A32-4C9F-8C6B-6E91EDA988CE}">
        <cr:reactions xmlns:cr="http://schemas.microsoft.com/office/comments/2020/reactions">
          <cr:reaction reactionType="1">
            <cr:reactionInfo dateUtc="2026-10-21T13:12:00Z">
              <cr:user userId="S::andrea.sanchez@cgiar.org::1c01d433-d123-45b5-bcb7-0c97fcfb82b9" userProvider="AD" userName="Sanchez, Andrea Cecilia (Alliance Bioversity-CIAT)"/>
            </cr:reactionInfo>
          </cr:reaction>
        </cr:reactions>
      </w16:ext>
    </w16cex:extLst>
  </w16cex:commentExtensible>
  <w16cex:commentExtensible w16cex:durableId="25EE8EA5" w16cex:dateUtc="2026-10-12T14:47:00Z">
    <w16cex:extLst>
      <w16:ext w16:uri="{CE6994B0-6A32-4C9F-8C6B-6E91EDA988CE}">
        <cr:reactions xmlns:cr="http://schemas.microsoft.com/office/comments/2020/reactions">
          <cr:reaction reactionType="1">
            <cr:reactionInfo dateUtc="2026-10-21T13:11:59Z">
              <cr:user userId="S::andrea.sanchez@cgiar.org::1c01d433-d123-45b5-bcb7-0c97fcfb82b9" userProvider="AD" userName="Sanchez, Andrea Cecilia (Alliance Bioversity-CIA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E4216" w16cid:durableId="3D843AFA"/>
  <w16cid:commentId w16cid:paraId="764FCE5D" w16cid:durableId="32DBDCD9"/>
  <w16cid:commentId w16cid:paraId="7512ABC9" w16cid:durableId="25EE8E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615AE" w14:textId="77777777" w:rsidR="007E2915" w:rsidRPr="00C01E0A" w:rsidRDefault="007E2915" w:rsidP="00D877BE">
      <w:pPr>
        <w:spacing w:after="0" w:line="240" w:lineRule="auto"/>
      </w:pPr>
      <w:r w:rsidRPr="00C01E0A">
        <w:separator/>
      </w:r>
    </w:p>
  </w:endnote>
  <w:endnote w:type="continuationSeparator" w:id="0">
    <w:p w14:paraId="0E95CB79" w14:textId="77777777" w:rsidR="007E2915" w:rsidRPr="00C01E0A" w:rsidRDefault="007E2915" w:rsidP="00D877BE">
      <w:pPr>
        <w:spacing w:after="0" w:line="240" w:lineRule="auto"/>
      </w:pPr>
      <w:r w:rsidRPr="00C01E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5729E" w14:textId="77777777" w:rsidR="007E2915" w:rsidRPr="00C01E0A" w:rsidRDefault="007E2915" w:rsidP="00D877BE">
      <w:pPr>
        <w:spacing w:after="0" w:line="240" w:lineRule="auto"/>
      </w:pPr>
      <w:r w:rsidRPr="00C01E0A">
        <w:separator/>
      </w:r>
    </w:p>
  </w:footnote>
  <w:footnote w:type="continuationSeparator" w:id="0">
    <w:p w14:paraId="3A12C412" w14:textId="77777777" w:rsidR="007E2915" w:rsidRPr="00C01E0A" w:rsidRDefault="007E2915" w:rsidP="00D877BE">
      <w:pPr>
        <w:spacing w:after="0" w:line="240" w:lineRule="auto"/>
      </w:pPr>
      <w:r w:rsidRPr="00C01E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2D4"/>
    <w:multiLevelType w:val="multilevel"/>
    <w:tmpl w:val="2D1E2B8E"/>
    <w:lvl w:ilvl="0">
      <w:start w:val="1"/>
      <w:numFmt w:val="bullet"/>
      <w:lvlText w:val=""/>
      <w:lvlJc w:val="left"/>
      <w:pPr>
        <w:tabs>
          <w:tab w:val="num" w:pos="720"/>
        </w:tabs>
        <w:ind w:left="720" w:hanging="360"/>
      </w:pPr>
      <w:rPr>
        <w:rFonts w:ascii="Wingdings" w:hAnsi="Wingdings"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C363A"/>
    <w:multiLevelType w:val="multilevel"/>
    <w:tmpl w:val="26F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6131D"/>
    <w:multiLevelType w:val="multilevel"/>
    <w:tmpl w:val="AEA0D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92569"/>
    <w:multiLevelType w:val="hybridMultilevel"/>
    <w:tmpl w:val="C09C9D2C"/>
    <w:lvl w:ilvl="0" w:tplc="C7E081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B366CE"/>
    <w:multiLevelType w:val="multilevel"/>
    <w:tmpl w:val="6EE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04657"/>
    <w:multiLevelType w:val="multilevel"/>
    <w:tmpl w:val="54B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047EE"/>
    <w:multiLevelType w:val="hybridMultilevel"/>
    <w:tmpl w:val="762CE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E16FDD"/>
    <w:multiLevelType w:val="multilevel"/>
    <w:tmpl w:val="7376E8E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9A6CA9"/>
    <w:multiLevelType w:val="multilevel"/>
    <w:tmpl w:val="96E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765201">
    <w:abstractNumId w:val="4"/>
  </w:num>
  <w:num w:numId="2" w16cid:durableId="671372203">
    <w:abstractNumId w:val="6"/>
  </w:num>
  <w:num w:numId="3" w16cid:durableId="721097670">
    <w:abstractNumId w:val="7"/>
  </w:num>
  <w:num w:numId="4" w16cid:durableId="587618944">
    <w:abstractNumId w:val="9"/>
  </w:num>
  <w:num w:numId="5" w16cid:durableId="152914204">
    <w:abstractNumId w:val="5"/>
  </w:num>
  <w:num w:numId="6" w16cid:durableId="383453584">
    <w:abstractNumId w:val="3"/>
  </w:num>
  <w:num w:numId="7" w16cid:durableId="1121417363">
    <w:abstractNumId w:val="1"/>
  </w:num>
  <w:num w:numId="8" w16cid:durableId="1741100829">
    <w:abstractNumId w:val="2"/>
  </w:num>
  <w:num w:numId="9" w16cid:durableId="2015957346">
    <w:abstractNumId w:val="0"/>
  </w:num>
  <w:num w:numId="10" w16cid:durableId="178796549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yawira, Sylvia  (Alliance Bioversity-CIAT)">
    <w15:presenceInfo w15:providerId="AD" w15:userId="S::s.nyawira@cgiar.org::b1f57834-25c5-4dfa-8b95-90bd4a9fdf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F02"/>
    <w:rsid w:val="0000174F"/>
    <w:rsid w:val="00001B7B"/>
    <w:rsid w:val="000030AA"/>
    <w:rsid w:val="0000388A"/>
    <w:rsid w:val="0000410F"/>
    <w:rsid w:val="0000411C"/>
    <w:rsid w:val="0000435C"/>
    <w:rsid w:val="000043C9"/>
    <w:rsid w:val="00004D7F"/>
    <w:rsid w:val="00005457"/>
    <w:rsid w:val="00005483"/>
    <w:rsid w:val="00007791"/>
    <w:rsid w:val="00007D44"/>
    <w:rsid w:val="00011432"/>
    <w:rsid w:val="000131D5"/>
    <w:rsid w:val="00013662"/>
    <w:rsid w:val="00013888"/>
    <w:rsid w:val="00015484"/>
    <w:rsid w:val="0001765F"/>
    <w:rsid w:val="000176E6"/>
    <w:rsid w:val="00023074"/>
    <w:rsid w:val="00023B49"/>
    <w:rsid w:val="000245EF"/>
    <w:rsid w:val="00024BBA"/>
    <w:rsid w:val="00025CA7"/>
    <w:rsid w:val="00025E63"/>
    <w:rsid w:val="00025EDE"/>
    <w:rsid w:val="00027343"/>
    <w:rsid w:val="000278DC"/>
    <w:rsid w:val="00027924"/>
    <w:rsid w:val="00031169"/>
    <w:rsid w:val="000313EC"/>
    <w:rsid w:val="000319E7"/>
    <w:rsid w:val="00031A59"/>
    <w:rsid w:val="00031DDB"/>
    <w:rsid w:val="000329F1"/>
    <w:rsid w:val="00032D2C"/>
    <w:rsid w:val="000331C9"/>
    <w:rsid w:val="000331ED"/>
    <w:rsid w:val="00033C56"/>
    <w:rsid w:val="000346E3"/>
    <w:rsid w:val="000360B7"/>
    <w:rsid w:val="0003647E"/>
    <w:rsid w:val="00041A30"/>
    <w:rsid w:val="000427F6"/>
    <w:rsid w:val="00043B4B"/>
    <w:rsid w:val="00043CCC"/>
    <w:rsid w:val="00044A02"/>
    <w:rsid w:val="00044FB8"/>
    <w:rsid w:val="0004580C"/>
    <w:rsid w:val="0004654C"/>
    <w:rsid w:val="00047264"/>
    <w:rsid w:val="00050758"/>
    <w:rsid w:val="00052066"/>
    <w:rsid w:val="000527E8"/>
    <w:rsid w:val="00052E61"/>
    <w:rsid w:val="00053868"/>
    <w:rsid w:val="00054593"/>
    <w:rsid w:val="00054AEC"/>
    <w:rsid w:val="00056245"/>
    <w:rsid w:val="0005788D"/>
    <w:rsid w:val="000579E3"/>
    <w:rsid w:val="00063164"/>
    <w:rsid w:val="000636C3"/>
    <w:rsid w:val="00063A89"/>
    <w:rsid w:val="00063F96"/>
    <w:rsid w:val="00064895"/>
    <w:rsid w:val="000663A9"/>
    <w:rsid w:val="000669E5"/>
    <w:rsid w:val="00066D0B"/>
    <w:rsid w:val="000706F3"/>
    <w:rsid w:val="0007086D"/>
    <w:rsid w:val="00070931"/>
    <w:rsid w:val="00070F29"/>
    <w:rsid w:val="000721D3"/>
    <w:rsid w:val="00073E32"/>
    <w:rsid w:val="000750E1"/>
    <w:rsid w:val="00076586"/>
    <w:rsid w:val="00077065"/>
    <w:rsid w:val="00077914"/>
    <w:rsid w:val="0008046C"/>
    <w:rsid w:val="000815D4"/>
    <w:rsid w:val="00081738"/>
    <w:rsid w:val="00081EEB"/>
    <w:rsid w:val="000842B6"/>
    <w:rsid w:val="00084A2F"/>
    <w:rsid w:val="00084A5A"/>
    <w:rsid w:val="0008598A"/>
    <w:rsid w:val="00085A4C"/>
    <w:rsid w:val="00085E35"/>
    <w:rsid w:val="00085F23"/>
    <w:rsid w:val="0009041D"/>
    <w:rsid w:val="00090D71"/>
    <w:rsid w:val="0009128D"/>
    <w:rsid w:val="00091DDE"/>
    <w:rsid w:val="00092FAC"/>
    <w:rsid w:val="00092FD4"/>
    <w:rsid w:val="000932E2"/>
    <w:rsid w:val="00093DB3"/>
    <w:rsid w:val="00094903"/>
    <w:rsid w:val="000950B7"/>
    <w:rsid w:val="0009511B"/>
    <w:rsid w:val="0009583D"/>
    <w:rsid w:val="00095950"/>
    <w:rsid w:val="000960F1"/>
    <w:rsid w:val="00096517"/>
    <w:rsid w:val="00097F7C"/>
    <w:rsid w:val="000A0B9B"/>
    <w:rsid w:val="000A2147"/>
    <w:rsid w:val="000A2582"/>
    <w:rsid w:val="000A458D"/>
    <w:rsid w:val="000A515A"/>
    <w:rsid w:val="000A54F7"/>
    <w:rsid w:val="000A5F6D"/>
    <w:rsid w:val="000A6A86"/>
    <w:rsid w:val="000A6AE8"/>
    <w:rsid w:val="000A7167"/>
    <w:rsid w:val="000A7648"/>
    <w:rsid w:val="000B02DB"/>
    <w:rsid w:val="000B1768"/>
    <w:rsid w:val="000B1A78"/>
    <w:rsid w:val="000B2604"/>
    <w:rsid w:val="000B289D"/>
    <w:rsid w:val="000B30A1"/>
    <w:rsid w:val="000B3547"/>
    <w:rsid w:val="000B3F72"/>
    <w:rsid w:val="000B7220"/>
    <w:rsid w:val="000B740B"/>
    <w:rsid w:val="000B7AD7"/>
    <w:rsid w:val="000C1A34"/>
    <w:rsid w:val="000C1D5C"/>
    <w:rsid w:val="000C31FA"/>
    <w:rsid w:val="000C3AFB"/>
    <w:rsid w:val="000C469F"/>
    <w:rsid w:val="000C4D0A"/>
    <w:rsid w:val="000C532C"/>
    <w:rsid w:val="000C54A9"/>
    <w:rsid w:val="000C5BF3"/>
    <w:rsid w:val="000C5FC3"/>
    <w:rsid w:val="000C68F5"/>
    <w:rsid w:val="000C71D3"/>
    <w:rsid w:val="000D00BF"/>
    <w:rsid w:val="000D0FDE"/>
    <w:rsid w:val="000D1F84"/>
    <w:rsid w:val="000D2F18"/>
    <w:rsid w:val="000D35CF"/>
    <w:rsid w:val="000D3B1E"/>
    <w:rsid w:val="000D3EC7"/>
    <w:rsid w:val="000D43E3"/>
    <w:rsid w:val="000D4B60"/>
    <w:rsid w:val="000D5280"/>
    <w:rsid w:val="000D56D0"/>
    <w:rsid w:val="000D5907"/>
    <w:rsid w:val="000D5E4C"/>
    <w:rsid w:val="000D6CB0"/>
    <w:rsid w:val="000E1338"/>
    <w:rsid w:val="000E2BCB"/>
    <w:rsid w:val="000E2F6D"/>
    <w:rsid w:val="000E382E"/>
    <w:rsid w:val="000E3D99"/>
    <w:rsid w:val="000E6185"/>
    <w:rsid w:val="000E6642"/>
    <w:rsid w:val="000F0D4F"/>
    <w:rsid w:val="000F1E22"/>
    <w:rsid w:val="000F1F41"/>
    <w:rsid w:val="000F24B0"/>
    <w:rsid w:val="000F2C41"/>
    <w:rsid w:val="000F3078"/>
    <w:rsid w:val="000F31B9"/>
    <w:rsid w:val="000F3F6E"/>
    <w:rsid w:val="000F4AFE"/>
    <w:rsid w:val="000F5596"/>
    <w:rsid w:val="000F5DF9"/>
    <w:rsid w:val="000F74C1"/>
    <w:rsid w:val="00100202"/>
    <w:rsid w:val="001004B3"/>
    <w:rsid w:val="00100575"/>
    <w:rsid w:val="0010096A"/>
    <w:rsid w:val="00102418"/>
    <w:rsid w:val="00102681"/>
    <w:rsid w:val="00103AB4"/>
    <w:rsid w:val="00104CDA"/>
    <w:rsid w:val="00105231"/>
    <w:rsid w:val="00105657"/>
    <w:rsid w:val="001068CE"/>
    <w:rsid w:val="00106A23"/>
    <w:rsid w:val="00106BCC"/>
    <w:rsid w:val="00107F0D"/>
    <w:rsid w:val="00110025"/>
    <w:rsid w:val="00110332"/>
    <w:rsid w:val="00111AE2"/>
    <w:rsid w:val="00111EC2"/>
    <w:rsid w:val="00111FB5"/>
    <w:rsid w:val="001123CF"/>
    <w:rsid w:val="00112455"/>
    <w:rsid w:val="00113CEE"/>
    <w:rsid w:val="00114E7F"/>
    <w:rsid w:val="00115673"/>
    <w:rsid w:val="00115F30"/>
    <w:rsid w:val="00116ECB"/>
    <w:rsid w:val="00117B2D"/>
    <w:rsid w:val="00120ABB"/>
    <w:rsid w:val="00121602"/>
    <w:rsid w:val="001216B3"/>
    <w:rsid w:val="00122594"/>
    <w:rsid w:val="00122E79"/>
    <w:rsid w:val="00122F4E"/>
    <w:rsid w:val="001230F7"/>
    <w:rsid w:val="001250BC"/>
    <w:rsid w:val="001254F0"/>
    <w:rsid w:val="00125867"/>
    <w:rsid w:val="001264FA"/>
    <w:rsid w:val="00126AE9"/>
    <w:rsid w:val="00127625"/>
    <w:rsid w:val="00127E27"/>
    <w:rsid w:val="001307B2"/>
    <w:rsid w:val="00132308"/>
    <w:rsid w:val="00132F1A"/>
    <w:rsid w:val="00135387"/>
    <w:rsid w:val="0013573B"/>
    <w:rsid w:val="00136198"/>
    <w:rsid w:val="00137507"/>
    <w:rsid w:val="00137879"/>
    <w:rsid w:val="00140B03"/>
    <w:rsid w:val="00140BF3"/>
    <w:rsid w:val="00141296"/>
    <w:rsid w:val="00141CF6"/>
    <w:rsid w:val="00141EC4"/>
    <w:rsid w:val="00141FFC"/>
    <w:rsid w:val="00143207"/>
    <w:rsid w:val="00144229"/>
    <w:rsid w:val="001450D8"/>
    <w:rsid w:val="00145581"/>
    <w:rsid w:val="001455F6"/>
    <w:rsid w:val="00146D1B"/>
    <w:rsid w:val="00147282"/>
    <w:rsid w:val="00147ADE"/>
    <w:rsid w:val="00147FF9"/>
    <w:rsid w:val="00150335"/>
    <w:rsid w:val="00151331"/>
    <w:rsid w:val="0015289E"/>
    <w:rsid w:val="00152CC7"/>
    <w:rsid w:val="0015386D"/>
    <w:rsid w:val="00155F02"/>
    <w:rsid w:val="00156D19"/>
    <w:rsid w:val="00156F58"/>
    <w:rsid w:val="00160361"/>
    <w:rsid w:val="0016089E"/>
    <w:rsid w:val="00160CB0"/>
    <w:rsid w:val="0016121B"/>
    <w:rsid w:val="0016190E"/>
    <w:rsid w:val="00161B16"/>
    <w:rsid w:val="0016296E"/>
    <w:rsid w:val="00162D76"/>
    <w:rsid w:val="001630CE"/>
    <w:rsid w:val="001632D8"/>
    <w:rsid w:val="00163B49"/>
    <w:rsid w:val="00164DD5"/>
    <w:rsid w:val="00167B3E"/>
    <w:rsid w:val="00167B6D"/>
    <w:rsid w:val="00167BD2"/>
    <w:rsid w:val="00171258"/>
    <w:rsid w:val="00171BAC"/>
    <w:rsid w:val="00171D3E"/>
    <w:rsid w:val="00171DEA"/>
    <w:rsid w:val="00172112"/>
    <w:rsid w:val="0017263A"/>
    <w:rsid w:val="00172D11"/>
    <w:rsid w:val="00173FA6"/>
    <w:rsid w:val="00174AF3"/>
    <w:rsid w:val="00174F43"/>
    <w:rsid w:val="001767A8"/>
    <w:rsid w:val="00176A5C"/>
    <w:rsid w:val="00176B10"/>
    <w:rsid w:val="00176BEF"/>
    <w:rsid w:val="00177DF7"/>
    <w:rsid w:val="00177E65"/>
    <w:rsid w:val="001816DD"/>
    <w:rsid w:val="00182A3C"/>
    <w:rsid w:val="001830ED"/>
    <w:rsid w:val="00183D11"/>
    <w:rsid w:val="00183D68"/>
    <w:rsid w:val="0018480B"/>
    <w:rsid w:val="00184C05"/>
    <w:rsid w:val="0018509C"/>
    <w:rsid w:val="00185944"/>
    <w:rsid w:val="00185E96"/>
    <w:rsid w:val="00186437"/>
    <w:rsid w:val="001902B7"/>
    <w:rsid w:val="00190D18"/>
    <w:rsid w:val="00190E33"/>
    <w:rsid w:val="00192C1F"/>
    <w:rsid w:val="00192E80"/>
    <w:rsid w:val="00194410"/>
    <w:rsid w:val="00194CEA"/>
    <w:rsid w:val="00195642"/>
    <w:rsid w:val="001962A7"/>
    <w:rsid w:val="00196ACF"/>
    <w:rsid w:val="00196E6C"/>
    <w:rsid w:val="0019744A"/>
    <w:rsid w:val="001A0ABD"/>
    <w:rsid w:val="001A0EF5"/>
    <w:rsid w:val="001A239F"/>
    <w:rsid w:val="001A4AFE"/>
    <w:rsid w:val="001A5098"/>
    <w:rsid w:val="001A5375"/>
    <w:rsid w:val="001A637F"/>
    <w:rsid w:val="001A6889"/>
    <w:rsid w:val="001A7591"/>
    <w:rsid w:val="001B08A8"/>
    <w:rsid w:val="001B0E1C"/>
    <w:rsid w:val="001B3680"/>
    <w:rsid w:val="001B3A77"/>
    <w:rsid w:val="001B4D58"/>
    <w:rsid w:val="001B602B"/>
    <w:rsid w:val="001B639F"/>
    <w:rsid w:val="001B6BA1"/>
    <w:rsid w:val="001C040F"/>
    <w:rsid w:val="001C0A25"/>
    <w:rsid w:val="001C0EA1"/>
    <w:rsid w:val="001C0FC9"/>
    <w:rsid w:val="001C1106"/>
    <w:rsid w:val="001C1D54"/>
    <w:rsid w:val="001C1D87"/>
    <w:rsid w:val="001C1F50"/>
    <w:rsid w:val="001C22DA"/>
    <w:rsid w:val="001C2586"/>
    <w:rsid w:val="001C299D"/>
    <w:rsid w:val="001C38C7"/>
    <w:rsid w:val="001C4015"/>
    <w:rsid w:val="001C6249"/>
    <w:rsid w:val="001C687A"/>
    <w:rsid w:val="001C7A84"/>
    <w:rsid w:val="001D011B"/>
    <w:rsid w:val="001D0F36"/>
    <w:rsid w:val="001D206A"/>
    <w:rsid w:val="001D487A"/>
    <w:rsid w:val="001D5540"/>
    <w:rsid w:val="001D7213"/>
    <w:rsid w:val="001D77DB"/>
    <w:rsid w:val="001E0508"/>
    <w:rsid w:val="001E0A9C"/>
    <w:rsid w:val="001E1031"/>
    <w:rsid w:val="001E3907"/>
    <w:rsid w:val="001E48A8"/>
    <w:rsid w:val="001E760B"/>
    <w:rsid w:val="001E7653"/>
    <w:rsid w:val="001E7719"/>
    <w:rsid w:val="001E79D0"/>
    <w:rsid w:val="001E7B38"/>
    <w:rsid w:val="001F03A6"/>
    <w:rsid w:val="001F2D33"/>
    <w:rsid w:val="001F3772"/>
    <w:rsid w:val="001F3A84"/>
    <w:rsid w:val="001F45C8"/>
    <w:rsid w:val="001F5C40"/>
    <w:rsid w:val="001F646A"/>
    <w:rsid w:val="001F6A1D"/>
    <w:rsid w:val="001F7040"/>
    <w:rsid w:val="001F74D2"/>
    <w:rsid w:val="001F78BE"/>
    <w:rsid w:val="0020010C"/>
    <w:rsid w:val="00200A0D"/>
    <w:rsid w:val="00201A7E"/>
    <w:rsid w:val="00202920"/>
    <w:rsid w:val="00202930"/>
    <w:rsid w:val="00202C80"/>
    <w:rsid w:val="00202E2A"/>
    <w:rsid w:val="00206195"/>
    <w:rsid w:val="00206C64"/>
    <w:rsid w:val="00207170"/>
    <w:rsid w:val="0021076D"/>
    <w:rsid w:val="002118A7"/>
    <w:rsid w:val="00211F5F"/>
    <w:rsid w:val="0021285E"/>
    <w:rsid w:val="00212E19"/>
    <w:rsid w:val="00215C6A"/>
    <w:rsid w:val="00215D3E"/>
    <w:rsid w:val="00215E0A"/>
    <w:rsid w:val="00215E1A"/>
    <w:rsid w:val="00216BCC"/>
    <w:rsid w:val="00217758"/>
    <w:rsid w:val="00220463"/>
    <w:rsid w:val="00220875"/>
    <w:rsid w:val="00222426"/>
    <w:rsid w:val="00222B9C"/>
    <w:rsid w:val="00222DAB"/>
    <w:rsid w:val="00222F96"/>
    <w:rsid w:val="00224127"/>
    <w:rsid w:val="00224BED"/>
    <w:rsid w:val="00225122"/>
    <w:rsid w:val="00225305"/>
    <w:rsid w:val="00225549"/>
    <w:rsid w:val="00226056"/>
    <w:rsid w:val="00226A9A"/>
    <w:rsid w:val="002275B7"/>
    <w:rsid w:val="002277DE"/>
    <w:rsid w:val="00227F5B"/>
    <w:rsid w:val="00233082"/>
    <w:rsid w:val="002344FE"/>
    <w:rsid w:val="0023529A"/>
    <w:rsid w:val="002357EE"/>
    <w:rsid w:val="00235935"/>
    <w:rsid w:val="002359DA"/>
    <w:rsid w:val="00235E30"/>
    <w:rsid w:val="0023610E"/>
    <w:rsid w:val="0023692A"/>
    <w:rsid w:val="00236F64"/>
    <w:rsid w:val="0024226B"/>
    <w:rsid w:val="002435E1"/>
    <w:rsid w:val="0024659A"/>
    <w:rsid w:val="002469DC"/>
    <w:rsid w:val="00247270"/>
    <w:rsid w:val="00247C43"/>
    <w:rsid w:val="00247EC5"/>
    <w:rsid w:val="002510BF"/>
    <w:rsid w:val="002523AC"/>
    <w:rsid w:val="0025318E"/>
    <w:rsid w:val="00253359"/>
    <w:rsid w:val="00254571"/>
    <w:rsid w:val="002546D0"/>
    <w:rsid w:val="00254D2C"/>
    <w:rsid w:val="002560CA"/>
    <w:rsid w:val="002562CF"/>
    <w:rsid w:val="00256EC6"/>
    <w:rsid w:val="002605F4"/>
    <w:rsid w:val="00260F2F"/>
    <w:rsid w:val="002613B8"/>
    <w:rsid w:val="002619C8"/>
    <w:rsid w:val="00261CF5"/>
    <w:rsid w:val="002629E9"/>
    <w:rsid w:val="00262CA0"/>
    <w:rsid w:val="00262DF8"/>
    <w:rsid w:val="002641BD"/>
    <w:rsid w:val="002642CE"/>
    <w:rsid w:val="002644EF"/>
    <w:rsid w:val="002647CB"/>
    <w:rsid w:val="0026511C"/>
    <w:rsid w:val="0026558B"/>
    <w:rsid w:val="00266D92"/>
    <w:rsid w:val="00267582"/>
    <w:rsid w:val="0026763E"/>
    <w:rsid w:val="002678CD"/>
    <w:rsid w:val="00267F54"/>
    <w:rsid w:val="002705A7"/>
    <w:rsid w:val="00270900"/>
    <w:rsid w:val="00271991"/>
    <w:rsid w:val="002727A5"/>
    <w:rsid w:val="00272ABE"/>
    <w:rsid w:val="00272C1F"/>
    <w:rsid w:val="00272CB7"/>
    <w:rsid w:val="002738D4"/>
    <w:rsid w:val="002743AA"/>
    <w:rsid w:val="00274839"/>
    <w:rsid w:val="0027629A"/>
    <w:rsid w:val="00276B6B"/>
    <w:rsid w:val="00277589"/>
    <w:rsid w:val="00277B1F"/>
    <w:rsid w:val="00277B6E"/>
    <w:rsid w:val="00277E9C"/>
    <w:rsid w:val="00280267"/>
    <w:rsid w:val="00281F78"/>
    <w:rsid w:val="00282A9F"/>
    <w:rsid w:val="00282C1D"/>
    <w:rsid w:val="00282CF9"/>
    <w:rsid w:val="0028336F"/>
    <w:rsid w:val="002849E0"/>
    <w:rsid w:val="0028538B"/>
    <w:rsid w:val="00286BA4"/>
    <w:rsid w:val="0029074D"/>
    <w:rsid w:val="00290BE5"/>
    <w:rsid w:val="00291418"/>
    <w:rsid w:val="00293044"/>
    <w:rsid w:val="002933E7"/>
    <w:rsid w:val="002933F1"/>
    <w:rsid w:val="00295810"/>
    <w:rsid w:val="002963EC"/>
    <w:rsid w:val="00296A0B"/>
    <w:rsid w:val="00296DB6"/>
    <w:rsid w:val="002A0846"/>
    <w:rsid w:val="002A10D1"/>
    <w:rsid w:val="002A1424"/>
    <w:rsid w:val="002A1E2F"/>
    <w:rsid w:val="002A1EEF"/>
    <w:rsid w:val="002A2C4C"/>
    <w:rsid w:val="002A2C82"/>
    <w:rsid w:val="002A31C6"/>
    <w:rsid w:val="002A56F9"/>
    <w:rsid w:val="002A5B88"/>
    <w:rsid w:val="002A5C29"/>
    <w:rsid w:val="002A6647"/>
    <w:rsid w:val="002A6994"/>
    <w:rsid w:val="002A6B1A"/>
    <w:rsid w:val="002A6E05"/>
    <w:rsid w:val="002A6E9C"/>
    <w:rsid w:val="002A760B"/>
    <w:rsid w:val="002A7EE2"/>
    <w:rsid w:val="002B02E0"/>
    <w:rsid w:val="002B1D04"/>
    <w:rsid w:val="002B1D9C"/>
    <w:rsid w:val="002B1EFC"/>
    <w:rsid w:val="002B2417"/>
    <w:rsid w:val="002B31F9"/>
    <w:rsid w:val="002B3529"/>
    <w:rsid w:val="002B3CB3"/>
    <w:rsid w:val="002B4941"/>
    <w:rsid w:val="002B495E"/>
    <w:rsid w:val="002B54F8"/>
    <w:rsid w:val="002B56EB"/>
    <w:rsid w:val="002B6A6A"/>
    <w:rsid w:val="002B7C2D"/>
    <w:rsid w:val="002B7EAE"/>
    <w:rsid w:val="002C07A3"/>
    <w:rsid w:val="002C263C"/>
    <w:rsid w:val="002C2C23"/>
    <w:rsid w:val="002C31A4"/>
    <w:rsid w:val="002C3233"/>
    <w:rsid w:val="002C3622"/>
    <w:rsid w:val="002C3C5B"/>
    <w:rsid w:val="002C4C36"/>
    <w:rsid w:val="002C55E5"/>
    <w:rsid w:val="002C579F"/>
    <w:rsid w:val="002C5C40"/>
    <w:rsid w:val="002C5F3D"/>
    <w:rsid w:val="002C6C0E"/>
    <w:rsid w:val="002C6F4B"/>
    <w:rsid w:val="002C6FC9"/>
    <w:rsid w:val="002C78CD"/>
    <w:rsid w:val="002D002E"/>
    <w:rsid w:val="002D13DB"/>
    <w:rsid w:val="002D1669"/>
    <w:rsid w:val="002D16EC"/>
    <w:rsid w:val="002D1AB3"/>
    <w:rsid w:val="002D2061"/>
    <w:rsid w:val="002D2232"/>
    <w:rsid w:val="002D230D"/>
    <w:rsid w:val="002D3127"/>
    <w:rsid w:val="002D66A6"/>
    <w:rsid w:val="002D6F20"/>
    <w:rsid w:val="002E363A"/>
    <w:rsid w:val="002E3C97"/>
    <w:rsid w:val="002E4652"/>
    <w:rsid w:val="002E4C54"/>
    <w:rsid w:val="002E4D2C"/>
    <w:rsid w:val="002E5065"/>
    <w:rsid w:val="002E5084"/>
    <w:rsid w:val="002E51AD"/>
    <w:rsid w:val="002E6736"/>
    <w:rsid w:val="002E73E4"/>
    <w:rsid w:val="002E7772"/>
    <w:rsid w:val="002E78C3"/>
    <w:rsid w:val="002E7F32"/>
    <w:rsid w:val="002F12D1"/>
    <w:rsid w:val="002F14E4"/>
    <w:rsid w:val="002F16B8"/>
    <w:rsid w:val="002F17CC"/>
    <w:rsid w:val="002F1F9E"/>
    <w:rsid w:val="002F24AD"/>
    <w:rsid w:val="002F25D7"/>
    <w:rsid w:val="002F29F3"/>
    <w:rsid w:val="002F3C97"/>
    <w:rsid w:val="002F46FC"/>
    <w:rsid w:val="002F4F99"/>
    <w:rsid w:val="0030080C"/>
    <w:rsid w:val="00300E20"/>
    <w:rsid w:val="00300FD4"/>
    <w:rsid w:val="0030175D"/>
    <w:rsid w:val="00301B21"/>
    <w:rsid w:val="00301E80"/>
    <w:rsid w:val="00302BBF"/>
    <w:rsid w:val="00302D53"/>
    <w:rsid w:val="003035C3"/>
    <w:rsid w:val="0030388D"/>
    <w:rsid w:val="00303EB6"/>
    <w:rsid w:val="00307A62"/>
    <w:rsid w:val="00310158"/>
    <w:rsid w:val="00310410"/>
    <w:rsid w:val="003107D9"/>
    <w:rsid w:val="003111A5"/>
    <w:rsid w:val="00311B7E"/>
    <w:rsid w:val="00312577"/>
    <w:rsid w:val="003127B9"/>
    <w:rsid w:val="0031353C"/>
    <w:rsid w:val="00314A03"/>
    <w:rsid w:val="00314B90"/>
    <w:rsid w:val="00315FC8"/>
    <w:rsid w:val="00316D06"/>
    <w:rsid w:val="00316DAF"/>
    <w:rsid w:val="00320531"/>
    <w:rsid w:val="00321FA2"/>
    <w:rsid w:val="00322EDB"/>
    <w:rsid w:val="003241F5"/>
    <w:rsid w:val="00324B52"/>
    <w:rsid w:val="00325EB7"/>
    <w:rsid w:val="0032677B"/>
    <w:rsid w:val="00326F54"/>
    <w:rsid w:val="003305B3"/>
    <w:rsid w:val="00330DE0"/>
    <w:rsid w:val="0033166E"/>
    <w:rsid w:val="0033217F"/>
    <w:rsid w:val="003323F9"/>
    <w:rsid w:val="00332DBA"/>
    <w:rsid w:val="00334188"/>
    <w:rsid w:val="003343CC"/>
    <w:rsid w:val="00335D05"/>
    <w:rsid w:val="003367C9"/>
    <w:rsid w:val="003378FB"/>
    <w:rsid w:val="00337CEA"/>
    <w:rsid w:val="00337FC7"/>
    <w:rsid w:val="00340C45"/>
    <w:rsid w:val="00343576"/>
    <w:rsid w:val="003439DF"/>
    <w:rsid w:val="00344473"/>
    <w:rsid w:val="003467D2"/>
    <w:rsid w:val="00346ED7"/>
    <w:rsid w:val="00347430"/>
    <w:rsid w:val="0035188A"/>
    <w:rsid w:val="00351B32"/>
    <w:rsid w:val="00352DA9"/>
    <w:rsid w:val="00352EF7"/>
    <w:rsid w:val="00353373"/>
    <w:rsid w:val="00353481"/>
    <w:rsid w:val="00353D30"/>
    <w:rsid w:val="0035417D"/>
    <w:rsid w:val="00354B17"/>
    <w:rsid w:val="00355B0D"/>
    <w:rsid w:val="00356688"/>
    <w:rsid w:val="0035695B"/>
    <w:rsid w:val="00356BAE"/>
    <w:rsid w:val="00357511"/>
    <w:rsid w:val="00360425"/>
    <w:rsid w:val="003605C6"/>
    <w:rsid w:val="00360B31"/>
    <w:rsid w:val="00360C73"/>
    <w:rsid w:val="00360F80"/>
    <w:rsid w:val="00362CA1"/>
    <w:rsid w:val="00362CEC"/>
    <w:rsid w:val="00362D3A"/>
    <w:rsid w:val="00362E18"/>
    <w:rsid w:val="0036364D"/>
    <w:rsid w:val="003659EA"/>
    <w:rsid w:val="003667EC"/>
    <w:rsid w:val="00366A12"/>
    <w:rsid w:val="00367807"/>
    <w:rsid w:val="00370204"/>
    <w:rsid w:val="00372391"/>
    <w:rsid w:val="00374A30"/>
    <w:rsid w:val="00376288"/>
    <w:rsid w:val="00376C86"/>
    <w:rsid w:val="00377547"/>
    <w:rsid w:val="00377859"/>
    <w:rsid w:val="00380E1D"/>
    <w:rsid w:val="00380E4F"/>
    <w:rsid w:val="00382917"/>
    <w:rsid w:val="00382C14"/>
    <w:rsid w:val="00382F1E"/>
    <w:rsid w:val="003839B5"/>
    <w:rsid w:val="00384061"/>
    <w:rsid w:val="0038635B"/>
    <w:rsid w:val="003875FF"/>
    <w:rsid w:val="00387D52"/>
    <w:rsid w:val="00387F6D"/>
    <w:rsid w:val="00390D67"/>
    <w:rsid w:val="00391E8F"/>
    <w:rsid w:val="0039337A"/>
    <w:rsid w:val="00394086"/>
    <w:rsid w:val="003960F3"/>
    <w:rsid w:val="00396B40"/>
    <w:rsid w:val="00396F24"/>
    <w:rsid w:val="00397305"/>
    <w:rsid w:val="003A2F29"/>
    <w:rsid w:val="003A3703"/>
    <w:rsid w:val="003A393C"/>
    <w:rsid w:val="003A3C39"/>
    <w:rsid w:val="003A3CC1"/>
    <w:rsid w:val="003A3F0B"/>
    <w:rsid w:val="003A5772"/>
    <w:rsid w:val="003A5F16"/>
    <w:rsid w:val="003A6842"/>
    <w:rsid w:val="003A7BDA"/>
    <w:rsid w:val="003B0654"/>
    <w:rsid w:val="003B1783"/>
    <w:rsid w:val="003B1C72"/>
    <w:rsid w:val="003B2AFD"/>
    <w:rsid w:val="003B31A8"/>
    <w:rsid w:val="003B3548"/>
    <w:rsid w:val="003B3569"/>
    <w:rsid w:val="003B40DA"/>
    <w:rsid w:val="003B46B4"/>
    <w:rsid w:val="003B4F02"/>
    <w:rsid w:val="003B503F"/>
    <w:rsid w:val="003B6DCA"/>
    <w:rsid w:val="003B7516"/>
    <w:rsid w:val="003B7BC9"/>
    <w:rsid w:val="003C0B15"/>
    <w:rsid w:val="003C2459"/>
    <w:rsid w:val="003C3AB0"/>
    <w:rsid w:val="003C45FA"/>
    <w:rsid w:val="003C4ADF"/>
    <w:rsid w:val="003C66DF"/>
    <w:rsid w:val="003C6CC4"/>
    <w:rsid w:val="003C70C4"/>
    <w:rsid w:val="003C7484"/>
    <w:rsid w:val="003C7815"/>
    <w:rsid w:val="003C78C3"/>
    <w:rsid w:val="003D05A5"/>
    <w:rsid w:val="003D1551"/>
    <w:rsid w:val="003D1E7D"/>
    <w:rsid w:val="003D2AF7"/>
    <w:rsid w:val="003D3506"/>
    <w:rsid w:val="003D62DD"/>
    <w:rsid w:val="003D62F7"/>
    <w:rsid w:val="003D6465"/>
    <w:rsid w:val="003D715C"/>
    <w:rsid w:val="003D7993"/>
    <w:rsid w:val="003E0EBB"/>
    <w:rsid w:val="003E1689"/>
    <w:rsid w:val="003E19E1"/>
    <w:rsid w:val="003E26D7"/>
    <w:rsid w:val="003E3E42"/>
    <w:rsid w:val="003E47FF"/>
    <w:rsid w:val="003E4938"/>
    <w:rsid w:val="003E52EA"/>
    <w:rsid w:val="003F276C"/>
    <w:rsid w:val="003F4C6B"/>
    <w:rsid w:val="003F501B"/>
    <w:rsid w:val="003F519C"/>
    <w:rsid w:val="003F5585"/>
    <w:rsid w:val="003F646E"/>
    <w:rsid w:val="003F79EF"/>
    <w:rsid w:val="00400806"/>
    <w:rsid w:val="00400BEE"/>
    <w:rsid w:val="00401602"/>
    <w:rsid w:val="00402E0B"/>
    <w:rsid w:val="00403603"/>
    <w:rsid w:val="00405BF1"/>
    <w:rsid w:val="00406C1F"/>
    <w:rsid w:val="00406D30"/>
    <w:rsid w:val="00407D24"/>
    <w:rsid w:val="004105F0"/>
    <w:rsid w:val="004107D9"/>
    <w:rsid w:val="00410AC9"/>
    <w:rsid w:val="00411281"/>
    <w:rsid w:val="00412835"/>
    <w:rsid w:val="004139E1"/>
    <w:rsid w:val="00416538"/>
    <w:rsid w:val="004168E5"/>
    <w:rsid w:val="00417305"/>
    <w:rsid w:val="00421B30"/>
    <w:rsid w:val="00424B2F"/>
    <w:rsid w:val="00424D6E"/>
    <w:rsid w:val="0042537B"/>
    <w:rsid w:val="00425492"/>
    <w:rsid w:val="00425F94"/>
    <w:rsid w:val="004269ED"/>
    <w:rsid w:val="00427251"/>
    <w:rsid w:val="004302BC"/>
    <w:rsid w:val="00430527"/>
    <w:rsid w:val="00431050"/>
    <w:rsid w:val="004310B6"/>
    <w:rsid w:val="004313BF"/>
    <w:rsid w:val="00431E63"/>
    <w:rsid w:val="00433409"/>
    <w:rsid w:val="00433BCD"/>
    <w:rsid w:val="00433DE2"/>
    <w:rsid w:val="004358C6"/>
    <w:rsid w:val="00436D09"/>
    <w:rsid w:val="00440055"/>
    <w:rsid w:val="00440118"/>
    <w:rsid w:val="004402F5"/>
    <w:rsid w:val="00440DF1"/>
    <w:rsid w:val="004413DE"/>
    <w:rsid w:val="0044259B"/>
    <w:rsid w:val="00442BA2"/>
    <w:rsid w:val="00443081"/>
    <w:rsid w:val="004439C1"/>
    <w:rsid w:val="00443B4D"/>
    <w:rsid w:val="00444007"/>
    <w:rsid w:val="00444294"/>
    <w:rsid w:val="00444471"/>
    <w:rsid w:val="004450A0"/>
    <w:rsid w:val="0044578E"/>
    <w:rsid w:val="00447561"/>
    <w:rsid w:val="00447F88"/>
    <w:rsid w:val="00450DC3"/>
    <w:rsid w:val="00450E1E"/>
    <w:rsid w:val="00450EE5"/>
    <w:rsid w:val="0045127A"/>
    <w:rsid w:val="00451331"/>
    <w:rsid w:val="0045235F"/>
    <w:rsid w:val="00452A2D"/>
    <w:rsid w:val="00452FDD"/>
    <w:rsid w:val="00453215"/>
    <w:rsid w:val="00453A77"/>
    <w:rsid w:val="00454BF3"/>
    <w:rsid w:val="00456AD5"/>
    <w:rsid w:val="00456CCE"/>
    <w:rsid w:val="004571AA"/>
    <w:rsid w:val="004579B0"/>
    <w:rsid w:val="004603BE"/>
    <w:rsid w:val="00461651"/>
    <w:rsid w:val="00461AD0"/>
    <w:rsid w:val="00462050"/>
    <w:rsid w:val="00463CD8"/>
    <w:rsid w:val="0046427E"/>
    <w:rsid w:val="00464771"/>
    <w:rsid w:val="00465956"/>
    <w:rsid w:val="004661C7"/>
    <w:rsid w:val="00466820"/>
    <w:rsid w:val="00466C65"/>
    <w:rsid w:val="004679AD"/>
    <w:rsid w:val="00467E8C"/>
    <w:rsid w:val="004705C5"/>
    <w:rsid w:val="0047066F"/>
    <w:rsid w:val="00470850"/>
    <w:rsid w:val="00470FAB"/>
    <w:rsid w:val="00471ED0"/>
    <w:rsid w:val="00472996"/>
    <w:rsid w:val="00472CBF"/>
    <w:rsid w:val="00473719"/>
    <w:rsid w:val="00474042"/>
    <w:rsid w:val="004743D2"/>
    <w:rsid w:val="0047480C"/>
    <w:rsid w:val="00474C0C"/>
    <w:rsid w:val="00474E78"/>
    <w:rsid w:val="00474FDC"/>
    <w:rsid w:val="00475BCB"/>
    <w:rsid w:val="004760E1"/>
    <w:rsid w:val="004763DF"/>
    <w:rsid w:val="004773AC"/>
    <w:rsid w:val="0047741E"/>
    <w:rsid w:val="00477A24"/>
    <w:rsid w:val="00477CE8"/>
    <w:rsid w:val="004809E6"/>
    <w:rsid w:val="004810E9"/>
    <w:rsid w:val="004817C1"/>
    <w:rsid w:val="004832CE"/>
    <w:rsid w:val="00484511"/>
    <w:rsid w:val="004845EF"/>
    <w:rsid w:val="004847C5"/>
    <w:rsid w:val="00484A7E"/>
    <w:rsid w:val="00485B70"/>
    <w:rsid w:val="004860DF"/>
    <w:rsid w:val="004869B0"/>
    <w:rsid w:val="00490C11"/>
    <w:rsid w:val="00490C4A"/>
    <w:rsid w:val="00492836"/>
    <w:rsid w:val="00493807"/>
    <w:rsid w:val="00493C96"/>
    <w:rsid w:val="00493CB2"/>
    <w:rsid w:val="00493DF1"/>
    <w:rsid w:val="0049499B"/>
    <w:rsid w:val="004950EF"/>
    <w:rsid w:val="00496215"/>
    <w:rsid w:val="004965C1"/>
    <w:rsid w:val="00496C6F"/>
    <w:rsid w:val="00496EA6"/>
    <w:rsid w:val="004A1530"/>
    <w:rsid w:val="004A15BC"/>
    <w:rsid w:val="004A18A3"/>
    <w:rsid w:val="004A250C"/>
    <w:rsid w:val="004A2769"/>
    <w:rsid w:val="004A3D7E"/>
    <w:rsid w:val="004A3FC3"/>
    <w:rsid w:val="004A52D2"/>
    <w:rsid w:val="004A5BBC"/>
    <w:rsid w:val="004A644F"/>
    <w:rsid w:val="004A670E"/>
    <w:rsid w:val="004B0CDB"/>
    <w:rsid w:val="004B16EA"/>
    <w:rsid w:val="004B1CF7"/>
    <w:rsid w:val="004B21EF"/>
    <w:rsid w:val="004B30A4"/>
    <w:rsid w:val="004B5ED1"/>
    <w:rsid w:val="004B5F59"/>
    <w:rsid w:val="004B63CF"/>
    <w:rsid w:val="004B6748"/>
    <w:rsid w:val="004B7623"/>
    <w:rsid w:val="004B7885"/>
    <w:rsid w:val="004B7952"/>
    <w:rsid w:val="004B7EAB"/>
    <w:rsid w:val="004C1398"/>
    <w:rsid w:val="004C156B"/>
    <w:rsid w:val="004C1F56"/>
    <w:rsid w:val="004C22E0"/>
    <w:rsid w:val="004C31DD"/>
    <w:rsid w:val="004C3888"/>
    <w:rsid w:val="004C4218"/>
    <w:rsid w:val="004C4652"/>
    <w:rsid w:val="004C4794"/>
    <w:rsid w:val="004C47A0"/>
    <w:rsid w:val="004C6903"/>
    <w:rsid w:val="004C71E1"/>
    <w:rsid w:val="004D0DB4"/>
    <w:rsid w:val="004D0DED"/>
    <w:rsid w:val="004D1ED2"/>
    <w:rsid w:val="004D1F96"/>
    <w:rsid w:val="004D2024"/>
    <w:rsid w:val="004D209D"/>
    <w:rsid w:val="004D23C3"/>
    <w:rsid w:val="004D2AD7"/>
    <w:rsid w:val="004D3380"/>
    <w:rsid w:val="004D3721"/>
    <w:rsid w:val="004D409E"/>
    <w:rsid w:val="004D4143"/>
    <w:rsid w:val="004D4185"/>
    <w:rsid w:val="004D42FB"/>
    <w:rsid w:val="004D4514"/>
    <w:rsid w:val="004D51EE"/>
    <w:rsid w:val="004D5231"/>
    <w:rsid w:val="004D52A0"/>
    <w:rsid w:val="004D65C2"/>
    <w:rsid w:val="004D6EB8"/>
    <w:rsid w:val="004D726E"/>
    <w:rsid w:val="004D7D6E"/>
    <w:rsid w:val="004D7E70"/>
    <w:rsid w:val="004E0931"/>
    <w:rsid w:val="004E1D2C"/>
    <w:rsid w:val="004E2FA4"/>
    <w:rsid w:val="004E3001"/>
    <w:rsid w:val="004E3B97"/>
    <w:rsid w:val="004E3D22"/>
    <w:rsid w:val="004E44F9"/>
    <w:rsid w:val="004E5149"/>
    <w:rsid w:val="004E5498"/>
    <w:rsid w:val="004E57D7"/>
    <w:rsid w:val="004E5F1F"/>
    <w:rsid w:val="004E66CB"/>
    <w:rsid w:val="004E70BC"/>
    <w:rsid w:val="004E7288"/>
    <w:rsid w:val="004E7E8D"/>
    <w:rsid w:val="004F158D"/>
    <w:rsid w:val="004F1D7F"/>
    <w:rsid w:val="004F50BE"/>
    <w:rsid w:val="004F55FA"/>
    <w:rsid w:val="004F5DED"/>
    <w:rsid w:val="004F69B6"/>
    <w:rsid w:val="004F6F79"/>
    <w:rsid w:val="004F7334"/>
    <w:rsid w:val="004F7A6E"/>
    <w:rsid w:val="005001CC"/>
    <w:rsid w:val="00501204"/>
    <w:rsid w:val="00501313"/>
    <w:rsid w:val="00501550"/>
    <w:rsid w:val="00501D76"/>
    <w:rsid w:val="005021CB"/>
    <w:rsid w:val="005036C8"/>
    <w:rsid w:val="00504011"/>
    <w:rsid w:val="00504662"/>
    <w:rsid w:val="00505E5C"/>
    <w:rsid w:val="005069A6"/>
    <w:rsid w:val="0051129D"/>
    <w:rsid w:val="00511A20"/>
    <w:rsid w:val="00512624"/>
    <w:rsid w:val="00513A29"/>
    <w:rsid w:val="00514110"/>
    <w:rsid w:val="0051494D"/>
    <w:rsid w:val="00514954"/>
    <w:rsid w:val="00514959"/>
    <w:rsid w:val="005156E7"/>
    <w:rsid w:val="0051616A"/>
    <w:rsid w:val="005178F6"/>
    <w:rsid w:val="00517B4F"/>
    <w:rsid w:val="00517E2E"/>
    <w:rsid w:val="00517FB2"/>
    <w:rsid w:val="0052067B"/>
    <w:rsid w:val="00520B58"/>
    <w:rsid w:val="005210B1"/>
    <w:rsid w:val="00524070"/>
    <w:rsid w:val="005244A4"/>
    <w:rsid w:val="00524B7B"/>
    <w:rsid w:val="00525ABB"/>
    <w:rsid w:val="00527C26"/>
    <w:rsid w:val="005302B7"/>
    <w:rsid w:val="00530450"/>
    <w:rsid w:val="0053101D"/>
    <w:rsid w:val="005312A3"/>
    <w:rsid w:val="0053172C"/>
    <w:rsid w:val="0053208E"/>
    <w:rsid w:val="00532932"/>
    <w:rsid w:val="00533F5D"/>
    <w:rsid w:val="00534208"/>
    <w:rsid w:val="00535124"/>
    <w:rsid w:val="00536930"/>
    <w:rsid w:val="005370FA"/>
    <w:rsid w:val="00537F0A"/>
    <w:rsid w:val="005402CD"/>
    <w:rsid w:val="00540518"/>
    <w:rsid w:val="005405EC"/>
    <w:rsid w:val="00540642"/>
    <w:rsid w:val="005421AD"/>
    <w:rsid w:val="00542379"/>
    <w:rsid w:val="0054272E"/>
    <w:rsid w:val="00542ABB"/>
    <w:rsid w:val="005432D5"/>
    <w:rsid w:val="00543324"/>
    <w:rsid w:val="00544462"/>
    <w:rsid w:val="00544C74"/>
    <w:rsid w:val="0054571D"/>
    <w:rsid w:val="00545921"/>
    <w:rsid w:val="00545E61"/>
    <w:rsid w:val="00547B1A"/>
    <w:rsid w:val="00547F49"/>
    <w:rsid w:val="00550E2A"/>
    <w:rsid w:val="005513DD"/>
    <w:rsid w:val="0055140B"/>
    <w:rsid w:val="00551DA4"/>
    <w:rsid w:val="00553CC9"/>
    <w:rsid w:val="00553D7B"/>
    <w:rsid w:val="005552AB"/>
    <w:rsid w:val="00556171"/>
    <w:rsid w:val="005565BA"/>
    <w:rsid w:val="00556D4D"/>
    <w:rsid w:val="0056106E"/>
    <w:rsid w:val="005619CD"/>
    <w:rsid w:val="00561A9E"/>
    <w:rsid w:val="00562DB3"/>
    <w:rsid w:val="0056349E"/>
    <w:rsid w:val="00564F57"/>
    <w:rsid w:val="00565569"/>
    <w:rsid w:val="0056635C"/>
    <w:rsid w:val="0056644E"/>
    <w:rsid w:val="0056741F"/>
    <w:rsid w:val="005675A1"/>
    <w:rsid w:val="005675B5"/>
    <w:rsid w:val="005676FD"/>
    <w:rsid w:val="00567950"/>
    <w:rsid w:val="00567A78"/>
    <w:rsid w:val="0057132B"/>
    <w:rsid w:val="00571AD9"/>
    <w:rsid w:val="00571D9A"/>
    <w:rsid w:val="00572787"/>
    <w:rsid w:val="00572C45"/>
    <w:rsid w:val="005757DA"/>
    <w:rsid w:val="00575880"/>
    <w:rsid w:val="00576D5A"/>
    <w:rsid w:val="00577398"/>
    <w:rsid w:val="0058046E"/>
    <w:rsid w:val="00583E1D"/>
    <w:rsid w:val="0058475D"/>
    <w:rsid w:val="00584801"/>
    <w:rsid w:val="00584D81"/>
    <w:rsid w:val="005862C0"/>
    <w:rsid w:val="005865BF"/>
    <w:rsid w:val="005866FB"/>
    <w:rsid w:val="00586D0D"/>
    <w:rsid w:val="00586DB2"/>
    <w:rsid w:val="00586ECD"/>
    <w:rsid w:val="005872A4"/>
    <w:rsid w:val="0058798F"/>
    <w:rsid w:val="00587AC1"/>
    <w:rsid w:val="00587CC5"/>
    <w:rsid w:val="00587D95"/>
    <w:rsid w:val="005906EF"/>
    <w:rsid w:val="00591EBB"/>
    <w:rsid w:val="00592287"/>
    <w:rsid w:val="00594541"/>
    <w:rsid w:val="00594A46"/>
    <w:rsid w:val="00594CFB"/>
    <w:rsid w:val="00594D41"/>
    <w:rsid w:val="00594E18"/>
    <w:rsid w:val="00594F10"/>
    <w:rsid w:val="00596805"/>
    <w:rsid w:val="00597842"/>
    <w:rsid w:val="00597C36"/>
    <w:rsid w:val="00597D5A"/>
    <w:rsid w:val="005A134D"/>
    <w:rsid w:val="005A1814"/>
    <w:rsid w:val="005A1CEE"/>
    <w:rsid w:val="005A26BA"/>
    <w:rsid w:val="005A27DF"/>
    <w:rsid w:val="005A398C"/>
    <w:rsid w:val="005A4156"/>
    <w:rsid w:val="005A51BD"/>
    <w:rsid w:val="005A57D6"/>
    <w:rsid w:val="005A6FB2"/>
    <w:rsid w:val="005A7777"/>
    <w:rsid w:val="005A7B88"/>
    <w:rsid w:val="005B01AF"/>
    <w:rsid w:val="005B3DF9"/>
    <w:rsid w:val="005B4522"/>
    <w:rsid w:val="005B4BD3"/>
    <w:rsid w:val="005B5463"/>
    <w:rsid w:val="005B5D44"/>
    <w:rsid w:val="005B5DCC"/>
    <w:rsid w:val="005B65BA"/>
    <w:rsid w:val="005B66B5"/>
    <w:rsid w:val="005B7C43"/>
    <w:rsid w:val="005C003D"/>
    <w:rsid w:val="005C0CC7"/>
    <w:rsid w:val="005C142E"/>
    <w:rsid w:val="005C22F5"/>
    <w:rsid w:val="005C246A"/>
    <w:rsid w:val="005C2FA7"/>
    <w:rsid w:val="005C32BB"/>
    <w:rsid w:val="005C33C9"/>
    <w:rsid w:val="005C4E6B"/>
    <w:rsid w:val="005C53E1"/>
    <w:rsid w:val="005C54FD"/>
    <w:rsid w:val="005C5667"/>
    <w:rsid w:val="005C5EEB"/>
    <w:rsid w:val="005D0D0E"/>
    <w:rsid w:val="005D1799"/>
    <w:rsid w:val="005D2410"/>
    <w:rsid w:val="005D4AEA"/>
    <w:rsid w:val="005D51AE"/>
    <w:rsid w:val="005D5532"/>
    <w:rsid w:val="005D6460"/>
    <w:rsid w:val="005D67DB"/>
    <w:rsid w:val="005D7155"/>
    <w:rsid w:val="005E0CF6"/>
    <w:rsid w:val="005E162F"/>
    <w:rsid w:val="005E17C9"/>
    <w:rsid w:val="005E302B"/>
    <w:rsid w:val="005E3398"/>
    <w:rsid w:val="005E371C"/>
    <w:rsid w:val="005E4B44"/>
    <w:rsid w:val="005E701F"/>
    <w:rsid w:val="005E7C2F"/>
    <w:rsid w:val="005F22BA"/>
    <w:rsid w:val="005F2363"/>
    <w:rsid w:val="005F31AF"/>
    <w:rsid w:val="005F48DD"/>
    <w:rsid w:val="005F5134"/>
    <w:rsid w:val="005F5BD6"/>
    <w:rsid w:val="005F611D"/>
    <w:rsid w:val="005F6FC3"/>
    <w:rsid w:val="005F7001"/>
    <w:rsid w:val="005F757B"/>
    <w:rsid w:val="005F7E69"/>
    <w:rsid w:val="00600024"/>
    <w:rsid w:val="00600869"/>
    <w:rsid w:val="00600E96"/>
    <w:rsid w:val="00601DC7"/>
    <w:rsid w:val="0060269A"/>
    <w:rsid w:val="00602C67"/>
    <w:rsid w:val="00605123"/>
    <w:rsid w:val="00607BCE"/>
    <w:rsid w:val="00612051"/>
    <w:rsid w:val="00613D8E"/>
    <w:rsid w:val="00615F7A"/>
    <w:rsid w:val="0061604C"/>
    <w:rsid w:val="006162AB"/>
    <w:rsid w:val="00616A0E"/>
    <w:rsid w:val="00616B17"/>
    <w:rsid w:val="006172D6"/>
    <w:rsid w:val="0061736A"/>
    <w:rsid w:val="00617B13"/>
    <w:rsid w:val="0062050D"/>
    <w:rsid w:val="00620CEA"/>
    <w:rsid w:val="006226D3"/>
    <w:rsid w:val="006233F8"/>
    <w:rsid w:val="0062359D"/>
    <w:rsid w:val="00624060"/>
    <w:rsid w:val="006241E6"/>
    <w:rsid w:val="00624569"/>
    <w:rsid w:val="00626314"/>
    <w:rsid w:val="006268F5"/>
    <w:rsid w:val="006269A7"/>
    <w:rsid w:val="00626A6E"/>
    <w:rsid w:val="00626DFF"/>
    <w:rsid w:val="00627B4F"/>
    <w:rsid w:val="00630289"/>
    <w:rsid w:val="00630567"/>
    <w:rsid w:val="00630CA2"/>
    <w:rsid w:val="00630D14"/>
    <w:rsid w:val="006313CF"/>
    <w:rsid w:val="00631C55"/>
    <w:rsid w:val="00631FCF"/>
    <w:rsid w:val="00632570"/>
    <w:rsid w:val="00632EB4"/>
    <w:rsid w:val="00633C96"/>
    <w:rsid w:val="00633F07"/>
    <w:rsid w:val="006343A2"/>
    <w:rsid w:val="006344F9"/>
    <w:rsid w:val="00634A01"/>
    <w:rsid w:val="006355D0"/>
    <w:rsid w:val="00637261"/>
    <w:rsid w:val="00637939"/>
    <w:rsid w:val="00641377"/>
    <w:rsid w:val="00641B0A"/>
    <w:rsid w:val="00641FF1"/>
    <w:rsid w:val="00642123"/>
    <w:rsid w:val="0064258E"/>
    <w:rsid w:val="0064473F"/>
    <w:rsid w:val="00644774"/>
    <w:rsid w:val="006460F2"/>
    <w:rsid w:val="00646A31"/>
    <w:rsid w:val="00646C40"/>
    <w:rsid w:val="00646C4A"/>
    <w:rsid w:val="00647814"/>
    <w:rsid w:val="00647EA2"/>
    <w:rsid w:val="00650670"/>
    <w:rsid w:val="006506B0"/>
    <w:rsid w:val="00650EB0"/>
    <w:rsid w:val="006512A0"/>
    <w:rsid w:val="00651374"/>
    <w:rsid w:val="00651990"/>
    <w:rsid w:val="00652E01"/>
    <w:rsid w:val="00653E1D"/>
    <w:rsid w:val="006543C6"/>
    <w:rsid w:val="00654E44"/>
    <w:rsid w:val="00660F4E"/>
    <w:rsid w:val="00661C6B"/>
    <w:rsid w:val="0066320A"/>
    <w:rsid w:val="00663573"/>
    <w:rsid w:val="00664E2A"/>
    <w:rsid w:val="00664EE2"/>
    <w:rsid w:val="00665687"/>
    <w:rsid w:val="00665A5E"/>
    <w:rsid w:val="00665DC2"/>
    <w:rsid w:val="00665F2A"/>
    <w:rsid w:val="006665BE"/>
    <w:rsid w:val="00666D89"/>
    <w:rsid w:val="00667D1C"/>
    <w:rsid w:val="00670134"/>
    <w:rsid w:val="00670461"/>
    <w:rsid w:val="00670F0F"/>
    <w:rsid w:val="00671250"/>
    <w:rsid w:val="00671309"/>
    <w:rsid w:val="006717E7"/>
    <w:rsid w:val="00671CD1"/>
    <w:rsid w:val="00671F5A"/>
    <w:rsid w:val="00674E7E"/>
    <w:rsid w:val="00675FBC"/>
    <w:rsid w:val="0067649A"/>
    <w:rsid w:val="00676B0A"/>
    <w:rsid w:val="0068179C"/>
    <w:rsid w:val="00683ABB"/>
    <w:rsid w:val="00684C6A"/>
    <w:rsid w:val="00685994"/>
    <w:rsid w:val="00685BD8"/>
    <w:rsid w:val="0068709B"/>
    <w:rsid w:val="006876B8"/>
    <w:rsid w:val="006879BB"/>
    <w:rsid w:val="006879BD"/>
    <w:rsid w:val="00687EB1"/>
    <w:rsid w:val="006903A4"/>
    <w:rsid w:val="006913CD"/>
    <w:rsid w:val="006915F1"/>
    <w:rsid w:val="00691969"/>
    <w:rsid w:val="006919DC"/>
    <w:rsid w:val="00692C87"/>
    <w:rsid w:val="006935DE"/>
    <w:rsid w:val="0069471D"/>
    <w:rsid w:val="00696106"/>
    <w:rsid w:val="006963FB"/>
    <w:rsid w:val="006965FF"/>
    <w:rsid w:val="00697737"/>
    <w:rsid w:val="006A1083"/>
    <w:rsid w:val="006A136A"/>
    <w:rsid w:val="006A1681"/>
    <w:rsid w:val="006A18F8"/>
    <w:rsid w:val="006A206D"/>
    <w:rsid w:val="006A3952"/>
    <w:rsid w:val="006A3EDE"/>
    <w:rsid w:val="006A4524"/>
    <w:rsid w:val="006A6761"/>
    <w:rsid w:val="006A79D7"/>
    <w:rsid w:val="006B056E"/>
    <w:rsid w:val="006B0648"/>
    <w:rsid w:val="006B07F5"/>
    <w:rsid w:val="006B0CC0"/>
    <w:rsid w:val="006B1335"/>
    <w:rsid w:val="006B16AA"/>
    <w:rsid w:val="006B2F52"/>
    <w:rsid w:val="006B315E"/>
    <w:rsid w:val="006B44F5"/>
    <w:rsid w:val="006C08CE"/>
    <w:rsid w:val="006C110D"/>
    <w:rsid w:val="006C1DC9"/>
    <w:rsid w:val="006C1DD4"/>
    <w:rsid w:val="006C49E9"/>
    <w:rsid w:val="006C558B"/>
    <w:rsid w:val="006C652F"/>
    <w:rsid w:val="006C6A07"/>
    <w:rsid w:val="006C73DF"/>
    <w:rsid w:val="006C75FE"/>
    <w:rsid w:val="006D0097"/>
    <w:rsid w:val="006D0B3F"/>
    <w:rsid w:val="006D4CA7"/>
    <w:rsid w:val="006D5CA1"/>
    <w:rsid w:val="006D5E3F"/>
    <w:rsid w:val="006D606B"/>
    <w:rsid w:val="006D7744"/>
    <w:rsid w:val="006E0029"/>
    <w:rsid w:val="006E3D94"/>
    <w:rsid w:val="006E4973"/>
    <w:rsid w:val="006E4D55"/>
    <w:rsid w:val="006E5293"/>
    <w:rsid w:val="006E5B25"/>
    <w:rsid w:val="006E5B3B"/>
    <w:rsid w:val="006E68C2"/>
    <w:rsid w:val="006F0904"/>
    <w:rsid w:val="006F1300"/>
    <w:rsid w:val="006F137E"/>
    <w:rsid w:val="006F13A3"/>
    <w:rsid w:val="006F289B"/>
    <w:rsid w:val="006F289E"/>
    <w:rsid w:val="006F2D76"/>
    <w:rsid w:val="006F38D1"/>
    <w:rsid w:val="006F4228"/>
    <w:rsid w:val="006F4A37"/>
    <w:rsid w:val="006F57BD"/>
    <w:rsid w:val="006F5B9B"/>
    <w:rsid w:val="006F6CC9"/>
    <w:rsid w:val="006F73E4"/>
    <w:rsid w:val="0070054E"/>
    <w:rsid w:val="007008ED"/>
    <w:rsid w:val="00700B29"/>
    <w:rsid w:val="00701CEE"/>
    <w:rsid w:val="00701D39"/>
    <w:rsid w:val="00702AFC"/>
    <w:rsid w:val="00703A90"/>
    <w:rsid w:val="00704217"/>
    <w:rsid w:val="007052BF"/>
    <w:rsid w:val="00706133"/>
    <w:rsid w:val="00706365"/>
    <w:rsid w:val="00707121"/>
    <w:rsid w:val="00707B5B"/>
    <w:rsid w:val="007104E7"/>
    <w:rsid w:val="00710D06"/>
    <w:rsid w:val="00712A66"/>
    <w:rsid w:val="0071397C"/>
    <w:rsid w:val="00715146"/>
    <w:rsid w:val="00715743"/>
    <w:rsid w:val="00717200"/>
    <w:rsid w:val="00721491"/>
    <w:rsid w:val="00724983"/>
    <w:rsid w:val="00725E3B"/>
    <w:rsid w:val="00725F5B"/>
    <w:rsid w:val="0072615E"/>
    <w:rsid w:val="00727A54"/>
    <w:rsid w:val="00727E92"/>
    <w:rsid w:val="007303A5"/>
    <w:rsid w:val="007304F1"/>
    <w:rsid w:val="00731864"/>
    <w:rsid w:val="00731D89"/>
    <w:rsid w:val="0073229A"/>
    <w:rsid w:val="007323B9"/>
    <w:rsid w:val="00732DB7"/>
    <w:rsid w:val="00732E3F"/>
    <w:rsid w:val="00733058"/>
    <w:rsid w:val="007330E5"/>
    <w:rsid w:val="00733F2C"/>
    <w:rsid w:val="00734741"/>
    <w:rsid w:val="007348D0"/>
    <w:rsid w:val="00734B83"/>
    <w:rsid w:val="00734C8D"/>
    <w:rsid w:val="00735C58"/>
    <w:rsid w:val="007360D6"/>
    <w:rsid w:val="007372F9"/>
    <w:rsid w:val="0074018A"/>
    <w:rsid w:val="0074018B"/>
    <w:rsid w:val="007408AD"/>
    <w:rsid w:val="00740AB4"/>
    <w:rsid w:val="00741EBB"/>
    <w:rsid w:val="0074242A"/>
    <w:rsid w:val="00742AF6"/>
    <w:rsid w:val="00743904"/>
    <w:rsid w:val="00744D9B"/>
    <w:rsid w:val="00745485"/>
    <w:rsid w:val="00745697"/>
    <w:rsid w:val="007458D8"/>
    <w:rsid w:val="00746B7B"/>
    <w:rsid w:val="00746C85"/>
    <w:rsid w:val="00747036"/>
    <w:rsid w:val="00750733"/>
    <w:rsid w:val="0075147D"/>
    <w:rsid w:val="0075220E"/>
    <w:rsid w:val="00752362"/>
    <w:rsid w:val="00752A81"/>
    <w:rsid w:val="00753493"/>
    <w:rsid w:val="00753C2F"/>
    <w:rsid w:val="007546D2"/>
    <w:rsid w:val="00754839"/>
    <w:rsid w:val="00755392"/>
    <w:rsid w:val="00755AD4"/>
    <w:rsid w:val="00755BF6"/>
    <w:rsid w:val="00755D1D"/>
    <w:rsid w:val="0075606D"/>
    <w:rsid w:val="00757B7A"/>
    <w:rsid w:val="00757C6A"/>
    <w:rsid w:val="00761D55"/>
    <w:rsid w:val="00762DAA"/>
    <w:rsid w:val="00762E5E"/>
    <w:rsid w:val="00764161"/>
    <w:rsid w:val="00764436"/>
    <w:rsid w:val="00764DB3"/>
    <w:rsid w:val="007675D0"/>
    <w:rsid w:val="007676C9"/>
    <w:rsid w:val="00770CEB"/>
    <w:rsid w:val="00772EB9"/>
    <w:rsid w:val="00773717"/>
    <w:rsid w:val="007742B2"/>
    <w:rsid w:val="007743E0"/>
    <w:rsid w:val="00775DC9"/>
    <w:rsid w:val="00776915"/>
    <w:rsid w:val="00777A9C"/>
    <w:rsid w:val="00777CA9"/>
    <w:rsid w:val="007800CF"/>
    <w:rsid w:val="00780189"/>
    <w:rsid w:val="00781EC4"/>
    <w:rsid w:val="007823A6"/>
    <w:rsid w:val="0078255D"/>
    <w:rsid w:val="00783934"/>
    <w:rsid w:val="00784AAC"/>
    <w:rsid w:val="00784CFD"/>
    <w:rsid w:val="00784EB2"/>
    <w:rsid w:val="00784FD7"/>
    <w:rsid w:val="00785636"/>
    <w:rsid w:val="00785BD1"/>
    <w:rsid w:val="00785FAD"/>
    <w:rsid w:val="00786329"/>
    <w:rsid w:val="00786EF1"/>
    <w:rsid w:val="00790247"/>
    <w:rsid w:val="0079056A"/>
    <w:rsid w:val="00791105"/>
    <w:rsid w:val="0079245E"/>
    <w:rsid w:val="0079289B"/>
    <w:rsid w:val="0079294E"/>
    <w:rsid w:val="00793877"/>
    <w:rsid w:val="00794ADD"/>
    <w:rsid w:val="00795DF4"/>
    <w:rsid w:val="0079603B"/>
    <w:rsid w:val="007965AB"/>
    <w:rsid w:val="00797060"/>
    <w:rsid w:val="007A0260"/>
    <w:rsid w:val="007A0291"/>
    <w:rsid w:val="007A04C2"/>
    <w:rsid w:val="007A0B64"/>
    <w:rsid w:val="007A0BA2"/>
    <w:rsid w:val="007A0CFA"/>
    <w:rsid w:val="007A159B"/>
    <w:rsid w:val="007A1BCD"/>
    <w:rsid w:val="007A2282"/>
    <w:rsid w:val="007A2C73"/>
    <w:rsid w:val="007A2F96"/>
    <w:rsid w:val="007A375E"/>
    <w:rsid w:val="007A3E79"/>
    <w:rsid w:val="007A3FF1"/>
    <w:rsid w:val="007A43AC"/>
    <w:rsid w:val="007A5809"/>
    <w:rsid w:val="007A6140"/>
    <w:rsid w:val="007A6428"/>
    <w:rsid w:val="007A700F"/>
    <w:rsid w:val="007A782A"/>
    <w:rsid w:val="007B0305"/>
    <w:rsid w:val="007B07BB"/>
    <w:rsid w:val="007B174E"/>
    <w:rsid w:val="007B1ADD"/>
    <w:rsid w:val="007B1E31"/>
    <w:rsid w:val="007B1FAA"/>
    <w:rsid w:val="007B2765"/>
    <w:rsid w:val="007B2AB0"/>
    <w:rsid w:val="007B3601"/>
    <w:rsid w:val="007B39F9"/>
    <w:rsid w:val="007B4789"/>
    <w:rsid w:val="007B558E"/>
    <w:rsid w:val="007B5BD9"/>
    <w:rsid w:val="007B633E"/>
    <w:rsid w:val="007B75C7"/>
    <w:rsid w:val="007C03B7"/>
    <w:rsid w:val="007C071B"/>
    <w:rsid w:val="007C1589"/>
    <w:rsid w:val="007C1E3E"/>
    <w:rsid w:val="007C1F43"/>
    <w:rsid w:val="007C2508"/>
    <w:rsid w:val="007C2FC8"/>
    <w:rsid w:val="007C33AA"/>
    <w:rsid w:val="007C4B3A"/>
    <w:rsid w:val="007C60E0"/>
    <w:rsid w:val="007C67EE"/>
    <w:rsid w:val="007C6879"/>
    <w:rsid w:val="007C6A4D"/>
    <w:rsid w:val="007C6C46"/>
    <w:rsid w:val="007C6E7C"/>
    <w:rsid w:val="007C77F5"/>
    <w:rsid w:val="007C7C32"/>
    <w:rsid w:val="007C7E2B"/>
    <w:rsid w:val="007D0686"/>
    <w:rsid w:val="007D0AF9"/>
    <w:rsid w:val="007D1824"/>
    <w:rsid w:val="007D1E02"/>
    <w:rsid w:val="007D21B1"/>
    <w:rsid w:val="007D22C6"/>
    <w:rsid w:val="007D22E6"/>
    <w:rsid w:val="007D3458"/>
    <w:rsid w:val="007D37A8"/>
    <w:rsid w:val="007D3D72"/>
    <w:rsid w:val="007D4699"/>
    <w:rsid w:val="007D5C91"/>
    <w:rsid w:val="007D619E"/>
    <w:rsid w:val="007E053E"/>
    <w:rsid w:val="007E0F8B"/>
    <w:rsid w:val="007E0FDB"/>
    <w:rsid w:val="007E2119"/>
    <w:rsid w:val="007E2915"/>
    <w:rsid w:val="007E2DD5"/>
    <w:rsid w:val="007E3598"/>
    <w:rsid w:val="007E516C"/>
    <w:rsid w:val="007E6802"/>
    <w:rsid w:val="007F0340"/>
    <w:rsid w:val="007F041D"/>
    <w:rsid w:val="007F33C2"/>
    <w:rsid w:val="007F38E9"/>
    <w:rsid w:val="007F3CCA"/>
    <w:rsid w:val="007F423E"/>
    <w:rsid w:val="007F4655"/>
    <w:rsid w:val="007F4BCC"/>
    <w:rsid w:val="007F5DAE"/>
    <w:rsid w:val="007F6BBC"/>
    <w:rsid w:val="007F6CC9"/>
    <w:rsid w:val="007F7BA8"/>
    <w:rsid w:val="008014F7"/>
    <w:rsid w:val="00801FA2"/>
    <w:rsid w:val="00802364"/>
    <w:rsid w:val="0080289A"/>
    <w:rsid w:val="00802C01"/>
    <w:rsid w:val="00803250"/>
    <w:rsid w:val="00804740"/>
    <w:rsid w:val="00804DF5"/>
    <w:rsid w:val="0080571D"/>
    <w:rsid w:val="00806341"/>
    <w:rsid w:val="00806721"/>
    <w:rsid w:val="00806F67"/>
    <w:rsid w:val="00807F01"/>
    <w:rsid w:val="00810797"/>
    <w:rsid w:val="008110DE"/>
    <w:rsid w:val="00811200"/>
    <w:rsid w:val="0081523A"/>
    <w:rsid w:val="0081584B"/>
    <w:rsid w:val="008158F0"/>
    <w:rsid w:val="0081640B"/>
    <w:rsid w:val="00817122"/>
    <w:rsid w:val="00817435"/>
    <w:rsid w:val="0081750E"/>
    <w:rsid w:val="008179F2"/>
    <w:rsid w:val="00817FA2"/>
    <w:rsid w:val="008201D0"/>
    <w:rsid w:val="0082134D"/>
    <w:rsid w:val="00821363"/>
    <w:rsid w:val="0082202F"/>
    <w:rsid w:val="008231E6"/>
    <w:rsid w:val="00823586"/>
    <w:rsid w:val="008239A1"/>
    <w:rsid w:val="008262CD"/>
    <w:rsid w:val="008263BE"/>
    <w:rsid w:val="00826B05"/>
    <w:rsid w:val="00826C46"/>
    <w:rsid w:val="008272D5"/>
    <w:rsid w:val="00827AB9"/>
    <w:rsid w:val="00830393"/>
    <w:rsid w:val="00831664"/>
    <w:rsid w:val="00832040"/>
    <w:rsid w:val="00832B3A"/>
    <w:rsid w:val="00832F80"/>
    <w:rsid w:val="008344FB"/>
    <w:rsid w:val="0083562A"/>
    <w:rsid w:val="00836193"/>
    <w:rsid w:val="00837474"/>
    <w:rsid w:val="00837BBE"/>
    <w:rsid w:val="00837F02"/>
    <w:rsid w:val="00837F2A"/>
    <w:rsid w:val="00840C89"/>
    <w:rsid w:val="008429E0"/>
    <w:rsid w:val="008432C2"/>
    <w:rsid w:val="00843B85"/>
    <w:rsid w:val="008441A8"/>
    <w:rsid w:val="008441BA"/>
    <w:rsid w:val="008445CD"/>
    <w:rsid w:val="00844B49"/>
    <w:rsid w:val="008450EB"/>
    <w:rsid w:val="00845DDC"/>
    <w:rsid w:val="00846FD8"/>
    <w:rsid w:val="00847187"/>
    <w:rsid w:val="0084781C"/>
    <w:rsid w:val="008479F0"/>
    <w:rsid w:val="00852661"/>
    <w:rsid w:val="00852DA7"/>
    <w:rsid w:val="008537CF"/>
    <w:rsid w:val="00853C11"/>
    <w:rsid w:val="008546B5"/>
    <w:rsid w:val="00854D4C"/>
    <w:rsid w:val="00854F26"/>
    <w:rsid w:val="00855199"/>
    <w:rsid w:val="0085536A"/>
    <w:rsid w:val="00855D29"/>
    <w:rsid w:val="00856BDC"/>
    <w:rsid w:val="008572F2"/>
    <w:rsid w:val="0085791A"/>
    <w:rsid w:val="00857C68"/>
    <w:rsid w:val="00860675"/>
    <w:rsid w:val="00860E15"/>
    <w:rsid w:val="00861C4F"/>
    <w:rsid w:val="00862243"/>
    <w:rsid w:val="00862527"/>
    <w:rsid w:val="00863CFC"/>
    <w:rsid w:val="00863E88"/>
    <w:rsid w:val="00864077"/>
    <w:rsid w:val="008662F7"/>
    <w:rsid w:val="00867ED3"/>
    <w:rsid w:val="008701EA"/>
    <w:rsid w:val="008715FC"/>
    <w:rsid w:val="00871962"/>
    <w:rsid w:val="00871C78"/>
    <w:rsid w:val="00872DCD"/>
    <w:rsid w:val="00873651"/>
    <w:rsid w:val="008741BA"/>
    <w:rsid w:val="00874647"/>
    <w:rsid w:val="00874947"/>
    <w:rsid w:val="00874FE2"/>
    <w:rsid w:val="00875658"/>
    <w:rsid w:val="00876560"/>
    <w:rsid w:val="008767C7"/>
    <w:rsid w:val="0087728A"/>
    <w:rsid w:val="008773E8"/>
    <w:rsid w:val="00880278"/>
    <w:rsid w:val="0088060F"/>
    <w:rsid w:val="008808FD"/>
    <w:rsid w:val="00880AF6"/>
    <w:rsid w:val="0088164D"/>
    <w:rsid w:val="00881A36"/>
    <w:rsid w:val="008820F3"/>
    <w:rsid w:val="00882901"/>
    <w:rsid w:val="0088401F"/>
    <w:rsid w:val="008846C2"/>
    <w:rsid w:val="0088699C"/>
    <w:rsid w:val="008879A4"/>
    <w:rsid w:val="00890157"/>
    <w:rsid w:val="008911F9"/>
    <w:rsid w:val="00891311"/>
    <w:rsid w:val="008925CE"/>
    <w:rsid w:val="00892FBA"/>
    <w:rsid w:val="008946B6"/>
    <w:rsid w:val="00895149"/>
    <w:rsid w:val="00895F2A"/>
    <w:rsid w:val="008961BD"/>
    <w:rsid w:val="0089640E"/>
    <w:rsid w:val="00897A43"/>
    <w:rsid w:val="00897CDF"/>
    <w:rsid w:val="008A01CE"/>
    <w:rsid w:val="008A0BF3"/>
    <w:rsid w:val="008A1235"/>
    <w:rsid w:val="008A3C85"/>
    <w:rsid w:val="008A40C8"/>
    <w:rsid w:val="008A436A"/>
    <w:rsid w:val="008A44DA"/>
    <w:rsid w:val="008A462C"/>
    <w:rsid w:val="008A482B"/>
    <w:rsid w:val="008A61CA"/>
    <w:rsid w:val="008A6BA7"/>
    <w:rsid w:val="008A6CB2"/>
    <w:rsid w:val="008A70B5"/>
    <w:rsid w:val="008A7D03"/>
    <w:rsid w:val="008A7F15"/>
    <w:rsid w:val="008B021F"/>
    <w:rsid w:val="008B032E"/>
    <w:rsid w:val="008B0876"/>
    <w:rsid w:val="008B2681"/>
    <w:rsid w:val="008B29BC"/>
    <w:rsid w:val="008B3B3B"/>
    <w:rsid w:val="008B4ECC"/>
    <w:rsid w:val="008B5198"/>
    <w:rsid w:val="008B55B2"/>
    <w:rsid w:val="008B56A6"/>
    <w:rsid w:val="008B5F53"/>
    <w:rsid w:val="008B5FB4"/>
    <w:rsid w:val="008B6624"/>
    <w:rsid w:val="008B7131"/>
    <w:rsid w:val="008C06E8"/>
    <w:rsid w:val="008C15CB"/>
    <w:rsid w:val="008C20A9"/>
    <w:rsid w:val="008C320F"/>
    <w:rsid w:val="008C443C"/>
    <w:rsid w:val="008C4F67"/>
    <w:rsid w:val="008C50CC"/>
    <w:rsid w:val="008C5363"/>
    <w:rsid w:val="008C5ACE"/>
    <w:rsid w:val="008C68DA"/>
    <w:rsid w:val="008C7500"/>
    <w:rsid w:val="008C78C7"/>
    <w:rsid w:val="008D0011"/>
    <w:rsid w:val="008D0032"/>
    <w:rsid w:val="008D0208"/>
    <w:rsid w:val="008D0AE2"/>
    <w:rsid w:val="008D0E56"/>
    <w:rsid w:val="008D1D1D"/>
    <w:rsid w:val="008D1E0D"/>
    <w:rsid w:val="008D330F"/>
    <w:rsid w:val="008D3397"/>
    <w:rsid w:val="008D34C8"/>
    <w:rsid w:val="008D48F9"/>
    <w:rsid w:val="008D4D91"/>
    <w:rsid w:val="008D6337"/>
    <w:rsid w:val="008D6D98"/>
    <w:rsid w:val="008D76EF"/>
    <w:rsid w:val="008D77AF"/>
    <w:rsid w:val="008D77F9"/>
    <w:rsid w:val="008D7C5C"/>
    <w:rsid w:val="008E05CF"/>
    <w:rsid w:val="008E1598"/>
    <w:rsid w:val="008E26C3"/>
    <w:rsid w:val="008E34A8"/>
    <w:rsid w:val="008E36E0"/>
    <w:rsid w:val="008E3905"/>
    <w:rsid w:val="008E397A"/>
    <w:rsid w:val="008E416F"/>
    <w:rsid w:val="008E464C"/>
    <w:rsid w:val="008E4B3B"/>
    <w:rsid w:val="008E5783"/>
    <w:rsid w:val="008E6930"/>
    <w:rsid w:val="008E7530"/>
    <w:rsid w:val="008E75D6"/>
    <w:rsid w:val="008E7649"/>
    <w:rsid w:val="008F2C02"/>
    <w:rsid w:val="008F30E1"/>
    <w:rsid w:val="008F3F23"/>
    <w:rsid w:val="008F533A"/>
    <w:rsid w:val="008F7473"/>
    <w:rsid w:val="008F7E4A"/>
    <w:rsid w:val="009004EA"/>
    <w:rsid w:val="0090053A"/>
    <w:rsid w:val="00900B4B"/>
    <w:rsid w:val="0090198C"/>
    <w:rsid w:val="009024BA"/>
    <w:rsid w:val="0090269B"/>
    <w:rsid w:val="00903489"/>
    <w:rsid w:val="00904532"/>
    <w:rsid w:val="009057CF"/>
    <w:rsid w:val="00905F79"/>
    <w:rsid w:val="00906734"/>
    <w:rsid w:val="009071DA"/>
    <w:rsid w:val="009076E2"/>
    <w:rsid w:val="00911A36"/>
    <w:rsid w:val="00912504"/>
    <w:rsid w:val="00912A72"/>
    <w:rsid w:val="00912AD1"/>
    <w:rsid w:val="00913582"/>
    <w:rsid w:val="00914A31"/>
    <w:rsid w:val="00914A77"/>
    <w:rsid w:val="00914E52"/>
    <w:rsid w:val="00915D04"/>
    <w:rsid w:val="009160C7"/>
    <w:rsid w:val="009161A4"/>
    <w:rsid w:val="009176FB"/>
    <w:rsid w:val="00917EE2"/>
    <w:rsid w:val="009200D4"/>
    <w:rsid w:val="00920814"/>
    <w:rsid w:val="00920AEF"/>
    <w:rsid w:val="00920CBB"/>
    <w:rsid w:val="009211C4"/>
    <w:rsid w:val="00921458"/>
    <w:rsid w:val="00921872"/>
    <w:rsid w:val="00921C42"/>
    <w:rsid w:val="0092229E"/>
    <w:rsid w:val="0092293A"/>
    <w:rsid w:val="009229DD"/>
    <w:rsid w:val="00922A6C"/>
    <w:rsid w:val="00922CC5"/>
    <w:rsid w:val="00923E52"/>
    <w:rsid w:val="00925BF5"/>
    <w:rsid w:val="009260D3"/>
    <w:rsid w:val="009266D2"/>
    <w:rsid w:val="00926CAB"/>
    <w:rsid w:val="00927B57"/>
    <w:rsid w:val="009304C5"/>
    <w:rsid w:val="00930A86"/>
    <w:rsid w:val="00930B73"/>
    <w:rsid w:val="009340E7"/>
    <w:rsid w:val="00934A45"/>
    <w:rsid w:val="00936256"/>
    <w:rsid w:val="009374D5"/>
    <w:rsid w:val="00937DE5"/>
    <w:rsid w:val="0094039C"/>
    <w:rsid w:val="009405D8"/>
    <w:rsid w:val="00940D6B"/>
    <w:rsid w:val="00942F9F"/>
    <w:rsid w:val="00943AD7"/>
    <w:rsid w:val="0094412C"/>
    <w:rsid w:val="00944A6D"/>
    <w:rsid w:val="00944DBC"/>
    <w:rsid w:val="00944DFE"/>
    <w:rsid w:val="009453D1"/>
    <w:rsid w:val="009478F5"/>
    <w:rsid w:val="00952834"/>
    <w:rsid w:val="009528E4"/>
    <w:rsid w:val="009530B8"/>
    <w:rsid w:val="00954042"/>
    <w:rsid w:val="00954501"/>
    <w:rsid w:val="00954AB6"/>
    <w:rsid w:val="00955283"/>
    <w:rsid w:val="00955652"/>
    <w:rsid w:val="00957B67"/>
    <w:rsid w:val="00961172"/>
    <w:rsid w:val="00962216"/>
    <w:rsid w:val="00962486"/>
    <w:rsid w:val="00964AD6"/>
    <w:rsid w:val="009653FF"/>
    <w:rsid w:val="00965DDE"/>
    <w:rsid w:val="0096775F"/>
    <w:rsid w:val="00967A09"/>
    <w:rsid w:val="00967DEB"/>
    <w:rsid w:val="0097024A"/>
    <w:rsid w:val="009708BA"/>
    <w:rsid w:val="00970BA1"/>
    <w:rsid w:val="0097167C"/>
    <w:rsid w:val="00971757"/>
    <w:rsid w:val="009725D2"/>
    <w:rsid w:val="00973118"/>
    <w:rsid w:val="00973E2E"/>
    <w:rsid w:val="0097419B"/>
    <w:rsid w:val="00974362"/>
    <w:rsid w:val="00974D3F"/>
    <w:rsid w:val="009755F5"/>
    <w:rsid w:val="00975C4A"/>
    <w:rsid w:val="00975F1E"/>
    <w:rsid w:val="009763BC"/>
    <w:rsid w:val="00977B08"/>
    <w:rsid w:val="00980255"/>
    <w:rsid w:val="009807A9"/>
    <w:rsid w:val="009815FB"/>
    <w:rsid w:val="0098173F"/>
    <w:rsid w:val="0098278E"/>
    <w:rsid w:val="00982863"/>
    <w:rsid w:val="00984536"/>
    <w:rsid w:val="00984C5A"/>
    <w:rsid w:val="009871ED"/>
    <w:rsid w:val="009875EA"/>
    <w:rsid w:val="009876CC"/>
    <w:rsid w:val="0099059C"/>
    <w:rsid w:val="00990768"/>
    <w:rsid w:val="00993F19"/>
    <w:rsid w:val="00994316"/>
    <w:rsid w:val="00994513"/>
    <w:rsid w:val="009957BF"/>
    <w:rsid w:val="00995895"/>
    <w:rsid w:val="009965A2"/>
    <w:rsid w:val="00996766"/>
    <w:rsid w:val="0099728B"/>
    <w:rsid w:val="009977E8"/>
    <w:rsid w:val="00997BB4"/>
    <w:rsid w:val="009A1612"/>
    <w:rsid w:val="009A2284"/>
    <w:rsid w:val="009A4074"/>
    <w:rsid w:val="009A4E76"/>
    <w:rsid w:val="009A5ADD"/>
    <w:rsid w:val="009A5F4B"/>
    <w:rsid w:val="009A60E7"/>
    <w:rsid w:val="009A6293"/>
    <w:rsid w:val="009A65D5"/>
    <w:rsid w:val="009A6B8F"/>
    <w:rsid w:val="009B0A0B"/>
    <w:rsid w:val="009B0C56"/>
    <w:rsid w:val="009B0CE6"/>
    <w:rsid w:val="009B1500"/>
    <w:rsid w:val="009B23B2"/>
    <w:rsid w:val="009B32D4"/>
    <w:rsid w:val="009B3383"/>
    <w:rsid w:val="009B3675"/>
    <w:rsid w:val="009B3DAF"/>
    <w:rsid w:val="009B4ABF"/>
    <w:rsid w:val="009B5014"/>
    <w:rsid w:val="009B5731"/>
    <w:rsid w:val="009B6DFB"/>
    <w:rsid w:val="009B753D"/>
    <w:rsid w:val="009B7899"/>
    <w:rsid w:val="009B7A36"/>
    <w:rsid w:val="009B7CB1"/>
    <w:rsid w:val="009B7E00"/>
    <w:rsid w:val="009C004F"/>
    <w:rsid w:val="009C0083"/>
    <w:rsid w:val="009C022A"/>
    <w:rsid w:val="009C1BAC"/>
    <w:rsid w:val="009C1D09"/>
    <w:rsid w:val="009C1F8D"/>
    <w:rsid w:val="009C2159"/>
    <w:rsid w:val="009C251F"/>
    <w:rsid w:val="009C28D1"/>
    <w:rsid w:val="009C5167"/>
    <w:rsid w:val="009C6084"/>
    <w:rsid w:val="009C615A"/>
    <w:rsid w:val="009C6DEA"/>
    <w:rsid w:val="009C7784"/>
    <w:rsid w:val="009D18AE"/>
    <w:rsid w:val="009D59BA"/>
    <w:rsid w:val="009D6A24"/>
    <w:rsid w:val="009E0641"/>
    <w:rsid w:val="009E08D5"/>
    <w:rsid w:val="009E436E"/>
    <w:rsid w:val="009E4375"/>
    <w:rsid w:val="009E6C5B"/>
    <w:rsid w:val="009F1EA0"/>
    <w:rsid w:val="009F1FEC"/>
    <w:rsid w:val="009F25ED"/>
    <w:rsid w:val="009F2BEA"/>
    <w:rsid w:val="009F36E4"/>
    <w:rsid w:val="009F39AB"/>
    <w:rsid w:val="009F3E2A"/>
    <w:rsid w:val="009F49D0"/>
    <w:rsid w:val="009F4E42"/>
    <w:rsid w:val="009F59A1"/>
    <w:rsid w:val="009F6AC8"/>
    <w:rsid w:val="009F6E83"/>
    <w:rsid w:val="009F75C8"/>
    <w:rsid w:val="00A000B5"/>
    <w:rsid w:val="00A0046F"/>
    <w:rsid w:val="00A00D6D"/>
    <w:rsid w:val="00A0125C"/>
    <w:rsid w:val="00A0196D"/>
    <w:rsid w:val="00A01B44"/>
    <w:rsid w:val="00A01DC2"/>
    <w:rsid w:val="00A01DEE"/>
    <w:rsid w:val="00A02EE0"/>
    <w:rsid w:val="00A03F03"/>
    <w:rsid w:val="00A048D2"/>
    <w:rsid w:val="00A04A8C"/>
    <w:rsid w:val="00A04BD4"/>
    <w:rsid w:val="00A06112"/>
    <w:rsid w:val="00A063C2"/>
    <w:rsid w:val="00A06FAB"/>
    <w:rsid w:val="00A0781A"/>
    <w:rsid w:val="00A0790F"/>
    <w:rsid w:val="00A07955"/>
    <w:rsid w:val="00A10861"/>
    <w:rsid w:val="00A109C1"/>
    <w:rsid w:val="00A110EF"/>
    <w:rsid w:val="00A1169E"/>
    <w:rsid w:val="00A12899"/>
    <w:rsid w:val="00A12E04"/>
    <w:rsid w:val="00A12EA2"/>
    <w:rsid w:val="00A14A90"/>
    <w:rsid w:val="00A151DF"/>
    <w:rsid w:val="00A16444"/>
    <w:rsid w:val="00A174DD"/>
    <w:rsid w:val="00A17BA6"/>
    <w:rsid w:val="00A20041"/>
    <w:rsid w:val="00A20127"/>
    <w:rsid w:val="00A21EC7"/>
    <w:rsid w:val="00A227F7"/>
    <w:rsid w:val="00A22ADF"/>
    <w:rsid w:val="00A22B2A"/>
    <w:rsid w:val="00A23335"/>
    <w:rsid w:val="00A23FB7"/>
    <w:rsid w:val="00A242C7"/>
    <w:rsid w:val="00A2462D"/>
    <w:rsid w:val="00A25198"/>
    <w:rsid w:val="00A3129F"/>
    <w:rsid w:val="00A31D1E"/>
    <w:rsid w:val="00A33554"/>
    <w:rsid w:val="00A33846"/>
    <w:rsid w:val="00A361AD"/>
    <w:rsid w:val="00A37161"/>
    <w:rsid w:val="00A376F4"/>
    <w:rsid w:val="00A40459"/>
    <w:rsid w:val="00A40A86"/>
    <w:rsid w:val="00A40B07"/>
    <w:rsid w:val="00A42646"/>
    <w:rsid w:val="00A426A2"/>
    <w:rsid w:val="00A42BC8"/>
    <w:rsid w:val="00A434FD"/>
    <w:rsid w:val="00A43BA2"/>
    <w:rsid w:val="00A44EE4"/>
    <w:rsid w:val="00A451F0"/>
    <w:rsid w:val="00A454D6"/>
    <w:rsid w:val="00A45B43"/>
    <w:rsid w:val="00A50117"/>
    <w:rsid w:val="00A52D0B"/>
    <w:rsid w:val="00A5375E"/>
    <w:rsid w:val="00A546F1"/>
    <w:rsid w:val="00A551B7"/>
    <w:rsid w:val="00A55D50"/>
    <w:rsid w:val="00A5640A"/>
    <w:rsid w:val="00A56675"/>
    <w:rsid w:val="00A56BCD"/>
    <w:rsid w:val="00A607AE"/>
    <w:rsid w:val="00A60A1C"/>
    <w:rsid w:val="00A61966"/>
    <w:rsid w:val="00A6380F"/>
    <w:rsid w:val="00A63888"/>
    <w:rsid w:val="00A65574"/>
    <w:rsid w:val="00A656AB"/>
    <w:rsid w:val="00A6771C"/>
    <w:rsid w:val="00A7021C"/>
    <w:rsid w:val="00A70B6E"/>
    <w:rsid w:val="00A72157"/>
    <w:rsid w:val="00A725D0"/>
    <w:rsid w:val="00A73133"/>
    <w:rsid w:val="00A7336E"/>
    <w:rsid w:val="00A735A7"/>
    <w:rsid w:val="00A7365A"/>
    <w:rsid w:val="00A75B9E"/>
    <w:rsid w:val="00A76AB5"/>
    <w:rsid w:val="00A76D8D"/>
    <w:rsid w:val="00A8128F"/>
    <w:rsid w:val="00A826CA"/>
    <w:rsid w:val="00A82ED3"/>
    <w:rsid w:val="00A83547"/>
    <w:rsid w:val="00A83DBA"/>
    <w:rsid w:val="00A842D8"/>
    <w:rsid w:val="00A8500F"/>
    <w:rsid w:val="00A859D4"/>
    <w:rsid w:val="00A86361"/>
    <w:rsid w:val="00A863D7"/>
    <w:rsid w:val="00A8665F"/>
    <w:rsid w:val="00A86A79"/>
    <w:rsid w:val="00A86C51"/>
    <w:rsid w:val="00A87B8E"/>
    <w:rsid w:val="00A90886"/>
    <w:rsid w:val="00A90922"/>
    <w:rsid w:val="00A90C26"/>
    <w:rsid w:val="00A91A22"/>
    <w:rsid w:val="00A91DD7"/>
    <w:rsid w:val="00A91FFC"/>
    <w:rsid w:val="00A92C9C"/>
    <w:rsid w:val="00A9323F"/>
    <w:rsid w:val="00A93405"/>
    <w:rsid w:val="00A939C7"/>
    <w:rsid w:val="00A94263"/>
    <w:rsid w:val="00A95E69"/>
    <w:rsid w:val="00AA022E"/>
    <w:rsid w:val="00AA0546"/>
    <w:rsid w:val="00AA148A"/>
    <w:rsid w:val="00AA2054"/>
    <w:rsid w:val="00AA266B"/>
    <w:rsid w:val="00AA3A91"/>
    <w:rsid w:val="00AA6B74"/>
    <w:rsid w:val="00AA7D3B"/>
    <w:rsid w:val="00AB0259"/>
    <w:rsid w:val="00AB0C34"/>
    <w:rsid w:val="00AB1243"/>
    <w:rsid w:val="00AB1B8F"/>
    <w:rsid w:val="00AB4FE2"/>
    <w:rsid w:val="00AB647C"/>
    <w:rsid w:val="00AB6D2C"/>
    <w:rsid w:val="00AB70EC"/>
    <w:rsid w:val="00AC0147"/>
    <w:rsid w:val="00AC1212"/>
    <w:rsid w:val="00AC1621"/>
    <w:rsid w:val="00AC1ECB"/>
    <w:rsid w:val="00AC2E2B"/>
    <w:rsid w:val="00AC2E8A"/>
    <w:rsid w:val="00AC352F"/>
    <w:rsid w:val="00AC36EB"/>
    <w:rsid w:val="00AC36F9"/>
    <w:rsid w:val="00AC464A"/>
    <w:rsid w:val="00AC46A4"/>
    <w:rsid w:val="00AC4995"/>
    <w:rsid w:val="00AC5D6D"/>
    <w:rsid w:val="00AC7236"/>
    <w:rsid w:val="00AD0857"/>
    <w:rsid w:val="00AD1226"/>
    <w:rsid w:val="00AD1DB6"/>
    <w:rsid w:val="00AD23CD"/>
    <w:rsid w:val="00AD3A7C"/>
    <w:rsid w:val="00AD3C70"/>
    <w:rsid w:val="00AD408E"/>
    <w:rsid w:val="00AD41FA"/>
    <w:rsid w:val="00AD65C4"/>
    <w:rsid w:val="00AD7B6E"/>
    <w:rsid w:val="00AE0140"/>
    <w:rsid w:val="00AE07F9"/>
    <w:rsid w:val="00AE1158"/>
    <w:rsid w:val="00AE1C19"/>
    <w:rsid w:val="00AE2F84"/>
    <w:rsid w:val="00AE4A74"/>
    <w:rsid w:val="00AE5BA0"/>
    <w:rsid w:val="00AE5D8F"/>
    <w:rsid w:val="00AE7471"/>
    <w:rsid w:val="00AF0E29"/>
    <w:rsid w:val="00AF0F3F"/>
    <w:rsid w:val="00AF2AAF"/>
    <w:rsid w:val="00AF3F0C"/>
    <w:rsid w:val="00AF4925"/>
    <w:rsid w:val="00AF49FD"/>
    <w:rsid w:val="00AF5B40"/>
    <w:rsid w:val="00AF604B"/>
    <w:rsid w:val="00B01354"/>
    <w:rsid w:val="00B019FE"/>
    <w:rsid w:val="00B02A9A"/>
    <w:rsid w:val="00B03130"/>
    <w:rsid w:val="00B036AE"/>
    <w:rsid w:val="00B0470C"/>
    <w:rsid w:val="00B04A88"/>
    <w:rsid w:val="00B05032"/>
    <w:rsid w:val="00B051EE"/>
    <w:rsid w:val="00B05385"/>
    <w:rsid w:val="00B0575B"/>
    <w:rsid w:val="00B05A95"/>
    <w:rsid w:val="00B07865"/>
    <w:rsid w:val="00B10586"/>
    <w:rsid w:val="00B10769"/>
    <w:rsid w:val="00B10EC2"/>
    <w:rsid w:val="00B1344D"/>
    <w:rsid w:val="00B146BD"/>
    <w:rsid w:val="00B152D3"/>
    <w:rsid w:val="00B15A89"/>
    <w:rsid w:val="00B1670B"/>
    <w:rsid w:val="00B167D7"/>
    <w:rsid w:val="00B16D55"/>
    <w:rsid w:val="00B206FC"/>
    <w:rsid w:val="00B20B3C"/>
    <w:rsid w:val="00B21FC2"/>
    <w:rsid w:val="00B2230B"/>
    <w:rsid w:val="00B22F02"/>
    <w:rsid w:val="00B23B91"/>
    <w:rsid w:val="00B23F23"/>
    <w:rsid w:val="00B244CD"/>
    <w:rsid w:val="00B247A3"/>
    <w:rsid w:val="00B2518F"/>
    <w:rsid w:val="00B26C60"/>
    <w:rsid w:val="00B27B53"/>
    <w:rsid w:val="00B304C4"/>
    <w:rsid w:val="00B30B42"/>
    <w:rsid w:val="00B32558"/>
    <w:rsid w:val="00B3434C"/>
    <w:rsid w:val="00B3456D"/>
    <w:rsid w:val="00B35C82"/>
    <w:rsid w:val="00B3635C"/>
    <w:rsid w:val="00B3695C"/>
    <w:rsid w:val="00B370AD"/>
    <w:rsid w:val="00B37160"/>
    <w:rsid w:val="00B37232"/>
    <w:rsid w:val="00B37A35"/>
    <w:rsid w:val="00B4047C"/>
    <w:rsid w:val="00B40853"/>
    <w:rsid w:val="00B40DC8"/>
    <w:rsid w:val="00B41690"/>
    <w:rsid w:val="00B417B1"/>
    <w:rsid w:val="00B41971"/>
    <w:rsid w:val="00B42376"/>
    <w:rsid w:val="00B425B6"/>
    <w:rsid w:val="00B42DB1"/>
    <w:rsid w:val="00B43743"/>
    <w:rsid w:val="00B43950"/>
    <w:rsid w:val="00B43D3D"/>
    <w:rsid w:val="00B4500E"/>
    <w:rsid w:val="00B45442"/>
    <w:rsid w:val="00B45AE2"/>
    <w:rsid w:val="00B45E25"/>
    <w:rsid w:val="00B4702E"/>
    <w:rsid w:val="00B471A6"/>
    <w:rsid w:val="00B47A5A"/>
    <w:rsid w:val="00B51106"/>
    <w:rsid w:val="00B513B1"/>
    <w:rsid w:val="00B51D9A"/>
    <w:rsid w:val="00B531CD"/>
    <w:rsid w:val="00B53C1D"/>
    <w:rsid w:val="00B53C51"/>
    <w:rsid w:val="00B53CC5"/>
    <w:rsid w:val="00B55959"/>
    <w:rsid w:val="00B56086"/>
    <w:rsid w:val="00B56BB2"/>
    <w:rsid w:val="00B57B5D"/>
    <w:rsid w:val="00B616FF"/>
    <w:rsid w:val="00B626A6"/>
    <w:rsid w:val="00B63734"/>
    <w:rsid w:val="00B63DD6"/>
    <w:rsid w:val="00B642D1"/>
    <w:rsid w:val="00B66D6C"/>
    <w:rsid w:val="00B67BA8"/>
    <w:rsid w:val="00B707D5"/>
    <w:rsid w:val="00B71341"/>
    <w:rsid w:val="00B71713"/>
    <w:rsid w:val="00B71A89"/>
    <w:rsid w:val="00B71BC7"/>
    <w:rsid w:val="00B75CDE"/>
    <w:rsid w:val="00B75DE0"/>
    <w:rsid w:val="00B761D2"/>
    <w:rsid w:val="00B76B20"/>
    <w:rsid w:val="00B77AFB"/>
    <w:rsid w:val="00B77D7A"/>
    <w:rsid w:val="00B8022E"/>
    <w:rsid w:val="00B81F48"/>
    <w:rsid w:val="00B8330D"/>
    <w:rsid w:val="00B83598"/>
    <w:rsid w:val="00B83DE9"/>
    <w:rsid w:val="00B83ECA"/>
    <w:rsid w:val="00B83FAF"/>
    <w:rsid w:val="00B8752C"/>
    <w:rsid w:val="00B87A79"/>
    <w:rsid w:val="00B91F1B"/>
    <w:rsid w:val="00B93512"/>
    <w:rsid w:val="00B937F1"/>
    <w:rsid w:val="00B9391B"/>
    <w:rsid w:val="00B93D96"/>
    <w:rsid w:val="00B941DC"/>
    <w:rsid w:val="00B95138"/>
    <w:rsid w:val="00B95F2D"/>
    <w:rsid w:val="00B9649C"/>
    <w:rsid w:val="00B967B9"/>
    <w:rsid w:val="00B96B0A"/>
    <w:rsid w:val="00B97B86"/>
    <w:rsid w:val="00B97FD3"/>
    <w:rsid w:val="00BA08ED"/>
    <w:rsid w:val="00BA0E4D"/>
    <w:rsid w:val="00BA0F37"/>
    <w:rsid w:val="00BA2487"/>
    <w:rsid w:val="00BA3D02"/>
    <w:rsid w:val="00BA414D"/>
    <w:rsid w:val="00BA420D"/>
    <w:rsid w:val="00BA4760"/>
    <w:rsid w:val="00BA4829"/>
    <w:rsid w:val="00BA4C57"/>
    <w:rsid w:val="00BA53FE"/>
    <w:rsid w:val="00BA59AD"/>
    <w:rsid w:val="00BA59E1"/>
    <w:rsid w:val="00BB00F4"/>
    <w:rsid w:val="00BB168E"/>
    <w:rsid w:val="00BB16B9"/>
    <w:rsid w:val="00BB2096"/>
    <w:rsid w:val="00BB27FA"/>
    <w:rsid w:val="00BB2E95"/>
    <w:rsid w:val="00BB413F"/>
    <w:rsid w:val="00BB5F08"/>
    <w:rsid w:val="00BB654A"/>
    <w:rsid w:val="00BB66F5"/>
    <w:rsid w:val="00BC0E3A"/>
    <w:rsid w:val="00BC11AF"/>
    <w:rsid w:val="00BC26A3"/>
    <w:rsid w:val="00BC39EA"/>
    <w:rsid w:val="00BC51C1"/>
    <w:rsid w:val="00BC5D6E"/>
    <w:rsid w:val="00BC609A"/>
    <w:rsid w:val="00BC68E0"/>
    <w:rsid w:val="00BC7295"/>
    <w:rsid w:val="00BD0188"/>
    <w:rsid w:val="00BD09C4"/>
    <w:rsid w:val="00BD1E73"/>
    <w:rsid w:val="00BD2F45"/>
    <w:rsid w:val="00BD344E"/>
    <w:rsid w:val="00BD38D9"/>
    <w:rsid w:val="00BD3E09"/>
    <w:rsid w:val="00BD468D"/>
    <w:rsid w:val="00BD53B7"/>
    <w:rsid w:val="00BD5565"/>
    <w:rsid w:val="00BD5593"/>
    <w:rsid w:val="00BD5884"/>
    <w:rsid w:val="00BD58F8"/>
    <w:rsid w:val="00BD60FA"/>
    <w:rsid w:val="00BD7350"/>
    <w:rsid w:val="00BE0FEF"/>
    <w:rsid w:val="00BE1A9F"/>
    <w:rsid w:val="00BE1B38"/>
    <w:rsid w:val="00BE2642"/>
    <w:rsid w:val="00BE2F9C"/>
    <w:rsid w:val="00BE3849"/>
    <w:rsid w:val="00BE3D27"/>
    <w:rsid w:val="00BE4521"/>
    <w:rsid w:val="00BE4A10"/>
    <w:rsid w:val="00BE55B0"/>
    <w:rsid w:val="00BE56EB"/>
    <w:rsid w:val="00BE5D64"/>
    <w:rsid w:val="00BE65AF"/>
    <w:rsid w:val="00BE7B27"/>
    <w:rsid w:val="00BE7DAA"/>
    <w:rsid w:val="00BE7FA5"/>
    <w:rsid w:val="00BF0B53"/>
    <w:rsid w:val="00BF0CF9"/>
    <w:rsid w:val="00BF2825"/>
    <w:rsid w:val="00BF2DCA"/>
    <w:rsid w:val="00BF4430"/>
    <w:rsid w:val="00BF4B8C"/>
    <w:rsid w:val="00BF4BC7"/>
    <w:rsid w:val="00BF5B93"/>
    <w:rsid w:val="00BF67CB"/>
    <w:rsid w:val="00BF689B"/>
    <w:rsid w:val="00BF7C2D"/>
    <w:rsid w:val="00BF7D82"/>
    <w:rsid w:val="00C00279"/>
    <w:rsid w:val="00C00D04"/>
    <w:rsid w:val="00C011DB"/>
    <w:rsid w:val="00C01AAE"/>
    <w:rsid w:val="00C01B48"/>
    <w:rsid w:val="00C01BF9"/>
    <w:rsid w:val="00C01E0A"/>
    <w:rsid w:val="00C02A3D"/>
    <w:rsid w:val="00C02E9E"/>
    <w:rsid w:val="00C0404B"/>
    <w:rsid w:val="00C0482F"/>
    <w:rsid w:val="00C048CE"/>
    <w:rsid w:val="00C05080"/>
    <w:rsid w:val="00C065BD"/>
    <w:rsid w:val="00C06902"/>
    <w:rsid w:val="00C07A4A"/>
    <w:rsid w:val="00C120CC"/>
    <w:rsid w:val="00C132DF"/>
    <w:rsid w:val="00C13673"/>
    <w:rsid w:val="00C138E9"/>
    <w:rsid w:val="00C151BD"/>
    <w:rsid w:val="00C16057"/>
    <w:rsid w:val="00C160E9"/>
    <w:rsid w:val="00C16619"/>
    <w:rsid w:val="00C16FBB"/>
    <w:rsid w:val="00C174EB"/>
    <w:rsid w:val="00C23509"/>
    <w:rsid w:val="00C246A8"/>
    <w:rsid w:val="00C2495C"/>
    <w:rsid w:val="00C25B74"/>
    <w:rsid w:val="00C25B7A"/>
    <w:rsid w:val="00C2614D"/>
    <w:rsid w:val="00C26DAD"/>
    <w:rsid w:val="00C26E23"/>
    <w:rsid w:val="00C30197"/>
    <w:rsid w:val="00C30D75"/>
    <w:rsid w:val="00C31D36"/>
    <w:rsid w:val="00C329D6"/>
    <w:rsid w:val="00C32C4D"/>
    <w:rsid w:val="00C336F8"/>
    <w:rsid w:val="00C33C34"/>
    <w:rsid w:val="00C3411B"/>
    <w:rsid w:val="00C341DC"/>
    <w:rsid w:val="00C34CCA"/>
    <w:rsid w:val="00C34CEF"/>
    <w:rsid w:val="00C34CF7"/>
    <w:rsid w:val="00C35580"/>
    <w:rsid w:val="00C359DF"/>
    <w:rsid w:val="00C35AEF"/>
    <w:rsid w:val="00C36EED"/>
    <w:rsid w:val="00C37583"/>
    <w:rsid w:val="00C37869"/>
    <w:rsid w:val="00C40182"/>
    <w:rsid w:val="00C40E07"/>
    <w:rsid w:val="00C42DC9"/>
    <w:rsid w:val="00C432C5"/>
    <w:rsid w:val="00C43CE0"/>
    <w:rsid w:val="00C44403"/>
    <w:rsid w:val="00C44E76"/>
    <w:rsid w:val="00C462C3"/>
    <w:rsid w:val="00C47713"/>
    <w:rsid w:val="00C479EF"/>
    <w:rsid w:val="00C47B52"/>
    <w:rsid w:val="00C503E9"/>
    <w:rsid w:val="00C50A41"/>
    <w:rsid w:val="00C510D8"/>
    <w:rsid w:val="00C51A90"/>
    <w:rsid w:val="00C5265F"/>
    <w:rsid w:val="00C52A8F"/>
    <w:rsid w:val="00C52E4C"/>
    <w:rsid w:val="00C533ED"/>
    <w:rsid w:val="00C5472C"/>
    <w:rsid w:val="00C55446"/>
    <w:rsid w:val="00C5567E"/>
    <w:rsid w:val="00C56863"/>
    <w:rsid w:val="00C57E3B"/>
    <w:rsid w:val="00C60CE8"/>
    <w:rsid w:val="00C60DEF"/>
    <w:rsid w:val="00C619DA"/>
    <w:rsid w:val="00C6335F"/>
    <w:rsid w:val="00C635E6"/>
    <w:rsid w:val="00C6413D"/>
    <w:rsid w:val="00C6413F"/>
    <w:rsid w:val="00C6478C"/>
    <w:rsid w:val="00C6622F"/>
    <w:rsid w:val="00C6744A"/>
    <w:rsid w:val="00C702E5"/>
    <w:rsid w:val="00C70D24"/>
    <w:rsid w:val="00C74948"/>
    <w:rsid w:val="00C76891"/>
    <w:rsid w:val="00C77D96"/>
    <w:rsid w:val="00C80D7F"/>
    <w:rsid w:val="00C830D5"/>
    <w:rsid w:val="00C83BBF"/>
    <w:rsid w:val="00C83BDD"/>
    <w:rsid w:val="00C8420A"/>
    <w:rsid w:val="00C85BB5"/>
    <w:rsid w:val="00C87302"/>
    <w:rsid w:val="00C876D2"/>
    <w:rsid w:val="00C9050B"/>
    <w:rsid w:val="00C905CB"/>
    <w:rsid w:val="00C91A8A"/>
    <w:rsid w:val="00C9243C"/>
    <w:rsid w:val="00C928BF"/>
    <w:rsid w:val="00C9327C"/>
    <w:rsid w:val="00C93D14"/>
    <w:rsid w:val="00C93DA9"/>
    <w:rsid w:val="00C94283"/>
    <w:rsid w:val="00C964AD"/>
    <w:rsid w:val="00C96E50"/>
    <w:rsid w:val="00C96F28"/>
    <w:rsid w:val="00C977DB"/>
    <w:rsid w:val="00CA0BF4"/>
    <w:rsid w:val="00CA10BB"/>
    <w:rsid w:val="00CA2EF7"/>
    <w:rsid w:val="00CA3D34"/>
    <w:rsid w:val="00CA431E"/>
    <w:rsid w:val="00CA4C0F"/>
    <w:rsid w:val="00CA5E18"/>
    <w:rsid w:val="00CA6405"/>
    <w:rsid w:val="00CA6416"/>
    <w:rsid w:val="00CB04AA"/>
    <w:rsid w:val="00CB06CA"/>
    <w:rsid w:val="00CB17D9"/>
    <w:rsid w:val="00CB2E5D"/>
    <w:rsid w:val="00CB35A3"/>
    <w:rsid w:val="00CB37FF"/>
    <w:rsid w:val="00CB3847"/>
    <w:rsid w:val="00CB4201"/>
    <w:rsid w:val="00CB4F3B"/>
    <w:rsid w:val="00CB6189"/>
    <w:rsid w:val="00CB70FF"/>
    <w:rsid w:val="00CB7905"/>
    <w:rsid w:val="00CB7BB6"/>
    <w:rsid w:val="00CC0AA5"/>
    <w:rsid w:val="00CC0F54"/>
    <w:rsid w:val="00CC1808"/>
    <w:rsid w:val="00CC3B51"/>
    <w:rsid w:val="00CC4738"/>
    <w:rsid w:val="00CC47CD"/>
    <w:rsid w:val="00CC5C7F"/>
    <w:rsid w:val="00CC685B"/>
    <w:rsid w:val="00CC70E2"/>
    <w:rsid w:val="00CC7F57"/>
    <w:rsid w:val="00CD0583"/>
    <w:rsid w:val="00CD0B19"/>
    <w:rsid w:val="00CD0F0A"/>
    <w:rsid w:val="00CD3EDC"/>
    <w:rsid w:val="00CD428B"/>
    <w:rsid w:val="00CD4909"/>
    <w:rsid w:val="00CD52C3"/>
    <w:rsid w:val="00CD55A4"/>
    <w:rsid w:val="00CD6526"/>
    <w:rsid w:val="00CD7310"/>
    <w:rsid w:val="00CD7599"/>
    <w:rsid w:val="00CD78DC"/>
    <w:rsid w:val="00CE086F"/>
    <w:rsid w:val="00CE1180"/>
    <w:rsid w:val="00CE261B"/>
    <w:rsid w:val="00CE365C"/>
    <w:rsid w:val="00CE3ABD"/>
    <w:rsid w:val="00CE462F"/>
    <w:rsid w:val="00CE5413"/>
    <w:rsid w:val="00CE5A40"/>
    <w:rsid w:val="00CE685A"/>
    <w:rsid w:val="00CE69BC"/>
    <w:rsid w:val="00CE73B0"/>
    <w:rsid w:val="00CF0036"/>
    <w:rsid w:val="00CF1237"/>
    <w:rsid w:val="00CF2228"/>
    <w:rsid w:val="00CF28A4"/>
    <w:rsid w:val="00CF3021"/>
    <w:rsid w:val="00CF35ED"/>
    <w:rsid w:val="00CF3CDC"/>
    <w:rsid w:val="00CF41E5"/>
    <w:rsid w:val="00CF5285"/>
    <w:rsid w:val="00CF56CC"/>
    <w:rsid w:val="00CF62EF"/>
    <w:rsid w:val="00D00503"/>
    <w:rsid w:val="00D005CF"/>
    <w:rsid w:val="00D00C6E"/>
    <w:rsid w:val="00D01373"/>
    <w:rsid w:val="00D01CCD"/>
    <w:rsid w:val="00D01DC0"/>
    <w:rsid w:val="00D029BA"/>
    <w:rsid w:val="00D02E27"/>
    <w:rsid w:val="00D036F2"/>
    <w:rsid w:val="00D049F0"/>
    <w:rsid w:val="00D05C2C"/>
    <w:rsid w:val="00D05FCF"/>
    <w:rsid w:val="00D06117"/>
    <w:rsid w:val="00D101D1"/>
    <w:rsid w:val="00D12ED2"/>
    <w:rsid w:val="00D136C7"/>
    <w:rsid w:val="00D13E2C"/>
    <w:rsid w:val="00D14249"/>
    <w:rsid w:val="00D14EED"/>
    <w:rsid w:val="00D15AAF"/>
    <w:rsid w:val="00D1635F"/>
    <w:rsid w:val="00D17BBF"/>
    <w:rsid w:val="00D17F21"/>
    <w:rsid w:val="00D202F1"/>
    <w:rsid w:val="00D20C5F"/>
    <w:rsid w:val="00D214E1"/>
    <w:rsid w:val="00D21631"/>
    <w:rsid w:val="00D223A4"/>
    <w:rsid w:val="00D225FE"/>
    <w:rsid w:val="00D231C1"/>
    <w:rsid w:val="00D24073"/>
    <w:rsid w:val="00D24723"/>
    <w:rsid w:val="00D25274"/>
    <w:rsid w:val="00D25B9B"/>
    <w:rsid w:val="00D25CF8"/>
    <w:rsid w:val="00D27017"/>
    <w:rsid w:val="00D30279"/>
    <w:rsid w:val="00D305C0"/>
    <w:rsid w:val="00D30B4E"/>
    <w:rsid w:val="00D318FE"/>
    <w:rsid w:val="00D319C9"/>
    <w:rsid w:val="00D33975"/>
    <w:rsid w:val="00D33C67"/>
    <w:rsid w:val="00D33F60"/>
    <w:rsid w:val="00D34016"/>
    <w:rsid w:val="00D35BB7"/>
    <w:rsid w:val="00D35CF8"/>
    <w:rsid w:val="00D37A63"/>
    <w:rsid w:val="00D37B9D"/>
    <w:rsid w:val="00D4043C"/>
    <w:rsid w:val="00D412F3"/>
    <w:rsid w:val="00D41C55"/>
    <w:rsid w:val="00D43DD0"/>
    <w:rsid w:val="00D43E36"/>
    <w:rsid w:val="00D4568A"/>
    <w:rsid w:val="00D47E89"/>
    <w:rsid w:val="00D5133A"/>
    <w:rsid w:val="00D519AE"/>
    <w:rsid w:val="00D52526"/>
    <w:rsid w:val="00D52952"/>
    <w:rsid w:val="00D52EC6"/>
    <w:rsid w:val="00D54217"/>
    <w:rsid w:val="00D56245"/>
    <w:rsid w:val="00D56830"/>
    <w:rsid w:val="00D605EE"/>
    <w:rsid w:val="00D60A6D"/>
    <w:rsid w:val="00D6119B"/>
    <w:rsid w:val="00D61DC3"/>
    <w:rsid w:val="00D61F4A"/>
    <w:rsid w:val="00D62328"/>
    <w:rsid w:val="00D62694"/>
    <w:rsid w:val="00D634E2"/>
    <w:rsid w:val="00D63C6D"/>
    <w:rsid w:val="00D64C9E"/>
    <w:rsid w:val="00D65262"/>
    <w:rsid w:val="00D66107"/>
    <w:rsid w:val="00D66879"/>
    <w:rsid w:val="00D669C1"/>
    <w:rsid w:val="00D67714"/>
    <w:rsid w:val="00D700E1"/>
    <w:rsid w:val="00D70572"/>
    <w:rsid w:val="00D70A89"/>
    <w:rsid w:val="00D72560"/>
    <w:rsid w:val="00D72836"/>
    <w:rsid w:val="00D73B5B"/>
    <w:rsid w:val="00D73F95"/>
    <w:rsid w:val="00D740E5"/>
    <w:rsid w:val="00D742D3"/>
    <w:rsid w:val="00D749B6"/>
    <w:rsid w:val="00D7631A"/>
    <w:rsid w:val="00D76DEF"/>
    <w:rsid w:val="00D7712B"/>
    <w:rsid w:val="00D77A04"/>
    <w:rsid w:val="00D77F47"/>
    <w:rsid w:val="00D800D9"/>
    <w:rsid w:val="00D80434"/>
    <w:rsid w:val="00D81412"/>
    <w:rsid w:val="00D814D0"/>
    <w:rsid w:val="00D8275C"/>
    <w:rsid w:val="00D8353B"/>
    <w:rsid w:val="00D83B3D"/>
    <w:rsid w:val="00D83C22"/>
    <w:rsid w:val="00D842EB"/>
    <w:rsid w:val="00D842F1"/>
    <w:rsid w:val="00D845E2"/>
    <w:rsid w:val="00D851A4"/>
    <w:rsid w:val="00D8669A"/>
    <w:rsid w:val="00D87114"/>
    <w:rsid w:val="00D871A0"/>
    <w:rsid w:val="00D877BE"/>
    <w:rsid w:val="00D87CF0"/>
    <w:rsid w:val="00D905DB"/>
    <w:rsid w:val="00D92F06"/>
    <w:rsid w:val="00D93B19"/>
    <w:rsid w:val="00D93CAE"/>
    <w:rsid w:val="00D96D28"/>
    <w:rsid w:val="00D97391"/>
    <w:rsid w:val="00D97CE8"/>
    <w:rsid w:val="00DA006C"/>
    <w:rsid w:val="00DA00CA"/>
    <w:rsid w:val="00DA0C75"/>
    <w:rsid w:val="00DA162E"/>
    <w:rsid w:val="00DA19BF"/>
    <w:rsid w:val="00DA1B9A"/>
    <w:rsid w:val="00DA3AA3"/>
    <w:rsid w:val="00DA3F6C"/>
    <w:rsid w:val="00DA3FCC"/>
    <w:rsid w:val="00DA46C7"/>
    <w:rsid w:val="00DA47F0"/>
    <w:rsid w:val="00DA6C90"/>
    <w:rsid w:val="00DA715F"/>
    <w:rsid w:val="00DA7893"/>
    <w:rsid w:val="00DB0867"/>
    <w:rsid w:val="00DB29AD"/>
    <w:rsid w:val="00DB2CD2"/>
    <w:rsid w:val="00DB343D"/>
    <w:rsid w:val="00DB5329"/>
    <w:rsid w:val="00DB5B99"/>
    <w:rsid w:val="00DB61FD"/>
    <w:rsid w:val="00DB6D65"/>
    <w:rsid w:val="00DB6ED0"/>
    <w:rsid w:val="00DB7217"/>
    <w:rsid w:val="00DB75EC"/>
    <w:rsid w:val="00DC046D"/>
    <w:rsid w:val="00DC1FD4"/>
    <w:rsid w:val="00DC219C"/>
    <w:rsid w:val="00DC3D69"/>
    <w:rsid w:val="00DC45B2"/>
    <w:rsid w:val="00DC4BF4"/>
    <w:rsid w:val="00DC4E31"/>
    <w:rsid w:val="00DC50D2"/>
    <w:rsid w:val="00DC59EE"/>
    <w:rsid w:val="00DC5F7B"/>
    <w:rsid w:val="00DD0254"/>
    <w:rsid w:val="00DD0A1A"/>
    <w:rsid w:val="00DD11AD"/>
    <w:rsid w:val="00DD12A0"/>
    <w:rsid w:val="00DD1A3F"/>
    <w:rsid w:val="00DD1C01"/>
    <w:rsid w:val="00DD3DA5"/>
    <w:rsid w:val="00DD480A"/>
    <w:rsid w:val="00DD4D69"/>
    <w:rsid w:val="00DD5526"/>
    <w:rsid w:val="00DD5677"/>
    <w:rsid w:val="00DD5F9E"/>
    <w:rsid w:val="00DD6D11"/>
    <w:rsid w:val="00DD7034"/>
    <w:rsid w:val="00DD7FE2"/>
    <w:rsid w:val="00DE12D3"/>
    <w:rsid w:val="00DE2419"/>
    <w:rsid w:val="00DE2C45"/>
    <w:rsid w:val="00DE2EB8"/>
    <w:rsid w:val="00DE6109"/>
    <w:rsid w:val="00DE6602"/>
    <w:rsid w:val="00DE6826"/>
    <w:rsid w:val="00DE756E"/>
    <w:rsid w:val="00DE7956"/>
    <w:rsid w:val="00DE7F58"/>
    <w:rsid w:val="00DF02FE"/>
    <w:rsid w:val="00DF0A08"/>
    <w:rsid w:val="00DF131C"/>
    <w:rsid w:val="00DF1566"/>
    <w:rsid w:val="00DF1B92"/>
    <w:rsid w:val="00DF312C"/>
    <w:rsid w:val="00DF5890"/>
    <w:rsid w:val="00DF5DDB"/>
    <w:rsid w:val="00DF60B2"/>
    <w:rsid w:val="00DF659D"/>
    <w:rsid w:val="00E000D9"/>
    <w:rsid w:val="00E018DC"/>
    <w:rsid w:val="00E020D4"/>
    <w:rsid w:val="00E02D40"/>
    <w:rsid w:val="00E039E3"/>
    <w:rsid w:val="00E03D85"/>
    <w:rsid w:val="00E03E58"/>
    <w:rsid w:val="00E041B5"/>
    <w:rsid w:val="00E049DC"/>
    <w:rsid w:val="00E05227"/>
    <w:rsid w:val="00E05DC4"/>
    <w:rsid w:val="00E0780E"/>
    <w:rsid w:val="00E12BB1"/>
    <w:rsid w:val="00E1323F"/>
    <w:rsid w:val="00E1334B"/>
    <w:rsid w:val="00E13877"/>
    <w:rsid w:val="00E14228"/>
    <w:rsid w:val="00E14D33"/>
    <w:rsid w:val="00E17941"/>
    <w:rsid w:val="00E20442"/>
    <w:rsid w:val="00E205CC"/>
    <w:rsid w:val="00E206A5"/>
    <w:rsid w:val="00E20A1B"/>
    <w:rsid w:val="00E20BB4"/>
    <w:rsid w:val="00E20DFB"/>
    <w:rsid w:val="00E22109"/>
    <w:rsid w:val="00E22622"/>
    <w:rsid w:val="00E233A4"/>
    <w:rsid w:val="00E23C1E"/>
    <w:rsid w:val="00E24083"/>
    <w:rsid w:val="00E24490"/>
    <w:rsid w:val="00E25470"/>
    <w:rsid w:val="00E25ADD"/>
    <w:rsid w:val="00E25D84"/>
    <w:rsid w:val="00E26E98"/>
    <w:rsid w:val="00E27CD1"/>
    <w:rsid w:val="00E30294"/>
    <w:rsid w:val="00E306D2"/>
    <w:rsid w:val="00E30945"/>
    <w:rsid w:val="00E31081"/>
    <w:rsid w:val="00E312D9"/>
    <w:rsid w:val="00E33FDC"/>
    <w:rsid w:val="00E34824"/>
    <w:rsid w:val="00E34A53"/>
    <w:rsid w:val="00E363F5"/>
    <w:rsid w:val="00E36C91"/>
    <w:rsid w:val="00E3706E"/>
    <w:rsid w:val="00E37F0D"/>
    <w:rsid w:val="00E4149F"/>
    <w:rsid w:val="00E421A5"/>
    <w:rsid w:val="00E42946"/>
    <w:rsid w:val="00E44533"/>
    <w:rsid w:val="00E446D1"/>
    <w:rsid w:val="00E44748"/>
    <w:rsid w:val="00E449CD"/>
    <w:rsid w:val="00E44B92"/>
    <w:rsid w:val="00E44E35"/>
    <w:rsid w:val="00E46433"/>
    <w:rsid w:val="00E477E1"/>
    <w:rsid w:val="00E47972"/>
    <w:rsid w:val="00E47CF3"/>
    <w:rsid w:val="00E5089A"/>
    <w:rsid w:val="00E50C6B"/>
    <w:rsid w:val="00E50EAB"/>
    <w:rsid w:val="00E5248E"/>
    <w:rsid w:val="00E5271B"/>
    <w:rsid w:val="00E52A61"/>
    <w:rsid w:val="00E54690"/>
    <w:rsid w:val="00E5497D"/>
    <w:rsid w:val="00E54CB4"/>
    <w:rsid w:val="00E54D90"/>
    <w:rsid w:val="00E56788"/>
    <w:rsid w:val="00E56C69"/>
    <w:rsid w:val="00E57AE3"/>
    <w:rsid w:val="00E57B56"/>
    <w:rsid w:val="00E60736"/>
    <w:rsid w:val="00E63AC5"/>
    <w:rsid w:val="00E64579"/>
    <w:rsid w:val="00E64C5A"/>
    <w:rsid w:val="00E6635A"/>
    <w:rsid w:val="00E67E0C"/>
    <w:rsid w:val="00E7079A"/>
    <w:rsid w:val="00E70B97"/>
    <w:rsid w:val="00E7143B"/>
    <w:rsid w:val="00E72214"/>
    <w:rsid w:val="00E72D8D"/>
    <w:rsid w:val="00E73EE3"/>
    <w:rsid w:val="00E741D2"/>
    <w:rsid w:val="00E74704"/>
    <w:rsid w:val="00E74983"/>
    <w:rsid w:val="00E75038"/>
    <w:rsid w:val="00E751C2"/>
    <w:rsid w:val="00E754F3"/>
    <w:rsid w:val="00E755CC"/>
    <w:rsid w:val="00E7693B"/>
    <w:rsid w:val="00E77B44"/>
    <w:rsid w:val="00E81AB2"/>
    <w:rsid w:val="00E82065"/>
    <w:rsid w:val="00E82263"/>
    <w:rsid w:val="00E823A2"/>
    <w:rsid w:val="00E82D19"/>
    <w:rsid w:val="00E82D7E"/>
    <w:rsid w:val="00E8334E"/>
    <w:rsid w:val="00E83E7C"/>
    <w:rsid w:val="00E83F94"/>
    <w:rsid w:val="00E8405B"/>
    <w:rsid w:val="00E85142"/>
    <w:rsid w:val="00E85494"/>
    <w:rsid w:val="00E90960"/>
    <w:rsid w:val="00E90E92"/>
    <w:rsid w:val="00E91147"/>
    <w:rsid w:val="00E914A7"/>
    <w:rsid w:val="00E91938"/>
    <w:rsid w:val="00E929ED"/>
    <w:rsid w:val="00E944A0"/>
    <w:rsid w:val="00E944A6"/>
    <w:rsid w:val="00E94814"/>
    <w:rsid w:val="00E948CE"/>
    <w:rsid w:val="00E95A20"/>
    <w:rsid w:val="00E96E70"/>
    <w:rsid w:val="00E97725"/>
    <w:rsid w:val="00E9777D"/>
    <w:rsid w:val="00E97BC6"/>
    <w:rsid w:val="00EA0445"/>
    <w:rsid w:val="00EA2BD3"/>
    <w:rsid w:val="00EA32F8"/>
    <w:rsid w:val="00EA3FFC"/>
    <w:rsid w:val="00EA4837"/>
    <w:rsid w:val="00EA4D4A"/>
    <w:rsid w:val="00EA4F96"/>
    <w:rsid w:val="00EA5174"/>
    <w:rsid w:val="00EA5329"/>
    <w:rsid w:val="00EA5444"/>
    <w:rsid w:val="00EA54FA"/>
    <w:rsid w:val="00EA6C3F"/>
    <w:rsid w:val="00EB1C35"/>
    <w:rsid w:val="00EB260B"/>
    <w:rsid w:val="00EB39BE"/>
    <w:rsid w:val="00EB4571"/>
    <w:rsid w:val="00EB4C00"/>
    <w:rsid w:val="00EB4D90"/>
    <w:rsid w:val="00EB7B66"/>
    <w:rsid w:val="00EB7BC2"/>
    <w:rsid w:val="00EC0661"/>
    <w:rsid w:val="00EC0F74"/>
    <w:rsid w:val="00EC1728"/>
    <w:rsid w:val="00EC198A"/>
    <w:rsid w:val="00EC378A"/>
    <w:rsid w:val="00EC3F75"/>
    <w:rsid w:val="00EC401B"/>
    <w:rsid w:val="00EC4933"/>
    <w:rsid w:val="00EC5104"/>
    <w:rsid w:val="00EC5961"/>
    <w:rsid w:val="00EC6A5F"/>
    <w:rsid w:val="00EC7F45"/>
    <w:rsid w:val="00ED0111"/>
    <w:rsid w:val="00ED0AAD"/>
    <w:rsid w:val="00ED0C5A"/>
    <w:rsid w:val="00ED14D0"/>
    <w:rsid w:val="00ED176B"/>
    <w:rsid w:val="00ED294E"/>
    <w:rsid w:val="00ED29F8"/>
    <w:rsid w:val="00ED2B99"/>
    <w:rsid w:val="00ED2F53"/>
    <w:rsid w:val="00ED382F"/>
    <w:rsid w:val="00ED3FD4"/>
    <w:rsid w:val="00ED467B"/>
    <w:rsid w:val="00ED53CB"/>
    <w:rsid w:val="00ED7950"/>
    <w:rsid w:val="00ED7A30"/>
    <w:rsid w:val="00ED7AEC"/>
    <w:rsid w:val="00EE058B"/>
    <w:rsid w:val="00EE05DC"/>
    <w:rsid w:val="00EE0A3A"/>
    <w:rsid w:val="00EE1558"/>
    <w:rsid w:val="00EE188B"/>
    <w:rsid w:val="00EE237B"/>
    <w:rsid w:val="00EE2472"/>
    <w:rsid w:val="00EE3568"/>
    <w:rsid w:val="00EE4131"/>
    <w:rsid w:val="00EE52E3"/>
    <w:rsid w:val="00EE5C63"/>
    <w:rsid w:val="00EE61CB"/>
    <w:rsid w:val="00EE64B5"/>
    <w:rsid w:val="00EE7337"/>
    <w:rsid w:val="00EE73D3"/>
    <w:rsid w:val="00EE756E"/>
    <w:rsid w:val="00EF0A33"/>
    <w:rsid w:val="00EF0CF8"/>
    <w:rsid w:val="00EF1EE2"/>
    <w:rsid w:val="00EF27D2"/>
    <w:rsid w:val="00EF317E"/>
    <w:rsid w:val="00EF3AD3"/>
    <w:rsid w:val="00EF3C86"/>
    <w:rsid w:val="00EF499E"/>
    <w:rsid w:val="00EF4E12"/>
    <w:rsid w:val="00EF5CE3"/>
    <w:rsid w:val="00EF6F83"/>
    <w:rsid w:val="00F00135"/>
    <w:rsid w:val="00F00C0D"/>
    <w:rsid w:val="00F00D0A"/>
    <w:rsid w:val="00F010A6"/>
    <w:rsid w:val="00F0177D"/>
    <w:rsid w:val="00F01CE9"/>
    <w:rsid w:val="00F023E0"/>
    <w:rsid w:val="00F02466"/>
    <w:rsid w:val="00F0285F"/>
    <w:rsid w:val="00F02CCA"/>
    <w:rsid w:val="00F0305E"/>
    <w:rsid w:val="00F033EE"/>
    <w:rsid w:val="00F03688"/>
    <w:rsid w:val="00F03CD5"/>
    <w:rsid w:val="00F06368"/>
    <w:rsid w:val="00F06B53"/>
    <w:rsid w:val="00F072E7"/>
    <w:rsid w:val="00F073C9"/>
    <w:rsid w:val="00F07423"/>
    <w:rsid w:val="00F07609"/>
    <w:rsid w:val="00F07625"/>
    <w:rsid w:val="00F10B3A"/>
    <w:rsid w:val="00F10D8D"/>
    <w:rsid w:val="00F12D8C"/>
    <w:rsid w:val="00F139FA"/>
    <w:rsid w:val="00F13DF9"/>
    <w:rsid w:val="00F14335"/>
    <w:rsid w:val="00F14783"/>
    <w:rsid w:val="00F16B18"/>
    <w:rsid w:val="00F16ED2"/>
    <w:rsid w:val="00F20874"/>
    <w:rsid w:val="00F2135D"/>
    <w:rsid w:val="00F21C80"/>
    <w:rsid w:val="00F21FC7"/>
    <w:rsid w:val="00F22E05"/>
    <w:rsid w:val="00F23F33"/>
    <w:rsid w:val="00F24127"/>
    <w:rsid w:val="00F2519C"/>
    <w:rsid w:val="00F277F7"/>
    <w:rsid w:val="00F27B0B"/>
    <w:rsid w:val="00F27CF9"/>
    <w:rsid w:val="00F3003A"/>
    <w:rsid w:val="00F309B3"/>
    <w:rsid w:val="00F30D30"/>
    <w:rsid w:val="00F31D49"/>
    <w:rsid w:val="00F31D5B"/>
    <w:rsid w:val="00F322C0"/>
    <w:rsid w:val="00F32331"/>
    <w:rsid w:val="00F33A3C"/>
    <w:rsid w:val="00F33A68"/>
    <w:rsid w:val="00F33C94"/>
    <w:rsid w:val="00F34AF9"/>
    <w:rsid w:val="00F35859"/>
    <w:rsid w:val="00F370AF"/>
    <w:rsid w:val="00F371AD"/>
    <w:rsid w:val="00F37822"/>
    <w:rsid w:val="00F40565"/>
    <w:rsid w:val="00F41A3D"/>
    <w:rsid w:val="00F41BA6"/>
    <w:rsid w:val="00F429AF"/>
    <w:rsid w:val="00F445A7"/>
    <w:rsid w:val="00F44AC1"/>
    <w:rsid w:val="00F44B98"/>
    <w:rsid w:val="00F44D21"/>
    <w:rsid w:val="00F50BA4"/>
    <w:rsid w:val="00F51682"/>
    <w:rsid w:val="00F51817"/>
    <w:rsid w:val="00F51A05"/>
    <w:rsid w:val="00F520D4"/>
    <w:rsid w:val="00F52C39"/>
    <w:rsid w:val="00F534AE"/>
    <w:rsid w:val="00F558A7"/>
    <w:rsid w:val="00F559A5"/>
    <w:rsid w:val="00F56A8E"/>
    <w:rsid w:val="00F57253"/>
    <w:rsid w:val="00F5766D"/>
    <w:rsid w:val="00F60254"/>
    <w:rsid w:val="00F606C1"/>
    <w:rsid w:val="00F60835"/>
    <w:rsid w:val="00F62D42"/>
    <w:rsid w:val="00F63D29"/>
    <w:rsid w:val="00F64209"/>
    <w:rsid w:val="00F64D11"/>
    <w:rsid w:val="00F64F8F"/>
    <w:rsid w:val="00F65044"/>
    <w:rsid w:val="00F651B9"/>
    <w:rsid w:val="00F653D3"/>
    <w:rsid w:val="00F6540F"/>
    <w:rsid w:val="00F65491"/>
    <w:rsid w:val="00F664F8"/>
    <w:rsid w:val="00F6676B"/>
    <w:rsid w:val="00F66A79"/>
    <w:rsid w:val="00F67981"/>
    <w:rsid w:val="00F67E0D"/>
    <w:rsid w:val="00F70323"/>
    <w:rsid w:val="00F703EB"/>
    <w:rsid w:val="00F70BC7"/>
    <w:rsid w:val="00F71ADC"/>
    <w:rsid w:val="00F723F1"/>
    <w:rsid w:val="00F72439"/>
    <w:rsid w:val="00F724BC"/>
    <w:rsid w:val="00F72736"/>
    <w:rsid w:val="00F72D36"/>
    <w:rsid w:val="00F730A6"/>
    <w:rsid w:val="00F73F00"/>
    <w:rsid w:val="00F74632"/>
    <w:rsid w:val="00F75A2A"/>
    <w:rsid w:val="00F770C8"/>
    <w:rsid w:val="00F772A4"/>
    <w:rsid w:val="00F77EEA"/>
    <w:rsid w:val="00F80184"/>
    <w:rsid w:val="00F8157A"/>
    <w:rsid w:val="00F81D49"/>
    <w:rsid w:val="00F81DB0"/>
    <w:rsid w:val="00F84260"/>
    <w:rsid w:val="00F85253"/>
    <w:rsid w:val="00F8536A"/>
    <w:rsid w:val="00F854A1"/>
    <w:rsid w:val="00F8719A"/>
    <w:rsid w:val="00F87CB6"/>
    <w:rsid w:val="00F91067"/>
    <w:rsid w:val="00F911B5"/>
    <w:rsid w:val="00F9213D"/>
    <w:rsid w:val="00F92C23"/>
    <w:rsid w:val="00F92E3B"/>
    <w:rsid w:val="00F931C1"/>
    <w:rsid w:val="00F933AA"/>
    <w:rsid w:val="00F93552"/>
    <w:rsid w:val="00F95732"/>
    <w:rsid w:val="00F96E84"/>
    <w:rsid w:val="00F97AD6"/>
    <w:rsid w:val="00F97C9D"/>
    <w:rsid w:val="00FA0109"/>
    <w:rsid w:val="00FA05A3"/>
    <w:rsid w:val="00FA06F0"/>
    <w:rsid w:val="00FA07C3"/>
    <w:rsid w:val="00FA160F"/>
    <w:rsid w:val="00FA3B25"/>
    <w:rsid w:val="00FA3B39"/>
    <w:rsid w:val="00FA3C4C"/>
    <w:rsid w:val="00FA40CB"/>
    <w:rsid w:val="00FA4187"/>
    <w:rsid w:val="00FA4210"/>
    <w:rsid w:val="00FA462C"/>
    <w:rsid w:val="00FA4669"/>
    <w:rsid w:val="00FA532B"/>
    <w:rsid w:val="00FA57F0"/>
    <w:rsid w:val="00FA5E83"/>
    <w:rsid w:val="00FA740C"/>
    <w:rsid w:val="00FA7B13"/>
    <w:rsid w:val="00FB0260"/>
    <w:rsid w:val="00FB1E37"/>
    <w:rsid w:val="00FB2821"/>
    <w:rsid w:val="00FB3509"/>
    <w:rsid w:val="00FB3875"/>
    <w:rsid w:val="00FB4A52"/>
    <w:rsid w:val="00FB4C24"/>
    <w:rsid w:val="00FB4FC2"/>
    <w:rsid w:val="00FB5767"/>
    <w:rsid w:val="00FB5D47"/>
    <w:rsid w:val="00FB6729"/>
    <w:rsid w:val="00FC03D4"/>
    <w:rsid w:val="00FC0D14"/>
    <w:rsid w:val="00FC2401"/>
    <w:rsid w:val="00FC2A8D"/>
    <w:rsid w:val="00FC471C"/>
    <w:rsid w:val="00FC5723"/>
    <w:rsid w:val="00FC5A17"/>
    <w:rsid w:val="00FC6DEB"/>
    <w:rsid w:val="00FC7A69"/>
    <w:rsid w:val="00FD0379"/>
    <w:rsid w:val="00FD10D3"/>
    <w:rsid w:val="00FD16C2"/>
    <w:rsid w:val="00FD18AF"/>
    <w:rsid w:val="00FD1BF9"/>
    <w:rsid w:val="00FD2582"/>
    <w:rsid w:val="00FD34B4"/>
    <w:rsid w:val="00FD42EE"/>
    <w:rsid w:val="00FD513A"/>
    <w:rsid w:val="00FD5248"/>
    <w:rsid w:val="00FD5B80"/>
    <w:rsid w:val="00FD5DC8"/>
    <w:rsid w:val="00FD62F6"/>
    <w:rsid w:val="00FD6691"/>
    <w:rsid w:val="00FE277E"/>
    <w:rsid w:val="00FE3086"/>
    <w:rsid w:val="00FE47F7"/>
    <w:rsid w:val="00FE6676"/>
    <w:rsid w:val="00FE69B0"/>
    <w:rsid w:val="00FE77A0"/>
    <w:rsid w:val="00FE77E1"/>
    <w:rsid w:val="00FF0C1D"/>
    <w:rsid w:val="00FF1F4D"/>
    <w:rsid w:val="00FF20C9"/>
    <w:rsid w:val="00FF226C"/>
    <w:rsid w:val="00FF38F6"/>
    <w:rsid w:val="00FF48DF"/>
    <w:rsid w:val="00FF504C"/>
    <w:rsid w:val="00FF529D"/>
    <w:rsid w:val="00FF5C61"/>
    <w:rsid w:val="00FF67B6"/>
    <w:rsid w:val="00FF684C"/>
    <w:rsid w:val="00FF6968"/>
    <w:rsid w:val="00FF69D4"/>
    <w:rsid w:val="01FC3599"/>
    <w:rsid w:val="08047960"/>
    <w:rsid w:val="0DC53135"/>
    <w:rsid w:val="10499DD2"/>
    <w:rsid w:val="12D9C000"/>
    <w:rsid w:val="1857C7AE"/>
    <w:rsid w:val="1A15471F"/>
    <w:rsid w:val="25757A62"/>
    <w:rsid w:val="2AD730F1"/>
    <w:rsid w:val="2B8A0D97"/>
    <w:rsid w:val="3753C121"/>
    <w:rsid w:val="3808A415"/>
    <w:rsid w:val="3B35590F"/>
    <w:rsid w:val="4D3235CB"/>
    <w:rsid w:val="5D6E3981"/>
    <w:rsid w:val="67016FF0"/>
    <w:rsid w:val="6A894B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59D00353-89D1-424B-B63C-4537D1CE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D99"/>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719"/>
    <w:pPr>
      <w:keepNext/>
      <w:keepLines/>
      <w:spacing w:before="24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501D76"/>
    <w:pPr>
      <w:keepNext/>
      <w:keepLines/>
      <w:spacing w:before="240" w:after="120" w:line="240" w:lineRule="auto"/>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0C1D5C"/>
    <w:pPr>
      <w:keepNext/>
      <w:keepLines/>
      <w:spacing w:before="360" w:after="120" w:line="240" w:lineRule="auto"/>
      <w:outlineLvl w:val="4"/>
    </w:pPr>
    <w:rPr>
      <w:rFonts w:eastAsiaTheme="majorEastAsia" w:cstheme="majorBidi"/>
      <w: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719"/>
    <w:rPr>
      <w:rFonts w:ascii="Calibri Light" w:eastAsiaTheme="majorEastAsia" w:hAnsi="Calibri Light" w:cstheme="majorBidi"/>
      <w:b/>
      <w:color w:val="0F4761" w:themeColor="accent1" w:themeShade="BF"/>
      <w:sz w:val="28"/>
      <w:szCs w:val="28"/>
    </w:rPr>
  </w:style>
  <w:style w:type="character" w:customStyle="1" w:styleId="Heading4Char">
    <w:name w:val="Heading 4 Char"/>
    <w:basedOn w:val="DefaultParagraphFont"/>
    <w:link w:val="Heading4"/>
    <w:uiPriority w:val="9"/>
    <w:rsid w:val="00501D76"/>
    <w:rPr>
      <w:rFonts w:ascii="Calibri Light" w:eastAsiaTheme="majorEastAsia" w:hAnsi="Calibri Light" w:cstheme="majorBidi"/>
      <w:b/>
      <w:iCs/>
      <w:color w:val="0F4761" w:themeColor="accent1" w:themeShade="BF"/>
    </w:rPr>
  </w:style>
  <w:style w:type="character" w:customStyle="1" w:styleId="Heading5Char">
    <w:name w:val="Heading 5 Char"/>
    <w:basedOn w:val="DefaultParagraphFont"/>
    <w:link w:val="Heading5"/>
    <w:uiPriority w:val="9"/>
    <w:rsid w:val="000C1D5C"/>
    <w:rPr>
      <w:rFonts w:ascii="Calibri Light" w:eastAsiaTheme="majorEastAsia" w:hAnsi="Calibri Light" w:cstheme="majorBidi"/>
      <w:i/>
      <w:color w:val="0F4761" w:themeColor="accent1" w:themeShade="BF"/>
      <w:sz w:val="22"/>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6"/>
    <w:link w:val="TablesChar"/>
    <w:qFormat/>
    <w:rsid w:val="00594A46"/>
    <w:pPr>
      <w:spacing w:before="240" w:line="240" w:lineRule="auto"/>
    </w:pPr>
    <w:rPr>
      <w:b/>
      <w:i w:val="0"/>
      <w:color w:val="auto"/>
    </w:rPr>
  </w:style>
  <w:style w:type="character" w:customStyle="1" w:styleId="TablesChar">
    <w:name w:val="Tables Char"/>
    <w:basedOn w:val="DefaultParagraphFont"/>
    <w:link w:val="Tables"/>
    <w:rsid w:val="00594A4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Notes1">
    <w:name w:val="Notes1"/>
    <w:basedOn w:val="Heading6"/>
    <w:next w:val="Heading4"/>
    <w:link w:val="Notes1Char"/>
    <w:qFormat/>
    <w:rsid w:val="00D049F0"/>
    <w:pPr>
      <w:spacing w:after="360" w:line="240" w:lineRule="auto"/>
    </w:pPr>
    <w:rPr>
      <w:i w:val="0"/>
      <w:color w:val="747474" w:themeColor="background2" w:themeShade="80"/>
    </w:rPr>
  </w:style>
  <w:style w:type="character" w:customStyle="1" w:styleId="Notes1Char">
    <w:name w:val="Notes1 Char"/>
    <w:basedOn w:val="DefaultParagraphFont"/>
    <w:link w:val="Notes1"/>
    <w:rsid w:val="00D049F0"/>
    <w:rPr>
      <w:rFonts w:ascii="Calibri Light" w:eastAsiaTheme="majorEastAsia" w:hAnsi="Calibri Light" w:cstheme="majorBidi"/>
      <w:iCs/>
      <w:color w:val="747474" w:themeColor="background2" w:themeShade="80"/>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 w:type="paragraph" w:styleId="FootnoteText">
    <w:name w:val="footnote text"/>
    <w:basedOn w:val="Normal"/>
    <w:link w:val="FootnoteTextChar"/>
    <w:uiPriority w:val="99"/>
    <w:semiHidden/>
    <w:unhideWhenUsed/>
    <w:rsid w:val="00D877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77BE"/>
    <w:rPr>
      <w:rFonts w:ascii="Calibri Light" w:hAnsi="Calibri Light"/>
      <w:sz w:val="20"/>
      <w:szCs w:val="20"/>
    </w:rPr>
  </w:style>
  <w:style w:type="character" w:styleId="FootnoteReference">
    <w:name w:val="footnote reference"/>
    <w:basedOn w:val="DefaultParagraphFont"/>
    <w:uiPriority w:val="99"/>
    <w:semiHidden/>
    <w:unhideWhenUsed/>
    <w:rsid w:val="00D877BE"/>
    <w:rPr>
      <w:vertAlign w:val="superscript"/>
    </w:rPr>
  </w:style>
  <w:style w:type="paragraph" w:styleId="Header">
    <w:name w:val="header"/>
    <w:basedOn w:val="Normal"/>
    <w:link w:val="HeaderChar"/>
    <w:uiPriority w:val="99"/>
    <w:unhideWhenUsed/>
    <w:rsid w:val="00602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C67"/>
    <w:rPr>
      <w:rFonts w:ascii="Calibri Light" w:hAnsi="Calibri Light"/>
      <w:sz w:val="22"/>
    </w:rPr>
  </w:style>
  <w:style w:type="paragraph" w:styleId="Footer">
    <w:name w:val="footer"/>
    <w:basedOn w:val="Normal"/>
    <w:link w:val="FooterChar"/>
    <w:uiPriority w:val="99"/>
    <w:unhideWhenUsed/>
    <w:rsid w:val="00602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C67"/>
    <w:rPr>
      <w:rFonts w:ascii="Calibri Light" w:hAnsi="Calibri Light"/>
      <w:sz w:val="22"/>
    </w:rPr>
  </w:style>
  <w:style w:type="character" w:styleId="Strong">
    <w:name w:val="Strong"/>
    <w:basedOn w:val="DefaultParagraphFont"/>
    <w:uiPriority w:val="22"/>
    <w:qFormat/>
    <w:rsid w:val="00D81412"/>
    <w:rPr>
      <w:b/>
      <w:bCs/>
    </w:rPr>
  </w:style>
  <w:style w:type="paragraph" w:customStyle="1" w:styleId="Boxes">
    <w:name w:val="Boxes"/>
    <w:basedOn w:val="Heading2"/>
    <w:next w:val="Heading2"/>
    <w:link w:val="BoxesChar"/>
    <w:qFormat/>
    <w:rsid w:val="0010096A"/>
    <w:pPr>
      <w:spacing w:before="240" w:after="240" w:line="240" w:lineRule="auto"/>
      <w:jc w:val="left"/>
    </w:pPr>
    <w:rPr>
      <w:rFonts w:ascii="Arial" w:hAnsi="Arial"/>
      <w:b/>
      <w:bCs/>
      <w:color w:val="156082" w:themeColor="accent1"/>
      <w:sz w:val="24"/>
    </w:rPr>
  </w:style>
  <w:style w:type="character" w:customStyle="1" w:styleId="BoxesChar">
    <w:name w:val="Boxes Char"/>
    <w:basedOn w:val="DefaultParagraphFont"/>
    <w:link w:val="Boxes"/>
    <w:rsid w:val="0010096A"/>
    <w:rPr>
      <w:rFonts w:ascii="Arial" w:eastAsiaTheme="majorEastAsia" w:hAnsi="Arial" w:cstheme="majorBidi"/>
      <w:b/>
      <w:bCs/>
      <w:color w:val="156082" w:themeColor="accent1"/>
      <w:szCs w:val="32"/>
    </w:rPr>
  </w:style>
  <w:style w:type="table" w:styleId="ListTable3-Accent1">
    <w:name w:val="List Table 3 Accent 1"/>
    <w:basedOn w:val="TableNormal"/>
    <w:uiPriority w:val="48"/>
    <w:rsid w:val="00FA010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KeyMessages">
    <w:name w:val="Key Messages"/>
    <w:basedOn w:val="Heading2"/>
    <w:link w:val="KeyMessagesChar"/>
    <w:qFormat/>
    <w:rsid w:val="00D06117"/>
    <w:pPr>
      <w:spacing w:before="240" w:after="240" w:line="240" w:lineRule="auto"/>
    </w:pPr>
    <w:rPr>
      <w:rFonts w:ascii="Arial" w:hAnsi="Arial"/>
      <w:b/>
      <w:color w:val="FFFFFF" w:themeColor="background1"/>
      <w:sz w:val="24"/>
    </w:rPr>
  </w:style>
  <w:style w:type="character" w:customStyle="1" w:styleId="KeyMessagesChar">
    <w:name w:val="Key Messages Char"/>
    <w:basedOn w:val="Heading2Char"/>
    <w:link w:val="KeyMessages"/>
    <w:rsid w:val="00D06117"/>
    <w:rPr>
      <w:rFonts w:ascii="Arial" w:eastAsiaTheme="majorEastAsia" w:hAnsi="Arial" w:cstheme="majorBidi"/>
      <w:b/>
      <w:color w:val="FFFFFF" w:themeColor="background1"/>
      <w:sz w:val="32"/>
      <w:szCs w:val="32"/>
    </w:rPr>
  </w:style>
  <w:style w:type="table" w:styleId="ListTable5Dark-Accent1">
    <w:name w:val="List Table 5 Dark Accent 1"/>
    <w:basedOn w:val="TableNormal"/>
    <w:uiPriority w:val="50"/>
    <w:rsid w:val="00FE47F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5C003D"/>
    <w:rPr>
      <w:color w:val="467886" w:themeColor="hyperlink"/>
      <w:u w:val="single"/>
    </w:rPr>
  </w:style>
  <w:style w:type="character" w:styleId="UnresolvedMention">
    <w:name w:val="Unresolved Mention"/>
    <w:basedOn w:val="DefaultParagraphFont"/>
    <w:uiPriority w:val="99"/>
    <w:semiHidden/>
    <w:unhideWhenUsed/>
    <w:rsid w:val="005C0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stats.fao.org/classifications/ICC/v1.1.%20Accessed%2023%20October%20202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4b26243c-b736-4d9c-b036-479be2ad88a1"/>
    <ds:schemaRef ds:uri="432dd258-9dce-4cb3-b611-c68c0fbce7f3"/>
  </ds:schemaRefs>
</ds:datastoreItem>
</file>

<file path=customXml/itemProps2.xml><?xml version="1.0" encoding="utf-8"?>
<ds:datastoreItem xmlns:ds="http://schemas.openxmlformats.org/officeDocument/2006/customXml" ds:itemID="{0B748567-05CA-4E5A-8153-B85676C33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6243c-b736-4d9c-b036-479be2ad88a1"/>
    <ds:schemaRef ds:uri="432dd258-9dce-4cb3-b611-c68c0fbce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78D537-CDEB-41CF-BA3C-3095E696E338}">
  <ds:schemaRefs>
    <ds:schemaRef ds:uri="http://schemas.microsoft.com/sharepoint/v3/contenttype/forms"/>
  </ds:schemaRefs>
</ds:datastoreItem>
</file>

<file path=customXml/itemProps4.xml><?xml version="1.0" encoding="utf-8"?>
<ds:datastoreItem xmlns:ds="http://schemas.openxmlformats.org/officeDocument/2006/customXml" ds:itemID="{448F5052-BA8D-4789-8B7D-67A656F1B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TotalTime>
  <Pages>42</Pages>
  <Words>13844</Words>
  <Characters>78912</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373</cp:revision>
  <dcterms:created xsi:type="dcterms:W3CDTF">2026-10-21T13:23:00Z</dcterms:created>
  <dcterms:modified xsi:type="dcterms:W3CDTF">2026-10-23T10:51:00Z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ContentTypeId">
    <vt:lpwstr>0x0101005BE3C66ACF4393458051577D36AC6C25</vt:lpwstr>
  </property>
</Properties>
</file>