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is lacking. Here, we explore the role of six genes linked to migration and animal personality differences (</w:t>
      </w:r>
      <w:r>
        <w:rPr>
          <w:rFonts w:eastAsia="Liberation Serif" w:cs="Liberation Serif" w:ascii="Liberation Serif" w:hAnsi="Liberation Serif"/>
          <w:i/>
          <w:iCs/>
          <w:color w:val="000000"/>
          <w:sz w:val="24"/>
          <w:szCs w:val="24"/>
        </w:rPr>
        <w:t xml:space="preserve">CREB1, CLOCK, ADCYAP1,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 xml:space="preserve">and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in 20 </w:t>
      </w:r>
      <w:r>
        <w:rPr>
          <w:rFonts w:eastAsia="Liberation Serif" w:cs="Liberation Serif" w:ascii="Liberation Serif" w:hAnsi="Liberation Serif"/>
          <w:color w:val="000000"/>
          <w:sz w:val="24"/>
          <w:szCs w:val="24"/>
        </w:rPr>
        <w:t>S</w:t>
      </w:r>
      <w:r>
        <w:rPr>
          <w:rFonts w:eastAsia="Liberation Serif" w:cs="Liberation Serif" w:ascii="Liberation Serif" w:hAnsi="Liberation Serif"/>
          <w:color w:val="000000"/>
          <w:sz w:val="24"/>
          <w:szCs w:val="24"/>
        </w:rPr>
        <w:t>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i)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ii)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w:t>
      </w:r>
      <w:r>
        <w:rPr>
          <w:rFonts w:eastAsia="Liberation Serif" w:cs="Liberation Serif" w:ascii="Liberation Serif" w:hAnsi="Liberation Serif"/>
          <w:color w:val="000000"/>
          <w:sz w:val="24"/>
          <w:szCs w:val="24"/>
        </w:rPr>
        <w:t>Bayesian b</w:t>
      </w:r>
      <w:r>
        <w:rPr>
          <w:rFonts w:eastAsia="Liberation Serif" w:cs="Liberation Serif" w:ascii="Liberation Serif" w:hAnsi="Liberation Serif"/>
          <w:color w:val="000000"/>
          <w:sz w:val="24"/>
          <w:szCs w:val="24"/>
        </w:rPr>
        <w:t xml:space="preserve">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iii)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w:t>
      </w:r>
      <w:r>
        <w:rPr>
          <w:rFonts w:eastAsia="Liberation Serif" w:cs="Liberation Serif" w:ascii="Liberation Serif" w:hAnsi="Liberation Serif"/>
          <w:color w:val="000000"/>
          <w:kern w:val="0"/>
          <w:sz w:val="24"/>
          <w:szCs w:val="24"/>
          <w:lang w:val="en-GB" w:eastAsia="zh-CN" w:bidi="hi-IN"/>
        </w:rPr>
        <w:t>suggesting</w:t>
      </w:r>
      <w:r>
        <w:rPr>
          <w:rFonts w:eastAsia="Liberation Serif" w:cs="Liberation Serif" w:ascii="Liberation Serif" w:hAnsi="Liberation Serif"/>
          <w:color w:val="000000"/>
          <w:sz w:val="24"/>
          <w:szCs w:val="24"/>
        </w:rPr>
        <w:t xml:space="preserve">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the shift from dispersive to sedentary forms </w:t>
      </w:r>
      <w:r>
        <w:rPr>
          <w:rFonts w:eastAsia="Liberation Serif" w:cs="Liberation Serif" w:ascii="Liberation Serif" w:hAnsi="Liberation Serif"/>
          <w:color w:val="000000"/>
          <w:sz w:val="24"/>
          <w:szCs w:val="24"/>
        </w:rPr>
        <w:t xml:space="preserve">may </w:t>
      </w:r>
      <w:r>
        <w:rPr>
          <w:rFonts w:eastAsia="Liberation Serif" w:cs="Liberation Serif" w:ascii="Liberation Serif" w:hAnsi="Liberation Serif"/>
          <w:color w:val="000000"/>
          <w:sz w:val="24"/>
          <w:szCs w:val="24"/>
        </w:rPr>
        <w:t xml:space="preserve">primarily involve behavioural rather than morphological or physiological changes, at least initially (Diamond 1981). This is termed “behavioural flightlessness”, a reluctance to disperse (especially across water), despite the maintenance of normal wings and flight.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xml:space="preserv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w:t>
      </w:r>
      <w:r>
        <w:rPr>
          <w:rFonts w:eastAsia="Liberation Serif" w:cs="Liberation Serif" w:ascii="Liberation Serif" w:hAnsi="Liberation Serif"/>
          <w:color w:val="000000"/>
          <w:kern w:val="0"/>
          <w:sz w:val="24"/>
          <w:szCs w:val="24"/>
          <w:lang w:val="en-GB" w:eastAsia="zh-CN" w:bidi="hi-IN"/>
        </w:rPr>
        <w:t>often</w:t>
      </w:r>
      <w:r>
        <w:rPr>
          <w:rFonts w:eastAsia="Liberation Serif" w:cs="Liberation Serif" w:ascii="Liberation Serif" w:hAnsi="Liberation Serif"/>
          <w:color w:val="000000"/>
          <w:sz w:val="24"/>
          <w:szCs w:val="24"/>
        </w:rPr>
        <w:t xml:space="preserve">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To date, six candidate genes are mainly 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(Table S1).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The Zosteropidae family (white-eyes, yuhinas and allies) consists of 142 species (Clements Checklist v2021), many of which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as it can be considered a great speciator having multiple subspecies (17 morphological subspecies; Clements Checklist v2021) that are distributed across a very wide natural distribution - including the Australian mainland and Tasmania, the North and South Islands of Aotearoa New Zealand, outlying oceanic islands of Australia and Aotearoa New Zealand, and the archipelagos of New Caledonia, Vanuatu, and Fiji (Fig. 1</w:t>
      </w:r>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rPr>
        <w:t>).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Here, we assess variation in six personality-related candidate genes in the silvereye examining different levels: individuals, populations and subspecies. Our aim is to determine </w:t>
      </w:r>
      <w:r>
        <w:rPr>
          <w:rFonts w:eastAsia="Liberation Serif" w:cs="Liberation Serif" w:ascii="Liberation Serif" w:hAnsi="Liberation Serif"/>
          <w:color w:val="000000"/>
          <w:kern w:val="0"/>
          <w:sz w:val="24"/>
          <w:szCs w:val="24"/>
          <w:lang w:val="en-GB" w:eastAsia="zh-CN" w:bidi="hi-IN"/>
        </w:rPr>
        <w:t>whether</w:t>
      </w:r>
      <w:r>
        <w:rPr>
          <w:rFonts w:eastAsia="Liberation Serif" w:cs="Liberation Serif" w:ascii="Liberation Serif" w:hAnsi="Liberation Serif"/>
          <w:color w:val="000000"/>
          <w:sz w:val="24"/>
          <w:szCs w:val="24"/>
        </w:rPr>
        <w:t xml:space="preserve">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Silvereye blood samples were collected between 1996 and 2016 from 20 sites in eastern Australia and Aotearoa New Zealand, including outlying islands, henceforth ANZO (Fig. 1B), and Southern Melanesia (New Caledonia and Vanuatu) referred to henceforth as SM (Fig. 1C; </w:t>
      </w:r>
      <w:r>
        <w:rPr>
          <w:rFonts w:eastAsia="Liberation Serif" w:cs="Liberation Serif" w:ascii="Liberation Serif" w:hAnsi="Liberation Serif"/>
          <w:color w:val="000000"/>
          <w:sz w:val="24"/>
          <w:szCs w:val="24"/>
        </w:rPr>
        <w:t>Table S3</w:t>
      </w:r>
      <w:r>
        <w:rPr>
          <w:rFonts w:eastAsia="Liberation Serif" w:cs="Liberation Serif" w:ascii="Liberation Serif" w:hAnsi="Liberation Serif"/>
          <w:color w:val="000000"/>
          <w:sz w:val="24"/>
          <w:szCs w:val="24"/>
        </w:rPr>
        <w:t xml:space="preserve">). The sampling included putative Tasmanian winter migrant individuals captured in the Australian mainland states of Queensland and New South Wales. Individuals were assigned as Tasmanian 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w:t>
      </w:r>
      <w:r>
        <w:rPr>
          <w:rFonts w:eastAsia="Liberation Serif" w:cs="Liberation Serif" w:ascii="Liberation Serif" w:hAnsi="Liberation Serif"/>
          <w:color w:val="000000"/>
          <w:sz w:val="24"/>
          <w:szCs w:val="24"/>
        </w:rPr>
        <w:t>grey flanks</w:t>
      </w:r>
      <w:r>
        <w:rPr>
          <w:rFonts w:eastAsia="Liberation Serif" w:cs="Liberation Serif" w:ascii="Liberation Serif" w:hAnsi="Liberation Serif"/>
          <w:color w:val="000000"/>
          <w:sz w:val="24"/>
          <w:szCs w:val="24"/>
        </w:rPr>
        <w:t xml:space="preserv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w:t>
      </w:r>
      <w:r>
        <w:rPr>
          <w:rFonts w:eastAsia="Liberation Serif" w:cs="Liberation Serif" w:ascii="Liberation Serif" w:hAnsi="Liberation Serif"/>
          <w:color w:val="000000"/>
          <w:kern w:val="0"/>
          <w:sz w:val="24"/>
          <w:szCs w:val="24"/>
          <w:lang w:val="en-GB" w:eastAsia="zh-CN" w:bidi="hi-IN"/>
        </w:rPr>
        <w:t>red flanks</w:t>
      </w:r>
      <w:r>
        <w:rPr>
          <w:rFonts w:eastAsia="Liberation Serif" w:cs="Liberation Serif" w:ascii="Liberation Serif" w:hAnsi="Liberation Serif"/>
          <w:color w:val="000000"/>
          <w:sz w:val="24"/>
          <w:szCs w:val="24"/>
        </w:rPr>
        <w:t xml:space="preserve"> (Fig. S1;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We extracted DNA from 477 samples using a standard chelex protocol (Walsh et al., 1991)⁠ and amplified four microsatellite candidate genes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t>(Table S3)</w:t>
      </w:r>
      <w:r>
        <w:rPr>
          <w:rFonts w:eastAsia="Liberation Serif" w:cs="Liberation Serif" w:ascii="Liberation Serif" w:hAnsi="Liberation Serif"/>
          <w:color w:val="000000"/>
          <w:sz w:val="24"/>
          <w:szCs w:val="24"/>
        </w:rPr>
        <w:t xml:space="preserve"> with the primers </w:t>
      </w:r>
      <w:r>
        <w:rPr>
          <w:rFonts w:eastAsia="Liberation Serif" w:cs="Liberation Serif" w:ascii="Liberation Serif" w:hAnsi="Liberation Serif"/>
          <w:color w:val="000000"/>
          <w:kern w:val="0"/>
          <w:sz w:val="24"/>
          <w:szCs w:val="24"/>
          <w:lang w:val="en-GB" w:eastAsia="zh-CN" w:bidi="hi-IN"/>
        </w:rPr>
        <w:t>from Steinmeyer et al., (2009)</w:t>
      </w:r>
      <w:r>
        <w:rPr>
          <w:rFonts w:eastAsia="Liberation Serif" w:cs="Liberation Serif" w:ascii="Liberation Serif" w:hAnsi="Liberation Serif"/>
          <w:color w:val="000000"/>
          <w:sz w:val="24"/>
          <w:szCs w:val="24"/>
        </w:rPr>
        <w:t xml:space="preserve"> using a touchdown polymerase chain reaction (PCR) protocol and fluorescent labelling (VIC and FAM) using M13 tags (Schuelke 2000). Fluorescent labelling with VIC and FAM was done in multiplex PCR reactions containing two loci each (VIC: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FAM: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deviations from Hardy-Weinberg Equilibrium, allelic richness and heterozygosity using the R package </w:t>
      </w:r>
      <w:r>
        <w:rPr>
          <w:rFonts w:eastAsia="Liberation Serif" w:cs="Liberation Serif" w:ascii="Liberation Serif" w:hAnsi="Liberation Serif"/>
          <w:i/>
          <w:color w:val="000000"/>
          <w:kern w:val="0"/>
          <w:sz w:val="24"/>
          <w:szCs w:val="24"/>
          <w:lang w:val="en-GB" w:eastAsia="zh-CN" w:bidi="hi-IN"/>
        </w:rPr>
        <w:t>diverRsity</w:t>
      </w:r>
      <w:r>
        <w:rPr>
          <w:rFonts w:eastAsia="Liberation Serif" w:cs="Liberation Serif" w:ascii="Liberation Serif" w:hAnsi="Liberation Serif"/>
          <w:color w:val="000000"/>
          <w:sz w:val="24"/>
          <w:szCs w:val="24"/>
        </w:rPr>
        <w:t xml:space="preserve"> (Rousset, 2008)⁠⁠.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w:t>
      </w:r>
      <w:r>
        <w:rPr>
          <w:rFonts w:eastAsia="Liberation Serif" w:cs="Liberation Serif" w:ascii="Liberation Serif" w:hAnsi="Liberation Serif"/>
          <w:color w:val="000000"/>
          <w:sz w:val="24"/>
          <w:szCs w:val="24"/>
        </w:rPr>
        <w:t>1</w:t>
      </w:r>
      <w:r>
        <w:rPr>
          <w:rFonts w:eastAsia="Liberation Serif" w:cs="Liberation Serif" w:ascii="Liberation Serif" w:hAnsi="Liberation Serif"/>
          <w:color w:val="000000"/>
          <w:sz w:val="24"/>
          <w:szCs w:val="24"/>
        </w:rPr>
        <w:t xml:space="preserve">,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Estandía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w:t>
      </w:r>
      <w:r>
        <w:rPr>
          <w:rFonts w:eastAsia="Liberation Serif" w:cs="Liberation Serif" w:ascii="Liberation Serif" w:hAnsi="Liberation Serif"/>
          <w:color w:val="000000"/>
          <w:sz w:val="24"/>
          <w:szCs w:val="24"/>
        </w:rPr>
        <w:t xml:space="preserve">the </w:t>
      </w:r>
      <w:r>
        <w:rPr>
          <w:rFonts w:eastAsia="Liberation Serif" w:cs="Liberation Serif" w:ascii="Liberation Serif" w:hAnsi="Liberation Serif"/>
          <w:color w:val="000000"/>
          <w:sz w:val="24"/>
          <w:szCs w:val="24"/>
        </w:rPr>
        <w:t>candidate genes.</w:t>
      </w:r>
      <w:r>
        <w:rPr>
          <w:rFonts w:eastAsia="Liberation Serif" w:cs="Liberation Serif" w:ascii="Liberation Serif" w:hAnsi="Liberation Serif"/>
          <w:i w:val="false"/>
          <w:iCs w:val="false"/>
          <w:color w:val="000000"/>
          <w:sz w:val="24"/>
          <w:szCs w:val="24"/>
        </w:rPr>
        <w:t xml:space="preserve"> </w:t>
      </w:r>
      <w:r>
        <w:rPr>
          <w:rFonts w:eastAsia="Liberation Serif" w:cs="Liberation Serif" w:ascii="Liberation Serif" w:hAnsi="Liberation Serif"/>
          <w:color w:val="000000"/>
          <w:sz w:val="24"/>
          <w:szCs w:val="24"/>
        </w:rPr>
        <w:t>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using a custom R script (available at: </w:t>
      </w:r>
      <w:hyperlink r:id="rId2">
        <w:r>
          <w:rPr>
            <w:rStyle w:val="InternetLink"/>
            <w:rFonts w:eastAsia="Liberation Serif" w:cs="Liberation Serif" w:ascii="Liberation Serif" w:hAnsi="Liberation Serif"/>
            <w:color w:val="000000"/>
            <w:kern w:val="0"/>
            <w:sz w:val="24"/>
            <w:szCs w:val="24"/>
            <w:lang w:val="en-GB" w:eastAsia="zh-CN" w:bidi="hi-IN"/>
          </w:rPr>
          <w:t>https://github.com/andreaestandia/1.0_silvereye-candidate-genes</w:t>
        </w:r>
      </w:hyperlink>
      <w:r>
        <w:rPr>
          <w:rFonts w:eastAsia="Liberation Serif" w:cs="Liberation Serif" w:ascii="Liberation Serif" w:hAnsi="Liberation Serif"/>
          <w:color w:val="000000"/>
          <w:kern w:val="0"/>
          <w:sz w:val="24"/>
          <w:szCs w:val="24"/>
          <w:lang w:val="en-GB" w:eastAsia="zh-CN" w:bidi="hi-IN"/>
        </w:rPr>
        <w:t>/notebooks/1.0_plots_fig2_popstructure.Rmd</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Because </w:t>
      </w:r>
      <w:r>
        <w:rPr>
          <w:rFonts w:eastAsia="Liberation Serif" w:cs="Liberation Serif" w:ascii="Liberation Serif" w:hAnsi="Liberation Serif"/>
          <w:color w:val="000000"/>
          <w:kern w:val="0"/>
          <w:sz w:val="24"/>
          <w:szCs w:val="24"/>
          <w:lang w:val="en-GB" w:eastAsia="zh-CN" w:bidi="hi-IN"/>
        </w:rPr>
        <w:t xml:space="preserve">not all individuals were screened for all candidate genes (e.g. 375 individuals for </w:t>
      </w:r>
      <w:r>
        <w:rPr>
          <w:rFonts w:eastAsia="Liberation Serif" w:cs="Liberation Serif" w:ascii="Liberation Serif" w:hAnsi="Liberation Serif"/>
          <w:i/>
          <w:iCs/>
          <w:color w:val="000000"/>
          <w:kern w:val="0"/>
          <w:sz w:val="24"/>
          <w:szCs w:val="24"/>
          <w:lang w:val="en-GB" w:eastAsia="zh-CN" w:bidi="hi-IN"/>
        </w:rPr>
        <w:t>NPAS2</w:t>
      </w:r>
      <w:r>
        <w:rPr>
          <w:rFonts w:eastAsia="Liberation Serif" w:cs="Liberation Serif" w:ascii="Liberation Serif" w:hAnsi="Liberation Serif"/>
          <w:color w:val="000000"/>
          <w:kern w:val="0"/>
          <w:sz w:val="24"/>
          <w:szCs w:val="24"/>
          <w:lang w:val="en-GB" w:eastAsia="zh-CN" w:bidi="hi-IN"/>
        </w:rPr>
        <w:t xml:space="preserve"> but 258 for </w:t>
      </w:r>
      <w:r>
        <w:rPr>
          <w:rFonts w:eastAsia="Liberation Serif" w:cs="Liberation Serif" w:ascii="Liberation Serif" w:hAnsi="Liberation Serif"/>
          <w:i/>
          <w:iCs/>
          <w:color w:val="000000"/>
          <w:kern w:val="0"/>
          <w:sz w:val="24"/>
          <w:szCs w:val="24"/>
          <w:lang w:val="en-GB" w:eastAsia="zh-CN" w:bidi="hi-IN"/>
        </w:rPr>
        <w:t>CLOCK</w:t>
      </w:r>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sz w:val="24"/>
          <w:szCs w:val="24"/>
        </w:rPr>
        <w:t xml:space="preserve"> and that not all individuals in the candidate gene and whole-genome dataset </w:t>
      </w:r>
      <w:r>
        <w:rPr>
          <w:rFonts w:eastAsia="Liberation Serif" w:cs="Liberation Serif" w:ascii="Liberation Serif" w:hAnsi="Liberation Serif"/>
          <w:color w:val="000000"/>
          <w:kern w:val="0"/>
          <w:sz w:val="24"/>
          <w:szCs w:val="24"/>
          <w:lang w:val="en-GB" w:eastAsia="zh-CN" w:bidi="hi-IN"/>
        </w:rPr>
        <w:t>coincide,</w:t>
      </w:r>
      <w:r>
        <w:rPr>
          <w:rFonts w:eastAsia="Liberation Serif" w:cs="Liberation Serif" w:ascii="Liberation Serif" w:hAnsi="Liberation Serif"/>
          <w:color w:val="000000"/>
          <w:sz w:val="24"/>
          <w:szCs w:val="24"/>
        </w:rPr>
        <w:t xml:space="preserve"> we produced a population-level covariance matrix.</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(Mussmann et al., 2019), an extension of BayesAss (</w:t>
      </w:r>
      <w:r>
        <w:rPr>
          <w:rFonts w:eastAsia="Liberation Serif" w:cs="Liberation Serif" w:ascii="Liberation Serif" w:hAnsi="Liberation Serif"/>
          <w:color w:val="000000"/>
          <w:kern w:val="0"/>
          <w:sz w:val="24"/>
          <w:szCs w:val="24"/>
          <w:lang w:val="en-GB" w:eastAsia="zh-CN" w:bidi="hi-IN"/>
        </w:rPr>
        <w:t>Wilson et al., 2003</w:t>
      </w:r>
      <w:r>
        <w:rPr>
          <w:rFonts w:eastAsia="Liberation Serif" w:cs="Liberation Serif" w:ascii="Liberation Serif" w:hAnsi="Liberation Serif"/>
          <w:color w:val="000000"/>
          <w:sz w:val="24"/>
          <w:szCs w:val="24"/>
        </w:rPr>
        <w:t xml:space="preserve">) that allows SNPs as input. As input, we used the same file as for the population structure analysis (10,000 independent SNPs). 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mean±1.96*Standard deviation (SD) as recommended by Rannala (2007).⁠</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For all candidate genes we </w:t>
      </w:r>
      <w:r>
        <w:rPr>
          <w:rFonts w:eastAsia="Liberation Serif" w:cs="Liberation Serif" w:ascii="Liberation Serif" w:hAnsi="Liberation Serif"/>
          <w:i w:val="false"/>
          <w:iCs w:val="false"/>
          <w:color w:val="000000"/>
          <w:kern w:val="0"/>
          <w:sz w:val="24"/>
          <w:szCs w:val="24"/>
          <w:lang w:val="en-GB" w:eastAsia="zh-CN" w:bidi="hi-IN"/>
        </w:rPr>
        <w:t xml:space="preserve">assessed variation among populations using the R package </w:t>
      </w:r>
      <w:r>
        <w:rPr>
          <w:rFonts w:eastAsia="Liberation Serif" w:cs="Liberation Serif" w:ascii="Liberation Serif" w:hAnsi="Liberation Serif"/>
          <w:i/>
          <w:iCs w:val="false"/>
          <w:color w:val="000000"/>
          <w:kern w:val="0"/>
          <w:sz w:val="24"/>
          <w:szCs w:val="24"/>
          <w:lang w:val="en-GB" w:eastAsia="zh-CN" w:bidi="hi-IN"/>
        </w:rPr>
        <w:t>brms</w:t>
      </w:r>
      <w:r>
        <w:rPr>
          <w:rFonts w:eastAsia="Liberation Serif" w:cs="Liberation Serif" w:ascii="Liberation Serif" w:hAnsi="Liberation Serif"/>
          <w:i w:val="false"/>
          <w:iCs w:val="false"/>
          <w:color w:val="6FA8DC"/>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(Bürkner, 2017)⁠. </w:t>
      </w:r>
      <w:r>
        <w:rPr>
          <w:rFonts w:eastAsia="Liberation Serif" w:cs="Liberation Serif" w:ascii="Liberation Serif" w:hAnsi="Liberation Serif"/>
          <w:i w:val="false"/>
          <w:iCs w:val="false"/>
          <w:color w:val="000000"/>
          <w:kern w:val="0"/>
          <w:sz w:val="24"/>
          <w:szCs w:val="24"/>
          <w:lang w:val="en-GB" w:eastAsia="zh-CN" w:bidi="hi-IN"/>
        </w:rPr>
        <w:t>Individual mean</w:t>
      </w:r>
      <w:r>
        <w:rPr>
          <w:rFonts w:eastAsia="Liberation Serif" w:cs="Liberation Serif" w:ascii="Liberation Serif" w:hAnsi="Liberation Serif"/>
          <w:i w:val="false"/>
          <w:iCs w:val="false"/>
          <w:color w:val="000000"/>
          <w:kern w:val="0"/>
          <w:sz w:val="24"/>
          <w:szCs w:val="24"/>
          <w:lang w:val="en-GB" w:eastAsia="zh-CN" w:bidi="hi-IN"/>
        </w:rPr>
        <w:t xml:space="preserve"> microsatellite length was set as the response variable and population was set as a categorical explanatory variable. In the case of </w:t>
      </w:r>
      <w:r>
        <w:rPr>
          <w:rFonts w:eastAsia="Liberation Serif" w:cs="Liberation Serif" w:ascii="Liberation Serif" w:hAnsi="Liberation Serif"/>
          <w:i/>
          <w:iCs/>
          <w:color w:val="000000"/>
          <w:kern w:val="0"/>
          <w:sz w:val="24"/>
          <w:szCs w:val="24"/>
          <w:lang w:val="en-GB" w:eastAsia="zh-CN" w:bidi="hi-IN"/>
        </w:rPr>
        <w:t>SERT</w:t>
      </w:r>
      <w:r>
        <w:rPr>
          <w:rFonts w:eastAsia="Liberation Serif" w:cs="Liberation Serif" w:ascii="Liberation Serif" w:hAnsi="Liberation Serif"/>
          <w:i w:val="false"/>
          <w:iCs w:val="false"/>
          <w:color w:val="000000"/>
          <w:kern w:val="0"/>
          <w:sz w:val="24"/>
          <w:szCs w:val="24"/>
          <w:lang w:val="en-GB" w:eastAsia="zh-CN" w:bidi="hi-IN"/>
        </w:rPr>
        <w:t xml:space="preserve"> and </w:t>
      </w:r>
      <w:r>
        <w:rPr>
          <w:rFonts w:eastAsia="Liberation Serif" w:cs="Liberation Serif" w:ascii="Liberation Serif" w:hAnsi="Liberation Serif"/>
          <w:i/>
          <w:iCs/>
          <w:color w:val="000000"/>
          <w:kern w:val="0"/>
          <w:sz w:val="24"/>
          <w:szCs w:val="24"/>
          <w:lang w:val="en-GB" w:eastAsia="zh-CN" w:bidi="hi-IN"/>
        </w:rPr>
        <w:t>DRD4</w:t>
      </w:r>
      <w:r>
        <w:rPr>
          <w:rFonts w:eastAsia="Liberation Serif" w:cs="Liberation Serif" w:ascii="Liberation Serif" w:hAnsi="Liberation Serif"/>
          <w:i w:val="false"/>
          <w:iCs w:val="false"/>
          <w:color w:val="000000"/>
          <w:kern w:val="0"/>
          <w:sz w:val="24"/>
          <w:szCs w:val="24"/>
          <w:lang w:val="en-GB" w:eastAsia="zh-CN" w:bidi="hi-IN"/>
        </w:rPr>
        <w:t>,</w:t>
      </w:r>
      <w:r>
        <w:rPr>
          <w:rFonts w:eastAsia="Liberation Serif" w:cs="Liberation Serif" w:ascii="Liberation Serif" w:hAnsi="Liberation Serif"/>
          <w:i/>
          <w:iCs/>
          <w:color w:val="000000"/>
          <w:kern w:val="0"/>
          <w:sz w:val="24"/>
          <w:szCs w:val="24"/>
          <w:lang w:val="en-GB" w:eastAsia="zh-CN" w:bidi="hi-IN"/>
        </w:rPr>
        <w:t xml:space="preserve"> </w:t>
      </w:r>
      <w:r>
        <w:rPr>
          <w:rFonts w:eastAsia="Liberation Serif" w:cs="Liberation Serif" w:ascii="Liberation Serif" w:hAnsi="Liberation Serif"/>
          <w:i w:val="false"/>
          <w:iCs w:val="false"/>
          <w:color w:val="000000"/>
          <w:kern w:val="0"/>
          <w:sz w:val="24"/>
          <w:szCs w:val="24"/>
          <w:lang w:val="en-GB" w:eastAsia="zh-CN" w:bidi="hi-IN"/>
        </w:rPr>
        <w:t>the response variable was coded as 0 or 1 representing whether the individual carried the most frequent nucleotide or the variant, and we used a bernoulli family for binary outcomes</w:t>
      </w:r>
      <w:r>
        <w:rPr>
          <w:rFonts w:eastAsia="Liberation Serif" w:cs="Liberation Serif" w:ascii="Liberation Serif" w:hAnsi="Liberation Serif"/>
          <w:i/>
          <w:iCs/>
          <w:color w:val="000000"/>
          <w:kern w:val="0"/>
          <w:sz w:val="24"/>
          <w:szCs w:val="24"/>
          <w:lang w:val="en-GB" w:eastAsia="zh-CN" w:bidi="hi-IN"/>
        </w:rPr>
        <w:t xml:space="preserve">. </w:t>
      </w: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tested whether </w:t>
      </w:r>
      <w:r>
        <w:rPr>
          <w:rFonts w:eastAsia="Liberation Serif" w:cs="Liberation Serif" w:ascii="Liberation Serif" w:hAnsi="Liberation Serif"/>
          <w:color w:val="000000"/>
          <w:kern w:val="0"/>
          <w:sz w:val="24"/>
          <w:szCs w:val="24"/>
          <w:lang w:val="en-GB" w:eastAsia="zh-CN" w:bidi="hi-IN"/>
        </w:rPr>
        <w:t>population age and dispersal propensity could explain this variation by running</w:t>
      </w:r>
      <w:r>
        <w:rPr>
          <w:rFonts w:eastAsia="Liberation Serif" w:cs="Liberation Serif" w:ascii="Liberation Serif" w:hAnsi="Liberation Serif"/>
          <w:color w:val="000000"/>
          <w:sz w:val="24"/>
          <w:szCs w:val="24"/>
        </w:rPr>
        <w:t xml:space="preserve"> Bayesian linear mixed models in </w:t>
      </w:r>
      <w:r>
        <w:rPr>
          <w:rFonts w:eastAsia="Liberation Serif" w:cs="Liberation Serif" w:ascii="Liberation Serif" w:hAnsi="Liberation Serif"/>
          <w:i/>
          <w:iCs/>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However,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i w:val="false"/>
          <w:iCs w:val="false"/>
          <w:color w:val="000000"/>
          <w:sz w:val="24"/>
          <w:szCs w:val="24"/>
        </w:rPr>
        <w:t xml:space="preserve">showed variation </w:t>
      </w:r>
      <w:r>
        <w:rPr>
          <w:rFonts w:eastAsia="Liberation Serif" w:cs="Liberation Serif" w:ascii="Liberation Serif" w:hAnsi="Liberation Serif"/>
          <w:i w:val="false"/>
          <w:iCs w:val="false"/>
          <w:color w:val="000000"/>
          <w:kern w:val="0"/>
          <w:sz w:val="24"/>
          <w:szCs w:val="24"/>
          <w:lang w:val="en-GB" w:eastAsia="zh-CN" w:bidi="hi-IN"/>
        </w:rPr>
        <w:t>within</w:t>
      </w:r>
      <w:r>
        <w:rPr>
          <w:rFonts w:eastAsia="Liberation Serif" w:cs="Liberation Serif" w:ascii="Liberation Serif" w:hAnsi="Liberation Serif"/>
          <w:i w:val="false"/>
          <w:iCs w:val="false"/>
          <w:color w:val="000000"/>
          <w:sz w:val="24"/>
          <w:szCs w:val="24"/>
        </w:rPr>
        <w:t xml:space="preserve"> the partial migrant population of Tasmania so we </w:t>
      </w:r>
      <w:r>
        <w:rPr>
          <w:rFonts w:eastAsia="Liberation Serif" w:cs="Liberation Serif" w:ascii="Liberation Serif" w:hAnsi="Liberation Serif"/>
          <w:i w:val="false"/>
          <w:iCs w:val="false"/>
          <w:color w:val="000000"/>
          <w:kern w:val="0"/>
          <w:sz w:val="24"/>
          <w:szCs w:val="24"/>
          <w:lang w:val="en-GB" w:eastAsia="zh-CN" w:bidi="hi-IN"/>
        </w:rPr>
        <w:t xml:space="preserve">explored whether individuals that migrated to the mainland had different </w:t>
      </w:r>
      <w:r>
        <w:rPr>
          <w:rFonts w:eastAsia="Liberation Serif" w:cs="Liberation Serif" w:ascii="Liberation Serif" w:hAnsi="Liberation Serif"/>
          <w:i/>
          <w:iCs/>
          <w:color w:val="000000"/>
          <w:kern w:val="0"/>
          <w:sz w:val="24"/>
          <w:szCs w:val="24"/>
          <w:lang w:val="en-GB" w:eastAsia="zh-CN" w:bidi="hi-IN"/>
        </w:rPr>
        <w:t xml:space="preserve">CLOCK </w:t>
      </w:r>
      <w:r>
        <w:rPr>
          <w:rFonts w:eastAsia="Liberation Serif" w:cs="Liberation Serif" w:ascii="Liberation Serif" w:hAnsi="Liberation Serif"/>
          <w:i w:val="false"/>
          <w:iCs w:val="false"/>
          <w:color w:val="000000"/>
          <w:kern w:val="0"/>
          <w:sz w:val="24"/>
          <w:szCs w:val="24"/>
          <w:lang w:val="en-GB" w:eastAsia="zh-CN" w:bidi="hi-IN"/>
        </w:rPr>
        <w:t>lengths than those that stayed over winter in Tasmania. The Tasmanian sample was restricted to 14 winter-caught birds (non-migrants) as the resident summer population includes a mix of migrants and non-migrants that cannot be phenotypically distinguished in Tasmania during the months where the migration is not occurring. The ‘migrant’ group consisted of those caught at Australian mainland sites in winter that were phenotypically identified as Tasmanian migrants (26 individuals).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For Bayesian linear mixed models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val="false"/>
          <w:iCs w:val="false"/>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i w:val="false"/>
          <w:iCs w:val="false"/>
          <w:color w:val="000000"/>
          <w:sz w:val="24"/>
          <w:szCs w:val="24"/>
        </w:rPr>
        <w:t>)</w:t>
      </w:r>
      <w:r>
        <w:rPr>
          <w:rFonts w:eastAsia="Liberation Serif" w:cs="Liberation Serif" w:ascii="Liberation Serif" w:hAnsi="Liberation Serif"/>
          <w:color w:val="000000"/>
          <w:sz w:val="24"/>
          <w:szCs w:val="24"/>
        </w:rPr>
        <w:t xml:space="preserve"> and broken-stick regression models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val="false"/>
          <w:iCs w:val="false"/>
          <w:color w:val="000000"/>
          <w:sz w:val="24"/>
          <w:szCs w:val="24"/>
        </w:rPr>
        <w:t>)</w:t>
      </w:r>
      <w:r>
        <w:rPr>
          <w:rFonts w:eastAsia="Liberation Serif" w:cs="Liberation Serif" w:ascii="Liberation Serif" w:hAnsi="Liberation Serif"/>
          <w:color w:val="000000"/>
          <w:sz w:val="24"/>
          <w:szCs w:val="24"/>
        </w:rPr>
        <w:t xml:space="preserve">, the following population-level (fixed) parameters used were: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 (Equation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was scaled from 0 (non-dispersive) to 1 (maximally dispersive).</w:t>
      </w:r>
    </w:p>
    <w:p>
      <w:pPr>
        <w:pStyle w:val="LOnormal1"/>
        <w:spacing w:lineRule="auto" w:line="480" w:before="240" w:after="0"/>
        <w:jc w:val="both"/>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3415" cy="43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93415" cy="431165"/>
                    </a:xfrm>
                    <a:prstGeom prst="rect">
                      <a:avLst/>
                    </a:prstGeom>
                  </pic:spPr>
                </pic:pic>
              </a:graphicData>
            </a:graphic>
          </wp:anchor>
        </w:drawing>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(b) Age (Table S</w:t>
      </w:r>
      <w:r>
        <w:rPr>
          <w:rFonts w:eastAsia="Liberation Serif" w:cs="Liberation Serif" w:ascii="Liberation Serif" w:hAnsi="Liberation Serif"/>
          <w:color w:val="000000"/>
          <w:sz w:val="24"/>
          <w:szCs w:val="24"/>
        </w:rPr>
        <w:t>2</w:t>
      </w:r>
      <w:r>
        <w:rPr>
          <w:rFonts w:eastAsia="Liberation Serif" w:cs="Liberation Serif" w:ascii="Liberation Serif" w:hAnsi="Liberation Serif"/>
          <w:color w:val="000000"/>
          <w:sz w:val="24"/>
          <w:szCs w:val="24"/>
        </w:rPr>
        <w:t>): population ages for Aotearoa New Zealand, Chatham Island and Norfolk Island are known from historical records (c. 190 years;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sz w:val="24"/>
          <w:szCs w:val="24"/>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w:t>
      </w:r>
      <w:r>
        <w:rPr>
          <w:rFonts w:eastAsia="Liberation Serif" w:cs="Liberation Serif" w:ascii="Liberation Serif" w:hAnsi="Liberation Serif"/>
          <w:color w:val="000000"/>
          <w:kern w:val="0"/>
          <w:sz w:val="24"/>
          <w:szCs w:val="24"/>
          <w:lang w:val="en-GB" w:eastAsia="zh-CN" w:bidi="hi-IN"/>
        </w:rPr>
        <w:t>W</w:t>
      </w:r>
      <w:r>
        <w:rPr>
          <w:rFonts w:eastAsia="Liberation Serif" w:cs="Liberation Serif" w:ascii="Liberation Serif" w:hAnsi="Liberation Serif"/>
          <w:color w:val="000000"/>
          <w:sz w:val="24"/>
          <w:szCs w:val="24"/>
        </w:rPr>
        <w:t>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For </w:t>
      </w:r>
      <w:r>
        <w:rPr>
          <w:rFonts w:eastAsia="Liberation Serif" w:cs="Liberation Serif" w:ascii="Liberation Serif" w:hAnsi="Liberation Serif"/>
          <w:color w:val="000000"/>
          <w:kern w:val="0"/>
          <w:sz w:val="24"/>
          <w:szCs w:val="24"/>
          <w:lang w:val="en-GB" w:eastAsia="zh-CN" w:bidi="hi-IN"/>
        </w:rPr>
        <w:t>all</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 a) Bayesian linear mixed model: Differences in length among populations for each candidate </w:t>
      </w:r>
      <w:r>
        <w:rPr>
          <w:rFonts w:eastAsia="Liberation Serif" w:cs="Liberation Serif" w:ascii="Liberation Serif" w:hAnsi="Liberation Serif"/>
          <w:color w:val="000000"/>
          <w:kern w:val="0"/>
          <w:sz w:val="24"/>
          <w:szCs w:val="24"/>
          <w:lang w:val="en-GB" w:eastAsia="zh-CN" w:bidi="hi-IN"/>
        </w:rPr>
        <w:t>microsatellites</w:t>
      </w:r>
      <w:r>
        <w:rPr>
          <w:rFonts w:eastAsia="Liberation Serif" w:cs="Liberation Serif" w:ascii="Liberation Serif" w:hAnsi="Liberation Serif"/>
          <w:color w:val="000000"/>
          <w:sz w:val="24"/>
          <w:szCs w:val="24"/>
        </w:rPr>
        <w:t xml:space="preserve">; b) Bayesian linear mixed models: i) migration: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and ii) population age and </w:t>
      </w:r>
      <w:r>
        <w:rPr>
          <w:rFonts w:eastAsia="Liberation Serif" w:cs="Liberation Serif" w:ascii="Liberation Serif" w:hAnsi="Liberation Serif"/>
          <w:i/>
          <w:iCs/>
          <w:color w:val="000000"/>
          <w:sz w:val="24"/>
          <w:szCs w:val="24"/>
        </w:rPr>
        <w:t>DI</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For </w:t>
      </w:r>
      <w:r>
        <w:rPr>
          <w:rFonts w:eastAsia="Liberation Serif" w:cs="Liberation Serif" w:ascii="Liberation Serif" w:hAnsi="Liberation Serif"/>
          <w:i/>
          <w:iCs/>
          <w:color w:val="000000"/>
          <w:sz w:val="24"/>
          <w:szCs w:val="24"/>
          <w:highlight w:val="white"/>
        </w:rPr>
        <w:t xml:space="preserve">DRD4 </w:t>
      </w:r>
      <w:r>
        <w:rPr>
          <w:rFonts w:eastAsia="Liberation Serif" w:cs="Liberation Serif" w:ascii="Liberation Serif" w:hAnsi="Liberation Serif"/>
          <w:i w:val="false"/>
          <w:iCs w:val="false"/>
          <w:color w:val="000000"/>
          <w:sz w:val="24"/>
          <w:szCs w:val="24"/>
          <w:highlight w:val="white"/>
        </w:rPr>
        <w:t xml:space="preserve">and </w:t>
      </w:r>
      <w:r>
        <w:rPr>
          <w:rFonts w:eastAsia="Liberation Serif" w:cs="Liberation Serif" w:ascii="Liberation Serif" w:hAnsi="Liberation Serif"/>
          <w:i/>
          <w:iCs/>
          <w:color w:val="000000"/>
          <w:sz w:val="24"/>
          <w:szCs w:val="24"/>
          <w:highlight w:val="white"/>
        </w:rPr>
        <w:t xml:space="preserve">SERT </w:t>
      </w:r>
      <w:r>
        <w:rPr>
          <w:rFonts w:eastAsia="Liberation Serif" w:cs="Liberation Serif" w:ascii="Liberation Serif" w:hAnsi="Liberation Serif"/>
          <w:i w:val="false"/>
          <w:iCs w:val="false"/>
          <w:color w:val="000000"/>
          <w:sz w:val="24"/>
          <w:szCs w:val="24"/>
          <w:highlight w:val="white"/>
        </w:rPr>
        <w:t xml:space="preserve">we used a bernoulli distribution to test for associations between presence/absence of the most common </w:t>
      </w:r>
      <w:r>
        <w:rPr>
          <w:rFonts w:eastAsia="Liberation Serif" w:cs="Liberation Serif" w:ascii="Liberation Serif" w:hAnsi="Liberation Serif"/>
          <w:i w:val="false"/>
          <w:iCs w:val="false"/>
          <w:color w:val="000000"/>
          <w:kern w:val="0"/>
          <w:sz w:val="24"/>
          <w:szCs w:val="24"/>
          <w:highlight w:val="white"/>
          <w:lang w:val="en-GB" w:eastAsia="zh-CN" w:bidi="hi-IN"/>
        </w:rPr>
        <w:t>variant</w:t>
      </w:r>
      <w:r>
        <w:rPr>
          <w:rFonts w:eastAsia="Liberation Serif" w:cs="Liberation Serif" w:ascii="Liberation Serif" w:hAnsi="Liberation Serif"/>
          <w:i w:val="false"/>
          <w:iCs w:val="false"/>
          <w:color w:val="000000"/>
          <w:sz w:val="24"/>
          <w:szCs w:val="24"/>
          <w:highlight w:val="white"/>
        </w:rPr>
        <w:t xml:space="preserve">. </w:t>
      </w:r>
    </w:p>
    <w:p>
      <w:pPr>
        <w:pStyle w:val="LOnormal1"/>
        <w:spacing w:lineRule="auto" w:line="480" w:before="240" w:after="140"/>
        <w:jc w:val="both"/>
        <w:rPr>
          <w:sz w:val="24"/>
          <w:szCs w:val="24"/>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and how much it varies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i w:val="false"/>
          <w:iCs w:val="false"/>
          <w:color w:val="000000"/>
          <w:sz w:val="24"/>
          <w:szCs w:val="24"/>
          <w:highlight w:val="white"/>
        </w:rPr>
        <w:t xml:space="preserve">linear </w:t>
      </w:r>
      <w:r>
        <w:rPr>
          <w:rFonts w:eastAsia="Liberation Serif" w:cs="Liberation Serif" w:ascii="Liberation Serif" w:hAnsi="Liberation Serif"/>
          <w:i w:val="false"/>
          <w:iCs w:val="false"/>
          <w:color w:val="000000"/>
          <w:sz w:val="24"/>
          <w:szCs w:val="24"/>
          <w:highlight w:val="white"/>
        </w:rPr>
        <w:t>mixed model</w:t>
      </w:r>
      <w:r>
        <w:rPr>
          <w:rFonts w:eastAsia="Liberation Serif" w:cs="Liberation Serif" w:ascii="Liberation Serif" w:hAnsi="Liberation Serif"/>
          <w:color w:val="000000"/>
          <w:sz w:val="24"/>
          <w:szCs w:val="24"/>
          <w:highlight w:val="white"/>
        </w:rPr>
        <w:t xml:space="preserve">, we set weakly informative priors with a normal distribution centred in 0 with a standard deviation of 20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This prior does not assume either an increase or decrease in bp but incorporates the prior information that changes will not be greater than 20 bp.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sz w:val="24"/>
          <w:szCs w:val="24"/>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analyses we used MCMC with four chains of 4000 iterations each, including a warm-up of 400 iterations. We evaluated convergence via visual inspection of the MCMC trace plots, checking that the ESS&gt;200 and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Population genetic structure and gene flow</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NGSadmix analysis of WGS data supported two main genetic clusters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Cluster 1 comprised Australia, Aotearoa New Zealand and outlying island populations (ANZO), and Cluster 2 comprised Vanuatu and New Caledonia populations in Southern Melanesia (SM) (Fig. 2; Fig. S2; Table S</w:t>
      </w:r>
      <w:r>
        <w:rPr>
          <w:rFonts w:eastAsia="Liberation Serif" w:cs="Liberation Serif" w:ascii="Liberation Serif" w:hAnsi="Liberation Serif"/>
          <w:color w:val="000000"/>
          <w:sz w:val="24"/>
          <w:szCs w:val="24"/>
        </w:rPr>
        <w:t>4</w:t>
      </w:r>
      <w:r>
        <w:rPr>
          <w:rFonts w:eastAsia="Liberation Serif" w:cs="Liberation Serif" w:ascii="Liberation Serif" w:hAnsi="Liberation Serif"/>
          <w:color w:val="000000"/>
          <w:sz w:val="24"/>
          <w:szCs w:val="24"/>
        </w:rPr>
        <w:t xml:space="preserve">).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w:t>
      </w:r>
      <w:r>
        <w:rPr>
          <w:rFonts w:eastAsia="Liberation Serif" w:cs="Liberation Serif" w:ascii="Liberation Serif" w:hAnsi="Liberation Serif"/>
          <w:color w:val="000000"/>
          <w:sz w:val="24"/>
          <w:szCs w:val="24"/>
        </w:rPr>
        <w:t>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S2; see also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i w:val="false"/>
          <w:iCs w:val="false"/>
          <w:color w:val="000000"/>
          <w:sz w:val="24"/>
          <w:szCs w:val="24"/>
          <w:highlight w:val="white"/>
        </w:rPr>
        <w:t xml:space="preserve">=2 in the </w:t>
      </w:r>
      <w:r>
        <w:rPr>
          <w:rFonts w:eastAsia="Liberation Serif" w:cs="Liberation Serif" w:ascii="Liberation Serif" w:hAnsi="Liberation Serif"/>
          <w:i w:val="false"/>
          <w:iCs w:val="false"/>
          <w:color w:val="000000"/>
          <w:kern w:val="0"/>
          <w:sz w:val="24"/>
          <w:szCs w:val="24"/>
          <w:highlight w:val="white"/>
          <w:lang w:val="en-GB" w:eastAsia="zh-CN" w:bidi="hi-IN"/>
        </w:rPr>
        <w:t>ANZO</w:t>
      </w:r>
      <w:r>
        <w:rPr>
          <w:rFonts w:eastAsia="Liberation Serif" w:cs="Liberation Serif" w:ascii="Liberation Serif" w:hAnsi="Liberation Serif"/>
          <w:i w:val="false"/>
          <w:iCs w:val="false"/>
          <w:color w:val="000000"/>
          <w:sz w:val="24"/>
          <w:szCs w:val="24"/>
          <w:highlight w:val="white"/>
        </w:rPr>
        <w:t xml:space="preserve"> analysis </w:t>
      </w:r>
      <w:r>
        <w:rPr>
          <w:rFonts w:eastAsia="Liberation Serif" w:cs="Liberation Serif" w:ascii="Liberation Serif" w:hAnsi="Liberation Serif"/>
          <w:i w:val="false"/>
          <w:iCs w:val="false"/>
          <w:color w:val="000000"/>
          <w:sz w:val="24"/>
          <w:szCs w:val="24"/>
          <w:highlight w:val="white"/>
        </w:rPr>
        <w:t>Table S4.1</w:t>
      </w:r>
      <w:r>
        <w:rPr>
          <w:rFonts w:eastAsia="Liberation Serif" w:cs="Liberation Serif" w:ascii="Liberation Serif" w:hAnsi="Liberation Serif"/>
          <w:color w:val="000000"/>
          <w:sz w:val="24"/>
          <w:szCs w:val="24"/>
          <w:highlight w:val="white"/>
        </w:rPr>
        <w:t xml:space="preserve">);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color w:val="000000"/>
          <w:sz w:val="24"/>
          <w:szCs w:val="24"/>
          <w:highlight w:val="white"/>
        </w:rPr>
        <w:t xml:space="preserve"> = 4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Tasmanian Vanuatu island of Tanna showing some affiliation with New Caledonia (Fig. S2, see also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i w:val="false"/>
          <w:iCs w:val="false"/>
          <w:color w:val="000000"/>
          <w:sz w:val="24"/>
          <w:szCs w:val="24"/>
        </w:rPr>
        <w:t xml:space="preserve">=2 in the SM analysis </w:t>
      </w:r>
      <w:r>
        <w:rPr>
          <w:rFonts w:eastAsia="Liberation Serif" w:cs="Liberation Serif" w:ascii="Liberation Serif" w:hAnsi="Liberation Serif"/>
          <w:i w:val="false"/>
          <w:iCs w:val="false"/>
          <w:color w:val="000000"/>
          <w:sz w:val="24"/>
          <w:szCs w:val="24"/>
          <w:highlight w:val="white"/>
        </w:rPr>
        <w:t>Table S4.2</w:t>
      </w:r>
      <w:r>
        <w:rPr>
          <w:rFonts w:eastAsia="Liberation Serif" w:cs="Liberation Serif" w:ascii="Liberation Serif" w:hAnsi="Liberation Serif"/>
          <w:color w:val="000000"/>
          <w:sz w:val="24"/>
          <w:szCs w:val="24"/>
        </w:rPr>
        <w:t>). These population genetic patterns were consistent with those that emerged from the covariance matrix (Table S</w:t>
      </w:r>
      <w:r>
        <w:rPr>
          <w:rFonts w:eastAsia="Liberation Serif" w:cs="Liberation Serif" w:ascii="Liberation Serif" w:hAnsi="Liberation Serif"/>
          <w:color w:val="000000"/>
          <w:sz w:val="24"/>
          <w:szCs w:val="24"/>
        </w:rPr>
        <w:t>5</w:t>
      </w:r>
      <w:r>
        <w:rPr>
          <w:rFonts w:eastAsia="Liberation Serif" w:cs="Liberation Serif" w:ascii="Liberation Serif" w:hAnsi="Liberation Serif"/>
          <w:color w:val="000000"/>
          <w:sz w:val="24"/>
          <w:szCs w:val="24"/>
        </w:rPr>
        <w:t xml:space="preserve">, Fig. S3). </w:t>
      </w:r>
    </w:p>
    <w:p>
      <w:pPr>
        <w:pStyle w:val="LOnormal1"/>
        <w:spacing w:lineRule="auto" w:line="480" w:before="240" w:after="0"/>
        <w:jc w:val="both"/>
        <w:rPr>
          <w:sz w:val="24"/>
          <w:szCs w:val="24"/>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pattern of gene flow (Table S6). Of </w:t>
      </w:r>
      <w:r>
        <w:rPr>
          <w:rFonts w:eastAsia="Liberation Serif" w:cs="Liberation Serif" w:ascii="Liberation Serif" w:hAnsi="Liberation Serif"/>
          <w:color w:val="auto"/>
          <w:kern w:val="0"/>
          <w:sz w:val="24"/>
          <w:szCs w:val="24"/>
          <w:lang w:val="en-GB" w:eastAsia="zh-CN" w:bidi="hi-IN"/>
        </w:rPr>
        <w:t>42</w:t>
      </w:r>
      <w:r>
        <w:rPr>
          <w:rFonts w:eastAsia="Liberation Serif" w:cs="Liberation Serif" w:ascii="Liberation Serif" w:hAnsi="Liberation Serif"/>
          <w:sz w:val="24"/>
          <w:szCs w:val="24"/>
        </w:rPr>
        <w:t xml:space="preserve"> pairwise comparisons within the ANZO cluster, and </w:t>
      </w:r>
      <w:r>
        <w:rPr>
          <w:rFonts w:eastAsia="Liberation Serif" w:cs="Liberation Serif" w:ascii="Liberation Serif" w:hAnsi="Liberation Serif"/>
          <w:color w:val="auto"/>
          <w:kern w:val="0"/>
          <w:sz w:val="24"/>
          <w:szCs w:val="24"/>
          <w:lang w:val="en-GB" w:eastAsia="zh-CN" w:bidi="hi-IN"/>
        </w:rPr>
        <w:t>132</w:t>
      </w:r>
      <w:r>
        <w:rPr>
          <w:rFonts w:eastAsia="Liberation Serif" w:cs="Liberation Serif" w:ascii="Liberation Serif" w:hAnsi="Liberation Serif"/>
          <w:sz w:val="24"/>
          <w:szCs w:val="24"/>
        </w:rPr>
        <w:t xml:space="preserve"> in the SM cluster, eight and six respectively had </w:t>
      </w:r>
      <w:r>
        <w:rPr>
          <w:rFonts w:eastAsia="Liberation Serif" w:cs="Liberation Serif" w:ascii="Liberation Serif" w:hAnsi="Liberation Serif"/>
          <w:color w:val="auto"/>
          <w:kern w:val="0"/>
          <w:sz w:val="24"/>
          <w:szCs w:val="24"/>
          <w:lang w:val="en-GB" w:eastAsia="zh-CN" w:bidi="hi-IN"/>
        </w:rPr>
        <w:t>estimates for which the credibility intervals did not overlap with zero</w:t>
      </w:r>
      <w:r>
        <w:rPr>
          <w:rFonts w:eastAsia="Liberation Serif" w:cs="Liberation Serif" w:ascii="Liberation Serif" w:hAnsi="Liberation Serif"/>
          <w:sz w:val="24"/>
          <w:szCs w:val="24"/>
        </w:rPr>
        <w:t>. Within ANZO, this was primarily seen in relatively high outgoing gene flow estimates from Tasmania and Aotearoa New Zealand, and within SM, moderate outgoing levels from central islands of Pentecost and Malekula.</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sz w:val="24"/>
          <w:szCs w:val="24"/>
        </w:rPr>
      </w:pPr>
      <w:r>
        <w:rPr>
          <w:rFonts w:eastAsia="Liberation Serif" w:cs="Liberation Serif" w:ascii="Liberation Serif" w:hAnsi="Liberation Serif"/>
          <w:color w:val="000000"/>
          <w:kern w:val="0"/>
          <w:sz w:val="24"/>
          <w:szCs w:val="24"/>
          <w:lang w:val="en-GB" w:eastAsia="zh-CN" w:bidi="hi-IN"/>
        </w:rPr>
        <w:t>Mean and i</w:t>
      </w:r>
      <w:r>
        <w:rPr>
          <w:rFonts w:eastAsia="Liberation Serif" w:cs="Liberation Serif" w:ascii="Liberation Serif" w:hAnsi="Liberation Serif"/>
          <w:color w:val="000000"/>
          <w:sz w:val="24"/>
          <w:szCs w:val="24"/>
        </w:rPr>
        <w:t>ndividual allele lengths for all microsatellite candidate loci</w:t>
      </w:r>
      <w:r>
        <w:rPr>
          <w:rFonts w:eastAsia="Liberation Serif" w:cs="Liberation Serif" w:ascii="Liberation Serif" w:hAnsi="Liberation Serif"/>
          <w:color w:val="000000"/>
          <w:sz w:val="24"/>
          <w:szCs w:val="24"/>
          <w:highlight w:val="white"/>
        </w:rPr>
        <w:t xml:space="preserve"> are shown in </w:t>
      </w:r>
      <w:r>
        <w:rPr>
          <w:rFonts w:eastAsia="Liberation Serif" w:cs="Liberation Serif" w:ascii="Liberation Serif" w:hAnsi="Liberation Serif"/>
          <w:color w:val="000000"/>
          <w:sz w:val="24"/>
          <w:szCs w:val="24"/>
        </w:rPr>
        <w:t xml:space="preserve">Figure 2 for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in particular and Figure 3 for all of them.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the Australian mainland, Tasmania (migrants and non-migrants), and the recently colonised populations of Aotearoa New Zealand, Chatham Island, and Norfolk Island </w:t>
      </w:r>
      <w:r>
        <w:rPr>
          <w:rFonts w:eastAsia="Liberation Serif" w:cs="Liberation Serif" w:ascii="Liberation Serif" w:hAnsi="Liberation Serif"/>
          <w:color w:val="000000"/>
          <w:sz w:val="24"/>
          <w:szCs w:val="24"/>
        </w:rPr>
        <w:t>(Fig. S4; Table S7.1)</w:t>
      </w:r>
      <w:r>
        <w:rPr>
          <w:rFonts w:eastAsia="Liberation Serif" w:cs="Liberation Serif" w:ascii="Liberation Serif" w:hAnsi="Liberation Serif"/>
          <w:color w:val="000000"/>
          <w:sz w:val="24"/>
          <w:szCs w:val="24"/>
        </w:rPr>
        <w:t xml:space="preserve">. Heron Island, Lord Howe Island and all Southern Melanesian populations displayed shorter allele lengths on average. </w:t>
      </w:r>
    </w:p>
    <w:p>
      <w:pPr>
        <w:pStyle w:val="LOnormal1"/>
        <w:spacing w:lineRule="auto" w:line="480" w:before="240" w:after="0"/>
        <w:jc w:val="both"/>
        <w:rPr>
          <w:sz w:val="24"/>
          <w:szCs w:val="24"/>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monotypic in the majority of populations (Fig. 3B; </w:t>
      </w:r>
      <w:r>
        <w:rPr>
          <w:rFonts w:eastAsia="Liberation Serif" w:cs="Liberation Serif" w:ascii="Liberation Serif" w:hAnsi="Liberation Serif"/>
          <w:color w:val="000000"/>
          <w:sz w:val="24"/>
          <w:szCs w:val="24"/>
        </w:rPr>
        <w:t>Table S7.2</w:t>
      </w:r>
      <w:r>
        <w:rPr>
          <w:rFonts w:eastAsia="Liberation Serif" w:cs="Liberation Serif" w:ascii="Liberation Serif" w:hAnsi="Liberation Serif"/>
          <w:color w:val="000000"/>
          <w:sz w:val="24"/>
          <w:szCs w:val="24"/>
        </w:rPr>
        <w:t xml:space="preserve">). Compared to Tasmanian sedentary silvereyes, </w:t>
      </w:r>
      <w:r>
        <w:rPr>
          <w:rFonts w:eastAsia="Liberation Serif" w:cs="Liberation Serif" w:ascii="Liberation Serif" w:hAnsi="Liberation Serif"/>
          <w:color w:val="000000"/>
          <w:kern w:val="0"/>
          <w:sz w:val="24"/>
          <w:szCs w:val="24"/>
          <w:lang w:val="en-GB" w:eastAsia="zh-CN" w:bidi="hi-IN"/>
        </w:rPr>
        <w:t>Tasmanian</w:t>
      </w:r>
      <w:r>
        <w:rPr>
          <w:rFonts w:eastAsia="Liberation Serif" w:cs="Liberation Serif" w:ascii="Liberation Serif" w:hAnsi="Liberation Serif"/>
          <w:color w:val="000000"/>
          <w:sz w:val="24"/>
          <w:szCs w:val="24"/>
        </w:rPr>
        <w:t xml:space="preserve"> migrants showed longer allele lengths.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not observed in any winter-caught Tasmanian birds (i.e. residents) (Fig. 4A), or any other population except for a Heron Island sample.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some variation across populations but similar mean values for populations in the ANZO cluster</w:t>
      </w:r>
      <w:r>
        <w:rPr>
          <w:rFonts w:eastAsia="Liberation Serif" w:cs="Liberation Serif" w:ascii="Liberation Serif" w:hAnsi="Liberation Serif"/>
          <w:color w:val="000000"/>
          <w:sz w:val="24"/>
          <w:szCs w:val="24"/>
        </w:rPr>
        <w:t xml:space="preserve"> (Fig. 3D; Table S7.3)</w:t>
      </w:r>
      <w:r>
        <w:rPr>
          <w:rFonts w:eastAsia="Liberation Serif" w:cs="Liberation Serif" w:ascii="Liberation Serif" w:hAnsi="Liberation Serif"/>
          <w:color w:val="000000"/>
          <w:sz w:val="24"/>
          <w:szCs w:val="24"/>
        </w:rPr>
        <w:t xml:space="preserve">. However, most SM populations were not variable at this locus, with the exception of peripherally located islands of Gaua, Efate and Tanna in Vanuatu.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(Fig. 3C; </w:t>
      </w:r>
      <w:r>
        <w:rPr>
          <w:rFonts w:eastAsia="Liberation Serif" w:cs="Liberation Serif" w:ascii="Liberation Serif" w:hAnsi="Liberation Serif"/>
          <w:color w:val="000000"/>
          <w:sz w:val="24"/>
          <w:szCs w:val="24"/>
        </w:rPr>
        <w:t>Table S7.4</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t>
      </w:r>
      <w:r>
        <w:rPr>
          <w:rFonts w:eastAsia="Liberation Serif" w:cs="Liberation Serif" w:ascii="Liberation Serif" w:hAnsi="Liberation Serif"/>
          <w:color w:val="000000"/>
          <w:kern w:val="0"/>
          <w:sz w:val="24"/>
          <w:szCs w:val="24"/>
          <w:lang w:val="en-GB" w:eastAsia="zh-CN" w:bidi="hi-IN"/>
        </w:rPr>
        <w:t>seven</w:t>
      </w:r>
      <w:r>
        <w:rPr>
          <w:rFonts w:eastAsia="Liberation Serif" w:cs="Liberation Serif" w:ascii="Liberation Serif" w:hAnsi="Liberation Serif"/>
          <w:color w:val="000000"/>
          <w:sz w:val="24"/>
          <w:szCs w:val="24"/>
        </w:rPr>
        <w:t xml:space="preserve"> of which were non-synonymous and three were synonymous. </w:t>
      </w:r>
      <w:r>
        <w:rPr>
          <w:rFonts w:eastAsia="Liberation Serif" w:cs="Liberation Serif" w:ascii="Liberation Serif" w:hAnsi="Liberation Serif"/>
          <w:color w:val="000000"/>
          <w:kern w:val="0"/>
          <w:sz w:val="24"/>
          <w:szCs w:val="24"/>
          <w:lang w:val="en-GB" w:eastAsia="zh-CN" w:bidi="hi-IN"/>
        </w:rPr>
        <w:t>Five</w:t>
      </w:r>
      <w:r>
        <w:rPr>
          <w:rFonts w:eastAsia="Liberation Serif" w:cs="Liberation Serif" w:ascii="Liberation Serif" w:hAnsi="Liberation Serif"/>
          <w:color w:val="000000"/>
          <w:sz w:val="24"/>
          <w:szCs w:val="24"/>
        </w:rPr>
        <w:t xml:space="preserve"> of them showed significant differences across populations but only SNP83 (a non-synonymous substitution) displayed consistent differences between ANZO and SM clusters (Table S</w:t>
      </w:r>
      <w:r>
        <w:rPr>
          <w:rFonts w:eastAsia="Liberation Serif" w:cs="Liberation Serif" w:ascii="Liberation Serif" w:hAnsi="Liberation Serif"/>
          <w:color w:val="000000"/>
          <w:sz w:val="24"/>
          <w:szCs w:val="24"/>
        </w:rPr>
        <w:t>7.5</w:t>
      </w:r>
      <w:r>
        <w:rPr>
          <w:rFonts w:eastAsia="Liberation Serif" w:cs="Liberation Serif" w:ascii="Liberation Serif" w:hAnsi="Liberation Serif"/>
          <w:color w:val="000000"/>
          <w:sz w:val="24"/>
          <w:szCs w:val="24"/>
        </w:rPr>
        <w:t xml:space="preserve">). SM individuals exclusively carried adenines, resulting in production of lysines, while those from Aotearoa New Zealand and Chatham Island only guanines producing argines. Tasmanian residents and Tasmanian migrants had both nucleotides represented. We found </w:t>
      </w:r>
      <w:r>
        <w:rPr>
          <w:rFonts w:eastAsia="Liberation Serif" w:cs="Liberation Serif" w:ascii="Liberation Serif" w:hAnsi="Liberation Serif"/>
          <w:color w:val="000000"/>
          <w:kern w:val="0"/>
          <w:sz w:val="24"/>
          <w:szCs w:val="24"/>
          <w:lang w:val="en-GB" w:eastAsia="zh-CN" w:bidi="hi-IN"/>
        </w:rPr>
        <w:t>one</w:t>
      </w:r>
      <w:r>
        <w:rPr>
          <w:rFonts w:eastAsia="Liberation Serif" w:cs="Liberation Serif" w:ascii="Liberation Serif" w:hAnsi="Liberation Serif"/>
          <w:color w:val="000000"/>
          <w:sz w:val="24"/>
          <w:szCs w:val="24"/>
        </w:rPr>
        <w:t xml:space="preserve"> SNP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Candidate gene association tests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Tasmanian migrants showed an increase of 1bp relative to non-migrants (Fig. 4B; </w:t>
      </w:r>
      <w:r>
        <w:rPr>
          <w:rFonts w:eastAsia="Liberation Serif" w:cs="Liberation Serif" w:ascii="Liberation Serif" w:hAnsi="Liberation Serif"/>
          <w:color w:val="000000"/>
          <w:kern w:val="0"/>
          <w:sz w:val="24"/>
          <w:szCs w:val="24"/>
          <w:lang w:val="en-GB" w:eastAsia="zh-CN" w:bidi="hi-IN"/>
        </w:rPr>
        <w:t>Table S8</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or a linear regression model (</w:t>
      </w:r>
      <w:r>
        <w:rPr>
          <w:rFonts w:eastAsia="Liberation Serif" w:cs="Liberation Serif" w:ascii="Liberation Serif" w:hAnsi="Liberation Serif"/>
          <w:color w:val="000000"/>
          <w:sz w:val="24"/>
          <w:szCs w:val="24"/>
        </w:rPr>
        <w:t xml:space="preserve">Fig. S4; </w:t>
      </w:r>
      <w:r>
        <w:rPr>
          <w:rFonts w:eastAsia="Liberation Serif" w:cs="Liberation Serif" w:ascii="Liberation Serif" w:hAnsi="Liberation Serif"/>
          <w:color w:val="000000"/>
          <w:sz w:val="24"/>
          <w:szCs w:val="24"/>
        </w:rPr>
        <w:t>Tables S</w:t>
      </w:r>
      <w:r>
        <w:rPr>
          <w:rFonts w:eastAsia="Liberation Serif" w:cs="Liberation Serif" w:ascii="Liberation Serif" w:hAnsi="Liberation Serif"/>
          <w:color w:val="000000"/>
          <w:sz w:val="24"/>
          <w:szCs w:val="24"/>
        </w:rPr>
        <w:t>9.1-S9.2</w:t>
      </w:r>
      <w:r>
        <w:rPr>
          <w:rFonts w:eastAsia="Liberation Serif" w:cs="Liberation Serif" w:ascii="Liberation Serif" w:hAnsi="Liberation Serif"/>
          <w:color w:val="000000"/>
          <w:sz w:val="24"/>
          <w:szCs w:val="24"/>
        </w:rPr>
        <w:t xml:space="preserve">).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w:t>
      </w:r>
      <w:r>
        <w:rPr>
          <w:rFonts w:eastAsia="Liberation Serif" w:cs="Liberation Serif" w:ascii="Liberation Serif" w:hAnsi="Liberation Serif"/>
          <w:color w:val="000000"/>
          <w:sz w:val="24"/>
          <w:szCs w:val="24"/>
        </w:rPr>
        <w:t>s</w:t>
      </w:r>
      <w:r>
        <w:rPr>
          <w:rFonts w:eastAsia="Liberation Serif" w:cs="Liberation Serif" w:ascii="Liberation Serif" w:hAnsi="Liberation Serif"/>
          <w:color w:val="000000"/>
          <w:sz w:val="24"/>
          <w:szCs w:val="24"/>
        </w:rPr>
        <w:t xml:space="preserve"> S</w:t>
      </w:r>
      <w:r>
        <w:rPr>
          <w:rFonts w:eastAsia="Liberation Serif" w:cs="Liberation Serif" w:ascii="Liberation Serif" w:hAnsi="Liberation Serif"/>
          <w:color w:val="000000"/>
          <w:sz w:val="24"/>
          <w:szCs w:val="24"/>
        </w:rPr>
        <w:t>10.1-S10.2</w:t>
      </w:r>
      <w:r>
        <w:rPr>
          <w:rFonts w:eastAsia="Liberation Serif" w:cs="Liberation Serif" w:ascii="Liberation Serif" w:hAnsi="Liberation Serif"/>
          <w:color w:val="000000"/>
          <w:sz w:val="24"/>
          <w:szCs w:val="24"/>
        </w:rPr>
        <w:t>).</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w:t>
      </w:r>
      <w:r>
        <w:rPr>
          <w:rFonts w:eastAsia="Liberation Serif" w:cs="Liberation Serif" w:ascii="Liberation Serif" w:hAnsi="Liberation Serif"/>
          <w:color w:val="000000"/>
          <w:kern w:val="0"/>
          <w:sz w:val="24"/>
          <w:szCs w:val="24"/>
          <w:lang w:val="en-GB" w:eastAsia="zh-CN" w:bidi="hi-IN"/>
        </w:rPr>
        <w:t>462</w:t>
      </w:r>
      <w:r>
        <w:rPr>
          <w:rFonts w:eastAsia="Liberation Serif" w:cs="Liberation Serif" w:ascii="Liberation Serif" w:hAnsi="Liberation Serif"/>
          <w:color w:val="000000"/>
          <w:sz w:val="24"/>
          <w:szCs w:val="24"/>
        </w:rPr>
        <w:t>, Intercept 2 = 557.</w:t>
      </w:r>
      <w:r>
        <w:rPr>
          <w:rFonts w:eastAsia="Liberation Serif" w:cs="Liberation Serif" w:ascii="Liberation Serif" w:hAnsi="Liberation Serif"/>
          <w:color w:val="000000"/>
          <w:sz w:val="24"/>
          <w:szCs w:val="24"/>
        </w:rPr>
        <w:t>494</w:t>
      </w:r>
      <w:r>
        <w:rPr>
          <w:rFonts w:eastAsia="Liberation Serif" w:cs="Liberation Serif" w:ascii="Liberation Serif" w:hAnsi="Liberation Serif"/>
          <w:color w:val="000000"/>
          <w:sz w:val="24"/>
          <w:szCs w:val="24"/>
        </w:rPr>
        <w:t>; Table S1</w:t>
      </w:r>
      <w:r>
        <w:rPr>
          <w:rFonts w:eastAsia="Liberation Serif" w:cs="Liberation Serif" w:ascii="Liberation Serif" w:hAnsi="Liberation Serif"/>
          <w:color w:val="000000"/>
          <w:sz w:val="24"/>
          <w:szCs w:val="24"/>
        </w:rPr>
        <w:t>0.1</w:t>
      </w:r>
      <w:r>
        <w:rPr>
          <w:rFonts w:eastAsia="Liberation Serif" w:cs="Liberation Serif" w:ascii="Liberation Serif" w:hAnsi="Liberation Serif"/>
          <w:color w:val="000000"/>
          <w:sz w:val="24"/>
          <w:szCs w:val="24"/>
        </w:rPr>
        <w:t xml:space="preserve">;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Southern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Intercept 1 = 551.22, Intercept 2 = 556.</w:t>
      </w:r>
      <w:r>
        <w:rPr>
          <w:rFonts w:eastAsia="Liberation Serif" w:cs="Liberation Serif" w:ascii="Liberation Serif" w:hAnsi="Liberation Serif"/>
          <w:color w:val="000000"/>
          <w:kern w:val="0"/>
          <w:sz w:val="24"/>
          <w:szCs w:val="24"/>
          <w:lang w:val="en-GB" w:eastAsia="zh-CN" w:bidi="hi-IN"/>
        </w:rPr>
        <w:t>68</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rPr>
        <w:t xml:space="preserve"> Table S1</w:t>
      </w:r>
      <w:r>
        <w:rPr>
          <w:rFonts w:eastAsia="Liberation Serif" w:cs="Liberation Serif" w:ascii="Liberation Serif" w:hAnsi="Liberation Serif"/>
          <w:color w:val="000000"/>
          <w:sz w:val="24"/>
          <w:szCs w:val="24"/>
        </w:rPr>
        <w:t>0.2</w:t>
      </w:r>
      <w:r>
        <w:rPr>
          <w:rFonts w:eastAsia="Liberation Serif" w:cs="Liberation Serif" w:ascii="Liberation Serif" w:hAnsi="Liberation Serif"/>
          <w:color w:val="000000"/>
          <w:sz w:val="24"/>
          <w:szCs w:val="24"/>
        </w:rPr>
        <w:t>;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Chatham Island to Efate, an island in Tasmanian Vanuatu that shows low levels of outgoing gene flow into nearby islands.</w:t>
      </w:r>
    </w:p>
    <w:p>
      <w:pPr>
        <w:pStyle w:val="LOnormal1"/>
        <w:spacing w:lineRule="auto" w:line="480" w:before="240" w:after="0"/>
        <w:jc w:val="both"/>
        <w:rPr>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Quantifying variation in six candidate genes thought to underlie dispersal and migratory behaviour in populations of Australian mainland and island-colonising silvereyes has revealed </w:t>
      </w:r>
      <w:r>
        <w:rPr>
          <w:rFonts w:eastAsia="Liberation Serif" w:cs="Liberation Serif" w:ascii="Liberation Serif" w:hAnsi="Liberation Serif"/>
          <w:color w:val="000000"/>
          <w:kern w:val="0"/>
          <w:sz w:val="24"/>
          <w:szCs w:val="24"/>
          <w:lang w:val="en-GB" w:eastAsia="zh-CN" w:bidi="hi-IN"/>
        </w:rPr>
        <w:t>three</w:t>
      </w:r>
      <w:r>
        <w:rPr>
          <w:rFonts w:eastAsia="Liberation Serif" w:cs="Liberation Serif" w:ascii="Liberation Serif" w:hAnsi="Liberation Serif"/>
          <w:color w:val="000000"/>
          <w:sz w:val="24"/>
          <w:szCs w:val="24"/>
        </w:rPr>
        <w:t xml:space="preserve"> key results that hint at a role for genetic </w:t>
      </w:r>
      <w:r>
        <w:rPr>
          <w:rFonts w:eastAsia="Liberation Serif" w:cs="Liberation Serif" w:ascii="Liberation Serif" w:hAnsi="Liberation Serif"/>
          <w:color w:val="000000"/>
          <w:kern w:val="0"/>
          <w:sz w:val="24"/>
          <w:szCs w:val="24"/>
          <w:lang w:val="en-GB" w:eastAsia="zh-CN" w:bidi="hi-IN"/>
        </w:rPr>
        <w:t>changes</w:t>
      </w:r>
      <w:r>
        <w:rPr>
          <w:rFonts w:eastAsia="Liberation Serif" w:cs="Liberation Serif" w:ascii="Liberation Serif" w:hAnsi="Liberation Serif"/>
          <w:color w:val="000000"/>
          <w:sz w:val="24"/>
          <w:szCs w:val="24"/>
        </w:rPr>
        <w:t xml:space="preserve">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Tasmanian migrants. Third,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unclear. </w:t>
      </w:r>
    </w:p>
    <w:p>
      <w:pPr>
        <w:pStyle w:val="LOnormal1"/>
        <w:spacing w:lineRule="auto" w:line="480" w:before="240" w:after="0"/>
        <w:jc w:val="both"/>
        <w:rPr>
          <w:sz w:val="24"/>
          <w:szCs w:val="24"/>
        </w:rPr>
      </w:pPr>
      <w:r>
        <w:rPr>
          <w:rFonts w:eastAsia="Liberation Serif" w:cs="Liberation Serif" w:ascii="Liberation Serif" w:hAnsi="Liberation Serif"/>
          <w:iCs/>
          <w:color w:val="000000"/>
          <w:sz w:val="24"/>
          <w:szCs w:val="24"/>
        </w:rPr>
        <w:t xml:space="preserve">In the silvereye populations studied here,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 xml:space="preserve">clearly fell in the ANZO population genetic cluster that includes all of the long-allele-length populations. </w:t>
      </w:r>
      <w:r>
        <w:rPr>
          <w:rFonts w:eastAsia="Liberation Serif" w:cs="Liberation Serif" w:ascii="Liberation Serif" w:hAnsi="Liberation Serif"/>
          <w:iCs/>
          <w:color w:val="000000"/>
          <w:kern w:val="0"/>
          <w:sz w:val="24"/>
          <w:szCs w:val="24"/>
          <w:lang w:val="en-GB" w:eastAsia="zh-CN" w:bidi="hi-IN"/>
        </w:rPr>
        <w:t>T</w:t>
      </w:r>
      <w:r>
        <w:rPr>
          <w:rFonts w:eastAsia="Liberation Serif" w:cs="Liberation Serif" w:ascii="Liberation Serif" w:hAnsi="Liberation Serif"/>
          <w:iCs/>
          <w:color w:val="000000"/>
          <w:sz w:val="24"/>
          <w:szCs w:val="24"/>
        </w:rPr>
        <w:t xml:space="preserve">he Heron Island samples 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w:t>
      </w:r>
      <w:r>
        <w:rPr>
          <w:rFonts w:eastAsia="Arial" w:cs="Arial" w:ascii="Liberation Serif" w:hAnsi="Liberation Serif"/>
          <w:color w:val="000000"/>
          <w:kern w:val="0"/>
          <w:sz w:val="24"/>
          <w:szCs w:val="24"/>
          <w:lang w:val="en-GB" w:eastAsia="zh-CN" w:bidi="hi-IN"/>
        </w:rPr>
        <w:t>However, a</w:t>
      </w:r>
      <w:r>
        <w:rPr>
          <w:rFonts w:ascii="Liberation Serif" w:hAnsi="Liberation Serif"/>
          <w:color w:val="000000"/>
          <w:sz w:val="24"/>
          <w:szCs w:val="24"/>
        </w:rPr>
        <w:t xml:space="preserve">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w:t>
      </w:r>
      <w:r>
        <w:rPr>
          <w:rFonts w:eastAsia="Liberation Serif" w:cs="Liberation Serif" w:ascii="Liberation Serif" w:hAnsi="Liberation Serif"/>
          <w:iCs/>
          <w:color w:val="000000"/>
          <w:kern w:val="0"/>
          <w:sz w:val="24"/>
          <w:szCs w:val="24"/>
          <w:lang w:val="en-GB" w:eastAsia="zh-CN" w:bidi="hi-IN"/>
        </w:rPr>
        <w:t>common buzzard (</w:t>
      </w:r>
      <w:r>
        <w:rPr>
          <w:rFonts w:eastAsia="Liberation Serif" w:cs="Liberation Serif" w:ascii="Liberation Serif" w:hAnsi="Liberation Serif"/>
          <w:i/>
          <w:iCs/>
          <w:color w:val="000000"/>
          <w:kern w:val="0"/>
          <w:sz w:val="24"/>
          <w:szCs w:val="24"/>
          <w:lang w:val="en-GB" w:eastAsia="zh-CN" w:bidi="hi-IN"/>
        </w:rPr>
        <w:t>Buteo buteo</w:t>
      </w:r>
      <w:r>
        <w:rPr>
          <w:rFonts w:eastAsia="Liberation Serif" w:cs="Liberation Serif" w:ascii="Liberation Serif" w:hAnsi="Liberation Serif"/>
          <w:i w:val="false"/>
          <w:iCs w:val="false"/>
          <w:color w:val="000000"/>
          <w:kern w:val="0"/>
          <w:sz w:val="24"/>
          <w:szCs w:val="24"/>
          <w:lang w:val="en-GB" w:eastAsia="zh-CN" w:bidi="hi-IN"/>
        </w:rPr>
        <w:t>)</w:t>
      </w:r>
      <w:r>
        <w:rPr>
          <w:rFonts w:eastAsia="Liberation Serif" w:cs="Liberation Serif" w:ascii="Liberation Serif" w:hAnsi="Liberation Serif"/>
          <w:iCs/>
          <w:color w:val="000000"/>
          <w:sz w:val="24"/>
          <w:szCs w:val="24"/>
        </w:rPr>
        <w:t xml:space="preserve">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life-history traits </w:t>
      </w:r>
      <w:r>
        <w:rPr>
          <w:rFonts w:eastAsia="Liberation Serif" w:cs="Liberation Serif" w:ascii="Liberation Serif" w:hAnsi="Liberation Serif"/>
          <w:iCs/>
          <w:color w:val="000000"/>
          <w:kern w:val="0"/>
          <w:sz w:val="24"/>
          <w:szCs w:val="24"/>
          <w:lang w:val="en-GB" w:eastAsia="zh-CN" w:bidi="hi-IN"/>
        </w:rPr>
        <w:t xml:space="preserve">that also depend on circadian and circannual clocks, like dispersal ability </w:t>
      </w:r>
      <w:r>
        <w:rPr>
          <w:rFonts w:eastAsia="Liberation Serif" w:cs="Liberation Serif" w:ascii="Liberation Serif" w:hAnsi="Liberation Serif"/>
          <w:iCs/>
          <w:color w:val="000000"/>
          <w:sz w:val="24"/>
          <w:szCs w:val="24"/>
        </w:rPr>
        <w:t xml:space="preserve">e.g. </w:t>
      </w:r>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male moult speed (Bazzi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The broad scale patterns, and suggested association with dispersal, were not reflected within each of the longer- and shorter-allele length groups. For instance, in the short allele length group, Gaua and Espiritu Santo displayed the longest lengths, but </w:t>
      </w:r>
      <w:r>
        <w:rPr>
          <w:rFonts w:eastAsia="Liberation Serif" w:cs="Liberation Serif" w:ascii="Liberation Serif" w:hAnsi="Liberation Serif"/>
          <w:color w:val="000000"/>
          <w:sz w:val="24"/>
          <w:szCs w:val="24"/>
        </w:rPr>
        <w:t xml:space="preserve">according to our gene flow analyses, they </w:t>
      </w:r>
      <w:r>
        <w:rPr>
          <w:rFonts w:eastAsia="Liberation Serif" w:cs="Liberation Serif" w:ascii="Liberation Serif" w:hAnsi="Liberation Serif"/>
          <w:color w:val="000000"/>
          <w:sz w:val="24"/>
          <w:szCs w:val="24"/>
        </w:rPr>
        <w:t>are not the most dispersive populations within th</w:t>
      </w:r>
      <w:r>
        <w:rPr>
          <w:rFonts w:eastAsia="Liberation Serif" w:cs="Liberation Serif" w:ascii="Liberation Serif" w:hAnsi="Liberation Serif"/>
          <w:color w:val="000000"/>
          <w:sz w:val="24"/>
          <w:szCs w:val="24"/>
        </w:rPr>
        <w:t>eir</w:t>
      </w:r>
      <w:r>
        <w:rPr>
          <w:rFonts w:eastAsia="Liberation Serif" w:cs="Liberation Serif" w:ascii="Liberation Serif" w:hAnsi="Liberation Serif"/>
          <w:color w:val="000000"/>
          <w:sz w:val="24"/>
          <w:szCs w:val="24"/>
        </w:rPr>
        <w:t xml:space="preserve"> grouping</w:t>
      </w:r>
      <w:r>
        <w:rPr>
          <w:rFonts w:eastAsia="Liberation Serif" w:cs="Liberation Serif" w:ascii="Liberation Serif" w:hAnsi="Liberation Serif"/>
          <w:color w:val="000000"/>
          <w:sz w:val="24"/>
          <w:szCs w:val="24"/>
        </w:rPr>
        <w:t>s</w:t>
      </w:r>
      <w:r>
        <w:rPr>
          <w:rFonts w:eastAsia="Liberation Serif" w:cs="Liberation Serif" w:ascii="Liberation Serif" w:hAnsi="Liberation Serif"/>
          <w:color w:val="000000"/>
          <w:sz w:val="24"/>
          <w:szCs w:val="24"/>
        </w:rPr>
        <w:t xml:space="preserve">; likewise for Norfolk </w:t>
      </w:r>
      <w:r>
        <w:rPr>
          <w:rFonts w:eastAsia="Liberation Serif" w:cs="Liberation Serif" w:ascii="Liberation Serif" w:hAnsi="Liberation Serif"/>
          <w:color w:val="000000"/>
          <w:sz w:val="24"/>
          <w:szCs w:val="24"/>
        </w:rPr>
        <w:t>Island</w:t>
      </w:r>
      <w:r>
        <w:rPr>
          <w:rFonts w:eastAsia="Liberation Serif" w:cs="Liberation Serif" w:ascii="Liberation Serif" w:hAnsi="Liberation Serif"/>
          <w:color w:val="000000"/>
          <w:sz w:val="24"/>
          <w:szCs w:val="24"/>
        </w:rPr>
        <w:t xml:space="preserve"> in the long allele length group. </w:t>
      </w:r>
    </w:p>
    <w:p>
      <w:pPr>
        <w:pStyle w:val="LOnormal1"/>
        <w:spacing w:lineRule="auto" w:line="480" w:before="240" w:after="0"/>
        <w:jc w:val="both"/>
        <w:rPr>
          <w:sz w:val="24"/>
          <w:szCs w:val="24"/>
        </w:rPr>
      </w:pPr>
      <w:r>
        <w:rPr>
          <w:rFonts w:ascii="Liberation Serif" w:hAnsi="Liberation Serif"/>
          <w:color w:val="000000"/>
          <w:sz w:val="24"/>
          <w:szCs w:val="24"/>
        </w:rPr>
        <w:t xml:space="preserve">While the obvious length variation pattern seen at </w:t>
      </w:r>
      <w:r>
        <w:rPr>
          <w:rFonts w:ascii="Liberation Serif" w:hAnsi="Liberation Serif"/>
          <w:i/>
          <w:iCs/>
          <w:color w:val="000000"/>
          <w:sz w:val="24"/>
          <w:szCs w:val="24"/>
        </w:rPr>
        <w:t>CREB1</w:t>
      </w:r>
      <w:r>
        <w:rPr>
          <w:rFonts w:ascii="Liberation Serif" w:hAnsi="Liberation Serif"/>
          <w:color w:val="000000"/>
          <w:sz w:val="24"/>
          <w:szCs w:val="24"/>
        </w:rPr>
        <w:t xml:space="preserve">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w:t>
      </w:r>
      <w:r>
        <w:rPr>
          <w:rFonts w:eastAsia="Liberation Serif" w:cs="Liberation Serif" w:ascii="Liberation Serif" w:hAnsi="Liberation Serif"/>
          <w:color w:val="000000"/>
          <w:kern w:val="0"/>
          <w:sz w:val="24"/>
          <w:szCs w:val="24"/>
          <w:lang w:val="en-GB" w:eastAsia="zh-CN" w:bidi="hi-IN"/>
        </w:rPr>
        <w:t>Diamond et al. 1976</w:t>
      </w:r>
      <w:r>
        <w:rPr>
          <w:rFonts w:eastAsia="Liberation Serif" w:cs="Liberation Serif" w:ascii="Liberation Serif" w:hAnsi="Liberation Serif"/>
          <w:color w:val="000000"/>
          <w:sz w:val="24"/>
          <w:szCs w:val="24"/>
        </w:rPr>
        <w:t xml:space="preserve">).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Aotearoa New Zealand, 190 years since colonisation, generation time of 2 to 3 years) and less than one to two thousand generations (Heron Island, 3,000 to 4,000 years old) (Clegg et al., 2008)⁠.</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Variation at a second gene,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long variants absent in individuals from non-migrant individuals from Tasmania, Australian mainland and all island populations. 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Mueller et al., 2011; Parody-Merino et al., 2019). </w:t>
      </w:r>
    </w:p>
    <w:p>
      <w:pPr>
        <w:pStyle w:val="LOnormal1"/>
        <w:spacing w:lineRule="auto" w:line="480" w:before="240" w:after="0"/>
        <w:jc w:val="both"/>
        <w:rPr>
          <w:sz w:val="24"/>
          <w:szCs w:val="24"/>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experiments on caged Tasmanian silvereyes resulted in migratory restlessness being triggered only </w:t>
      </w:r>
      <w:r>
        <w:rPr>
          <w:rFonts w:eastAsia="Liberation Serif" w:cs="Liberation Serif" w:ascii="Liberation Serif" w:hAnsi="Liberation Serif"/>
          <w:color w:val="000000"/>
          <w:sz w:val="24"/>
          <w:szCs w:val="24"/>
        </w:rPr>
        <w:t>in</w:t>
      </w:r>
      <w:r>
        <w:rPr>
          <w:rFonts w:eastAsia="Liberation Serif" w:cs="Liberation Serif" w:ascii="Liberation Serif" w:hAnsi="Liberation Serif"/>
          <w:color w:val="000000"/>
          <w:sz w:val="24"/>
          <w:szCs w:val="24"/>
        </w:rPr>
        <w:t xml:space="preserve"> migratory caged birds but not in resident ones, supporting a genetic link with migratory behaviour (Chan, 1994).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photoperiod changes could be the dispersal trigger with the onset of shorter autumnal days. The Tasmanian population is</w:t>
      </w:r>
      <w:r>
        <w:rPr>
          <w:rFonts w:eastAsia="Liberation Serif" w:cs="Liberation Serif" w:ascii="Liberation Serif" w:hAnsi="Liberation Serif"/>
          <w:color w:val="000000"/>
          <w:kern w:val="0"/>
          <w:sz w:val="24"/>
          <w:szCs w:val="24"/>
          <w:lang w:val="en-GB" w:eastAsia="zh-CN" w:bidi="hi-IN"/>
        </w:rPr>
        <w:t xml:space="preserve"> one of the few</w:t>
      </w:r>
      <w:r>
        <w:rPr>
          <w:rFonts w:eastAsia="Liberation Serif" w:cs="Liberation Serif" w:ascii="Liberation Serif" w:hAnsi="Liberation Serif"/>
          <w:color w:val="000000"/>
          <w:sz w:val="24"/>
          <w:szCs w:val="24"/>
        </w:rPr>
        <w:t xml:space="preserve"> silvereye migrant population where changes in day length during the non-breeding, winter period is substantially greater than changes experienced further north and closer to the equator. Another population where these conditions are met is the one in Aotearoa New Zealand. In fact, even though records are few, large flocks of silvereyes seem to have migrated from the South to the North Island (Dennison et al. 1981), providing further support for photoperiod changes leading to migration. Some overwater dispersal events might be </w:t>
      </w:r>
      <w:r>
        <w:rPr>
          <w:rFonts w:eastAsia="Liberation Serif" w:cs="Liberation Serif" w:ascii="Liberation Serif" w:hAnsi="Liberation Serif"/>
          <w:color w:val="000000"/>
          <w:kern w:val="0"/>
          <w:sz w:val="24"/>
          <w:szCs w:val="24"/>
          <w:lang w:val="en-GB" w:eastAsia="zh-CN" w:bidi="hi-IN"/>
        </w:rPr>
        <w:t xml:space="preserve">a direct consequence of migration. For example, the South Island of Aotearoa New Zealand population was founded by a small subset of migratory Tasmanian silvereyes. Flocks from this population kept colonising Pacific islands in a stepping-stone manner (Sendell-Price et al. 2021) suggesting widespread high dispersal ability. Given that migrants carry longer </w:t>
      </w:r>
      <w:r>
        <w:rPr>
          <w:rFonts w:eastAsia="Liberation Serif" w:cs="Liberation Serif" w:ascii="Liberation Serif" w:hAnsi="Liberation Serif"/>
          <w:i/>
          <w:iCs/>
          <w:color w:val="000000"/>
          <w:kern w:val="0"/>
          <w:sz w:val="24"/>
          <w:szCs w:val="24"/>
          <w:lang w:val="en-GB" w:eastAsia="zh-CN" w:bidi="hi-IN"/>
        </w:rPr>
        <w:t xml:space="preserve">CLOCK </w:t>
      </w:r>
      <w:r>
        <w:rPr>
          <w:rFonts w:eastAsia="Liberation Serif" w:cs="Liberation Serif" w:ascii="Liberation Serif" w:hAnsi="Liberation Serif"/>
          <w:i w:val="false"/>
          <w:iCs w:val="false"/>
          <w:color w:val="000000"/>
          <w:kern w:val="0"/>
          <w:sz w:val="24"/>
          <w:szCs w:val="24"/>
          <w:lang w:val="en-GB" w:eastAsia="zh-CN" w:bidi="hi-IN"/>
        </w:rPr>
        <w:t xml:space="preserve">alleles but we do not see them in the recently colonised populations, the high dispersal ability seen in those populations might be underlied by a set of genes that can be related to migration, but we have not included in this study. </w:t>
      </w:r>
      <w:r>
        <w:rPr>
          <w:rFonts w:eastAsia="Liberation Serif" w:cs="Liberation Serif" w:ascii="Liberation Serif" w:hAnsi="Liberation Serif"/>
          <w:i w:val="false"/>
          <w:iCs w:val="false"/>
          <w:color w:val="000000"/>
          <w:kern w:val="0"/>
          <w:sz w:val="24"/>
          <w:szCs w:val="24"/>
          <w:lang w:val="en-GB" w:eastAsia="zh-CN" w:bidi="hi-IN"/>
        </w:rPr>
        <w:t>This</w:t>
      </w:r>
      <w:r>
        <w:rPr>
          <w:rFonts w:eastAsia="Liberation Serif" w:cs="Liberation Serif" w:ascii="Liberation Serif" w:hAnsi="Liberation Serif"/>
          <w:i w:val="false"/>
          <w:iCs w:val="false"/>
          <w:color w:val="000000"/>
          <w:kern w:val="0"/>
          <w:sz w:val="24"/>
          <w:szCs w:val="24"/>
          <w:lang w:val="en-GB" w:eastAsia="zh-CN" w:bidi="hi-IN"/>
        </w:rPr>
        <w:t xml:space="preserve"> question should be further explored in future work.</w:t>
      </w:r>
    </w:p>
    <w:p>
      <w:pPr>
        <w:pStyle w:val="LOnormal1"/>
        <w:spacing w:lineRule="auto" w:line="480" w:before="240" w:after="0"/>
        <w:jc w:val="both"/>
        <w:rPr>
          <w:sz w:val="24"/>
          <w:szCs w:val="24"/>
        </w:rPr>
      </w:pPr>
      <w:r>
        <w:rPr>
          <w:rFonts w:eastAsia="Liberation Serif" w:cs="Liberation Serif" w:ascii="Liberation Serif" w:hAnsi="Liberation Serif"/>
          <w:i/>
          <w:iCs/>
          <w:color w:val="000000"/>
          <w:kern w:val="0"/>
          <w:sz w:val="24"/>
          <w:szCs w:val="24"/>
          <w:lang w:val="en-GB" w:eastAsia="zh-CN" w:bidi="hi-IN"/>
        </w:rPr>
        <w:t>DRD4</w:t>
      </w:r>
      <w:r>
        <w:rPr>
          <w:rFonts w:eastAsia="Liberation Serif" w:cs="Liberation Serif" w:ascii="Liberation Serif" w:hAnsi="Liberation Serif"/>
          <w:color w:val="000000"/>
          <w:sz w:val="24"/>
          <w:szCs w:val="24"/>
        </w:rPr>
        <w:t xml:space="preserve"> is one of the most well-studied candidate genes related to exploratory and risk-taking behaviour  (</w:t>
      </w:r>
      <w:r>
        <w:rPr>
          <w:rFonts w:eastAsia="Liberation Serif" w:cs="Liberation Serif" w:ascii="Liberation Serif" w:hAnsi="Liberation Serif"/>
          <w:color w:val="000000"/>
          <w:kern w:val="0"/>
          <w:sz w:val="24"/>
          <w:szCs w:val="24"/>
          <w:lang w:val="en-GB" w:eastAsia="zh-CN" w:bidi="hi-IN"/>
        </w:rPr>
        <w:t>Bubac et al. 2020</w:t>
      </w:r>
      <w:r>
        <w:rPr>
          <w:rFonts w:eastAsia="Liberation Serif" w:cs="Liberation Serif" w:ascii="Liberation Serif" w:hAnsi="Liberation Serif"/>
          <w:color w:val="000000"/>
          <w:sz w:val="24"/>
          <w:szCs w:val="24"/>
        </w:rPr>
        <w:t xml:space="preserve">) – both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w:t>
      </w:r>
      <w:r>
        <w:rPr>
          <w:rFonts w:eastAsia="Liberation Serif" w:cs="Liberation Serif" w:ascii="Liberation Serif" w:hAnsi="Liberation Serif"/>
          <w:color w:val="000000"/>
          <w:kern w:val="0"/>
          <w:sz w:val="24"/>
          <w:szCs w:val="24"/>
          <w:lang w:val="en-GB" w:eastAsia="zh-CN" w:bidi="hi-IN"/>
        </w:rPr>
        <w:t>The Tasmanian population was</w:t>
      </w:r>
      <w:r>
        <w:rPr>
          <w:rFonts w:eastAsia="Liberation Serif" w:cs="Liberation Serif" w:ascii="Liberation Serif" w:hAnsi="Liberation Serif"/>
          <w:color w:val="000000"/>
          <w:sz w:val="24"/>
          <w:szCs w:val="24"/>
        </w:rPr>
        <w:t xml:space="preserve"> polymorphic (G and A represented), the recently established populations of Chatham Island and South Island Aotearoa New Zealand were fixed for A, and Southern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(Fidler et al., 2007). It has not been noted previously as having any phenotypic associations.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Our data adds to the evidence of the role that variability in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sz w:val="24"/>
          <w:szCs w:val="24"/>
        </w:rPr>
      </w:pPr>
      <w:r>
        <w:rPr>
          <w:rFonts w:eastAsia="Liberation Serif" w:cs="Liberation Serif" w:ascii="Liberation Serif" w:hAnsi="Liberation Serif"/>
          <w:color w:val="000000"/>
          <w:kern w:val="0"/>
          <w:sz w:val="24"/>
          <w:szCs w:val="24"/>
          <w:lang w:val="en-GB" w:eastAsia="zh-CN" w:bidi="hi-IN"/>
        </w:rPr>
        <w:t xml:space="preserve">Even though </w:t>
      </w:r>
      <w:r>
        <w:rPr>
          <w:rFonts w:eastAsia="Liberation Serif" w:cs="Liberation Serif" w:ascii="Liberation Serif" w:hAnsi="Liberation Serif"/>
          <w:i/>
          <w:iCs/>
          <w:color w:val="000000"/>
          <w:kern w:val="0"/>
          <w:sz w:val="24"/>
          <w:szCs w:val="24"/>
          <w:lang w:val="en-GB" w:eastAsia="zh-CN" w:bidi="hi-IN"/>
        </w:rPr>
        <w:t>NPAS2, ACDYAP1</w:t>
      </w:r>
      <w:r>
        <w:rPr>
          <w:rFonts w:eastAsia="Liberation Serif" w:cs="Liberation Serif" w:ascii="Liberation Serif" w:hAnsi="Liberation Serif"/>
          <w:color w:val="000000"/>
          <w:kern w:val="0"/>
          <w:sz w:val="24"/>
          <w:szCs w:val="24"/>
          <w:lang w:val="en-GB" w:eastAsia="zh-CN" w:bidi="hi-IN"/>
        </w:rPr>
        <w:t xml:space="preserve"> and</w:t>
      </w:r>
      <w:r>
        <w:rPr>
          <w:rFonts w:eastAsia="Liberation Serif" w:cs="Liberation Serif" w:ascii="Liberation Serif" w:hAnsi="Liberation Serif"/>
          <w:i/>
          <w:iCs/>
          <w:color w:val="000000"/>
          <w:kern w:val="0"/>
          <w:sz w:val="24"/>
          <w:szCs w:val="24"/>
          <w:lang w:val="en-GB" w:eastAsia="zh-CN" w:bidi="hi-IN"/>
        </w:rPr>
        <w:t xml:space="preserve"> SERT</w:t>
      </w:r>
      <w:r>
        <w:rPr>
          <w:rFonts w:eastAsia="Liberation Serif" w:cs="Liberation Serif" w:ascii="Liberation Serif" w:hAnsi="Liberation Serif"/>
          <w:i w:val="false"/>
          <w:iCs w:val="false"/>
          <w:color w:val="000000"/>
          <w:kern w:val="0"/>
          <w:sz w:val="24"/>
          <w:szCs w:val="24"/>
          <w:lang w:val="en-GB" w:eastAsia="zh-CN" w:bidi="hi-IN"/>
        </w:rPr>
        <w:t xml:space="preserve"> showed some variability between populations it was not related to dispersal ability.</w:t>
      </w:r>
      <w:r>
        <w:rPr>
          <w:rFonts w:eastAsia="Liberation Serif" w:cs="Liberation Serif" w:ascii="Liberation Serif" w:hAnsi="Liberation Serif"/>
          <w:color w:val="000000"/>
          <w:sz w:val="24"/>
          <w:szCs w:val="24"/>
        </w:rPr>
        <w:t xml:space="preserve"> Given the</w:t>
      </w:r>
      <w:r>
        <w:rPr>
          <w:rFonts w:eastAsia="Liberation Serif" w:cs="Liberation Serif" w:ascii="Liberation Serif" w:hAnsi="Liberation Serif"/>
          <w:color w:val="202020"/>
          <w:sz w:val="24"/>
          <w:szCs w:val="24"/>
        </w:rPr>
        <w:t xml:space="preserve"> limitations of studying </w:t>
      </w:r>
      <w:r>
        <w:rPr>
          <w:rFonts w:eastAsia="Liberation Serif" w:cs="Liberation Serif" w:ascii="Liberation Serif" w:hAnsi="Liberation Serif"/>
          <w:color w:val="202020"/>
          <w:kern w:val="0"/>
          <w:sz w:val="24"/>
          <w:szCs w:val="24"/>
          <w:lang w:val="en-GB" w:eastAsia="zh-CN" w:bidi="hi-IN"/>
        </w:rPr>
        <w:t>a handful of</w:t>
      </w:r>
      <w:r>
        <w:rPr>
          <w:rFonts w:eastAsia="Liberation Serif" w:cs="Liberation Serif" w:ascii="Liberation Serif" w:hAnsi="Liberation Serif"/>
          <w:color w:val="202020"/>
          <w:sz w:val="24"/>
          <w:szCs w:val="24"/>
        </w:rPr>
        <w:t xml:space="preserv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202020"/>
          <w:sz w:val="24"/>
          <w:szCs w:val="24"/>
        </w:rPr>
        <w:t xml:space="preserve">Furthermore, few studies have taken into account candidate gene-environment interactions (but see Bourret &amp; Garant, 2015; Liedvogel et al., 2009; Liedvogel &amp; Sheldon, 2010)⁠⁠ or methylation patterns, that have been found to explain diverse complex behaviours in birds (Saino et al., 2019)⁠. </w:t>
      </w:r>
      <w:r>
        <w:rPr>
          <w:rFonts w:eastAsia="Liberation Serif" w:cs="Liberation Serif" w:ascii="Liberation Serif" w:hAnsi="Liberation Serif"/>
          <w:color w:val="000000"/>
          <w:sz w:val="24"/>
          <w:szCs w:val="24"/>
        </w:rPr>
        <w:t xml:space="preserve">The lack of replicability even within the same species </w:t>
      </w:r>
      <w:r>
        <w:rPr>
          <w:rFonts w:eastAsia="Liberation Serif" w:cs="Liberation Serif" w:ascii="Liberation Serif" w:hAnsi="Liberation Serif"/>
          <w:color w:val="000000"/>
          <w:kern w:val="0"/>
          <w:sz w:val="24"/>
          <w:szCs w:val="24"/>
          <w:lang w:val="en-GB" w:eastAsia="zh-CN" w:bidi="hi-IN"/>
        </w:rPr>
        <w:t>could also</w:t>
      </w:r>
      <w:r>
        <w:rPr>
          <w:rFonts w:eastAsia="Liberation Serif" w:cs="Liberation Serif" w:ascii="Liberation Serif" w:hAnsi="Liberation Serif"/>
          <w:color w:val="000000"/>
          <w:sz w:val="24"/>
          <w:szCs w:val="24"/>
        </w:rPr>
        <w:t xml:space="preserve"> be a product of </w:t>
      </w:r>
      <w:r>
        <w:rPr>
          <w:rFonts w:eastAsia="Liberation Serif" w:cs="Liberation Serif" w:ascii="Liberation Serif" w:hAnsi="Liberation Serif"/>
          <w:color w:val="000000"/>
          <w:kern w:val="0"/>
          <w:sz w:val="24"/>
          <w:szCs w:val="24"/>
          <w:lang w:val="en-GB" w:eastAsia="zh-CN" w:bidi="hi-IN"/>
        </w:rPr>
        <w:t>sampling in different locations with a low number of individuals leading to a</w:t>
      </w:r>
      <w:r>
        <w:rPr>
          <w:rFonts w:eastAsia="Liberation Serif" w:cs="Liberation Serif" w:ascii="Liberation Serif" w:hAnsi="Liberation Serif"/>
          <w:color w:val="000000"/>
          <w:sz w:val="24"/>
          <w:szCs w:val="24"/>
        </w:rPr>
        <w:t xml:space="preserve"> lack of statistical power, choosing different variables and proxies to measure migration and dispersiveness, using </w:t>
      </w:r>
      <w:r>
        <w:rPr>
          <w:rFonts w:eastAsia="Liberation Serif" w:cs="Liberation Serif" w:ascii="Liberation Serif" w:hAnsi="Liberation Serif"/>
          <w:color w:val="000000"/>
          <w:kern w:val="0"/>
          <w:sz w:val="24"/>
          <w:szCs w:val="24"/>
          <w:lang w:val="en-GB" w:eastAsia="zh-CN" w:bidi="hi-IN"/>
        </w:rPr>
        <w:t>different methodologies used to analyse the data,</w:t>
      </w:r>
      <w:r>
        <w:rPr>
          <w:rFonts w:eastAsia="Liberation Serif" w:cs="Liberation Serif" w:ascii="Liberation Serif" w:hAnsi="Liberation Serif"/>
          <w:color w:val="000000"/>
          <w:sz w:val="24"/>
          <w:szCs w:val="24"/>
        </w:rPr>
        <w:t xml:space="preserve"> publication bias or a combination of all of these (Yang et al. 2022). </w:t>
      </w:r>
      <w:r>
        <w:rPr>
          <w:rFonts w:eastAsia="Liberation Serif" w:cs="Liberation Serif" w:ascii="Liberation Serif" w:hAnsi="Liberation Serif"/>
          <w:color w:val="202020"/>
          <w:sz w:val="24"/>
          <w:szCs w:val="24"/>
        </w:rPr>
        <w:t xml:space="preserve">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sz w:val="24"/>
          <w:szCs w:val="24"/>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sz w:val="24"/>
          <w:szCs w:val="24"/>
        </w:rPr>
      </w:pPr>
      <w:commentRangeStart w:id="0"/>
      <w:r>
        <w:rPr>
          <w:rFonts w:eastAsia="Liberation Serif" w:cs="Liberation Serif" w:ascii="Liberation Serif" w:hAnsi="Liberation Serif"/>
          <w:i/>
          <w:color w:val="000000"/>
          <w:sz w:val="24"/>
          <w:szCs w:val="24"/>
        </w:rPr>
        <w:t>Maintenance of high dispersal propensity in a continental island population</w:t>
      </w:r>
      <w:commentRangeEnd w:id="0"/>
      <w:r>
        <w:commentReference w:id="0"/>
      </w:r>
      <w:r>
        <w:rPr>
          <w:rFonts w:eastAsia="Liberation Serif" w:cs="Liberation Serif" w:ascii="Liberation Serif" w:hAnsi="Liberation Serif"/>
          <w:i/>
          <w:color w:val="000000"/>
          <w:sz w:val="24"/>
          <w:szCs w:val="24"/>
        </w:rPr>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Aotearoa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relies on knowledge of those genes in multiple systems. As discussed earlier, this approach has many </w:t>
      </w:r>
      <w:r>
        <w:rPr>
          <w:rFonts w:eastAsia="Liberation Serif" w:cs="Liberation Serif" w:ascii="Liberation Serif" w:hAnsi="Liberation Serif"/>
          <w:color w:val="000000"/>
          <w:kern w:val="0"/>
          <w:sz w:val="24"/>
          <w:szCs w:val="24"/>
          <w:lang w:val="en-GB" w:eastAsia="zh-CN" w:bidi="hi-IN"/>
        </w:rPr>
        <w:t>limitations and often shows conflicting results</w:t>
      </w:r>
      <w:r>
        <w:rPr>
          <w:rFonts w:eastAsia="Liberation Serif" w:cs="Liberation Serif" w:ascii="Liberation Serif" w:hAnsi="Liberation Serif"/>
          <w:color w:val="000000"/>
          <w:sz w:val="24"/>
          <w:szCs w:val="24"/>
        </w:rPr>
        <w:t xml:space="preserve">. Alternative hypothesis-free approaches, like genome-wide association studies (GWAS), partially </w:t>
      </w:r>
      <w:r>
        <w:rPr>
          <w:rFonts w:eastAsia="Liberation Serif" w:cs="Liberation Serif" w:ascii="Liberation Serif" w:hAnsi="Liberation Serif"/>
          <w:color w:val="000000"/>
          <w:kern w:val="0"/>
          <w:sz w:val="24"/>
          <w:szCs w:val="24"/>
          <w:lang w:val="en-GB" w:eastAsia="zh-CN" w:bidi="hi-IN"/>
        </w:rPr>
        <w:t>overcome</w:t>
      </w:r>
      <w:r>
        <w:rPr>
          <w:rFonts w:eastAsia="Liberation Serif" w:cs="Liberation Serif" w:ascii="Liberation Serif" w:hAnsi="Liberation Serif"/>
          <w:color w:val="000000"/>
          <w:sz w:val="24"/>
          <w:szCs w:val="24"/>
        </w:rPr>
        <w:t xml:space="preserve"> the obstacles imposed by the incomplete understanding of the mechanisms underlying complex behaviours. GWAS </w:t>
      </w:r>
      <w:r>
        <w:rPr>
          <w:rFonts w:eastAsia="Liberation Serif" w:cs="Liberation Serif" w:ascii="Liberation Serif" w:hAnsi="Liberation Serif"/>
          <w:color w:val="000000"/>
          <w:kern w:val="0"/>
          <w:sz w:val="24"/>
          <w:szCs w:val="24"/>
          <w:lang w:val="en-GB" w:eastAsia="zh-CN" w:bidi="hi-IN"/>
        </w:rPr>
        <w:t>requires</w:t>
      </w:r>
      <w:r>
        <w:rPr>
          <w:rFonts w:eastAsia="Liberation Serif" w:cs="Liberation Serif" w:ascii="Liberation Serif" w:hAnsi="Liberation Serif"/>
          <w:color w:val="000000"/>
          <w:sz w:val="24"/>
          <w:szCs w:val="24"/>
        </w:rPr>
        <w:t xml:space="preserve"> phenotypes, in this case dispersal propensity, to be characterised at the individual level. Tasmanian migrants were relatively easy to identify because of their different morphological differences with the mainland subspecies. However, assigning a dispersal score to individuals where morphology is </w:t>
      </w:r>
      <w:r>
        <w:rPr>
          <w:rFonts w:eastAsia="Liberation Serif" w:cs="Liberation Serif" w:ascii="Liberation Serif" w:hAnsi="Liberation Serif"/>
          <w:color w:val="000000"/>
          <w:kern w:val="0"/>
          <w:sz w:val="24"/>
          <w:szCs w:val="24"/>
          <w:lang w:val="en-GB" w:eastAsia="zh-CN" w:bidi="hi-IN"/>
        </w:rPr>
        <w:t>not easily distinguishable</w:t>
      </w:r>
      <w:r>
        <w:rPr>
          <w:rFonts w:eastAsia="Liberation Serif" w:cs="Liberation Serif" w:ascii="Liberation Serif" w:hAnsi="Liberation Serif"/>
          <w:color w:val="000000"/>
          <w:sz w:val="24"/>
          <w:szCs w:val="24"/>
        </w:rPr>
        <w:t xml:space="preserve"> becomes challenging and it can only be properly studied using expensive tracking devices. </w:t>
      </w:r>
    </w:p>
    <w:p>
      <w:pPr>
        <w:pStyle w:val="LOnormal1"/>
        <w:spacing w:lineRule="auto" w:line="480" w:before="240" w:after="140"/>
        <w:jc w:val="both"/>
        <w:rPr/>
      </w:pPr>
      <w:r>
        <w:rPr>
          <w:rFonts w:eastAsia="Liberation Serif" w:cs="Liberation Serif" w:ascii="Liberation Serif" w:hAnsi="Liberation Serif"/>
          <w:b w:val="false"/>
          <w:i w:val="false"/>
          <w:caps w:val="false"/>
          <w:smallCaps w:val="false"/>
          <w:color w:val="000000"/>
          <w:spacing w:val="0"/>
          <w:kern w:val="0"/>
          <w:sz w:val="24"/>
          <w:szCs w:val="24"/>
          <w:lang w:val="en-GB" w:eastAsia="zh-CN" w:bidi="hi-IN"/>
        </w:rPr>
        <w:t>G</w:t>
      </w:r>
      <w:r>
        <w:rPr>
          <w:rFonts w:eastAsia="Liberation Serif" w:cs="Liberation Serif" w:ascii="Liberation Serif" w:hAnsi="Liberation Serif"/>
          <w:b w:val="false"/>
          <w:i w:val="false"/>
          <w:caps w:val="false"/>
          <w:smallCaps w:val="false"/>
          <w:color w:val="000000"/>
          <w:spacing w:val="0"/>
          <w:sz w:val="24"/>
          <w:szCs w:val="24"/>
        </w:rPr>
        <w:t xml:space="preserve">enomics alone </w:t>
      </w:r>
      <w:r>
        <w:rPr>
          <w:rFonts w:eastAsia="Liberation Serif" w:cs="Liberation Serif" w:ascii="Liberation Serif" w:hAnsi="Liberation Serif"/>
          <w:b w:val="false"/>
          <w:i w:val="false"/>
          <w:caps w:val="false"/>
          <w:smallCaps w:val="false"/>
          <w:color w:val="000000"/>
          <w:spacing w:val="0"/>
          <w:kern w:val="0"/>
          <w:sz w:val="24"/>
          <w:szCs w:val="24"/>
          <w:lang w:val="en-GB" w:eastAsia="zh-CN" w:bidi="hi-IN"/>
        </w:rPr>
        <w:t>is unlikely to</w:t>
      </w:r>
      <w:r>
        <w:rPr>
          <w:rFonts w:eastAsia="Liberation Serif" w:cs="Liberation Serif" w:ascii="Liberation Serif" w:hAnsi="Liberation Serif"/>
          <w:b w:val="false"/>
          <w:i w:val="false"/>
          <w:caps w:val="false"/>
          <w:smallCaps w:val="false"/>
          <w:color w:val="000000"/>
          <w:spacing w:val="0"/>
          <w:sz w:val="24"/>
          <w:szCs w:val="24"/>
        </w:rPr>
        <w:t xml:space="preserve"> solve the complexity of the migratory phenotype. </w:t>
      </w:r>
      <w:r>
        <w:rPr>
          <w:rFonts w:eastAsia="Liberation Serif" w:cs="Liberation Serif" w:ascii="Liberation Serif" w:hAnsi="Liberation Serif"/>
          <w:color w:val="000000"/>
          <w:sz w:val="24"/>
          <w:szCs w:val="24"/>
        </w:rPr>
        <w:t xml:space="preserve">Recent studies have begun to incorporate transcriptome analysis in an effort to discover genetic determinants of migratory behaviour in birds, with the discovery of novel genes and chromosomal regions linked to migration strategies (Franchini et al., 2017; Frias-Soler et al., 2020; Horton et al., 2019; Lundberg et al., 2017)⁠. Regulatory </w:t>
      </w:r>
      <w:r>
        <w:rPr>
          <w:rFonts w:eastAsia="Liberation Serif" w:cs="Liberation Serif" w:ascii="Liberation Serif" w:hAnsi="Liberation Serif"/>
          <w:color w:val="000000"/>
          <w:kern w:val="0"/>
          <w:sz w:val="24"/>
          <w:szCs w:val="24"/>
          <w:lang w:val="en-GB" w:eastAsia="zh-CN" w:bidi="hi-IN"/>
        </w:rPr>
        <w:t>regions</w:t>
      </w:r>
      <w:r>
        <w:rPr>
          <w:rFonts w:eastAsia="Liberation Serif" w:cs="Liberation Serif" w:ascii="Liberation Serif" w:hAnsi="Liberation Serif"/>
          <w:color w:val="000000"/>
          <w:sz w:val="24"/>
          <w:szCs w:val="24"/>
        </w:rPr>
        <w:t xml:space="preserve"> with functional relevance have also been suggested to underlie many traits (Sackton et al. 2019). ATAC-seq offers the opportunity to explore genome-wide chromatin accessibility and transcription factor binding sites (Buenrostro et al. 2013).</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Even though our results suggest that migrants have genetic differences </w:t>
      </w:r>
      <w:r>
        <w:rPr>
          <w:rFonts w:eastAsia="Liberation Serif" w:cs="Liberation Serif" w:ascii="Liberation Serif" w:hAnsi="Liberation Serif"/>
          <w:color w:val="000000"/>
          <w:kern w:val="0"/>
          <w:sz w:val="24"/>
          <w:szCs w:val="24"/>
          <w:lang w:val="en-GB" w:eastAsia="zh-CN" w:bidi="hi-IN"/>
        </w:rPr>
        <w:t>with</w:t>
      </w:r>
      <w:r>
        <w:rPr>
          <w:rFonts w:eastAsia="Liberation Serif" w:cs="Liberation Serif" w:ascii="Liberation Serif" w:hAnsi="Liberation Serif"/>
          <w:color w:val="000000"/>
          <w:sz w:val="24"/>
          <w:szCs w:val="24"/>
        </w:rPr>
        <w:t xml:space="preserve">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w:t>
      </w:r>
      <w:r>
        <w:rPr>
          <w:rFonts w:eastAsia="Liberation Serif" w:cs="Liberation Serif" w:ascii="Liberation Serif" w:hAnsi="Liberation Serif"/>
          <w:color w:val="000000"/>
          <w:sz w:val="24"/>
          <w:szCs w:val="24"/>
        </w:rPr>
        <w:t xml:space="preserve">or </w:t>
      </w:r>
      <w:r>
        <w:rPr>
          <w:rFonts w:eastAsia="Liberation Serif" w:cs="Liberation Serif" w:ascii="Liberation Serif" w:hAnsi="Liberation Serif"/>
          <w:i/>
          <w:iCs/>
          <w:color w:val="000000"/>
          <w:sz w:val="24"/>
          <w:szCs w:val="24"/>
        </w:rPr>
        <w:t xml:space="preserve">de novo </w:t>
      </w:r>
      <w:r>
        <w:rPr>
          <w:rFonts w:eastAsia="Liberation Serif" w:cs="Liberation Serif" w:ascii="Liberation Serif" w:hAnsi="Liberation Serif"/>
          <w:i w:val="false"/>
          <w:iCs w:val="false"/>
          <w:color w:val="000000"/>
          <w:sz w:val="24"/>
          <w:szCs w:val="24"/>
        </w:rPr>
        <w:t xml:space="preserve">mutations </w:t>
      </w:r>
      <w:r>
        <w:rPr>
          <w:rFonts w:eastAsia="Liberation Serif" w:cs="Liberation Serif" w:ascii="Liberation Serif" w:hAnsi="Liberation Serif"/>
          <w:color w:val="000000"/>
          <w:sz w:val="24"/>
          <w:szCs w:val="24"/>
        </w:rPr>
        <w:t>can provide the raw material for natural selection to act upon shifting a population to complete sedentariness.</w:t>
      </w:r>
    </w:p>
    <w:p>
      <w:pPr>
        <w:pStyle w:val="LOnormal1"/>
        <w:spacing w:lineRule="auto" w:line="480" w:before="240" w:after="0"/>
        <w:jc w:val="both"/>
        <w:rPr>
          <w:rFonts w:ascii="Liberation Serif" w:hAnsi="Liberation Serif" w:eastAsia="Liberation Serif" w:cs="Liberation Serif"/>
          <w:color w:val="000000"/>
        </w:rPr>
      </w:pPr>
      <w:r>
        <w:rPr>
          <w:rFonts w:eastAsia="Liberation Serif" w:cs="Liberation Serif" w:ascii="Liberation Serif" w:hAnsi="Liberation Serif"/>
          <w:color w:val="000000"/>
        </w:rPr>
      </w:r>
    </w:p>
    <w:p>
      <w:pPr>
        <w:pStyle w:val="LOnormal1"/>
        <w:spacing w:lineRule="auto" w:line="480"/>
        <w:jc w:val="both"/>
        <w:rPr>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kern w:val="0"/>
          <w:sz w:val="24"/>
          <w:szCs w:val="24"/>
          <w:lang w:val="en-GB" w:eastAsia="zh-CN" w:bidi="hi-IN"/>
        </w:rPr>
        <w:t>alleles</w:t>
      </w:r>
      <w:r>
        <w:rPr>
          <w:rFonts w:eastAsia="Liberation Serif" w:cs="Liberation Serif" w:ascii="Liberation Serif" w:hAnsi="Liberation Serif"/>
          <w:color w:val="000000"/>
          <w:sz w:val="24"/>
          <w:szCs w:val="24"/>
        </w:rPr>
        <w:t xml:space="preserve"> than non-partial migrant individuals. Our results suggest that the “paradox of the great speciators” can be partially </w:t>
      </w:r>
      <w:r>
        <w:rPr>
          <w:rFonts w:eastAsia="Liberation Serif" w:cs="Liberation Serif" w:ascii="Liberation Serif" w:hAnsi="Liberation Serif"/>
          <w:color w:val="000000"/>
          <w:kern w:val="0"/>
          <w:sz w:val="24"/>
          <w:szCs w:val="24"/>
          <w:lang w:val="en-GB" w:eastAsia="zh-CN" w:bidi="hi-IN"/>
        </w:rPr>
        <w:t>solved</w:t>
      </w:r>
      <w:r>
        <w:rPr>
          <w:rFonts w:eastAsia="Liberation Serif" w:cs="Liberation Serif" w:ascii="Liberation Serif" w:hAnsi="Liberation Serif"/>
          <w:color w:val="000000"/>
          <w:sz w:val="24"/>
          <w:szCs w:val="24"/>
        </w:rPr>
        <w:t xml:space="preserve"> from a genetic perspective.</w:t>
      </w:r>
    </w:p>
    <w:p>
      <w:pPr>
        <w:pStyle w:val="LOnormal1"/>
        <w:spacing w:lineRule="auto" w:line="480" w:before="240" w:after="0"/>
        <w:jc w:val="both"/>
        <w:rPr>
          <w:b/>
          <w:b/>
          <w:bCs/>
          <w:i w:val="false"/>
          <w:i w:val="false"/>
          <w:iCs w:val="false"/>
        </w:rPr>
      </w:pPr>
      <w:r>
        <w:rPr>
          <w:rFonts w:eastAsia="Liberation Serif" w:cs="Liberation Serif" w:ascii="Liberation Serif" w:hAnsi="Liberation Serif"/>
          <w:b/>
          <w:bCs/>
          <w:i w:val="false"/>
          <w:iCs w:val="false"/>
          <w:color w:val="000000"/>
          <w:sz w:val="24"/>
          <w:szCs w:val="24"/>
        </w:rPr>
        <w:t>Figure captions</w:t>
      </w:r>
    </w:p>
    <w:p>
      <w:pPr>
        <w:pStyle w:val="LOnormal1"/>
        <w:spacing w:lineRule="auto" w:line="480" w:before="240" w:after="0"/>
        <w:jc w:val="both"/>
        <w:rPr>
          <w:i w:val="false"/>
          <w:i w:val="false"/>
          <w:iCs w:val="false"/>
        </w:rPr>
      </w:pPr>
      <w:r>
        <w:rPr>
          <w:rFonts w:eastAsia="Liberation Serif" w:cs="Liberation Serif" w:ascii="Liberation Serif" w:hAnsi="Liberation Serif"/>
          <w:i w:val="false"/>
          <w:iCs w:val="false"/>
          <w:color w:val="000000"/>
          <w:sz w:val="24"/>
          <w:szCs w:val="24"/>
        </w:rPr>
        <w:t>Figure 1. A) Distribution of the silvereye. Location of silvereye populations sampled for candidate gene variation. B) Australian, Aotearoa New Zealand and outlying island (ANZO) cluster, showing location of inset C) New Caledonia and Vanuatu (Southern Melanesia – SM) populations.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Figure 2.  A) 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Figure 3. Mean individual allele lengths (shadowed dots) with mean standard error for each population (big dot) for the four microsatellite candidate genes. A)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is longer in the source populations (Australia and Tasmania), and recently colonised populations (Aotearoa New Zealand, Chatham Islands and Norfolk Island) while shorter in older populations (Heron Island, Lord Howe Island, and SM populations). B) Migrant individuals from partial migrant populations have longer allele lengths at </w:t>
      </w:r>
      <w:r>
        <w:rPr>
          <w:rFonts w:eastAsia="Liberation Serif" w:cs="Liberation Serif" w:ascii="Liberation Serif" w:hAnsi="Liberation Serif"/>
          <w:i/>
          <w:iCs/>
          <w:color w:val="000000"/>
          <w:sz w:val="24"/>
          <w:szCs w:val="24"/>
        </w:rPr>
        <w:t xml:space="preserve">CLOCK. C)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Aotearoa New Zealand, Ouvea and Gaua. D)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shows little variation, with only Efate, Tanna and Gaua showing longer average lengths while Lord Howe Island shows the converse pattern. Blue and grey dots correspond to two population genetic clusters identified from admixture analysis.</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 xml:space="preserve">Figure 4. A) </w:t>
      </w:r>
      <w:r>
        <w:rPr>
          <w:rFonts w:eastAsia="Liberation Serif" w:cs="Liberation Serif" w:ascii="Liberation Serif" w:hAnsi="Liberation Serif"/>
          <w:color w:val="000000"/>
          <w:kern w:val="0"/>
          <w:sz w:val="24"/>
          <w:szCs w:val="24"/>
          <w:lang w:val="en-GB" w:eastAsia="zh-CN" w:bidi="hi-IN"/>
        </w:rPr>
        <w:t>Individual</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 xml:space="preserve">lengths for Tasmanian residents and Tasmanian migrants (Tasmanian silvereyes caught in winter on the Australian mainland). Tasmanian migrants show longer allele lengths. B) </w:t>
      </w:r>
      <w:r>
        <w:rPr>
          <w:rFonts w:eastAsia="Liberation Serif" w:cs="Liberation Serif" w:ascii="Liberation Serif" w:hAnsi="Liberation Serif"/>
          <w:color w:val="000000"/>
          <w:sz w:val="24"/>
          <w:szCs w:val="24"/>
        </w:rPr>
        <w:t xml:space="preserve">Posterior estimates of the group means. Posteriors obtained from the </w:t>
      </w:r>
      <w:r>
        <w:rPr>
          <w:rFonts w:eastAsia="Liberation Serif" w:cs="Liberation Serif" w:ascii="Liberation Serif" w:hAnsi="Liberation Serif"/>
          <w:i/>
          <w:iCs/>
          <w:color w:val="000000"/>
          <w:sz w:val="24"/>
          <w:szCs w:val="24"/>
        </w:rPr>
        <w:t xml:space="preserve">brms </w:t>
      </w:r>
      <w:r>
        <w:rPr>
          <w:rFonts w:eastAsia="Liberation Serif" w:cs="Liberation Serif" w:ascii="Liberation Serif" w:hAnsi="Liberation Serif"/>
          <w:i w:val="false"/>
          <w:iCs w:val="false"/>
          <w:color w:val="000000"/>
          <w:sz w:val="24"/>
          <w:szCs w:val="24"/>
        </w:rPr>
        <w:t>model.</w:t>
      </w:r>
    </w:p>
    <w:p>
      <w:pPr>
        <w:pStyle w:val="LOnormal1"/>
        <w:spacing w:lineRule="auto" w:line="480" w:before="240" w:after="0"/>
        <w:jc w:val="both"/>
        <w:rPr>
          <w:sz w:val="24"/>
          <w:szCs w:val="24"/>
        </w:rPr>
      </w:pPr>
      <w:r>
        <w:rPr>
          <w:rFonts w:eastAsia="Liberation Serif" w:cs="Liberation Serif" w:ascii="Liberation Serif" w:hAnsi="Liberation Serif"/>
          <w:color w:val="000000"/>
          <w:sz w:val="24"/>
          <w:szCs w:val="24"/>
        </w:rPr>
        <w:t>Figure 5. Broken-stick regression model for CREB1 allele length variation. ANZO population data points (triangles) and SM population data points (</w:t>
      </w:r>
      <w:r>
        <w:rPr>
          <w:rFonts w:eastAsia="Liberation Serif" w:cs="Liberation Serif" w:ascii="Liberation Serif" w:hAnsi="Liberation Serif"/>
          <w:color w:val="000000"/>
          <w:kern w:val="0"/>
          <w:sz w:val="24"/>
          <w:szCs w:val="24"/>
          <w:lang w:val="en-GB" w:eastAsia="zh-CN" w:bidi="hi-IN"/>
        </w:rPr>
        <w:t>squares</w:t>
      </w:r>
      <w:r>
        <w:rPr>
          <w:rFonts w:eastAsia="Liberation Serif" w:cs="Liberation Serif" w:ascii="Liberation Serif" w:hAnsi="Liberation Serif"/>
          <w:color w:val="000000"/>
          <w:sz w:val="24"/>
          <w:szCs w:val="24"/>
        </w:rPr>
        <w:t xml:space="preserve">); 100 posterior draws (grey lines); change point posterior distributions (four blue density curves, each representing one chain); and 89% prediction intervals (grey dashed lines). A) Relationship with population age, showing a higher mean length in recently colonised populations and their Tasmanian source population. Change point posteriors range from ~200 years ago to ~4000 years ago. B) Relationship with dispersal index (DI). The highest DI corresponds to Tasmania followed by Aotearoa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sectPr>
      <w:type w:val="nextPage"/>
      <w:pgSz w:w="11906" w:h="16838"/>
      <w:pgMar w:left="1440" w:right="1440" w:header="0" w:top="1440" w:footer="0" w:bottom="1440" w:gutter="0"/>
      <w:pgNumType w:start="1" w:fmt="decimal"/>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eviewer " w:date="2022-10-08T16:09:55Z" w:initials="R">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n-GB"/>
        </w:rPr>
        <w:t>Not sure about this part...I talk about similar things earlier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10"/>
  <w:revisionView w:insDel="0" w:formatting="0"/>
  <w:defaultTabStop w:val="864"/>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864"/>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1568</TotalTime>
  <Application>LibreOffice/6.4.7.2$Linux_X86_64 LibreOffice_project/40$Build-2</Application>
  <Pages>22</Pages>
  <Words>6485</Words>
  <Characters>36478</Characters>
  <CharactersWithSpaces>42918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2022-10-08T16:57:35Z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