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847C5" w14:textId="2C22755F" w:rsidR="00961E33" w:rsidRPr="00DF64A4" w:rsidRDefault="00A111E4" w:rsidP="00890584">
      <w:pPr>
        <w:rPr>
          <w:rFonts w:ascii="Times" w:eastAsia="Times New Roman" w:hAnsi="Times" w:cs="Times New Roman"/>
          <w:b/>
          <w:bCs/>
          <w:color w:val="000000"/>
          <w:sz w:val="28"/>
          <w:szCs w:val="28"/>
          <w:u w:val="single"/>
          <w:shd w:val="clear" w:color="auto" w:fill="FFFFFF"/>
        </w:rPr>
      </w:pPr>
      <w:r>
        <w:rPr>
          <w:rFonts w:ascii="Times" w:eastAsia="Times New Roman" w:hAnsi="Times" w:cs="Times New Roman"/>
          <w:b/>
          <w:bCs/>
          <w:color w:val="000000"/>
          <w:sz w:val="28"/>
          <w:szCs w:val="28"/>
          <w:u w:val="single"/>
          <w:shd w:val="clear" w:color="auto" w:fill="FFFFFF"/>
        </w:rPr>
        <w:t xml:space="preserve">Brief Research </w:t>
      </w:r>
      <w:r w:rsidR="00DF64A4" w:rsidRPr="00DF64A4">
        <w:rPr>
          <w:rFonts w:ascii="Times" w:eastAsia="Times New Roman" w:hAnsi="Times" w:cs="Times New Roman"/>
          <w:b/>
          <w:bCs/>
          <w:color w:val="000000"/>
          <w:sz w:val="28"/>
          <w:szCs w:val="28"/>
          <w:u w:val="single"/>
          <w:shd w:val="clear" w:color="auto" w:fill="FFFFFF"/>
        </w:rPr>
        <w:t>Phases</w:t>
      </w:r>
      <w:r>
        <w:rPr>
          <w:rFonts w:ascii="Times" w:eastAsia="Times New Roman" w:hAnsi="Times" w:cs="Times New Roman"/>
          <w:b/>
          <w:bCs/>
          <w:color w:val="000000"/>
          <w:sz w:val="28"/>
          <w:szCs w:val="28"/>
          <w:u w:val="single"/>
          <w:shd w:val="clear" w:color="auto" w:fill="FFFFFF"/>
        </w:rPr>
        <w:t xml:space="preserve"> and </w:t>
      </w:r>
      <w:r w:rsidR="00B51DB9">
        <w:rPr>
          <w:rFonts w:ascii="Times" w:eastAsia="Times New Roman" w:hAnsi="Times" w:cs="Times New Roman"/>
          <w:b/>
          <w:bCs/>
          <w:color w:val="000000"/>
          <w:sz w:val="28"/>
          <w:szCs w:val="28"/>
          <w:u w:val="single"/>
          <w:shd w:val="clear" w:color="auto" w:fill="FFFFFF"/>
        </w:rPr>
        <w:t>Analysis Plan</w:t>
      </w:r>
      <w:r w:rsidR="00C53FC5">
        <w:rPr>
          <w:rFonts w:ascii="Times" w:eastAsia="Times New Roman" w:hAnsi="Times" w:cs="Times New Roman"/>
          <w:b/>
          <w:bCs/>
          <w:color w:val="000000"/>
          <w:sz w:val="28"/>
          <w:szCs w:val="28"/>
          <w:u w:val="single"/>
          <w:shd w:val="clear" w:color="auto" w:fill="FFFFFF"/>
        </w:rPr>
        <w:t xml:space="preserve">s. </w:t>
      </w:r>
    </w:p>
    <w:p w14:paraId="5D062383" w14:textId="77777777" w:rsidR="00DF64A4" w:rsidRDefault="00DF64A4" w:rsidP="00890584">
      <w:pPr>
        <w:rPr>
          <w:rFonts w:ascii="Times" w:eastAsia="Times New Roman" w:hAnsi="Times" w:cs="Times New Roman"/>
          <w:b/>
          <w:bCs/>
          <w:color w:val="000000"/>
          <w:sz w:val="28"/>
          <w:szCs w:val="28"/>
          <w:shd w:val="clear" w:color="auto" w:fill="FFFFFF"/>
        </w:rPr>
      </w:pPr>
    </w:p>
    <w:p w14:paraId="4F8D355A" w14:textId="77777777" w:rsidR="00DF64A4" w:rsidRDefault="00DF64A4" w:rsidP="00890584">
      <w:pPr>
        <w:rPr>
          <w:rFonts w:ascii="Times" w:eastAsia="Times New Roman" w:hAnsi="Times" w:cs="Times New Roman"/>
          <w:b/>
          <w:bCs/>
          <w:color w:val="000000"/>
          <w:sz w:val="28"/>
          <w:szCs w:val="28"/>
          <w:shd w:val="clear" w:color="auto" w:fill="FFFFFF"/>
        </w:rPr>
      </w:pPr>
    </w:p>
    <w:p w14:paraId="28E530C1" w14:textId="77777777" w:rsidR="00F52AC8" w:rsidRDefault="00890584" w:rsidP="004E4362">
      <w:pPr>
        <w:jc w:val="both"/>
        <w:rPr>
          <w:rFonts w:ascii="Times" w:eastAsia="Times New Roman" w:hAnsi="Times" w:cs="Times New Roman"/>
          <w:color w:val="000000"/>
          <w:sz w:val="28"/>
          <w:szCs w:val="28"/>
          <w:shd w:val="clear" w:color="auto" w:fill="FFFFFF"/>
        </w:rPr>
      </w:pPr>
      <w:r w:rsidRPr="00890584">
        <w:rPr>
          <w:rFonts w:ascii="Times" w:eastAsia="Times New Roman" w:hAnsi="Times" w:cs="Times New Roman"/>
          <w:b/>
          <w:bCs/>
          <w:color w:val="000000"/>
          <w:sz w:val="28"/>
          <w:szCs w:val="28"/>
          <w:shd w:val="clear" w:color="auto" w:fill="FFFFFF"/>
        </w:rPr>
        <w:t>Phase 1)</w:t>
      </w:r>
      <w:r w:rsidRPr="00890584">
        <w:rPr>
          <w:rFonts w:ascii="Times" w:eastAsia="Times New Roman" w:hAnsi="Times" w:cs="Times New Roman"/>
          <w:color w:val="000000"/>
          <w:sz w:val="28"/>
          <w:szCs w:val="28"/>
          <w:shd w:val="clear" w:color="auto" w:fill="FFFFFF"/>
        </w:rPr>
        <w:t> </w:t>
      </w:r>
    </w:p>
    <w:p w14:paraId="4D3260FC" w14:textId="77777777" w:rsidR="00F52AC8" w:rsidRDefault="00F52AC8" w:rsidP="004E4362">
      <w:pPr>
        <w:jc w:val="both"/>
        <w:rPr>
          <w:rFonts w:ascii="Times" w:eastAsia="Times New Roman" w:hAnsi="Times" w:cs="Times New Roman"/>
          <w:color w:val="000000"/>
          <w:sz w:val="28"/>
          <w:szCs w:val="28"/>
          <w:shd w:val="clear" w:color="auto" w:fill="FFFFFF"/>
        </w:rPr>
      </w:pPr>
    </w:p>
    <w:p w14:paraId="77449296" w14:textId="7B8C374C" w:rsidR="00890584" w:rsidRDefault="00B51DB9" w:rsidP="004E4362">
      <w:pPr>
        <w:jc w:val="both"/>
        <w:rPr>
          <w:rFonts w:ascii="Times" w:eastAsia="Times New Roman" w:hAnsi="Times" w:cs="Times New Roman"/>
          <w:color w:val="000000"/>
          <w:sz w:val="28"/>
          <w:szCs w:val="28"/>
          <w:shd w:val="clear" w:color="auto" w:fill="FFFFFF"/>
        </w:rPr>
      </w:pPr>
      <w:r>
        <w:rPr>
          <w:rFonts w:ascii="Times" w:eastAsia="Times New Roman" w:hAnsi="Times" w:cs="Times New Roman"/>
          <w:color w:val="000000"/>
          <w:sz w:val="28"/>
          <w:szCs w:val="28"/>
          <w:shd w:val="clear" w:color="auto" w:fill="FFFFFF"/>
        </w:rPr>
        <w:t>Systematic review completed</w:t>
      </w:r>
      <w:r w:rsidR="00C53FC5">
        <w:rPr>
          <w:rFonts w:ascii="Times" w:eastAsia="Times New Roman" w:hAnsi="Times" w:cs="Times New Roman"/>
          <w:color w:val="000000"/>
          <w:sz w:val="28"/>
          <w:szCs w:val="28"/>
          <w:shd w:val="clear" w:color="auto" w:fill="FFFFFF"/>
        </w:rPr>
        <w:t>. The review was conducted</w:t>
      </w:r>
      <w:r>
        <w:rPr>
          <w:rFonts w:ascii="Times" w:eastAsia="Times New Roman" w:hAnsi="Times" w:cs="Times New Roman"/>
          <w:color w:val="000000"/>
          <w:sz w:val="28"/>
          <w:szCs w:val="28"/>
          <w:shd w:val="clear" w:color="auto" w:fill="FFFFFF"/>
        </w:rPr>
        <w:t xml:space="preserve"> to</w:t>
      </w:r>
      <w:r w:rsidR="00890584" w:rsidRPr="00890584">
        <w:rPr>
          <w:rFonts w:ascii="Times" w:eastAsia="Times New Roman" w:hAnsi="Times" w:cs="Times New Roman"/>
          <w:color w:val="000000"/>
          <w:sz w:val="28"/>
          <w:szCs w:val="28"/>
          <w:shd w:val="clear" w:color="auto" w:fill="FFFFFF"/>
        </w:rPr>
        <w:t xml:space="preserve"> </w:t>
      </w:r>
      <w:r>
        <w:rPr>
          <w:rFonts w:ascii="Times" w:eastAsia="Times New Roman" w:hAnsi="Times" w:cs="Times New Roman"/>
          <w:color w:val="000000"/>
          <w:sz w:val="28"/>
          <w:szCs w:val="28"/>
          <w:shd w:val="clear" w:color="auto" w:fill="FFFFFF"/>
        </w:rPr>
        <w:t xml:space="preserve">get familiar with the current literature </w:t>
      </w:r>
      <w:r w:rsidR="00C53FC5">
        <w:rPr>
          <w:rFonts w:ascii="Times" w:eastAsia="Times New Roman" w:hAnsi="Times" w:cs="Times New Roman"/>
          <w:color w:val="000000"/>
          <w:sz w:val="28"/>
          <w:szCs w:val="28"/>
          <w:shd w:val="clear" w:color="auto" w:fill="FFFFFF"/>
        </w:rPr>
        <w:t>on stu</w:t>
      </w:r>
      <w:r w:rsidR="00EC26FC">
        <w:rPr>
          <w:rFonts w:ascii="Times" w:eastAsia="Times New Roman" w:hAnsi="Times" w:cs="Times New Roman"/>
          <w:color w:val="000000"/>
          <w:sz w:val="28"/>
          <w:szCs w:val="28"/>
          <w:shd w:val="clear" w:color="auto" w:fill="FFFFFF"/>
        </w:rPr>
        <w:t>dies using observational electro</w:t>
      </w:r>
      <w:r w:rsidR="00C53FC5">
        <w:rPr>
          <w:rFonts w:ascii="Times" w:eastAsia="Times New Roman" w:hAnsi="Times" w:cs="Times New Roman"/>
          <w:color w:val="000000"/>
          <w:sz w:val="28"/>
          <w:szCs w:val="28"/>
          <w:shd w:val="clear" w:color="auto" w:fill="FFFFFF"/>
        </w:rPr>
        <w:t xml:space="preserve">nic databases </w:t>
      </w:r>
      <w:r w:rsidR="00392946">
        <w:rPr>
          <w:rFonts w:ascii="Times" w:eastAsia="Times New Roman" w:hAnsi="Times" w:cs="Times New Roman"/>
          <w:color w:val="000000"/>
          <w:sz w:val="28"/>
          <w:szCs w:val="28"/>
          <w:shd w:val="clear" w:color="auto" w:fill="FFFFFF"/>
        </w:rPr>
        <w:t xml:space="preserve">to identify associations of antidepressant </w:t>
      </w:r>
      <w:r w:rsidR="006725CE">
        <w:rPr>
          <w:rFonts w:ascii="Times" w:eastAsia="Times New Roman" w:hAnsi="Times" w:cs="Times New Roman"/>
          <w:color w:val="000000"/>
          <w:sz w:val="28"/>
          <w:szCs w:val="28"/>
          <w:shd w:val="clear" w:color="auto" w:fill="FFFFFF"/>
        </w:rPr>
        <w:t xml:space="preserve">with suicidal </w:t>
      </w:r>
      <w:proofErr w:type="spellStart"/>
      <w:r w:rsidR="006725CE">
        <w:rPr>
          <w:rFonts w:ascii="Times" w:eastAsia="Times New Roman" w:hAnsi="Times" w:cs="Times New Roman"/>
          <w:color w:val="000000"/>
          <w:sz w:val="28"/>
          <w:szCs w:val="28"/>
          <w:shd w:val="clear" w:color="auto" w:fill="FFFFFF"/>
        </w:rPr>
        <w:t>behaviours</w:t>
      </w:r>
      <w:proofErr w:type="spellEnd"/>
      <w:r w:rsidR="006725CE">
        <w:rPr>
          <w:rFonts w:ascii="Times" w:eastAsia="Times New Roman" w:hAnsi="Times" w:cs="Times New Roman"/>
          <w:color w:val="000000"/>
          <w:sz w:val="28"/>
          <w:szCs w:val="28"/>
          <w:shd w:val="clear" w:color="auto" w:fill="FFFFFF"/>
        </w:rPr>
        <w:t>. The review identified</w:t>
      </w:r>
      <w:r w:rsidR="00C26B47">
        <w:rPr>
          <w:rFonts w:ascii="Times" w:eastAsia="Times New Roman" w:hAnsi="Times" w:cs="Times New Roman"/>
          <w:color w:val="000000"/>
          <w:sz w:val="28"/>
          <w:szCs w:val="28"/>
          <w:shd w:val="clear" w:color="auto" w:fill="FFFFFF"/>
        </w:rPr>
        <w:t xml:space="preserve"> 8</w:t>
      </w:r>
      <w:r w:rsidR="006725CE">
        <w:rPr>
          <w:rFonts w:ascii="Times" w:eastAsia="Times New Roman" w:hAnsi="Times" w:cs="Times New Roman"/>
          <w:color w:val="000000"/>
          <w:sz w:val="28"/>
          <w:szCs w:val="28"/>
          <w:shd w:val="clear" w:color="auto" w:fill="FFFFFF"/>
        </w:rPr>
        <w:t xml:space="preserve"> studies </w:t>
      </w:r>
      <w:r w:rsidR="002142F8">
        <w:rPr>
          <w:rFonts w:ascii="Times" w:eastAsia="Times New Roman" w:hAnsi="Times" w:cs="Times New Roman"/>
          <w:color w:val="000000"/>
          <w:sz w:val="28"/>
          <w:szCs w:val="28"/>
          <w:shd w:val="clear" w:color="auto" w:fill="FFFFFF"/>
        </w:rPr>
        <w:t>which collecti</w:t>
      </w:r>
      <w:r w:rsidR="002A698D">
        <w:rPr>
          <w:rFonts w:ascii="Times" w:eastAsia="Times New Roman" w:hAnsi="Times" w:cs="Times New Roman"/>
          <w:color w:val="000000"/>
          <w:sz w:val="28"/>
          <w:szCs w:val="28"/>
          <w:shd w:val="clear" w:color="auto" w:fill="FFFFFF"/>
        </w:rPr>
        <w:t xml:space="preserve">vely were not conclusive on the impact of </w:t>
      </w:r>
      <w:r w:rsidR="003377D2">
        <w:rPr>
          <w:rFonts w:ascii="Times" w:eastAsia="Times New Roman" w:hAnsi="Times" w:cs="Times New Roman"/>
          <w:color w:val="000000"/>
          <w:sz w:val="28"/>
          <w:szCs w:val="28"/>
          <w:shd w:val="clear" w:color="auto" w:fill="FFFFFF"/>
        </w:rPr>
        <w:t xml:space="preserve">antidepressants </w:t>
      </w:r>
      <w:r w:rsidR="002A698D">
        <w:rPr>
          <w:rFonts w:ascii="Times" w:eastAsia="Times New Roman" w:hAnsi="Times" w:cs="Times New Roman"/>
          <w:color w:val="000000"/>
          <w:sz w:val="28"/>
          <w:szCs w:val="28"/>
          <w:shd w:val="clear" w:color="auto" w:fill="FFFFFF"/>
        </w:rPr>
        <w:t>on suicidality among those with depression,</w:t>
      </w:r>
      <w:r w:rsidR="003377D2">
        <w:rPr>
          <w:rFonts w:ascii="Times" w:eastAsia="Times New Roman" w:hAnsi="Times" w:cs="Times New Roman"/>
          <w:color w:val="000000"/>
          <w:sz w:val="28"/>
          <w:szCs w:val="28"/>
          <w:shd w:val="clear" w:color="auto" w:fill="FFFFFF"/>
        </w:rPr>
        <w:t xml:space="preserve"> adjusting for confounders</w:t>
      </w:r>
      <w:r w:rsidR="002A698D">
        <w:rPr>
          <w:rFonts w:ascii="Times" w:eastAsia="Times New Roman" w:hAnsi="Times" w:cs="Times New Roman"/>
          <w:color w:val="000000"/>
          <w:sz w:val="28"/>
          <w:szCs w:val="28"/>
          <w:shd w:val="clear" w:color="auto" w:fill="FFFFFF"/>
        </w:rPr>
        <w:t xml:space="preserve">. </w:t>
      </w:r>
      <w:r w:rsidR="000C200B">
        <w:rPr>
          <w:rFonts w:ascii="Times" w:eastAsia="Times New Roman" w:hAnsi="Times" w:cs="Times New Roman"/>
          <w:color w:val="000000"/>
          <w:sz w:val="28"/>
          <w:szCs w:val="28"/>
          <w:shd w:val="clear" w:color="auto" w:fill="FFFFFF"/>
        </w:rPr>
        <w:t xml:space="preserve">The studies were similar in design in general, but there were differences in methodology (e.g. definition of depression diagnosis, observation periods, selection of control group, selection of antidepressant groups to compare and confounders controlled for and age groups) which made quantitative analysis of the studies difficult. </w:t>
      </w:r>
      <w:r w:rsidR="004E4362">
        <w:rPr>
          <w:rFonts w:ascii="Times" w:eastAsia="Times New Roman" w:hAnsi="Times" w:cs="Times New Roman"/>
          <w:color w:val="000000"/>
          <w:sz w:val="28"/>
          <w:szCs w:val="28"/>
          <w:shd w:val="clear" w:color="auto" w:fill="FFFFFF"/>
        </w:rPr>
        <w:t>One study showed an increased risk of self-harm behavior among children and young people</w:t>
      </w:r>
      <w:r w:rsidR="00622F7F">
        <w:rPr>
          <w:rFonts w:ascii="Times" w:eastAsia="Times New Roman" w:hAnsi="Times" w:cs="Times New Roman"/>
          <w:color w:val="000000"/>
          <w:sz w:val="28"/>
          <w:szCs w:val="28"/>
          <w:shd w:val="clear" w:color="auto" w:fill="FFFFFF"/>
        </w:rPr>
        <w:t xml:space="preserve"> who started on higher doses of antidepressants. </w:t>
      </w:r>
      <w:r w:rsidR="00DF6E2F">
        <w:rPr>
          <w:rFonts w:ascii="Times" w:eastAsia="Times New Roman" w:hAnsi="Times" w:cs="Times New Roman"/>
          <w:color w:val="000000"/>
          <w:sz w:val="28"/>
          <w:szCs w:val="28"/>
          <w:shd w:val="clear" w:color="auto" w:fill="FFFFFF"/>
        </w:rPr>
        <w:t xml:space="preserve">Another found Fluoxetine </w:t>
      </w:r>
      <w:r w:rsidR="00C10777">
        <w:rPr>
          <w:rFonts w:ascii="Times" w:eastAsia="Times New Roman" w:hAnsi="Times" w:cs="Times New Roman"/>
          <w:color w:val="000000"/>
          <w:sz w:val="28"/>
          <w:szCs w:val="28"/>
          <w:shd w:val="clear" w:color="auto" w:fill="FFFFFF"/>
        </w:rPr>
        <w:t>to be protective against completed suicide compared to Citalopram. However, almost all the studies found no association of the antidepressant exposure to suicidal behavior.</w:t>
      </w:r>
      <w:r w:rsidR="00622F7F">
        <w:rPr>
          <w:rFonts w:ascii="Times" w:eastAsia="Times New Roman" w:hAnsi="Times" w:cs="Times New Roman"/>
          <w:color w:val="000000"/>
          <w:sz w:val="28"/>
          <w:szCs w:val="28"/>
          <w:shd w:val="clear" w:color="auto" w:fill="FFFFFF"/>
        </w:rPr>
        <w:t xml:space="preserve"> </w:t>
      </w:r>
      <w:r w:rsidR="006E6082">
        <w:rPr>
          <w:rFonts w:ascii="Times" w:eastAsia="Times New Roman" w:hAnsi="Times" w:cs="Times New Roman"/>
          <w:color w:val="000000"/>
          <w:sz w:val="28"/>
          <w:szCs w:val="28"/>
          <w:shd w:val="clear" w:color="auto" w:fill="FFFFFF"/>
        </w:rPr>
        <w:t>A limitation common among all</w:t>
      </w:r>
      <w:r w:rsidR="001650E2">
        <w:rPr>
          <w:rFonts w:ascii="Times" w:eastAsia="Times New Roman" w:hAnsi="Times" w:cs="Times New Roman"/>
          <w:color w:val="000000"/>
          <w:sz w:val="28"/>
          <w:szCs w:val="28"/>
          <w:shd w:val="clear" w:color="auto" w:fill="FFFFFF"/>
        </w:rPr>
        <w:t xml:space="preserve"> t</w:t>
      </w:r>
      <w:r w:rsidR="006E6082">
        <w:rPr>
          <w:rFonts w:ascii="Times" w:eastAsia="Times New Roman" w:hAnsi="Times" w:cs="Times New Roman"/>
          <w:color w:val="000000"/>
          <w:sz w:val="28"/>
          <w:szCs w:val="28"/>
          <w:shd w:val="clear" w:color="auto" w:fill="FFFFFF"/>
        </w:rPr>
        <w:t xml:space="preserve">he </w:t>
      </w:r>
      <w:r w:rsidR="001650E2">
        <w:rPr>
          <w:rFonts w:ascii="Times" w:eastAsia="Times New Roman" w:hAnsi="Times" w:cs="Times New Roman"/>
          <w:color w:val="000000"/>
          <w:sz w:val="28"/>
          <w:szCs w:val="28"/>
          <w:shd w:val="clear" w:color="auto" w:fill="FFFFFF"/>
        </w:rPr>
        <w:t>included studies</w:t>
      </w:r>
      <w:r w:rsidR="006E6082">
        <w:rPr>
          <w:rFonts w:ascii="Times" w:eastAsia="Times New Roman" w:hAnsi="Times" w:cs="Times New Roman"/>
          <w:color w:val="000000"/>
          <w:sz w:val="28"/>
          <w:szCs w:val="28"/>
          <w:shd w:val="clear" w:color="auto" w:fill="FFFFFF"/>
        </w:rPr>
        <w:t xml:space="preserve"> is the lack of control of </w:t>
      </w:r>
      <w:r w:rsidR="004908CB">
        <w:rPr>
          <w:rFonts w:ascii="Times" w:eastAsia="Times New Roman" w:hAnsi="Times" w:cs="Times New Roman"/>
          <w:color w:val="000000"/>
          <w:sz w:val="28"/>
          <w:szCs w:val="28"/>
          <w:shd w:val="clear" w:color="auto" w:fill="FFFFFF"/>
        </w:rPr>
        <w:t xml:space="preserve">symptoms experienced in the past. </w:t>
      </w:r>
      <w:r w:rsidR="00890584" w:rsidRPr="00890584">
        <w:rPr>
          <w:rFonts w:ascii="Times" w:eastAsia="Times New Roman" w:hAnsi="Times" w:cs="Times New Roman"/>
          <w:color w:val="000000"/>
          <w:sz w:val="28"/>
          <w:szCs w:val="28"/>
          <w:shd w:val="clear" w:color="auto" w:fill="FFFFFF"/>
        </w:rPr>
        <w:t>Brief summary of the results can be found </w:t>
      </w:r>
      <w:hyperlink r:id="rId5" w:tgtFrame="_blank" w:history="1">
        <w:r w:rsidR="00890584" w:rsidRPr="00890584">
          <w:rPr>
            <w:rFonts w:ascii="Times" w:eastAsia="Times New Roman" w:hAnsi="Times" w:cs="Times New Roman"/>
            <w:color w:val="0000FF"/>
            <w:sz w:val="28"/>
            <w:szCs w:val="28"/>
            <w:u w:val="single"/>
            <w:shd w:val="clear" w:color="auto" w:fill="FFFFFF"/>
          </w:rPr>
          <w:t>here</w:t>
        </w:r>
      </w:hyperlink>
      <w:r w:rsidR="002A698D">
        <w:rPr>
          <w:rFonts w:ascii="Times" w:eastAsia="Times New Roman" w:hAnsi="Times" w:cs="Times New Roman"/>
          <w:color w:val="000000"/>
          <w:sz w:val="28"/>
          <w:szCs w:val="28"/>
          <w:shd w:val="clear" w:color="auto" w:fill="FFFFFF"/>
        </w:rPr>
        <w:t xml:space="preserve">. </w:t>
      </w:r>
    </w:p>
    <w:p w14:paraId="3E739C3A" w14:textId="4242CC69" w:rsidR="009E6067" w:rsidRDefault="009E6067" w:rsidP="004E4362">
      <w:pPr>
        <w:jc w:val="both"/>
        <w:rPr>
          <w:rFonts w:ascii="Times" w:eastAsia="Times New Roman" w:hAnsi="Times" w:cs="Times New Roman"/>
          <w:color w:val="000000"/>
          <w:sz w:val="28"/>
          <w:szCs w:val="28"/>
          <w:shd w:val="clear" w:color="auto" w:fill="FFFFFF"/>
        </w:rPr>
      </w:pPr>
      <w:r>
        <w:rPr>
          <w:rFonts w:ascii="Times" w:eastAsia="Times New Roman" w:hAnsi="Times" w:cs="Times New Roman"/>
          <w:color w:val="000000"/>
          <w:sz w:val="28"/>
          <w:szCs w:val="28"/>
          <w:shd w:val="clear" w:color="auto" w:fill="FFFFFF"/>
        </w:rPr>
        <w:tab/>
        <w:t>Our study fo</w:t>
      </w:r>
      <w:r w:rsidR="001571D4">
        <w:rPr>
          <w:rFonts w:ascii="Times" w:eastAsia="Times New Roman" w:hAnsi="Times" w:cs="Times New Roman"/>
          <w:color w:val="000000"/>
          <w:sz w:val="28"/>
          <w:szCs w:val="28"/>
          <w:shd w:val="clear" w:color="auto" w:fill="FFFFFF"/>
        </w:rPr>
        <w:t xml:space="preserve">llows on from these studies and uses its capability to control for symptoms to provide a clearer association of </w:t>
      </w:r>
      <w:r w:rsidR="007A7E18">
        <w:rPr>
          <w:rFonts w:ascii="Times" w:eastAsia="Times New Roman" w:hAnsi="Times" w:cs="Times New Roman"/>
          <w:color w:val="000000"/>
          <w:sz w:val="28"/>
          <w:szCs w:val="28"/>
          <w:shd w:val="clear" w:color="auto" w:fill="FFFFFF"/>
        </w:rPr>
        <w:t xml:space="preserve">antidepressants (the most common antidepressant user group) with suicidality. </w:t>
      </w:r>
    </w:p>
    <w:p w14:paraId="1CB87CFB" w14:textId="77777777" w:rsidR="0008164D" w:rsidRDefault="0008164D" w:rsidP="00890584">
      <w:pPr>
        <w:rPr>
          <w:rFonts w:ascii="Calibri" w:eastAsia="Times New Roman" w:hAnsi="Calibri" w:cs="Times New Roman"/>
          <w:color w:val="000000"/>
          <w:shd w:val="clear" w:color="auto" w:fill="FFFFFF"/>
        </w:rPr>
      </w:pPr>
    </w:p>
    <w:p w14:paraId="6C9F5FA7" w14:textId="77777777" w:rsidR="00961E33" w:rsidRPr="00890584" w:rsidRDefault="00961E33" w:rsidP="00890584">
      <w:pPr>
        <w:rPr>
          <w:rFonts w:ascii="Calibri" w:eastAsia="Times New Roman" w:hAnsi="Calibri" w:cs="Times New Roman"/>
          <w:color w:val="000000"/>
          <w:shd w:val="clear" w:color="auto" w:fill="FFFFFF"/>
        </w:rPr>
      </w:pPr>
    </w:p>
    <w:p w14:paraId="20BF7F7C" w14:textId="77777777" w:rsidR="00F52AC8" w:rsidRDefault="00890584" w:rsidP="00890584">
      <w:pPr>
        <w:rPr>
          <w:rFonts w:ascii="Times" w:eastAsia="Times New Roman" w:hAnsi="Times" w:cs="Times New Roman"/>
          <w:color w:val="000000"/>
          <w:sz w:val="28"/>
          <w:szCs w:val="28"/>
          <w:shd w:val="clear" w:color="auto" w:fill="FFFFFF"/>
        </w:rPr>
      </w:pPr>
      <w:r w:rsidRPr="00890584">
        <w:rPr>
          <w:rFonts w:ascii="Times" w:eastAsia="Times New Roman" w:hAnsi="Times" w:cs="Times New Roman"/>
          <w:b/>
          <w:bCs/>
          <w:color w:val="000000"/>
          <w:sz w:val="28"/>
          <w:szCs w:val="28"/>
          <w:shd w:val="clear" w:color="auto" w:fill="FFFFFF"/>
        </w:rPr>
        <w:t>Phase 2)</w:t>
      </w:r>
      <w:r w:rsidRPr="00890584">
        <w:rPr>
          <w:rFonts w:ascii="Times" w:eastAsia="Times New Roman" w:hAnsi="Times" w:cs="Times New Roman"/>
          <w:color w:val="000000"/>
          <w:sz w:val="28"/>
          <w:szCs w:val="28"/>
          <w:shd w:val="clear" w:color="auto" w:fill="FFFFFF"/>
        </w:rPr>
        <w:t> </w:t>
      </w:r>
    </w:p>
    <w:p w14:paraId="7750AB8A" w14:textId="77777777" w:rsidR="00F52AC8" w:rsidRDefault="00F52AC8" w:rsidP="00890584">
      <w:pPr>
        <w:rPr>
          <w:rFonts w:ascii="Times" w:eastAsia="Times New Roman" w:hAnsi="Times" w:cs="Times New Roman"/>
          <w:color w:val="000000"/>
          <w:sz w:val="28"/>
          <w:szCs w:val="28"/>
          <w:shd w:val="clear" w:color="auto" w:fill="FFFFFF"/>
        </w:rPr>
      </w:pPr>
    </w:p>
    <w:p w14:paraId="2E8F3CEC" w14:textId="6D8A8D03" w:rsidR="000646A2" w:rsidRDefault="00890584" w:rsidP="00890584">
      <w:pPr>
        <w:rPr>
          <w:rFonts w:ascii="Times" w:eastAsia="Times New Roman" w:hAnsi="Times" w:cs="Times New Roman"/>
          <w:color w:val="000000"/>
          <w:sz w:val="28"/>
          <w:szCs w:val="28"/>
          <w:shd w:val="clear" w:color="auto" w:fill="FFFFFF"/>
        </w:rPr>
      </w:pPr>
      <w:r w:rsidRPr="00890584">
        <w:rPr>
          <w:rFonts w:ascii="Times" w:eastAsia="Times New Roman" w:hAnsi="Times" w:cs="Times New Roman"/>
          <w:color w:val="000000"/>
          <w:sz w:val="28"/>
          <w:szCs w:val="28"/>
          <w:shd w:val="clear" w:color="auto" w:fill="FFFFFF"/>
        </w:rPr>
        <w:t xml:space="preserve">Understand the database </w:t>
      </w:r>
      <w:r w:rsidR="009E6067">
        <w:rPr>
          <w:rFonts w:ascii="Times" w:eastAsia="Times New Roman" w:hAnsi="Times" w:cs="Times New Roman"/>
          <w:color w:val="000000"/>
          <w:sz w:val="28"/>
          <w:szCs w:val="28"/>
          <w:shd w:val="clear" w:color="auto" w:fill="FFFFFF"/>
        </w:rPr>
        <w:t xml:space="preserve">(CRIS) </w:t>
      </w:r>
      <w:r w:rsidRPr="00890584">
        <w:rPr>
          <w:rFonts w:ascii="Times" w:eastAsia="Times New Roman" w:hAnsi="Times" w:cs="Times New Roman"/>
          <w:color w:val="000000"/>
          <w:sz w:val="28"/>
          <w:szCs w:val="28"/>
          <w:shd w:val="clear" w:color="auto" w:fill="FFFFFF"/>
        </w:rPr>
        <w:t>and identify variables to utilize in analysis. The variables required for analyses after the current study is complete, are ready to be utilized.</w:t>
      </w:r>
      <w:r w:rsidR="009E6067">
        <w:rPr>
          <w:rFonts w:ascii="Times" w:eastAsia="Times New Roman" w:hAnsi="Times" w:cs="Times New Roman"/>
          <w:color w:val="000000"/>
          <w:sz w:val="28"/>
          <w:szCs w:val="28"/>
          <w:shd w:val="clear" w:color="auto" w:fill="FFFFFF"/>
        </w:rPr>
        <w:t xml:space="preserve"> </w:t>
      </w:r>
      <w:r w:rsidR="00BF3D14">
        <w:rPr>
          <w:rFonts w:ascii="Times" w:eastAsia="Times New Roman" w:hAnsi="Times" w:cs="Times New Roman"/>
          <w:color w:val="000000"/>
          <w:sz w:val="28"/>
          <w:szCs w:val="28"/>
          <w:shd w:val="clear" w:color="auto" w:fill="FFFFFF"/>
        </w:rPr>
        <w:t>There are currently 11</w:t>
      </w:r>
      <w:r w:rsidR="004B4F08">
        <w:rPr>
          <w:rFonts w:ascii="Times" w:eastAsia="Times New Roman" w:hAnsi="Times" w:cs="Times New Roman"/>
          <w:color w:val="000000"/>
          <w:sz w:val="28"/>
          <w:szCs w:val="28"/>
          <w:shd w:val="clear" w:color="auto" w:fill="FFFFFF"/>
        </w:rPr>
        <w:t xml:space="preserve"> sections to the dataset</w:t>
      </w:r>
      <w:r w:rsidR="00FF3212">
        <w:rPr>
          <w:rFonts w:ascii="Times" w:eastAsia="Times New Roman" w:hAnsi="Times" w:cs="Times New Roman"/>
          <w:color w:val="000000"/>
          <w:sz w:val="28"/>
          <w:szCs w:val="28"/>
          <w:shd w:val="clear" w:color="auto" w:fill="FFFFFF"/>
        </w:rPr>
        <w:t xml:space="preserve">, each with a set of variables, which can be included in the analysis. </w:t>
      </w:r>
      <w:r w:rsidR="000646A2">
        <w:rPr>
          <w:rFonts w:ascii="Times" w:eastAsia="Times New Roman" w:hAnsi="Times" w:cs="Times New Roman"/>
          <w:color w:val="000000"/>
          <w:sz w:val="28"/>
          <w:szCs w:val="28"/>
          <w:shd w:val="clear" w:color="auto" w:fill="FFFFFF"/>
        </w:rPr>
        <w:t>These are:</w:t>
      </w:r>
    </w:p>
    <w:p w14:paraId="46455F86" w14:textId="1F0FD878" w:rsidR="000646A2" w:rsidRPr="000646A2" w:rsidRDefault="000646A2" w:rsidP="00BF3D14">
      <w:pPr>
        <w:pStyle w:val="ListParagraph"/>
        <w:numPr>
          <w:ilvl w:val="0"/>
          <w:numId w:val="3"/>
        </w:numPr>
        <w:rPr>
          <w:rFonts w:ascii="Times" w:eastAsia="Times New Roman" w:hAnsi="Times" w:cs="Times New Roman"/>
          <w:color w:val="000000"/>
          <w:sz w:val="28"/>
          <w:szCs w:val="28"/>
          <w:shd w:val="clear" w:color="auto" w:fill="FFFFFF"/>
        </w:rPr>
      </w:pPr>
      <w:r w:rsidRPr="000646A2">
        <w:rPr>
          <w:rFonts w:ascii="Times" w:eastAsia="Times New Roman" w:hAnsi="Times" w:cs="Times New Roman"/>
          <w:color w:val="000000"/>
          <w:sz w:val="28"/>
          <w:szCs w:val="28"/>
          <w:shd w:val="clear" w:color="auto" w:fill="FFFFFF"/>
        </w:rPr>
        <w:t xml:space="preserve">Diagnosis    </w:t>
      </w:r>
    </w:p>
    <w:p w14:paraId="6E6E6AFF" w14:textId="78B697C2" w:rsidR="000646A2" w:rsidRPr="000646A2" w:rsidRDefault="000646A2" w:rsidP="00BF3D14">
      <w:pPr>
        <w:pStyle w:val="ListParagraph"/>
        <w:numPr>
          <w:ilvl w:val="0"/>
          <w:numId w:val="3"/>
        </w:numPr>
        <w:rPr>
          <w:rFonts w:ascii="Times" w:eastAsia="Times New Roman" w:hAnsi="Times" w:cs="Times New Roman"/>
          <w:color w:val="000000"/>
          <w:sz w:val="28"/>
          <w:szCs w:val="28"/>
          <w:shd w:val="clear" w:color="auto" w:fill="FFFFFF"/>
        </w:rPr>
      </w:pPr>
      <w:r>
        <w:rPr>
          <w:rFonts w:ascii="Times" w:eastAsia="Times New Roman" w:hAnsi="Times" w:cs="Times New Roman"/>
          <w:color w:val="000000"/>
          <w:sz w:val="28"/>
          <w:szCs w:val="28"/>
          <w:shd w:val="clear" w:color="auto" w:fill="FFFFFF"/>
        </w:rPr>
        <w:t xml:space="preserve">AD Medication use and date </w:t>
      </w:r>
      <w:r w:rsidRPr="000646A2">
        <w:rPr>
          <w:rFonts w:ascii="Times" w:eastAsia="Times New Roman" w:hAnsi="Times" w:cs="Times New Roman"/>
          <w:color w:val="000000"/>
          <w:sz w:val="28"/>
          <w:szCs w:val="28"/>
          <w:shd w:val="clear" w:color="auto" w:fill="FFFFFF"/>
        </w:rPr>
        <w:t>of use in</w:t>
      </w:r>
      <w:r w:rsidR="00BF3D14">
        <w:rPr>
          <w:rFonts w:ascii="Times" w:eastAsia="Times New Roman" w:hAnsi="Times" w:cs="Times New Roman"/>
          <w:color w:val="000000"/>
          <w:sz w:val="28"/>
          <w:szCs w:val="28"/>
          <w:shd w:val="clear" w:color="auto" w:fill="FFFFFF"/>
        </w:rPr>
        <w:t xml:space="preserve"> the past year and current 6-month time frame</w:t>
      </w:r>
      <w:r w:rsidRPr="000646A2">
        <w:rPr>
          <w:rFonts w:ascii="Times" w:eastAsia="Times New Roman" w:hAnsi="Times" w:cs="Times New Roman"/>
          <w:color w:val="000000"/>
          <w:sz w:val="28"/>
          <w:szCs w:val="28"/>
          <w:shd w:val="clear" w:color="auto" w:fill="FFFFFF"/>
        </w:rPr>
        <w:t xml:space="preserve">    </w:t>
      </w:r>
    </w:p>
    <w:p w14:paraId="1D0BB83E" w14:textId="1ED6F99A" w:rsidR="000646A2" w:rsidRPr="000646A2" w:rsidRDefault="000646A2" w:rsidP="00BF3D14">
      <w:pPr>
        <w:pStyle w:val="ListParagraph"/>
        <w:numPr>
          <w:ilvl w:val="0"/>
          <w:numId w:val="3"/>
        </w:numPr>
        <w:rPr>
          <w:rFonts w:ascii="Times" w:eastAsia="Times New Roman" w:hAnsi="Times" w:cs="Times New Roman"/>
          <w:color w:val="000000"/>
          <w:sz w:val="28"/>
          <w:szCs w:val="28"/>
          <w:shd w:val="clear" w:color="auto" w:fill="FFFFFF"/>
        </w:rPr>
      </w:pPr>
      <w:r>
        <w:rPr>
          <w:rFonts w:ascii="Times" w:eastAsia="Times New Roman" w:hAnsi="Times" w:cs="Times New Roman"/>
          <w:color w:val="000000"/>
          <w:sz w:val="28"/>
          <w:szCs w:val="28"/>
          <w:shd w:val="clear" w:color="auto" w:fill="FFFFFF"/>
        </w:rPr>
        <w:t>Demographics and non-</w:t>
      </w:r>
      <w:r w:rsidRPr="000646A2">
        <w:rPr>
          <w:rFonts w:ascii="Times" w:eastAsia="Times New Roman" w:hAnsi="Times" w:cs="Times New Roman"/>
          <w:color w:val="000000"/>
          <w:sz w:val="28"/>
          <w:szCs w:val="28"/>
          <w:shd w:val="clear" w:color="auto" w:fill="FFFFFF"/>
        </w:rPr>
        <w:t xml:space="preserve">compliance </w:t>
      </w:r>
      <w:proofErr w:type="spellStart"/>
      <w:r w:rsidRPr="000646A2">
        <w:rPr>
          <w:rFonts w:ascii="Times" w:eastAsia="Times New Roman" w:hAnsi="Times" w:cs="Times New Roman"/>
          <w:color w:val="000000"/>
          <w:sz w:val="28"/>
          <w:szCs w:val="28"/>
          <w:shd w:val="clear" w:color="auto" w:fill="FFFFFF"/>
        </w:rPr>
        <w:t>behaviour</w:t>
      </w:r>
      <w:proofErr w:type="spellEnd"/>
      <w:r w:rsidRPr="000646A2">
        <w:rPr>
          <w:rFonts w:ascii="Times" w:eastAsia="Times New Roman" w:hAnsi="Times" w:cs="Times New Roman"/>
          <w:color w:val="000000"/>
          <w:sz w:val="28"/>
          <w:szCs w:val="28"/>
          <w:shd w:val="clear" w:color="auto" w:fill="FFFFFF"/>
        </w:rPr>
        <w:t xml:space="preserve">  </w:t>
      </w:r>
    </w:p>
    <w:p w14:paraId="65A7E2E3" w14:textId="22628D36" w:rsidR="000646A2" w:rsidRPr="000646A2" w:rsidRDefault="000646A2" w:rsidP="00BF3D14">
      <w:pPr>
        <w:pStyle w:val="ListParagraph"/>
        <w:numPr>
          <w:ilvl w:val="0"/>
          <w:numId w:val="3"/>
        </w:numPr>
        <w:rPr>
          <w:rFonts w:ascii="Times" w:eastAsia="Times New Roman" w:hAnsi="Times" w:cs="Times New Roman"/>
          <w:color w:val="000000"/>
          <w:sz w:val="28"/>
          <w:szCs w:val="28"/>
          <w:shd w:val="clear" w:color="auto" w:fill="FFFFFF"/>
        </w:rPr>
      </w:pPr>
      <w:r w:rsidRPr="000646A2">
        <w:rPr>
          <w:rFonts w:ascii="Times" w:eastAsia="Times New Roman" w:hAnsi="Times" w:cs="Times New Roman"/>
          <w:color w:val="000000"/>
          <w:sz w:val="28"/>
          <w:szCs w:val="28"/>
          <w:shd w:val="clear" w:color="auto" w:fill="FFFFFF"/>
        </w:rPr>
        <w:t xml:space="preserve">Referral accepted date  </w:t>
      </w:r>
    </w:p>
    <w:p w14:paraId="74B7F96D" w14:textId="4310BB1D" w:rsidR="000646A2" w:rsidRPr="000646A2" w:rsidRDefault="000646A2" w:rsidP="00BF3D14">
      <w:pPr>
        <w:pStyle w:val="ListParagraph"/>
        <w:numPr>
          <w:ilvl w:val="0"/>
          <w:numId w:val="3"/>
        </w:numPr>
        <w:rPr>
          <w:rFonts w:ascii="Times" w:eastAsia="Times New Roman" w:hAnsi="Times" w:cs="Times New Roman"/>
          <w:color w:val="000000"/>
          <w:sz w:val="28"/>
          <w:szCs w:val="28"/>
          <w:shd w:val="clear" w:color="auto" w:fill="FFFFFF"/>
        </w:rPr>
      </w:pPr>
      <w:r w:rsidRPr="000646A2">
        <w:rPr>
          <w:rFonts w:ascii="Times" w:eastAsia="Times New Roman" w:hAnsi="Times" w:cs="Times New Roman"/>
          <w:color w:val="000000"/>
          <w:sz w:val="28"/>
          <w:szCs w:val="28"/>
          <w:shd w:val="clear" w:color="auto" w:fill="FFFFFF"/>
        </w:rPr>
        <w:t xml:space="preserve">HONOS scores  </w:t>
      </w:r>
    </w:p>
    <w:p w14:paraId="50E8B811" w14:textId="73E7166F" w:rsidR="000646A2" w:rsidRPr="000646A2" w:rsidRDefault="000646A2" w:rsidP="00BF3D14">
      <w:pPr>
        <w:pStyle w:val="ListParagraph"/>
        <w:numPr>
          <w:ilvl w:val="0"/>
          <w:numId w:val="3"/>
        </w:numPr>
        <w:rPr>
          <w:rFonts w:ascii="Times" w:eastAsia="Times New Roman" w:hAnsi="Times" w:cs="Times New Roman"/>
          <w:color w:val="000000"/>
          <w:sz w:val="28"/>
          <w:szCs w:val="28"/>
          <w:shd w:val="clear" w:color="auto" w:fill="FFFFFF"/>
        </w:rPr>
      </w:pPr>
      <w:r w:rsidRPr="000646A2">
        <w:rPr>
          <w:rFonts w:ascii="Times" w:eastAsia="Times New Roman" w:hAnsi="Times" w:cs="Times New Roman"/>
          <w:color w:val="000000"/>
          <w:sz w:val="28"/>
          <w:szCs w:val="28"/>
          <w:shd w:val="clear" w:color="auto" w:fill="FFFFFF"/>
        </w:rPr>
        <w:t xml:space="preserve">Psychotherapy sessions and date (current)    </w:t>
      </w:r>
    </w:p>
    <w:p w14:paraId="0AEA4C8E" w14:textId="0354846F" w:rsidR="000646A2" w:rsidRPr="000646A2" w:rsidRDefault="000646A2" w:rsidP="00BF3D14">
      <w:pPr>
        <w:pStyle w:val="ListParagraph"/>
        <w:numPr>
          <w:ilvl w:val="0"/>
          <w:numId w:val="3"/>
        </w:numPr>
        <w:rPr>
          <w:rFonts w:ascii="Times" w:eastAsia="Times New Roman" w:hAnsi="Times" w:cs="Times New Roman"/>
          <w:color w:val="000000"/>
          <w:sz w:val="28"/>
          <w:szCs w:val="28"/>
          <w:shd w:val="clear" w:color="auto" w:fill="FFFFFF"/>
        </w:rPr>
      </w:pPr>
      <w:r w:rsidRPr="000646A2">
        <w:rPr>
          <w:rFonts w:ascii="Times" w:eastAsia="Times New Roman" w:hAnsi="Times" w:cs="Times New Roman"/>
          <w:color w:val="000000"/>
          <w:sz w:val="28"/>
          <w:szCs w:val="28"/>
          <w:shd w:val="clear" w:color="auto" w:fill="FFFFFF"/>
        </w:rPr>
        <w:t xml:space="preserve">Antipsychotic and lithium medication use (current)  </w:t>
      </w:r>
    </w:p>
    <w:p w14:paraId="59879809" w14:textId="0F4D51E6" w:rsidR="000646A2" w:rsidRPr="000646A2" w:rsidRDefault="000646A2" w:rsidP="00BF3D14">
      <w:pPr>
        <w:pStyle w:val="ListParagraph"/>
        <w:numPr>
          <w:ilvl w:val="0"/>
          <w:numId w:val="3"/>
        </w:numPr>
        <w:rPr>
          <w:rFonts w:ascii="Times" w:eastAsia="Times New Roman" w:hAnsi="Times" w:cs="Times New Roman"/>
          <w:color w:val="000000"/>
          <w:sz w:val="28"/>
          <w:szCs w:val="28"/>
          <w:shd w:val="clear" w:color="auto" w:fill="FFFFFF"/>
        </w:rPr>
      </w:pPr>
      <w:r>
        <w:rPr>
          <w:rFonts w:ascii="Times" w:eastAsia="Times New Roman" w:hAnsi="Times" w:cs="Times New Roman"/>
          <w:color w:val="000000"/>
          <w:sz w:val="28"/>
          <w:szCs w:val="28"/>
          <w:shd w:val="clear" w:color="auto" w:fill="FFFFFF"/>
        </w:rPr>
        <w:t>Psychotic symptom experience</w:t>
      </w:r>
      <w:r w:rsidRPr="000646A2">
        <w:rPr>
          <w:rFonts w:ascii="Times" w:eastAsia="Times New Roman" w:hAnsi="Times" w:cs="Times New Roman"/>
          <w:color w:val="000000"/>
          <w:sz w:val="28"/>
          <w:szCs w:val="28"/>
          <w:shd w:val="clear" w:color="auto" w:fill="FFFFFF"/>
        </w:rPr>
        <w:t xml:space="preserve"> (binary and counts - past experience only)  </w:t>
      </w:r>
    </w:p>
    <w:p w14:paraId="41E070CE" w14:textId="4C5E24E0" w:rsidR="000646A2" w:rsidRPr="000646A2" w:rsidRDefault="000646A2" w:rsidP="00BF3D14">
      <w:pPr>
        <w:pStyle w:val="ListParagraph"/>
        <w:numPr>
          <w:ilvl w:val="0"/>
          <w:numId w:val="3"/>
        </w:numPr>
        <w:rPr>
          <w:rFonts w:ascii="Times" w:eastAsia="Times New Roman" w:hAnsi="Times" w:cs="Times New Roman"/>
          <w:color w:val="000000"/>
          <w:sz w:val="28"/>
          <w:szCs w:val="28"/>
          <w:shd w:val="clear" w:color="auto" w:fill="FFFFFF"/>
        </w:rPr>
      </w:pPr>
      <w:r w:rsidRPr="000646A2">
        <w:rPr>
          <w:rFonts w:ascii="Times" w:eastAsia="Times New Roman" w:hAnsi="Times" w:cs="Times New Roman"/>
          <w:color w:val="000000"/>
          <w:sz w:val="28"/>
          <w:szCs w:val="28"/>
          <w:shd w:val="clear" w:color="auto" w:fill="FFFFFF"/>
        </w:rPr>
        <w:t xml:space="preserve">Depressive symptom experience (binary and counts - past experience only)   </w:t>
      </w:r>
    </w:p>
    <w:p w14:paraId="5A545903" w14:textId="2F38AAD6" w:rsidR="000646A2" w:rsidRPr="000646A2" w:rsidRDefault="000646A2" w:rsidP="00BF3D14">
      <w:pPr>
        <w:pStyle w:val="ListParagraph"/>
        <w:numPr>
          <w:ilvl w:val="0"/>
          <w:numId w:val="3"/>
        </w:numPr>
        <w:rPr>
          <w:rFonts w:ascii="Times" w:eastAsia="Times New Roman" w:hAnsi="Times" w:cs="Times New Roman"/>
          <w:color w:val="000000"/>
          <w:sz w:val="28"/>
          <w:szCs w:val="28"/>
          <w:shd w:val="clear" w:color="auto" w:fill="FFFFFF"/>
        </w:rPr>
      </w:pPr>
      <w:r w:rsidRPr="000646A2">
        <w:rPr>
          <w:rFonts w:ascii="Times" w:eastAsia="Times New Roman" w:hAnsi="Times" w:cs="Times New Roman"/>
          <w:color w:val="000000"/>
          <w:sz w:val="28"/>
          <w:szCs w:val="28"/>
          <w:shd w:val="clear" w:color="auto" w:fill="FFFFFF"/>
        </w:rPr>
        <w:t xml:space="preserve">Suicide attempt </w:t>
      </w:r>
      <w:proofErr w:type="spellStart"/>
      <w:r w:rsidRPr="000646A2">
        <w:rPr>
          <w:rFonts w:ascii="Times" w:eastAsia="Times New Roman" w:hAnsi="Times" w:cs="Times New Roman"/>
          <w:color w:val="000000"/>
          <w:sz w:val="28"/>
          <w:szCs w:val="28"/>
          <w:shd w:val="clear" w:color="auto" w:fill="FFFFFF"/>
        </w:rPr>
        <w:t>behaviour</w:t>
      </w:r>
      <w:proofErr w:type="spellEnd"/>
      <w:r w:rsidRPr="000646A2">
        <w:rPr>
          <w:rFonts w:ascii="Times" w:eastAsia="Times New Roman" w:hAnsi="Times" w:cs="Times New Roman"/>
          <w:color w:val="000000"/>
          <w:sz w:val="28"/>
          <w:szCs w:val="28"/>
          <w:shd w:val="clear" w:color="auto" w:fill="FFFFFF"/>
        </w:rPr>
        <w:t xml:space="preserve"> (recent and past) </w:t>
      </w:r>
    </w:p>
    <w:p w14:paraId="39258BE5" w14:textId="677E8E7E" w:rsidR="00890584" w:rsidRPr="000646A2" w:rsidRDefault="000646A2" w:rsidP="00BF3D14">
      <w:pPr>
        <w:pStyle w:val="ListParagraph"/>
        <w:numPr>
          <w:ilvl w:val="0"/>
          <w:numId w:val="3"/>
        </w:numPr>
        <w:rPr>
          <w:rFonts w:ascii="Times" w:eastAsia="Times New Roman" w:hAnsi="Times" w:cs="Times New Roman"/>
          <w:color w:val="000000"/>
          <w:sz w:val="28"/>
          <w:szCs w:val="28"/>
          <w:shd w:val="clear" w:color="auto" w:fill="FFFFFF"/>
        </w:rPr>
      </w:pPr>
      <w:r w:rsidRPr="000646A2">
        <w:rPr>
          <w:rFonts w:ascii="Times" w:eastAsia="Times New Roman" w:hAnsi="Times" w:cs="Times New Roman"/>
          <w:color w:val="000000"/>
          <w:sz w:val="28"/>
          <w:szCs w:val="28"/>
          <w:shd w:val="clear" w:color="auto" w:fill="FFFFFF"/>
        </w:rPr>
        <w:t xml:space="preserve">Past </w:t>
      </w:r>
      <w:r w:rsidR="00BF3D14">
        <w:rPr>
          <w:rFonts w:ascii="Times" w:eastAsia="Times New Roman" w:hAnsi="Times" w:cs="Times New Roman"/>
          <w:color w:val="000000"/>
          <w:sz w:val="28"/>
          <w:szCs w:val="28"/>
          <w:shd w:val="clear" w:color="auto" w:fill="FFFFFF"/>
        </w:rPr>
        <w:t xml:space="preserve">and Current </w:t>
      </w:r>
      <w:r w:rsidRPr="000646A2">
        <w:rPr>
          <w:rFonts w:ascii="Times" w:eastAsia="Times New Roman" w:hAnsi="Times" w:cs="Times New Roman"/>
          <w:color w:val="000000"/>
          <w:sz w:val="28"/>
          <w:szCs w:val="28"/>
          <w:shd w:val="clear" w:color="auto" w:fill="FFFFFF"/>
        </w:rPr>
        <w:t xml:space="preserve">Benzodiazepine use   </w:t>
      </w:r>
      <w:r w:rsidR="009E6067" w:rsidRPr="000646A2">
        <w:rPr>
          <w:rFonts w:ascii="Times" w:eastAsia="Times New Roman" w:hAnsi="Times" w:cs="Times New Roman"/>
          <w:color w:val="000000"/>
          <w:sz w:val="28"/>
          <w:szCs w:val="28"/>
          <w:shd w:val="clear" w:color="auto" w:fill="FFFFFF"/>
        </w:rPr>
        <w:t xml:space="preserve"> </w:t>
      </w:r>
    </w:p>
    <w:p w14:paraId="70749E57" w14:textId="77777777" w:rsidR="00961E33" w:rsidRDefault="00961E33" w:rsidP="00890584">
      <w:pPr>
        <w:rPr>
          <w:rFonts w:ascii="Times" w:eastAsia="Times New Roman" w:hAnsi="Times" w:cs="Times New Roman"/>
          <w:color w:val="000000"/>
          <w:sz w:val="28"/>
          <w:szCs w:val="28"/>
          <w:shd w:val="clear" w:color="auto" w:fill="FFFFFF"/>
        </w:rPr>
      </w:pPr>
    </w:p>
    <w:p w14:paraId="14056E5D" w14:textId="0F1E1D23" w:rsidR="000B2352" w:rsidRDefault="003C32FA" w:rsidP="00890584">
      <w:pPr>
        <w:rPr>
          <w:rFonts w:ascii="Calibri" w:eastAsia="Times New Roman" w:hAnsi="Calibri" w:cs="Times New Roman"/>
          <w:color w:val="000000"/>
          <w:shd w:val="clear" w:color="auto" w:fill="FFFFFF"/>
        </w:rPr>
      </w:pPr>
      <w:r>
        <w:rPr>
          <w:rFonts w:ascii="Calibri" w:eastAsia="Times New Roman" w:hAnsi="Calibri" w:cs="Times New Roman"/>
          <w:color w:val="000000"/>
          <w:shd w:val="clear" w:color="auto" w:fill="FFFFFF"/>
        </w:rPr>
        <w:t>P</w:t>
      </w:r>
      <w:r w:rsidR="00045828">
        <w:rPr>
          <w:rFonts w:ascii="Calibri" w:eastAsia="Times New Roman" w:hAnsi="Calibri" w:cs="Times New Roman"/>
          <w:color w:val="000000"/>
          <w:shd w:val="clear" w:color="auto" w:fill="FFFFFF"/>
        </w:rPr>
        <w:t xml:space="preserve">reparing a suicide attempt and suicide ideation text mining and natural language processing paper with Dave </w:t>
      </w:r>
      <w:proofErr w:type="spellStart"/>
      <w:r w:rsidR="00045828">
        <w:rPr>
          <w:rFonts w:ascii="Calibri" w:eastAsia="Times New Roman" w:hAnsi="Calibri" w:cs="Times New Roman"/>
          <w:color w:val="000000"/>
          <w:shd w:val="clear" w:color="auto" w:fill="FFFFFF"/>
        </w:rPr>
        <w:t>Chandran</w:t>
      </w:r>
      <w:proofErr w:type="spellEnd"/>
      <w:r w:rsidR="00045828">
        <w:rPr>
          <w:rFonts w:ascii="Calibri" w:eastAsia="Times New Roman" w:hAnsi="Calibri" w:cs="Times New Roman"/>
          <w:color w:val="000000"/>
          <w:shd w:val="clear" w:color="auto" w:fill="FFFFFF"/>
        </w:rPr>
        <w:t xml:space="preserve">. </w:t>
      </w:r>
    </w:p>
    <w:p w14:paraId="2F67ADDE" w14:textId="77777777" w:rsidR="000B2352" w:rsidRPr="00890584" w:rsidRDefault="000B2352" w:rsidP="00890584">
      <w:pPr>
        <w:rPr>
          <w:rFonts w:ascii="Calibri" w:eastAsia="Times New Roman" w:hAnsi="Calibri" w:cs="Times New Roman"/>
          <w:color w:val="000000"/>
          <w:shd w:val="clear" w:color="auto" w:fill="FFFFFF"/>
        </w:rPr>
      </w:pPr>
    </w:p>
    <w:p w14:paraId="6CD1CC49" w14:textId="77777777" w:rsidR="00F52AC8" w:rsidRDefault="00890584" w:rsidP="00890584">
      <w:pPr>
        <w:rPr>
          <w:rFonts w:ascii="Times" w:eastAsia="Times New Roman" w:hAnsi="Times" w:cs="Times New Roman"/>
          <w:color w:val="000000"/>
          <w:sz w:val="28"/>
          <w:szCs w:val="28"/>
          <w:shd w:val="clear" w:color="auto" w:fill="FFFFFF"/>
        </w:rPr>
      </w:pPr>
      <w:r w:rsidRPr="00890584">
        <w:rPr>
          <w:rFonts w:ascii="Times" w:eastAsia="Times New Roman" w:hAnsi="Times" w:cs="Times New Roman"/>
          <w:b/>
          <w:bCs/>
          <w:color w:val="000000"/>
          <w:sz w:val="28"/>
          <w:szCs w:val="28"/>
          <w:shd w:val="clear" w:color="auto" w:fill="FFFFFF"/>
        </w:rPr>
        <w:t>Phase 3)</w:t>
      </w:r>
      <w:r w:rsidRPr="00890584">
        <w:rPr>
          <w:rFonts w:ascii="Times" w:eastAsia="Times New Roman" w:hAnsi="Times" w:cs="Times New Roman"/>
          <w:color w:val="000000"/>
          <w:sz w:val="28"/>
          <w:szCs w:val="28"/>
          <w:shd w:val="clear" w:color="auto" w:fill="FFFFFF"/>
        </w:rPr>
        <w:t> </w:t>
      </w:r>
    </w:p>
    <w:p w14:paraId="047A58E1" w14:textId="77777777" w:rsidR="00F52AC8" w:rsidRDefault="00F52AC8" w:rsidP="00890584">
      <w:pPr>
        <w:rPr>
          <w:rFonts w:ascii="Times" w:eastAsia="Times New Roman" w:hAnsi="Times" w:cs="Times New Roman"/>
          <w:color w:val="000000"/>
          <w:sz w:val="28"/>
          <w:szCs w:val="28"/>
          <w:shd w:val="clear" w:color="auto" w:fill="FFFFFF"/>
        </w:rPr>
      </w:pPr>
    </w:p>
    <w:p w14:paraId="3785ED73" w14:textId="4796EFCD" w:rsidR="00890584" w:rsidRDefault="00890584" w:rsidP="00890584">
      <w:pPr>
        <w:rPr>
          <w:rFonts w:ascii="Times" w:eastAsia="Times New Roman" w:hAnsi="Times" w:cs="Times New Roman"/>
          <w:color w:val="000000"/>
          <w:sz w:val="28"/>
          <w:szCs w:val="28"/>
          <w:shd w:val="clear" w:color="auto" w:fill="FFFFFF"/>
        </w:rPr>
      </w:pPr>
      <w:r w:rsidRPr="00890584">
        <w:rPr>
          <w:rFonts w:ascii="Times" w:eastAsia="Times New Roman" w:hAnsi="Times" w:cs="Times New Roman"/>
          <w:color w:val="000000"/>
          <w:sz w:val="28"/>
          <w:szCs w:val="28"/>
          <w:shd w:val="clear" w:color="auto" w:fill="FFFFFF"/>
        </w:rPr>
        <w:t>Identify what the most common an</w:t>
      </w:r>
      <w:r w:rsidR="000D38E8">
        <w:rPr>
          <w:rFonts w:ascii="Times" w:eastAsia="Times New Roman" w:hAnsi="Times" w:cs="Times New Roman"/>
          <w:color w:val="000000"/>
          <w:sz w:val="28"/>
          <w:szCs w:val="28"/>
          <w:shd w:val="clear" w:color="auto" w:fill="FFFFFF"/>
        </w:rPr>
        <w:t xml:space="preserve">tidepressant prescriptions are. </w:t>
      </w:r>
      <w:r w:rsidR="0050357D">
        <w:rPr>
          <w:rFonts w:ascii="Times" w:eastAsia="Times New Roman" w:hAnsi="Times" w:cs="Times New Roman"/>
          <w:color w:val="000000"/>
          <w:sz w:val="28"/>
          <w:szCs w:val="28"/>
          <w:shd w:val="clear" w:color="auto" w:fill="FFFFFF"/>
        </w:rPr>
        <w:t>R</w:t>
      </w:r>
      <w:r w:rsidRPr="00890584">
        <w:rPr>
          <w:rFonts w:ascii="Times" w:eastAsia="Times New Roman" w:hAnsi="Times" w:cs="Times New Roman"/>
          <w:color w:val="000000"/>
          <w:sz w:val="28"/>
          <w:szCs w:val="28"/>
          <w:shd w:val="clear" w:color="auto" w:fill="FFFFFF"/>
        </w:rPr>
        <w:t>esults can be found </w:t>
      </w:r>
      <w:hyperlink r:id="rId6" w:tgtFrame="_blank" w:history="1">
        <w:r w:rsidRPr="00890584">
          <w:rPr>
            <w:rFonts w:ascii="Times" w:eastAsia="Times New Roman" w:hAnsi="Times" w:cs="Times New Roman"/>
            <w:color w:val="0000FF"/>
            <w:sz w:val="28"/>
            <w:szCs w:val="28"/>
            <w:u w:val="single"/>
            <w:shd w:val="clear" w:color="auto" w:fill="FFFFFF"/>
          </w:rPr>
          <w:t>here</w:t>
        </w:r>
      </w:hyperlink>
      <w:r w:rsidR="00F209E9" w:rsidRPr="000D38E8">
        <w:rPr>
          <w:rFonts w:ascii="Times" w:eastAsia="Times New Roman" w:hAnsi="Times" w:cs="Times New Roman"/>
          <w:color w:val="000000" w:themeColor="text1"/>
          <w:sz w:val="28"/>
          <w:szCs w:val="28"/>
          <w:shd w:val="clear" w:color="auto" w:fill="FFFFFF"/>
        </w:rPr>
        <w:t xml:space="preserve"> for the most common antidepressant use </w:t>
      </w:r>
      <w:r w:rsidR="000D38E8" w:rsidRPr="000D38E8">
        <w:rPr>
          <w:rFonts w:ascii="Times" w:eastAsia="Times New Roman" w:hAnsi="Times" w:cs="Times New Roman"/>
          <w:color w:val="000000" w:themeColor="text1"/>
          <w:sz w:val="28"/>
          <w:szCs w:val="28"/>
          <w:shd w:val="clear" w:color="auto" w:fill="FFFFFF"/>
        </w:rPr>
        <w:t>in the year of 2015 and within the six month time frame of 1</w:t>
      </w:r>
      <w:r w:rsidR="000D38E8" w:rsidRPr="000D38E8">
        <w:rPr>
          <w:rFonts w:ascii="Times" w:eastAsia="Times New Roman" w:hAnsi="Times" w:cs="Times New Roman"/>
          <w:color w:val="000000" w:themeColor="text1"/>
          <w:sz w:val="28"/>
          <w:szCs w:val="28"/>
          <w:shd w:val="clear" w:color="auto" w:fill="FFFFFF"/>
          <w:vertAlign w:val="superscript"/>
        </w:rPr>
        <w:t>st</w:t>
      </w:r>
      <w:r w:rsidR="000D38E8" w:rsidRPr="000D38E8">
        <w:rPr>
          <w:rFonts w:ascii="Times" w:eastAsia="Times New Roman" w:hAnsi="Times" w:cs="Times New Roman"/>
          <w:color w:val="000000" w:themeColor="text1"/>
          <w:sz w:val="28"/>
          <w:szCs w:val="28"/>
          <w:shd w:val="clear" w:color="auto" w:fill="FFFFFF"/>
        </w:rPr>
        <w:t xml:space="preserve"> of March 2014 and 31</w:t>
      </w:r>
      <w:r w:rsidR="000D38E8" w:rsidRPr="000D38E8">
        <w:rPr>
          <w:rFonts w:ascii="Times" w:eastAsia="Times New Roman" w:hAnsi="Times" w:cs="Times New Roman"/>
          <w:color w:val="000000" w:themeColor="text1"/>
          <w:sz w:val="28"/>
          <w:szCs w:val="28"/>
          <w:shd w:val="clear" w:color="auto" w:fill="FFFFFF"/>
          <w:vertAlign w:val="superscript"/>
        </w:rPr>
        <w:t>st</w:t>
      </w:r>
      <w:r w:rsidR="000D38E8" w:rsidRPr="000D38E8">
        <w:rPr>
          <w:rFonts w:ascii="Times" w:eastAsia="Times New Roman" w:hAnsi="Times" w:cs="Times New Roman"/>
          <w:color w:val="000000" w:themeColor="text1"/>
          <w:sz w:val="28"/>
          <w:szCs w:val="28"/>
          <w:shd w:val="clear" w:color="auto" w:fill="FFFFFF"/>
        </w:rPr>
        <w:t xml:space="preserve"> August 2014</w:t>
      </w:r>
      <w:r w:rsidR="00961E33" w:rsidRPr="000D38E8">
        <w:rPr>
          <w:rFonts w:ascii="Times" w:eastAsia="Times New Roman" w:hAnsi="Times" w:cs="Times New Roman"/>
          <w:color w:val="000000" w:themeColor="text1"/>
          <w:sz w:val="28"/>
          <w:szCs w:val="28"/>
          <w:shd w:val="clear" w:color="auto" w:fill="FFFFFF"/>
        </w:rPr>
        <w:t>.</w:t>
      </w:r>
    </w:p>
    <w:p w14:paraId="27F3196A" w14:textId="77777777" w:rsidR="00961E33" w:rsidRDefault="00961E33" w:rsidP="00890584">
      <w:pPr>
        <w:rPr>
          <w:rFonts w:ascii="Times" w:eastAsia="Times New Roman" w:hAnsi="Times" w:cs="Times New Roman"/>
          <w:color w:val="000000"/>
          <w:sz w:val="28"/>
          <w:szCs w:val="28"/>
          <w:shd w:val="clear" w:color="auto" w:fill="FFFFFF"/>
        </w:rPr>
      </w:pPr>
    </w:p>
    <w:p w14:paraId="3339BDDF" w14:textId="77777777" w:rsidR="002C7722" w:rsidRPr="00890584" w:rsidRDefault="002C7722" w:rsidP="00890584">
      <w:pPr>
        <w:rPr>
          <w:rFonts w:ascii="Calibri" w:eastAsia="Times New Roman" w:hAnsi="Calibri" w:cs="Times New Roman"/>
          <w:color w:val="000000"/>
          <w:shd w:val="clear" w:color="auto" w:fill="FFFFFF"/>
        </w:rPr>
      </w:pPr>
    </w:p>
    <w:p w14:paraId="64B05533" w14:textId="77777777" w:rsidR="00F52AC8" w:rsidRDefault="00890584" w:rsidP="00890584">
      <w:pPr>
        <w:rPr>
          <w:rFonts w:ascii="Times New Roman" w:eastAsia="Times New Roman" w:hAnsi="Times New Roman" w:cs="Times New Roman"/>
          <w:color w:val="000000"/>
          <w:sz w:val="28"/>
          <w:szCs w:val="28"/>
          <w:shd w:val="clear" w:color="auto" w:fill="FFFFFF"/>
        </w:rPr>
      </w:pPr>
      <w:r w:rsidRPr="00842D44">
        <w:rPr>
          <w:rFonts w:ascii="Times New Roman" w:eastAsia="Times New Roman" w:hAnsi="Times New Roman" w:cs="Times New Roman"/>
          <w:b/>
          <w:bCs/>
          <w:color w:val="000000"/>
          <w:sz w:val="28"/>
          <w:szCs w:val="28"/>
          <w:shd w:val="clear" w:color="auto" w:fill="FFFFFF"/>
        </w:rPr>
        <w:t>Phase 4)</w:t>
      </w:r>
      <w:r w:rsidRPr="00842D44">
        <w:rPr>
          <w:rFonts w:ascii="Times New Roman" w:eastAsia="Times New Roman" w:hAnsi="Times New Roman" w:cs="Times New Roman"/>
          <w:color w:val="000000"/>
          <w:sz w:val="28"/>
          <w:szCs w:val="28"/>
          <w:shd w:val="clear" w:color="auto" w:fill="FFFFFF"/>
        </w:rPr>
        <w:t> </w:t>
      </w:r>
    </w:p>
    <w:p w14:paraId="292BB481" w14:textId="77777777" w:rsidR="00F52AC8" w:rsidRDefault="00F52AC8" w:rsidP="00890584">
      <w:pPr>
        <w:rPr>
          <w:rFonts w:ascii="Times New Roman" w:eastAsia="Times New Roman" w:hAnsi="Times New Roman" w:cs="Times New Roman"/>
          <w:color w:val="000000"/>
          <w:sz w:val="28"/>
          <w:szCs w:val="28"/>
          <w:shd w:val="clear" w:color="auto" w:fill="FFFFFF"/>
        </w:rPr>
      </w:pPr>
    </w:p>
    <w:p w14:paraId="4935EB4E" w14:textId="5BC17ED6" w:rsidR="00890584" w:rsidRPr="00842D44" w:rsidRDefault="00890584" w:rsidP="00890584">
      <w:pPr>
        <w:rPr>
          <w:rFonts w:ascii="Times New Roman" w:eastAsia="Times New Roman" w:hAnsi="Times New Roman" w:cs="Times New Roman"/>
          <w:color w:val="000000"/>
          <w:sz w:val="28"/>
          <w:szCs w:val="28"/>
          <w:shd w:val="clear" w:color="auto" w:fill="FFFFFF"/>
        </w:rPr>
      </w:pPr>
      <w:r w:rsidRPr="00842D44">
        <w:rPr>
          <w:rFonts w:ascii="Times New Roman" w:eastAsia="Times New Roman" w:hAnsi="Times New Roman" w:cs="Times New Roman"/>
          <w:color w:val="000000"/>
          <w:sz w:val="28"/>
          <w:szCs w:val="28"/>
          <w:shd w:val="clear" w:color="auto" w:fill="FFFFFF"/>
        </w:rPr>
        <w:t>Identify what factors are associated with each of the most common antidepressant prescriptions</w:t>
      </w:r>
      <w:r w:rsidR="00BF3D14" w:rsidRPr="00842D44">
        <w:rPr>
          <w:rFonts w:ascii="Times New Roman" w:eastAsia="Times New Roman" w:hAnsi="Times New Roman" w:cs="Times New Roman"/>
          <w:color w:val="000000"/>
          <w:sz w:val="28"/>
          <w:szCs w:val="28"/>
          <w:shd w:val="clear" w:color="auto" w:fill="FFFFFF"/>
        </w:rPr>
        <w:t xml:space="preserve"> (</w:t>
      </w:r>
      <w:hyperlink r:id="rId7" w:history="1">
        <w:r w:rsidR="00BF3D14" w:rsidRPr="00842D44">
          <w:rPr>
            <w:rStyle w:val="Hyperlink"/>
            <w:rFonts w:ascii="Times New Roman" w:eastAsia="Times New Roman" w:hAnsi="Times New Roman" w:cs="Times New Roman"/>
            <w:sz w:val="28"/>
            <w:szCs w:val="28"/>
            <w:shd w:val="clear" w:color="auto" w:fill="FFFFFF"/>
          </w:rPr>
          <w:t>work in progress</w:t>
        </w:r>
      </w:hyperlink>
      <w:r w:rsidR="00BF3D14" w:rsidRPr="00842D44">
        <w:rPr>
          <w:rFonts w:ascii="Times New Roman" w:eastAsia="Times New Roman" w:hAnsi="Times New Roman" w:cs="Times New Roman"/>
          <w:color w:val="000000"/>
          <w:sz w:val="28"/>
          <w:szCs w:val="28"/>
          <w:shd w:val="clear" w:color="auto" w:fill="FFFFFF"/>
        </w:rPr>
        <w:t>)</w:t>
      </w:r>
      <w:r w:rsidR="005C60B2">
        <w:rPr>
          <w:rFonts w:ascii="Times New Roman" w:eastAsia="Times New Roman" w:hAnsi="Times New Roman" w:cs="Times New Roman"/>
          <w:color w:val="000000"/>
          <w:sz w:val="28"/>
          <w:szCs w:val="28"/>
          <w:shd w:val="clear" w:color="auto" w:fill="FFFFFF"/>
        </w:rPr>
        <w:t xml:space="preserve"> and create mutually exclusive antidepressant user groups. </w:t>
      </w:r>
    </w:p>
    <w:p w14:paraId="34122EC2" w14:textId="77777777" w:rsidR="00961E33" w:rsidRPr="00842D44" w:rsidRDefault="00961E33" w:rsidP="00890584">
      <w:pPr>
        <w:rPr>
          <w:rFonts w:ascii="Times New Roman" w:eastAsia="Times New Roman" w:hAnsi="Times New Roman" w:cs="Times New Roman"/>
          <w:color w:val="000000"/>
          <w:sz w:val="28"/>
          <w:szCs w:val="28"/>
          <w:shd w:val="clear" w:color="auto" w:fill="FFFFFF"/>
        </w:rPr>
      </w:pPr>
    </w:p>
    <w:p w14:paraId="113C4BBD" w14:textId="77777777" w:rsidR="00842D44" w:rsidRPr="00842D44" w:rsidRDefault="00842D44" w:rsidP="00890584">
      <w:pPr>
        <w:rPr>
          <w:rFonts w:ascii="Times New Roman" w:eastAsia="Times New Roman" w:hAnsi="Times New Roman" w:cs="Times New Roman"/>
          <w:b/>
          <w:color w:val="000000"/>
          <w:sz w:val="28"/>
          <w:szCs w:val="28"/>
          <w:shd w:val="clear" w:color="auto" w:fill="FFFFFF"/>
        </w:rPr>
      </w:pPr>
      <w:r w:rsidRPr="00842D44">
        <w:rPr>
          <w:rFonts w:ascii="Times New Roman" w:eastAsia="Times New Roman" w:hAnsi="Times New Roman" w:cs="Times New Roman"/>
          <w:b/>
          <w:color w:val="000000"/>
          <w:sz w:val="28"/>
          <w:szCs w:val="28"/>
          <w:shd w:val="clear" w:color="auto" w:fill="FFFFFF"/>
        </w:rPr>
        <w:t>Analysis plan:</w:t>
      </w:r>
    </w:p>
    <w:p w14:paraId="12BB088F" w14:textId="77777777" w:rsidR="00842D44" w:rsidRPr="00842D44" w:rsidRDefault="00842D44" w:rsidP="00890584">
      <w:pPr>
        <w:rPr>
          <w:rFonts w:ascii="Times New Roman" w:eastAsia="Times New Roman" w:hAnsi="Times New Roman" w:cs="Times New Roman"/>
          <w:color w:val="000000"/>
          <w:sz w:val="28"/>
          <w:szCs w:val="28"/>
          <w:shd w:val="clear" w:color="auto" w:fill="FFFFFF"/>
        </w:rPr>
      </w:pPr>
    </w:p>
    <w:p w14:paraId="381E6AEF" w14:textId="2C5C1784" w:rsidR="00722D9F" w:rsidRDefault="00722D9F" w:rsidP="005C60B2">
      <w:pPr>
        <w:ind w:left="72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Data cleaning, identification of the</w:t>
      </w:r>
      <w:r w:rsidR="00842D44" w:rsidRPr="00842D44">
        <w:rPr>
          <w:rFonts w:ascii="Times New Roman" w:eastAsia="Times New Roman" w:hAnsi="Times New Roman" w:cs="Times New Roman"/>
          <w:color w:val="000000"/>
          <w:sz w:val="28"/>
          <w:szCs w:val="28"/>
          <w:shd w:val="clear" w:color="auto" w:fill="FFFFFF"/>
        </w:rPr>
        <w:t xml:space="preserve"> most common antidepressants in a six-month time frame: 1</w:t>
      </w:r>
      <w:r w:rsidR="00842D44" w:rsidRPr="00842D44">
        <w:rPr>
          <w:rFonts w:ascii="Times New Roman" w:eastAsia="Times New Roman" w:hAnsi="Times New Roman" w:cs="Times New Roman"/>
          <w:color w:val="000000"/>
          <w:sz w:val="28"/>
          <w:szCs w:val="28"/>
          <w:shd w:val="clear" w:color="auto" w:fill="FFFFFF"/>
          <w:vertAlign w:val="superscript"/>
        </w:rPr>
        <w:t>st</w:t>
      </w:r>
      <w:r w:rsidR="00842D44" w:rsidRPr="00842D44">
        <w:rPr>
          <w:rFonts w:ascii="Times New Roman" w:eastAsia="Times New Roman" w:hAnsi="Times New Roman" w:cs="Times New Roman"/>
          <w:color w:val="000000"/>
          <w:sz w:val="28"/>
          <w:szCs w:val="28"/>
          <w:shd w:val="clear" w:color="auto" w:fill="FFFFFF"/>
        </w:rPr>
        <w:t xml:space="preserve"> of March 2015 to 31</w:t>
      </w:r>
      <w:r w:rsidR="00842D44" w:rsidRPr="00842D44">
        <w:rPr>
          <w:rFonts w:ascii="Times New Roman" w:eastAsia="Times New Roman" w:hAnsi="Times New Roman" w:cs="Times New Roman"/>
          <w:color w:val="000000"/>
          <w:sz w:val="28"/>
          <w:szCs w:val="28"/>
          <w:shd w:val="clear" w:color="auto" w:fill="FFFFFF"/>
          <w:vertAlign w:val="superscript"/>
        </w:rPr>
        <w:t>st</w:t>
      </w:r>
      <w:r>
        <w:rPr>
          <w:rFonts w:ascii="Times New Roman" w:eastAsia="Times New Roman" w:hAnsi="Times New Roman" w:cs="Times New Roman"/>
          <w:color w:val="000000"/>
          <w:sz w:val="28"/>
          <w:szCs w:val="28"/>
          <w:shd w:val="clear" w:color="auto" w:fill="FFFFFF"/>
        </w:rPr>
        <w:t xml:space="preserve"> August 2015 and validation of multiple antidepressant user groups</w:t>
      </w:r>
    </w:p>
    <w:p w14:paraId="4E33D752" w14:textId="77777777" w:rsidR="004B5512" w:rsidRDefault="004B5512" w:rsidP="005C60B2">
      <w:pPr>
        <w:ind w:left="720"/>
        <w:rPr>
          <w:rFonts w:ascii="Times New Roman" w:eastAsia="Times New Roman" w:hAnsi="Times New Roman" w:cs="Times New Roman"/>
          <w:color w:val="000000"/>
          <w:sz w:val="28"/>
          <w:szCs w:val="28"/>
          <w:shd w:val="clear" w:color="auto" w:fill="FFFFFF"/>
        </w:rPr>
      </w:pPr>
    </w:p>
    <w:p w14:paraId="35D84838" w14:textId="7776AA91" w:rsidR="004B5512" w:rsidRDefault="001D2A1B" w:rsidP="005C60B2">
      <w:pPr>
        <w:ind w:left="72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Chi square test, t-test to explore </w:t>
      </w:r>
      <w:r w:rsidR="00C5106A">
        <w:rPr>
          <w:rFonts w:ascii="Times New Roman" w:eastAsia="Times New Roman" w:hAnsi="Times New Roman" w:cs="Times New Roman"/>
          <w:color w:val="000000"/>
          <w:sz w:val="28"/>
          <w:szCs w:val="28"/>
          <w:shd w:val="clear" w:color="auto" w:fill="FFFFFF"/>
        </w:rPr>
        <w:t xml:space="preserve">unadjusted associations of antidepressant with each variable within each common antidepressant group. </w:t>
      </w:r>
    </w:p>
    <w:p w14:paraId="70B2753B" w14:textId="77777777" w:rsidR="00C5106A" w:rsidRDefault="00C5106A" w:rsidP="005C60B2">
      <w:pPr>
        <w:ind w:left="720"/>
        <w:rPr>
          <w:rFonts w:ascii="Times New Roman" w:eastAsia="Times New Roman" w:hAnsi="Times New Roman" w:cs="Times New Roman"/>
          <w:color w:val="000000"/>
          <w:sz w:val="28"/>
          <w:szCs w:val="28"/>
          <w:shd w:val="clear" w:color="auto" w:fill="FFFFFF"/>
        </w:rPr>
      </w:pPr>
    </w:p>
    <w:p w14:paraId="3397C3C4" w14:textId="5CEAD540" w:rsidR="00C5106A" w:rsidRDefault="00C5106A" w:rsidP="005C60B2">
      <w:pPr>
        <w:ind w:left="720"/>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Logistic regression </w:t>
      </w:r>
      <w:r w:rsidR="00E05E82">
        <w:rPr>
          <w:rFonts w:ascii="Times New Roman" w:eastAsia="Times New Roman" w:hAnsi="Times New Roman" w:cs="Times New Roman"/>
          <w:color w:val="000000"/>
          <w:sz w:val="28"/>
          <w:szCs w:val="28"/>
          <w:shd w:val="clear" w:color="auto" w:fill="FFFFFF"/>
        </w:rPr>
        <w:t xml:space="preserve">to explore </w:t>
      </w:r>
      <w:r w:rsidR="00D33CA9">
        <w:rPr>
          <w:rFonts w:ascii="Times New Roman" w:eastAsia="Times New Roman" w:hAnsi="Times New Roman" w:cs="Times New Roman"/>
          <w:color w:val="000000"/>
          <w:sz w:val="28"/>
          <w:szCs w:val="28"/>
          <w:shd w:val="clear" w:color="auto" w:fill="FFFFFF"/>
        </w:rPr>
        <w:t>variables associated with</w:t>
      </w:r>
      <w:r w:rsidR="00C8256F">
        <w:rPr>
          <w:rFonts w:ascii="Times New Roman" w:eastAsia="Times New Roman" w:hAnsi="Times New Roman" w:cs="Times New Roman"/>
          <w:color w:val="000000"/>
          <w:sz w:val="28"/>
          <w:szCs w:val="28"/>
          <w:shd w:val="clear" w:color="auto" w:fill="FFFFFF"/>
        </w:rPr>
        <w:t xml:space="preserve"> </w:t>
      </w:r>
      <w:r w:rsidR="005C60B2">
        <w:rPr>
          <w:rFonts w:ascii="Times New Roman" w:eastAsia="Times New Roman" w:hAnsi="Times New Roman" w:cs="Times New Roman"/>
          <w:color w:val="000000"/>
          <w:sz w:val="28"/>
          <w:szCs w:val="28"/>
          <w:shd w:val="clear" w:color="auto" w:fill="FFFFFF"/>
        </w:rPr>
        <w:t>each antidepressant user group</w:t>
      </w:r>
      <w:r w:rsidR="00F52AC8">
        <w:rPr>
          <w:rFonts w:ascii="Times New Roman" w:eastAsia="Times New Roman" w:hAnsi="Times New Roman" w:cs="Times New Roman"/>
          <w:color w:val="000000"/>
          <w:sz w:val="28"/>
          <w:szCs w:val="28"/>
          <w:shd w:val="clear" w:color="auto" w:fill="FFFFFF"/>
        </w:rPr>
        <w:t>, relative to the most common (the largest) antidepressant user group</w:t>
      </w:r>
      <w:r w:rsidR="005C60B2">
        <w:rPr>
          <w:rFonts w:ascii="Times New Roman" w:eastAsia="Times New Roman" w:hAnsi="Times New Roman" w:cs="Times New Roman"/>
          <w:color w:val="000000"/>
          <w:sz w:val="28"/>
          <w:szCs w:val="28"/>
          <w:shd w:val="clear" w:color="auto" w:fill="FFFFFF"/>
        </w:rPr>
        <w:t xml:space="preserve">. </w:t>
      </w:r>
    </w:p>
    <w:p w14:paraId="7D87A321" w14:textId="77777777" w:rsidR="0011186C" w:rsidRPr="00842D44" w:rsidRDefault="0011186C" w:rsidP="00890584">
      <w:pPr>
        <w:rPr>
          <w:rFonts w:ascii="Times New Roman" w:eastAsia="Times New Roman" w:hAnsi="Times New Roman" w:cs="Times New Roman"/>
          <w:color w:val="000000"/>
          <w:sz w:val="28"/>
          <w:szCs w:val="28"/>
          <w:shd w:val="clear" w:color="auto" w:fill="FFFFFF"/>
        </w:rPr>
      </w:pPr>
    </w:p>
    <w:p w14:paraId="44D6C2DB" w14:textId="4F898048" w:rsidR="00045828" w:rsidRPr="00842D44" w:rsidRDefault="00F52AC8" w:rsidP="00890584">
      <w:pPr>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P</w:t>
      </w:r>
      <w:r w:rsidR="000E4C8A" w:rsidRPr="00842D44">
        <w:rPr>
          <w:rFonts w:ascii="Times New Roman" w:eastAsia="Times New Roman" w:hAnsi="Times New Roman" w:cs="Times New Roman"/>
          <w:color w:val="000000"/>
          <w:sz w:val="28"/>
          <w:szCs w:val="28"/>
          <w:shd w:val="clear" w:color="auto" w:fill="FFFFFF"/>
        </w:rPr>
        <w:t xml:space="preserve">aper </w:t>
      </w:r>
      <w:r w:rsidR="00F14D35">
        <w:rPr>
          <w:rFonts w:ascii="Times New Roman" w:eastAsia="Times New Roman" w:hAnsi="Times New Roman" w:cs="Times New Roman"/>
          <w:color w:val="000000"/>
          <w:sz w:val="28"/>
          <w:szCs w:val="28"/>
          <w:shd w:val="clear" w:color="auto" w:fill="FFFFFF"/>
        </w:rPr>
        <w:t xml:space="preserve">to be </w:t>
      </w:r>
      <w:r w:rsidR="009156A4">
        <w:rPr>
          <w:rFonts w:ascii="Times New Roman" w:eastAsia="Times New Roman" w:hAnsi="Times New Roman" w:cs="Times New Roman"/>
          <w:color w:val="000000"/>
          <w:sz w:val="28"/>
          <w:szCs w:val="28"/>
          <w:shd w:val="clear" w:color="auto" w:fill="FFFFFF"/>
        </w:rPr>
        <w:t xml:space="preserve">drafted after analysis. </w:t>
      </w:r>
    </w:p>
    <w:p w14:paraId="5E675CF7" w14:textId="77777777" w:rsidR="000E4C8A" w:rsidRPr="00890584" w:rsidRDefault="000E4C8A" w:rsidP="00890584">
      <w:pPr>
        <w:rPr>
          <w:rFonts w:ascii="Calibri" w:eastAsia="Times New Roman" w:hAnsi="Calibri" w:cs="Times New Roman"/>
          <w:color w:val="000000"/>
          <w:shd w:val="clear" w:color="auto" w:fill="FFFFFF"/>
        </w:rPr>
      </w:pPr>
    </w:p>
    <w:p w14:paraId="0CB88DC3" w14:textId="77777777" w:rsidR="00F52AC8" w:rsidRDefault="00890584" w:rsidP="00890584">
      <w:pPr>
        <w:rPr>
          <w:rFonts w:ascii="Times" w:eastAsia="Times New Roman" w:hAnsi="Times" w:cs="Times New Roman"/>
          <w:color w:val="000000"/>
          <w:sz w:val="28"/>
          <w:szCs w:val="28"/>
          <w:shd w:val="clear" w:color="auto" w:fill="FFFFFF"/>
        </w:rPr>
      </w:pPr>
      <w:r w:rsidRPr="00890584">
        <w:rPr>
          <w:rFonts w:ascii="Times" w:eastAsia="Times New Roman" w:hAnsi="Times" w:cs="Times New Roman"/>
          <w:b/>
          <w:bCs/>
          <w:color w:val="000000"/>
          <w:sz w:val="28"/>
          <w:szCs w:val="28"/>
          <w:shd w:val="clear" w:color="auto" w:fill="FFFFFF"/>
        </w:rPr>
        <w:t>Phase 5)</w:t>
      </w:r>
      <w:r w:rsidRPr="00890584">
        <w:rPr>
          <w:rFonts w:ascii="Times" w:eastAsia="Times New Roman" w:hAnsi="Times" w:cs="Times New Roman"/>
          <w:color w:val="000000"/>
          <w:sz w:val="28"/>
          <w:szCs w:val="28"/>
          <w:shd w:val="clear" w:color="auto" w:fill="FFFFFF"/>
        </w:rPr>
        <w:t> </w:t>
      </w:r>
    </w:p>
    <w:p w14:paraId="2133536C" w14:textId="77777777" w:rsidR="00F52AC8" w:rsidRDefault="00F52AC8" w:rsidP="00890584">
      <w:pPr>
        <w:rPr>
          <w:rFonts w:ascii="Times" w:eastAsia="Times New Roman" w:hAnsi="Times" w:cs="Times New Roman"/>
          <w:color w:val="000000"/>
          <w:sz w:val="28"/>
          <w:szCs w:val="28"/>
          <w:shd w:val="clear" w:color="auto" w:fill="FFFFFF"/>
        </w:rPr>
      </w:pPr>
    </w:p>
    <w:p w14:paraId="2E6A5896" w14:textId="77777777" w:rsidR="00AE69C1" w:rsidRDefault="00890584" w:rsidP="00890584">
      <w:pPr>
        <w:rPr>
          <w:rFonts w:ascii="Times" w:eastAsia="Times New Roman" w:hAnsi="Times" w:cs="Times New Roman"/>
          <w:color w:val="000000"/>
          <w:sz w:val="28"/>
          <w:szCs w:val="28"/>
          <w:shd w:val="clear" w:color="auto" w:fill="FFFFFF"/>
        </w:rPr>
      </w:pPr>
      <w:r w:rsidRPr="00890584">
        <w:rPr>
          <w:rFonts w:ascii="Times" w:eastAsia="Times New Roman" w:hAnsi="Times" w:cs="Times New Roman"/>
          <w:color w:val="000000"/>
          <w:sz w:val="28"/>
          <w:szCs w:val="28"/>
          <w:shd w:val="clear" w:color="auto" w:fill="FFFFFF"/>
        </w:rPr>
        <w:t>Using propensity score</w:t>
      </w:r>
      <w:r w:rsidR="00AE69C1">
        <w:rPr>
          <w:rFonts w:ascii="Times" w:eastAsia="Times New Roman" w:hAnsi="Times" w:cs="Times New Roman"/>
          <w:color w:val="000000"/>
          <w:sz w:val="28"/>
          <w:szCs w:val="28"/>
          <w:shd w:val="clear" w:color="auto" w:fill="FFFFFF"/>
        </w:rPr>
        <w:t>s</w:t>
      </w:r>
      <w:r w:rsidRPr="00890584">
        <w:rPr>
          <w:rFonts w:ascii="Times" w:eastAsia="Times New Roman" w:hAnsi="Times" w:cs="Times New Roman"/>
          <w:color w:val="000000"/>
          <w:sz w:val="28"/>
          <w:szCs w:val="28"/>
          <w:shd w:val="clear" w:color="auto" w:fill="FFFFFF"/>
        </w:rPr>
        <w:t xml:space="preserve">, </w:t>
      </w:r>
      <w:proofErr w:type="gramStart"/>
      <w:r w:rsidR="00AE69C1">
        <w:rPr>
          <w:rFonts w:ascii="Times" w:eastAsia="Times New Roman" w:hAnsi="Times" w:cs="Times New Roman"/>
          <w:color w:val="000000"/>
          <w:sz w:val="28"/>
          <w:szCs w:val="28"/>
          <w:shd w:val="clear" w:color="auto" w:fill="FFFFFF"/>
        </w:rPr>
        <w:t>To</w:t>
      </w:r>
      <w:proofErr w:type="gramEnd"/>
      <w:r w:rsidR="00AE69C1">
        <w:rPr>
          <w:rFonts w:ascii="Times" w:eastAsia="Times New Roman" w:hAnsi="Times" w:cs="Times New Roman"/>
          <w:color w:val="000000"/>
          <w:sz w:val="28"/>
          <w:szCs w:val="28"/>
          <w:shd w:val="clear" w:color="auto" w:fill="FFFFFF"/>
        </w:rPr>
        <w:t xml:space="preserve"> minimize the potential indication bias in prescribing different antidepressants to different patients</w:t>
      </w:r>
      <w:r w:rsidR="00AE69C1">
        <w:rPr>
          <w:rFonts w:ascii="Times" w:eastAsia="Times New Roman" w:hAnsi="Times" w:cs="Times New Roman"/>
          <w:color w:val="000000"/>
          <w:sz w:val="28"/>
          <w:szCs w:val="28"/>
          <w:shd w:val="clear" w:color="auto" w:fill="FFFFFF"/>
        </w:rPr>
        <w:t xml:space="preserve">. </w:t>
      </w:r>
    </w:p>
    <w:p w14:paraId="4E911092" w14:textId="77777777" w:rsidR="00AE69C1" w:rsidRDefault="00AE69C1" w:rsidP="00890584">
      <w:pPr>
        <w:rPr>
          <w:rFonts w:ascii="Times" w:eastAsia="Times New Roman" w:hAnsi="Times" w:cs="Times New Roman"/>
          <w:color w:val="000000"/>
          <w:sz w:val="28"/>
          <w:szCs w:val="28"/>
          <w:shd w:val="clear" w:color="auto" w:fill="FFFFFF"/>
        </w:rPr>
      </w:pPr>
    </w:p>
    <w:p w14:paraId="389889F7" w14:textId="58373534" w:rsidR="00890584" w:rsidRPr="00890584" w:rsidRDefault="00AE69C1" w:rsidP="00890584">
      <w:pPr>
        <w:rPr>
          <w:rFonts w:ascii="Calibri" w:eastAsia="Times New Roman" w:hAnsi="Calibri" w:cs="Times New Roman"/>
          <w:color w:val="000000"/>
          <w:shd w:val="clear" w:color="auto" w:fill="FFFFFF"/>
        </w:rPr>
      </w:pPr>
      <w:r>
        <w:rPr>
          <w:rFonts w:ascii="Times" w:eastAsia="Times New Roman" w:hAnsi="Times" w:cs="Times New Roman"/>
          <w:color w:val="000000"/>
          <w:sz w:val="28"/>
          <w:szCs w:val="28"/>
          <w:shd w:val="clear" w:color="auto" w:fill="FFFFFF"/>
        </w:rPr>
        <w:t xml:space="preserve">Conduct analysis (Cox?? Or regression) to </w:t>
      </w:r>
      <w:r w:rsidR="00890584" w:rsidRPr="00890584">
        <w:rPr>
          <w:rFonts w:ascii="Times" w:eastAsia="Times New Roman" w:hAnsi="Times" w:cs="Times New Roman"/>
          <w:color w:val="000000"/>
          <w:sz w:val="28"/>
          <w:szCs w:val="28"/>
          <w:shd w:val="clear" w:color="auto" w:fill="FFFFFF"/>
        </w:rPr>
        <w:t>ascertain the association is of each of the common antidepressant prescriptions with suicide attempt and completed suicide.</w:t>
      </w:r>
    </w:p>
    <w:p w14:paraId="4EF19921" w14:textId="77777777" w:rsidR="00890584" w:rsidRDefault="00890584" w:rsidP="00890584">
      <w:pPr>
        <w:rPr>
          <w:rFonts w:ascii="Times" w:eastAsia="Times New Roman" w:hAnsi="Times" w:cs="Times New Roman"/>
          <w:color w:val="000000"/>
          <w:sz w:val="28"/>
          <w:szCs w:val="28"/>
          <w:shd w:val="clear" w:color="auto" w:fill="FFFFFF"/>
        </w:rPr>
      </w:pPr>
      <w:r w:rsidRPr="00890584">
        <w:rPr>
          <w:rFonts w:ascii="Times" w:eastAsia="Times New Roman" w:hAnsi="Times" w:cs="Times New Roman"/>
          <w:color w:val="000000"/>
          <w:sz w:val="28"/>
          <w:szCs w:val="28"/>
          <w:shd w:val="clear" w:color="auto" w:fill="FFFFFF"/>
        </w:rPr>
        <w:t> </w:t>
      </w:r>
    </w:p>
    <w:p w14:paraId="2B87BB88" w14:textId="11322C92" w:rsidR="00976F08" w:rsidRDefault="000E4C8A" w:rsidP="00890584">
      <w:pPr>
        <w:rPr>
          <w:rFonts w:ascii="Times" w:eastAsia="Times New Roman" w:hAnsi="Times" w:cs="Times New Roman"/>
          <w:b/>
          <w:color w:val="000000"/>
          <w:sz w:val="28"/>
          <w:szCs w:val="28"/>
          <w:shd w:val="clear" w:color="auto" w:fill="FFFFFF"/>
        </w:rPr>
      </w:pPr>
      <w:r w:rsidRPr="00CE3990">
        <w:rPr>
          <w:rFonts w:ascii="Times" w:eastAsia="Times New Roman" w:hAnsi="Times" w:cs="Times New Roman"/>
          <w:b/>
          <w:color w:val="000000"/>
          <w:sz w:val="28"/>
          <w:szCs w:val="28"/>
          <w:shd w:val="clear" w:color="auto" w:fill="FFFFFF"/>
        </w:rPr>
        <w:t>Analysis Plan:</w:t>
      </w:r>
    </w:p>
    <w:p w14:paraId="3E6E06FD" w14:textId="77777777" w:rsidR="00147B1C" w:rsidRPr="00CE3990" w:rsidRDefault="00147B1C" w:rsidP="00890584">
      <w:pPr>
        <w:rPr>
          <w:rFonts w:ascii="Times" w:eastAsia="Times New Roman" w:hAnsi="Times" w:cs="Times New Roman"/>
          <w:b/>
          <w:color w:val="000000"/>
          <w:sz w:val="28"/>
          <w:szCs w:val="28"/>
          <w:shd w:val="clear" w:color="auto" w:fill="FFFFFF"/>
        </w:rPr>
      </w:pPr>
    </w:p>
    <w:p w14:paraId="53632B8C" w14:textId="41913E69" w:rsidR="005F6C98" w:rsidRDefault="00AE69C1" w:rsidP="00147B1C">
      <w:pPr>
        <w:ind w:left="720"/>
        <w:rPr>
          <w:rFonts w:ascii="Times" w:eastAsia="Times New Roman" w:hAnsi="Times" w:cs="Times New Roman"/>
          <w:color w:val="000000"/>
          <w:sz w:val="28"/>
          <w:szCs w:val="28"/>
          <w:shd w:val="clear" w:color="auto" w:fill="FFFFFF"/>
        </w:rPr>
      </w:pPr>
      <w:r>
        <w:rPr>
          <w:rFonts w:ascii="Times" w:eastAsia="Times New Roman" w:hAnsi="Times" w:cs="Times New Roman"/>
          <w:color w:val="000000"/>
          <w:sz w:val="28"/>
          <w:szCs w:val="28"/>
          <w:shd w:val="clear" w:color="auto" w:fill="FFFFFF"/>
        </w:rPr>
        <w:t xml:space="preserve">Generate </w:t>
      </w:r>
      <w:r w:rsidR="00C27278">
        <w:rPr>
          <w:rFonts w:ascii="Times" w:eastAsia="Times New Roman" w:hAnsi="Times" w:cs="Times New Roman"/>
          <w:color w:val="000000"/>
          <w:sz w:val="28"/>
          <w:szCs w:val="28"/>
          <w:shd w:val="clear" w:color="auto" w:fill="FFFFFF"/>
        </w:rPr>
        <w:t>propensity score</w:t>
      </w:r>
      <w:r>
        <w:rPr>
          <w:rFonts w:ascii="Times" w:eastAsia="Times New Roman" w:hAnsi="Times" w:cs="Times New Roman"/>
          <w:color w:val="000000"/>
          <w:sz w:val="28"/>
          <w:szCs w:val="28"/>
          <w:shd w:val="clear" w:color="auto" w:fill="FFFFFF"/>
        </w:rPr>
        <w:t xml:space="preserve"> using below R code</w:t>
      </w:r>
      <w:r w:rsidR="00C27278">
        <w:rPr>
          <w:rFonts w:ascii="Times" w:eastAsia="Times New Roman" w:hAnsi="Times" w:cs="Times New Roman"/>
          <w:color w:val="000000"/>
          <w:sz w:val="28"/>
          <w:szCs w:val="28"/>
          <w:shd w:val="clear" w:color="auto" w:fill="FFFFFF"/>
        </w:rPr>
        <w:t>.</w:t>
      </w:r>
      <w:r w:rsidR="00A94596">
        <w:rPr>
          <w:rFonts w:ascii="Times" w:eastAsia="Times New Roman" w:hAnsi="Times" w:cs="Times New Roman"/>
          <w:color w:val="000000"/>
          <w:sz w:val="28"/>
          <w:szCs w:val="28"/>
          <w:shd w:val="clear" w:color="auto" w:fill="FFFFFF"/>
        </w:rPr>
        <w:t xml:space="preserve"> </w:t>
      </w:r>
      <w:r w:rsidR="00C27278">
        <w:rPr>
          <w:rFonts w:ascii="Times" w:eastAsia="Times New Roman" w:hAnsi="Times" w:cs="Times New Roman"/>
          <w:color w:val="000000"/>
          <w:sz w:val="28"/>
          <w:szCs w:val="28"/>
          <w:shd w:val="clear" w:color="auto" w:fill="FFFFFF"/>
        </w:rPr>
        <w:t>These estimations can be used to adjust for indication bias</w:t>
      </w:r>
      <w:r w:rsidR="002F5D90">
        <w:rPr>
          <w:rFonts w:ascii="Times" w:eastAsia="Times New Roman" w:hAnsi="Times" w:cs="Times New Roman"/>
          <w:color w:val="000000"/>
          <w:sz w:val="28"/>
          <w:szCs w:val="28"/>
          <w:shd w:val="clear" w:color="auto" w:fill="FFFFFF"/>
        </w:rPr>
        <w:t xml:space="preserve"> in survival analysis.</w:t>
      </w:r>
      <w:bookmarkStart w:id="0" w:name="_GoBack"/>
      <w:bookmarkEnd w:id="0"/>
      <w:r w:rsidR="002F5D90">
        <w:rPr>
          <w:rFonts w:ascii="Times" w:eastAsia="Times New Roman" w:hAnsi="Times" w:cs="Times New Roman"/>
          <w:color w:val="000000"/>
          <w:sz w:val="28"/>
          <w:szCs w:val="28"/>
          <w:shd w:val="clear" w:color="auto" w:fill="FFFFFF"/>
        </w:rPr>
        <w:t xml:space="preserve"> </w:t>
      </w:r>
      <w:r w:rsidR="00CE3990">
        <w:rPr>
          <w:rFonts w:ascii="Times" w:eastAsia="Times New Roman" w:hAnsi="Times" w:cs="Times New Roman"/>
          <w:color w:val="000000"/>
          <w:sz w:val="28"/>
          <w:szCs w:val="28"/>
          <w:shd w:val="clear" w:color="auto" w:fill="FFFFFF"/>
        </w:rPr>
        <w:t xml:space="preserve"> </w:t>
      </w:r>
    </w:p>
    <w:p w14:paraId="08D94A70" w14:textId="77777777" w:rsidR="0048291D" w:rsidRDefault="0048291D" w:rsidP="00890584">
      <w:pPr>
        <w:rPr>
          <w:rFonts w:ascii="Times" w:eastAsia="Times New Roman" w:hAnsi="Times" w:cs="Times New Roman"/>
          <w:color w:val="000000"/>
          <w:sz w:val="28"/>
          <w:szCs w:val="28"/>
          <w:shd w:val="clear" w:color="auto" w:fill="FFFFFF"/>
        </w:rPr>
      </w:pPr>
    </w:p>
    <w:p w14:paraId="13097060" w14:textId="1258C0FB" w:rsidR="0048291D" w:rsidRPr="00890584" w:rsidRDefault="00AA20E7" w:rsidP="00890584">
      <w:pPr>
        <w:rPr>
          <w:rFonts w:ascii="Calibri" w:eastAsia="Times New Roman" w:hAnsi="Calibri" w:cs="Times New Roman"/>
          <w:color w:val="000000"/>
          <w:shd w:val="clear" w:color="auto" w:fill="FFFFFF"/>
        </w:rPr>
      </w:pPr>
      <w:r>
        <w:rPr>
          <w:rFonts w:ascii="Times" w:eastAsia="Times New Roman" w:hAnsi="Times" w:cs="Times New Roman"/>
          <w:color w:val="000000"/>
          <w:sz w:val="28"/>
          <w:szCs w:val="28"/>
          <w:shd w:val="clear" w:color="auto" w:fill="FFFFFF"/>
        </w:rPr>
        <w:t>Generating</w:t>
      </w:r>
      <w:r w:rsidR="0048291D">
        <w:rPr>
          <w:rFonts w:ascii="Times" w:eastAsia="Times New Roman" w:hAnsi="Times" w:cs="Times New Roman"/>
          <w:color w:val="000000"/>
          <w:sz w:val="28"/>
          <w:szCs w:val="28"/>
          <w:shd w:val="clear" w:color="auto" w:fill="FFFFFF"/>
        </w:rPr>
        <w:t xml:space="preserve"> propensity score</w:t>
      </w:r>
      <w:r>
        <w:rPr>
          <w:rFonts w:ascii="Times" w:eastAsia="Times New Roman" w:hAnsi="Times" w:cs="Times New Roman"/>
          <w:color w:val="000000"/>
          <w:sz w:val="28"/>
          <w:szCs w:val="28"/>
          <w:shd w:val="clear" w:color="auto" w:fill="FFFFFF"/>
        </w:rPr>
        <w:t>s</w:t>
      </w:r>
      <w:r w:rsidR="0048291D">
        <w:rPr>
          <w:rFonts w:ascii="Times" w:eastAsia="Times New Roman" w:hAnsi="Times" w:cs="Times New Roman"/>
          <w:color w:val="000000"/>
          <w:sz w:val="28"/>
          <w:szCs w:val="28"/>
          <w:shd w:val="clear" w:color="auto" w:fill="FFFFFF"/>
        </w:rPr>
        <w:t xml:space="preserve"> using R</w:t>
      </w:r>
    </w:p>
    <w:p w14:paraId="258C5D02" w14:textId="77777777" w:rsidR="00F61A67" w:rsidRDefault="00F61A67"/>
    <w:p w14:paraId="409712DF" w14:textId="1E0EFB91" w:rsidR="000B1E2F" w:rsidRPr="000B1E2F" w:rsidRDefault="000B1E2F" w:rsidP="000B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B1E2F">
        <w:rPr>
          <w:rFonts w:ascii="Courier New" w:hAnsi="Courier New" w:cs="Courier New"/>
          <w:sz w:val="20"/>
          <w:szCs w:val="20"/>
        </w:rPr>
        <w:t>data(</w:t>
      </w:r>
      <w:proofErr w:type="spellStart"/>
      <w:r w:rsidR="003442D7">
        <w:rPr>
          <w:rFonts w:ascii="Courier New" w:hAnsi="Courier New" w:cs="Courier New"/>
          <w:sz w:val="20"/>
          <w:szCs w:val="20"/>
        </w:rPr>
        <w:t>my</w:t>
      </w:r>
      <w:r w:rsidR="00147B1C">
        <w:rPr>
          <w:rFonts w:ascii="Courier New" w:hAnsi="Courier New" w:cs="Courier New"/>
          <w:sz w:val="20"/>
          <w:szCs w:val="20"/>
        </w:rPr>
        <w:t>_antidepressant_</w:t>
      </w:r>
      <w:r w:rsidR="003442D7">
        <w:rPr>
          <w:rFonts w:ascii="Courier New" w:hAnsi="Courier New" w:cs="Courier New"/>
          <w:sz w:val="20"/>
          <w:szCs w:val="20"/>
        </w:rPr>
        <w:t>dataset</w:t>
      </w:r>
      <w:proofErr w:type="spellEnd"/>
      <w:r w:rsidRPr="000B1E2F">
        <w:rPr>
          <w:rFonts w:ascii="Courier New" w:hAnsi="Courier New" w:cs="Courier New"/>
          <w:sz w:val="20"/>
          <w:szCs w:val="20"/>
        </w:rPr>
        <w:t>)</w:t>
      </w:r>
    </w:p>
    <w:p w14:paraId="7EBBBBF7" w14:textId="77777777" w:rsidR="000B1E2F" w:rsidRPr="000B1E2F" w:rsidRDefault="000B1E2F" w:rsidP="000B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326F376" w14:textId="77777777" w:rsidR="000B1E2F" w:rsidRPr="000B1E2F" w:rsidRDefault="000B1E2F" w:rsidP="000B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B1E2F">
        <w:rPr>
          <w:rFonts w:ascii="Courier New" w:hAnsi="Courier New" w:cs="Courier New"/>
          <w:sz w:val="20"/>
          <w:szCs w:val="20"/>
        </w:rPr>
        <w:t>#</w:t>
      </w:r>
    </w:p>
    <w:p w14:paraId="1C0AD299" w14:textId="77777777" w:rsidR="008516FC" w:rsidRDefault="000B1E2F" w:rsidP="000B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B1E2F">
        <w:rPr>
          <w:rFonts w:ascii="Courier New" w:hAnsi="Courier New" w:cs="Courier New"/>
          <w:sz w:val="20"/>
          <w:szCs w:val="20"/>
        </w:rPr>
        <w:t># Estimate the propensity model</w:t>
      </w:r>
    </w:p>
    <w:p w14:paraId="554AA001" w14:textId="77777777" w:rsidR="00BA331F" w:rsidRDefault="008516FC" w:rsidP="00BA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Conducting a logistic regression: </w:t>
      </w:r>
    </w:p>
    <w:p w14:paraId="6A0BE5EC" w14:textId="46CFD143" w:rsidR="008516FC" w:rsidRDefault="00BA331F" w:rsidP="00BA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sidR="0099538F">
        <w:rPr>
          <w:rFonts w:ascii="Courier New" w:hAnsi="Courier New" w:cs="Courier New"/>
          <w:sz w:val="20"/>
          <w:szCs w:val="20"/>
        </w:rPr>
        <w:t>Exposure:</w:t>
      </w:r>
      <w:r>
        <w:rPr>
          <w:rFonts w:ascii="Courier New" w:hAnsi="Courier New" w:cs="Courier New"/>
          <w:sz w:val="20"/>
          <w:szCs w:val="20"/>
        </w:rPr>
        <w:t>Potential</w:t>
      </w:r>
      <w:proofErr w:type="spellEnd"/>
      <w:proofErr w:type="gramEnd"/>
      <w:r>
        <w:rPr>
          <w:rFonts w:ascii="Courier New" w:hAnsi="Courier New" w:cs="Courier New"/>
          <w:sz w:val="20"/>
          <w:szCs w:val="20"/>
        </w:rPr>
        <w:t xml:space="preserve"> variables that may influence </w:t>
      </w:r>
      <w:r w:rsidR="0099538F">
        <w:rPr>
          <w:rFonts w:ascii="Courier New" w:hAnsi="Courier New" w:cs="Courier New"/>
          <w:sz w:val="20"/>
          <w:szCs w:val="20"/>
        </w:rPr>
        <w:t>#</w:t>
      </w:r>
      <w:r w:rsidR="0099538F">
        <w:rPr>
          <w:rFonts w:ascii="Courier New" w:hAnsi="Courier New" w:cs="Courier New"/>
          <w:sz w:val="20"/>
          <w:szCs w:val="20"/>
        </w:rPr>
        <w:tab/>
      </w:r>
      <w:r w:rsidR="0099538F">
        <w:rPr>
          <w:rFonts w:ascii="Courier New" w:hAnsi="Courier New" w:cs="Courier New"/>
          <w:sz w:val="20"/>
          <w:szCs w:val="20"/>
        </w:rPr>
        <w:tab/>
      </w:r>
      <w:r w:rsidR="0099538F">
        <w:rPr>
          <w:rFonts w:ascii="Courier New" w:hAnsi="Courier New" w:cs="Courier New"/>
          <w:sz w:val="20"/>
          <w:szCs w:val="20"/>
        </w:rPr>
        <w:tab/>
        <w:t xml:space="preserve">       </w:t>
      </w:r>
      <w:r>
        <w:rPr>
          <w:rFonts w:ascii="Courier New" w:hAnsi="Courier New" w:cs="Courier New"/>
          <w:sz w:val="20"/>
          <w:szCs w:val="20"/>
        </w:rPr>
        <w:t xml:space="preserve">  prescription/use of antidepressant</w:t>
      </w:r>
      <w:r w:rsidR="0099538F">
        <w:rPr>
          <w:rFonts w:ascii="Courier New" w:hAnsi="Courier New" w:cs="Courier New"/>
          <w:sz w:val="20"/>
          <w:szCs w:val="20"/>
        </w:rPr>
        <w:t xml:space="preserve"> (var1, #</w:t>
      </w:r>
      <w:r w:rsidR="0099538F">
        <w:rPr>
          <w:rFonts w:ascii="Courier New" w:hAnsi="Courier New" w:cs="Courier New"/>
          <w:sz w:val="20"/>
          <w:szCs w:val="20"/>
        </w:rPr>
        <w:tab/>
      </w:r>
      <w:r w:rsidR="0099538F">
        <w:rPr>
          <w:rFonts w:ascii="Courier New" w:hAnsi="Courier New" w:cs="Courier New"/>
          <w:sz w:val="20"/>
          <w:szCs w:val="20"/>
        </w:rPr>
        <w:tab/>
      </w:r>
      <w:r w:rsidR="0099538F">
        <w:rPr>
          <w:rFonts w:ascii="Courier New" w:hAnsi="Courier New" w:cs="Courier New"/>
          <w:sz w:val="20"/>
          <w:szCs w:val="20"/>
        </w:rPr>
        <w:tab/>
        <w:t xml:space="preserve">         var2, var3, var4</w:t>
      </w:r>
    </w:p>
    <w:p w14:paraId="0856ABBF" w14:textId="0EACB882" w:rsidR="000B1E2F" w:rsidRPr="000B1E2F" w:rsidRDefault="00BA331F" w:rsidP="00BA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8516FC">
        <w:rPr>
          <w:rFonts w:ascii="Courier New" w:hAnsi="Courier New" w:cs="Courier New"/>
          <w:sz w:val="20"/>
          <w:szCs w:val="20"/>
        </w:rPr>
        <w:t>Outcome: Antidepressant User Groups</w:t>
      </w:r>
    </w:p>
    <w:p w14:paraId="00076282" w14:textId="77777777" w:rsidR="000B1E2F" w:rsidRPr="000B1E2F" w:rsidRDefault="000B1E2F" w:rsidP="000B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B1E2F">
        <w:rPr>
          <w:rFonts w:ascii="Courier New" w:hAnsi="Courier New" w:cs="Courier New"/>
          <w:sz w:val="20"/>
          <w:szCs w:val="20"/>
        </w:rPr>
        <w:t>#</w:t>
      </w:r>
    </w:p>
    <w:p w14:paraId="7987B239" w14:textId="77777777" w:rsidR="00B91A64" w:rsidRDefault="00B91A64" w:rsidP="000B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3442D7">
        <w:rPr>
          <w:rFonts w:ascii="Courier New" w:hAnsi="Courier New" w:cs="Courier New"/>
          <w:sz w:val="20"/>
          <w:szCs w:val="20"/>
        </w:rPr>
        <w:t>model</w:t>
      </w:r>
      <w:r w:rsidR="0099538F">
        <w:rPr>
          <w:rFonts w:ascii="Courier New" w:hAnsi="Courier New" w:cs="Courier New"/>
          <w:sz w:val="20"/>
          <w:szCs w:val="20"/>
        </w:rPr>
        <w:t>.</w:t>
      </w:r>
      <w:r w:rsidR="003442D7">
        <w:rPr>
          <w:rFonts w:ascii="Courier New" w:hAnsi="Courier New" w:cs="Courier New"/>
          <w:sz w:val="20"/>
          <w:szCs w:val="20"/>
        </w:rPr>
        <w:t>1</w:t>
      </w:r>
      <w:r w:rsidR="0099538F">
        <w:rPr>
          <w:rFonts w:ascii="Courier New" w:hAnsi="Courier New" w:cs="Courier New"/>
          <w:sz w:val="20"/>
          <w:szCs w:val="20"/>
        </w:rPr>
        <w:t xml:space="preserve"> </w:t>
      </w:r>
      <w:r w:rsidR="000B1E2F" w:rsidRPr="000B1E2F">
        <w:rPr>
          <w:rFonts w:ascii="Courier New" w:hAnsi="Courier New" w:cs="Courier New"/>
          <w:sz w:val="20"/>
          <w:szCs w:val="20"/>
        </w:rPr>
        <w:t xml:space="preserve">&lt;- </w:t>
      </w:r>
      <w:proofErr w:type="spellStart"/>
      <w:proofErr w:type="gramStart"/>
      <w:r w:rsidR="000B1E2F" w:rsidRPr="000B1E2F">
        <w:rPr>
          <w:rFonts w:ascii="Courier New" w:hAnsi="Courier New" w:cs="Courier New"/>
          <w:sz w:val="20"/>
          <w:szCs w:val="20"/>
        </w:rPr>
        <w:t>glm</w:t>
      </w:r>
      <w:proofErr w:type="spellEnd"/>
      <w:r w:rsidR="000B1E2F" w:rsidRPr="000B1E2F">
        <w:rPr>
          <w:rFonts w:ascii="Courier New" w:hAnsi="Courier New" w:cs="Courier New"/>
          <w:sz w:val="20"/>
          <w:szCs w:val="20"/>
        </w:rPr>
        <w:t>(</w:t>
      </w:r>
      <w:proofErr w:type="spellStart"/>
      <w:proofErr w:type="gramEnd"/>
      <w:r w:rsidR="003442D7">
        <w:rPr>
          <w:rFonts w:ascii="Courier New" w:hAnsi="Courier New" w:cs="Courier New"/>
          <w:sz w:val="20"/>
          <w:szCs w:val="20"/>
        </w:rPr>
        <w:t>antidepressant_user_groups</w:t>
      </w:r>
      <w:proofErr w:type="spellEnd"/>
      <w:r w:rsidR="003442D7">
        <w:rPr>
          <w:rFonts w:ascii="Courier New" w:hAnsi="Courier New" w:cs="Courier New"/>
          <w:sz w:val="20"/>
          <w:szCs w:val="20"/>
        </w:rPr>
        <w:t xml:space="preserve"> </w:t>
      </w:r>
      <w:r w:rsidR="000B1E2F" w:rsidRPr="000B1E2F">
        <w:rPr>
          <w:rFonts w:ascii="Courier New" w:hAnsi="Courier New" w:cs="Courier New"/>
          <w:sz w:val="20"/>
          <w:szCs w:val="20"/>
        </w:rPr>
        <w:t>~</w:t>
      </w:r>
      <w:r w:rsidR="003442D7">
        <w:rPr>
          <w:rFonts w:ascii="Courier New" w:hAnsi="Courier New" w:cs="Courier New"/>
          <w:sz w:val="20"/>
          <w:szCs w:val="20"/>
        </w:rPr>
        <w:t xml:space="preserve"> var1</w:t>
      </w:r>
      <w:r w:rsidR="000B1E2F" w:rsidRPr="000B1E2F">
        <w:rPr>
          <w:rFonts w:ascii="Courier New" w:hAnsi="Courier New" w:cs="Courier New"/>
          <w:sz w:val="20"/>
          <w:szCs w:val="20"/>
        </w:rPr>
        <w:t xml:space="preserve"> + </w:t>
      </w:r>
      <w:r w:rsidR="003442D7">
        <w:rPr>
          <w:rFonts w:ascii="Courier New" w:hAnsi="Courier New" w:cs="Courier New"/>
          <w:sz w:val="20"/>
          <w:szCs w:val="20"/>
        </w:rPr>
        <w:t>var2</w:t>
      </w:r>
      <w:r w:rsidR="000B1E2F" w:rsidRPr="000B1E2F">
        <w:rPr>
          <w:rFonts w:ascii="Courier New" w:hAnsi="Courier New" w:cs="Courier New"/>
          <w:sz w:val="20"/>
          <w:szCs w:val="20"/>
        </w:rPr>
        <w:t xml:space="preserve"> + </w:t>
      </w:r>
      <w:r w:rsidR="003442D7">
        <w:rPr>
          <w:rFonts w:ascii="Courier New" w:hAnsi="Courier New" w:cs="Courier New"/>
          <w:sz w:val="20"/>
          <w:szCs w:val="20"/>
        </w:rPr>
        <w:t>var3</w:t>
      </w:r>
      <w:r w:rsidR="000B1E2F" w:rsidRPr="000B1E2F">
        <w:rPr>
          <w:rFonts w:ascii="Courier New" w:hAnsi="Courier New" w:cs="Courier New"/>
          <w:sz w:val="20"/>
          <w:szCs w:val="20"/>
        </w:rPr>
        <w:t xml:space="preserve"> + </w:t>
      </w:r>
      <w:r w:rsidR="003442D7">
        <w:rPr>
          <w:rFonts w:ascii="Courier New" w:hAnsi="Courier New" w:cs="Courier New"/>
          <w:sz w:val="20"/>
          <w:szCs w:val="20"/>
        </w:rPr>
        <w:t>var4</w:t>
      </w:r>
      <w:r w:rsidR="000B1E2F" w:rsidRPr="000B1E2F">
        <w:rPr>
          <w:rFonts w:ascii="Courier New" w:hAnsi="Courier New" w:cs="Courier New"/>
          <w:sz w:val="20"/>
          <w:szCs w:val="20"/>
        </w:rPr>
        <w:t xml:space="preserve">, </w:t>
      </w:r>
    </w:p>
    <w:p w14:paraId="5EB1E126" w14:textId="478F0080" w:rsidR="000B1E2F" w:rsidRDefault="00B91A64" w:rsidP="000B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0B1E2F" w:rsidRPr="000B1E2F">
        <w:rPr>
          <w:rFonts w:ascii="Courier New" w:hAnsi="Courier New" w:cs="Courier New"/>
          <w:sz w:val="20"/>
          <w:szCs w:val="20"/>
        </w:rPr>
        <w:t>family=binomial, data=</w:t>
      </w:r>
      <w:r w:rsidR="00147B1C" w:rsidRPr="00147B1C">
        <w:rPr>
          <w:rFonts w:ascii="Courier New" w:hAnsi="Courier New" w:cs="Courier New"/>
          <w:sz w:val="20"/>
          <w:szCs w:val="20"/>
        </w:rPr>
        <w:t xml:space="preserve"> </w:t>
      </w:r>
      <w:proofErr w:type="spellStart"/>
      <w:r w:rsidR="00147B1C">
        <w:rPr>
          <w:rFonts w:ascii="Courier New" w:hAnsi="Courier New" w:cs="Courier New"/>
          <w:sz w:val="20"/>
          <w:szCs w:val="20"/>
        </w:rPr>
        <w:t>my_antidepressant_dataset</w:t>
      </w:r>
      <w:proofErr w:type="spellEnd"/>
      <w:r w:rsidR="000B1E2F" w:rsidRPr="000B1E2F">
        <w:rPr>
          <w:rFonts w:ascii="Courier New" w:hAnsi="Courier New" w:cs="Courier New"/>
          <w:sz w:val="20"/>
          <w:szCs w:val="20"/>
        </w:rPr>
        <w:t>)</w:t>
      </w:r>
    </w:p>
    <w:p w14:paraId="6E6C6623" w14:textId="4F974E91" w:rsidR="00B91A64" w:rsidRPr="000B1E2F" w:rsidRDefault="00B91A64" w:rsidP="000B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p>
    <w:p w14:paraId="5E4C8526" w14:textId="36710922" w:rsidR="004714ED" w:rsidRPr="00B91A64" w:rsidRDefault="000B1E2F" w:rsidP="00B9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B1E2F">
        <w:rPr>
          <w:rFonts w:ascii="Courier New" w:hAnsi="Courier New" w:cs="Courier New"/>
          <w:sz w:val="20"/>
          <w:szCs w:val="20"/>
        </w:rPr>
        <w:t>#</w:t>
      </w:r>
      <w:r w:rsidR="00B91A64">
        <w:rPr>
          <w:rFonts w:ascii="Courier New" w:hAnsi="Courier New" w:cs="Courier New"/>
          <w:sz w:val="20"/>
          <w:szCs w:val="20"/>
        </w:rPr>
        <w:t xml:space="preserve"> </w:t>
      </w:r>
      <w:r w:rsidR="00A36FA2" w:rsidRPr="00E07B42">
        <w:rPr>
          <w:rFonts w:ascii="Courier New" w:hAnsi="Courier New" w:cs="Courier New"/>
          <w:sz w:val="20"/>
          <w:szCs w:val="20"/>
        </w:rPr>
        <w:t>model.1</w:t>
      </w:r>
      <w:r w:rsidRPr="000B1E2F">
        <w:rPr>
          <w:rFonts w:ascii="Courier New" w:hAnsi="Courier New" w:cs="Courier New"/>
          <w:sz w:val="20"/>
          <w:szCs w:val="20"/>
        </w:rPr>
        <w:t>$fitted</w:t>
      </w:r>
      <w:r w:rsidR="000774F8" w:rsidRPr="00E07B42">
        <w:rPr>
          <w:rFonts w:ascii="Courier New" w:hAnsi="Courier New" w:cs="Courier New"/>
          <w:sz w:val="20"/>
          <w:szCs w:val="20"/>
        </w:rPr>
        <w:t xml:space="preserve"> (</w:t>
      </w:r>
      <w:r w:rsidR="00E07B42" w:rsidRPr="00E07B42">
        <w:rPr>
          <w:rFonts w:ascii="Courier New" w:eastAsia="Times New Roman" w:hAnsi="Courier New" w:cs="Courier New"/>
          <w:sz w:val="20"/>
          <w:szCs w:val="20"/>
        </w:rPr>
        <w:t>A matrix containing the variables we wish to match on</w:t>
      </w:r>
      <w:r w:rsidR="004714ED">
        <w:rPr>
          <w:rFonts w:ascii="Courier New" w:eastAsia="Times New Roman" w:hAnsi="Courier New" w:cs="Courier New"/>
          <w:sz w:val="20"/>
          <w:szCs w:val="20"/>
        </w:rPr>
        <w:t xml:space="preserve">: </w:t>
      </w:r>
    </w:p>
    <w:p w14:paraId="3D6796F9" w14:textId="64A4AB63" w:rsidR="000B1E2F" w:rsidRPr="000B1E2F" w:rsidRDefault="00B91A64" w:rsidP="004714ED">
      <w:pPr>
        <w:rPr>
          <w:rFonts w:ascii="Times New Roman" w:eastAsia="Times New Roman" w:hAnsi="Times New Roman" w:cs="Times New Roman"/>
        </w:rPr>
      </w:pPr>
      <w:r>
        <w:rPr>
          <w:rFonts w:ascii="Courier New" w:eastAsia="Times New Roman" w:hAnsi="Courier New" w:cs="Courier New"/>
          <w:sz w:val="20"/>
          <w:szCs w:val="20"/>
        </w:rPr>
        <w:t xml:space="preserve">#     </w:t>
      </w:r>
      <w:r w:rsidR="004714ED">
        <w:rPr>
          <w:rFonts w:ascii="Courier New" w:eastAsia="Times New Roman" w:hAnsi="Courier New" w:cs="Courier New"/>
          <w:sz w:val="20"/>
          <w:szCs w:val="20"/>
        </w:rPr>
        <w:t xml:space="preserve">            propensity scores</w:t>
      </w:r>
      <w:r w:rsidR="00E07B42" w:rsidRPr="00E07B42">
        <w:rPr>
          <w:rFonts w:ascii="Courier New" w:eastAsia="Times New Roman" w:hAnsi="Courier New" w:cs="Courier New"/>
          <w:sz w:val="20"/>
          <w:szCs w:val="20"/>
        </w:rPr>
        <w:t>)</w:t>
      </w:r>
    </w:p>
    <w:p w14:paraId="328F9ADF" w14:textId="77777777" w:rsidR="000B1E2F" w:rsidRDefault="000B1E2F"/>
    <w:sectPr w:rsidR="000B1E2F" w:rsidSect="00E07B42">
      <w:pgSz w:w="11900" w:h="16840"/>
      <w:pgMar w:top="1440" w:right="82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83CE3"/>
    <w:multiLevelType w:val="hybridMultilevel"/>
    <w:tmpl w:val="2056E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DD68BF"/>
    <w:multiLevelType w:val="hybridMultilevel"/>
    <w:tmpl w:val="8CFAB532"/>
    <w:lvl w:ilvl="0" w:tplc="E09A1128">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B445FC"/>
    <w:multiLevelType w:val="hybridMultilevel"/>
    <w:tmpl w:val="25C44D2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84"/>
    <w:rsid w:val="00012BCF"/>
    <w:rsid w:val="00045828"/>
    <w:rsid w:val="000646A2"/>
    <w:rsid w:val="000774F8"/>
    <w:rsid w:val="0008164D"/>
    <w:rsid w:val="00095FF0"/>
    <w:rsid w:val="000B1E2F"/>
    <w:rsid w:val="000B2352"/>
    <w:rsid w:val="000C200B"/>
    <w:rsid w:val="000D38E8"/>
    <w:rsid w:val="000E4C8A"/>
    <w:rsid w:val="0011186C"/>
    <w:rsid w:val="00147B1C"/>
    <w:rsid w:val="001571D4"/>
    <w:rsid w:val="001650E2"/>
    <w:rsid w:val="001A1309"/>
    <w:rsid w:val="001D2A1B"/>
    <w:rsid w:val="002142F8"/>
    <w:rsid w:val="00243AB8"/>
    <w:rsid w:val="002A698D"/>
    <w:rsid w:val="002C47A3"/>
    <w:rsid w:val="002C7722"/>
    <w:rsid w:val="002F5D90"/>
    <w:rsid w:val="0031472C"/>
    <w:rsid w:val="003377D2"/>
    <w:rsid w:val="003442D7"/>
    <w:rsid w:val="00365E74"/>
    <w:rsid w:val="00392946"/>
    <w:rsid w:val="003C32FA"/>
    <w:rsid w:val="004009EB"/>
    <w:rsid w:val="004714ED"/>
    <w:rsid w:val="00482493"/>
    <w:rsid w:val="0048291D"/>
    <w:rsid w:val="004908CB"/>
    <w:rsid w:val="004B4F08"/>
    <w:rsid w:val="004B5512"/>
    <w:rsid w:val="004E4362"/>
    <w:rsid w:val="0050357D"/>
    <w:rsid w:val="005C60B2"/>
    <w:rsid w:val="005F6C98"/>
    <w:rsid w:val="00622F7F"/>
    <w:rsid w:val="006725CE"/>
    <w:rsid w:val="006E6082"/>
    <w:rsid w:val="00722D9F"/>
    <w:rsid w:val="00762166"/>
    <w:rsid w:val="00774DDC"/>
    <w:rsid w:val="007A7E18"/>
    <w:rsid w:val="00842D44"/>
    <w:rsid w:val="00846C38"/>
    <w:rsid w:val="008516FC"/>
    <w:rsid w:val="00890584"/>
    <w:rsid w:val="00891A3B"/>
    <w:rsid w:val="008A0CE3"/>
    <w:rsid w:val="009156A4"/>
    <w:rsid w:val="009517D4"/>
    <w:rsid w:val="0096162C"/>
    <w:rsid w:val="00961E33"/>
    <w:rsid w:val="00967109"/>
    <w:rsid w:val="00976F08"/>
    <w:rsid w:val="0099538F"/>
    <w:rsid w:val="009E595F"/>
    <w:rsid w:val="009E6067"/>
    <w:rsid w:val="00A111E4"/>
    <w:rsid w:val="00A36FA2"/>
    <w:rsid w:val="00A94596"/>
    <w:rsid w:val="00AA20E7"/>
    <w:rsid w:val="00AE69C1"/>
    <w:rsid w:val="00B307AD"/>
    <w:rsid w:val="00B51DB9"/>
    <w:rsid w:val="00B91A64"/>
    <w:rsid w:val="00BA331F"/>
    <w:rsid w:val="00BF3D14"/>
    <w:rsid w:val="00BF5EDB"/>
    <w:rsid w:val="00C10777"/>
    <w:rsid w:val="00C26B47"/>
    <w:rsid w:val="00C27278"/>
    <w:rsid w:val="00C5106A"/>
    <w:rsid w:val="00C53FC5"/>
    <w:rsid w:val="00C8256F"/>
    <w:rsid w:val="00C94F69"/>
    <w:rsid w:val="00CA0323"/>
    <w:rsid w:val="00CE3990"/>
    <w:rsid w:val="00D33CA9"/>
    <w:rsid w:val="00D40E48"/>
    <w:rsid w:val="00D54F24"/>
    <w:rsid w:val="00DF64A4"/>
    <w:rsid w:val="00DF6E2F"/>
    <w:rsid w:val="00E05E82"/>
    <w:rsid w:val="00E07B42"/>
    <w:rsid w:val="00E53B11"/>
    <w:rsid w:val="00E610B6"/>
    <w:rsid w:val="00EC26FC"/>
    <w:rsid w:val="00ED1B5A"/>
    <w:rsid w:val="00F14D35"/>
    <w:rsid w:val="00F209E9"/>
    <w:rsid w:val="00F52AC8"/>
    <w:rsid w:val="00F61A67"/>
    <w:rsid w:val="00FB5E7C"/>
    <w:rsid w:val="00FC6DE1"/>
    <w:rsid w:val="00FD5173"/>
    <w:rsid w:val="00FF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430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584"/>
    <w:rPr>
      <w:color w:val="0000FF"/>
      <w:u w:val="single"/>
    </w:rPr>
  </w:style>
  <w:style w:type="paragraph" w:styleId="ListParagraph">
    <w:name w:val="List Paragraph"/>
    <w:basedOn w:val="Normal"/>
    <w:uiPriority w:val="34"/>
    <w:qFormat/>
    <w:rsid w:val="000646A2"/>
    <w:pPr>
      <w:ind w:left="720"/>
      <w:contextualSpacing/>
    </w:pPr>
  </w:style>
  <w:style w:type="paragraph" w:styleId="HTMLPreformatted">
    <w:name w:val="HTML Preformatted"/>
    <w:basedOn w:val="Normal"/>
    <w:link w:val="HTMLPreformattedChar"/>
    <w:uiPriority w:val="99"/>
    <w:semiHidden/>
    <w:unhideWhenUsed/>
    <w:rsid w:val="000B1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1E2F"/>
    <w:rPr>
      <w:rFonts w:ascii="Courier New" w:hAnsi="Courier New" w:cs="Courier New"/>
      <w:sz w:val="20"/>
      <w:szCs w:val="20"/>
    </w:rPr>
  </w:style>
  <w:style w:type="character" w:styleId="HTMLCode">
    <w:name w:val="HTML Code"/>
    <w:basedOn w:val="DefaultParagraphFont"/>
    <w:uiPriority w:val="99"/>
    <w:semiHidden/>
    <w:unhideWhenUsed/>
    <w:rsid w:val="00774DDC"/>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80452">
      <w:bodyDiv w:val="1"/>
      <w:marLeft w:val="0"/>
      <w:marRight w:val="0"/>
      <w:marTop w:val="0"/>
      <w:marBottom w:val="0"/>
      <w:divBdr>
        <w:top w:val="none" w:sz="0" w:space="0" w:color="auto"/>
        <w:left w:val="none" w:sz="0" w:space="0" w:color="auto"/>
        <w:bottom w:val="none" w:sz="0" w:space="0" w:color="auto"/>
        <w:right w:val="none" w:sz="0" w:space="0" w:color="auto"/>
      </w:divBdr>
    </w:div>
    <w:div w:id="698776014">
      <w:bodyDiv w:val="1"/>
      <w:marLeft w:val="0"/>
      <w:marRight w:val="0"/>
      <w:marTop w:val="0"/>
      <w:marBottom w:val="0"/>
      <w:divBdr>
        <w:top w:val="none" w:sz="0" w:space="0" w:color="auto"/>
        <w:left w:val="none" w:sz="0" w:space="0" w:color="auto"/>
        <w:bottom w:val="none" w:sz="0" w:space="0" w:color="auto"/>
        <w:right w:val="none" w:sz="0" w:space="0" w:color="auto"/>
      </w:divBdr>
      <w:divsChild>
        <w:div w:id="313682773">
          <w:marLeft w:val="0"/>
          <w:marRight w:val="0"/>
          <w:marTop w:val="0"/>
          <w:marBottom w:val="0"/>
          <w:divBdr>
            <w:top w:val="none" w:sz="0" w:space="0" w:color="auto"/>
            <w:left w:val="none" w:sz="0" w:space="0" w:color="auto"/>
            <w:bottom w:val="none" w:sz="0" w:space="0" w:color="auto"/>
            <w:right w:val="none" w:sz="0" w:space="0" w:color="auto"/>
          </w:divBdr>
        </w:div>
        <w:div w:id="1096250414">
          <w:marLeft w:val="0"/>
          <w:marRight w:val="0"/>
          <w:marTop w:val="0"/>
          <w:marBottom w:val="0"/>
          <w:divBdr>
            <w:top w:val="none" w:sz="0" w:space="0" w:color="auto"/>
            <w:left w:val="none" w:sz="0" w:space="0" w:color="auto"/>
            <w:bottom w:val="none" w:sz="0" w:space="0" w:color="auto"/>
            <w:right w:val="none" w:sz="0" w:space="0" w:color="auto"/>
          </w:divBdr>
        </w:div>
        <w:div w:id="881328253">
          <w:marLeft w:val="0"/>
          <w:marRight w:val="0"/>
          <w:marTop w:val="0"/>
          <w:marBottom w:val="0"/>
          <w:divBdr>
            <w:top w:val="none" w:sz="0" w:space="0" w:color="auto"/>
            <w:left w:val="none" w:sz="0" w:space="0" w:color="auto"/>
            <w:bottom w:val="none" w:sz="0" w:space="0" w:color="auto"/>
            <w:right w:val="none" w:sz="0" w:space="0" w:color="auto"/>
          </w:divBdr>
        </w:div>
        <w:div w:id="871066830">
          <w:marLeft w:val="0"/>
          <w:marRight w:val="0"/>
          <w:marTop w:val="0"/>
          <w:marBottom w:val="0"/>
          <w:divBdr>
            <w:top w:val="none" w:sz="0" w:space="0" w:color="auto"/>
            <w:left w:val="none" w:sz="0" w:space="0" w:color="auto"/>
            <w:bottom w:val="none" w:sz="0" w:space="0" w:color="auto"/>
            <w:right w:val="none" w:sz="0" w:space="0" w:color="auto"/>
          </w:divBdr>
        </w:div>
        <w:div w:id="1446117398">
          <w:marLeft w:val="0"/>
          <w:marRight w:val="0"/>
          <w:marTop w:val="0"/>
          <w:marBottom w:val="0"/>
          <w:divBdr>
            <w:top w:val="none" w:sz="0" w:space="0" w:color="auto"/>
            <w:left w:val="none" w:sz="0" w:space="0" w:color="auto"/>
            <w:bottom w:val="none" w:sz="0" w:space="0" w:color="auto"/>
            <w:right w:val="none" w:sz="0" w:space="0" w:color="auto"/>
          </w:divBdr>
        </w:div>
        <w:div w:id="1248927328">
          <w:marLeft w:val="0"/>
          <w:marRight w:val="0"/>
          <w:marTop w:val="0"/>
          <w:marBottom w:val="0"/>
          <w:divBdr>
            <w:top w:val="none" w:sz="0" w:space="0" w:color="auto"/>
            <w:left w:val="none" w:sz="0" w:space="0" w:color="auto"/>
            <w:bottom w:val="none" w:sz="0" w:space="0" w:color="auto"/>
            <w:right w:val="none" w:sz="0" w:space="0" w:color="auto"/>
          </w:divBdr>
        </w:div>
        <w:div w:id="1813979699">
          <w:marLeft w:val="0"/>
          <w:marRight w:val="0"/>
          <w:marTop w:val="0"/>
          <w:marBottom w:val="0"/>
          <w:divBdr>
            <w:top w:val="none" w:sz="0" w:space="0" w:color="auto"/>
            <w:left w:val="none" w:sz="0" w:space="0" w:color="auto"/>
            <w:bottom w:val="none" w:sz="0" w:space="0" w:color="auto"/>
            <w:right w:val="none" w:sz="0" w:space="0" w:color="auto"/>
          </w:divBdr>
        </w:div>
        <w:div w:id="361634624">
          <w:marLeft w:val="0"/>
          <w:marRight w:val="0"/>
          <w:marTop w:val="0"/>
          <w:marBottom w:val="0"/>
          <w:divBdr>
            <w:top w:val="none" w:sz="0" w:space="0" w:color="auto"/>
            <w:left w:val="none" w:sz="0" w:space="0" w:color="auto"/>
            <w:bottom w:val="none" w:sz="0" w:space="0" w:color="auto"/>
            <w:right w:val="none" w:sz="0" w:space="0" w:color="auto"/>
          </w:divBdr>
        </w:div>
        <w:div w:id="70541878">
          <w:marLeft w:val="0"/>
          <w:marRight w:val="0"/>
          <w:marTop w:val="0"/>
          <w:marBottom w:val="0"/>
          <w:divBdr>
            <w:top w:val="none" w:sz="0" w:space="0" w:color="auto"/>
            <w:left w:val="none" w:sz="0" w:space="0" w:color="auto"/>
            <w:bottom w:val="none" w:sz="0" w:space="0" w:color="auto"/>
            <w:right w:val="none" w:sz="0" w:space="0" w:color="auto"/>
          </w:divBdr>
        </w:div>
        <w:div w:id="1496188016">
          <w:marLeft w:val="0"/>
          <w:marRight w:val="0"/>
          <w:marTop w:val="0"/>
          <w:marBottom w:val="0"/>
          <w:divBdr>
            <w:top w:val="none" w:sz="0" w:space="0" w:color="auto"/>
            <w:left w:val="none" w:sz="0" w:space="0" w:color="auto"/>
            <w:bottom w:val="none" w:sz="0" w:space="0" w:color="auto"/>
            <w:right w:val="none" w:sz="0" w:space="0" w:color="auto"/>
          </w:divBdr>
        </w:div>
        <w:div w:id="1056854297">
          <w:marLeft w:val="0"/>
          <w:marRight w:val="0"/>
          <w:marTop w:val="0"/>
          <w:marBottom w:val="0"/>
          <w:divBdr>
            <w:top w:val="none" w:sz="0" w:space="0" w:color="auto"/>
            <w:left w:val="none" w:sz="0" w:space="0" w:color="auto"/>
            <w:bottom w:val="none" w:sz="0" w:space="0" w:color="auto"/>
            <w:right w:val="none" w:sz="0" w:space="0" w:color="auto"/>
          </w:divBdr>
        </w:div>
        <w:div w:id="1427386280">
          <w:marLeft w:val="0"/>
          <w:marRight w:val="0"/>
          <w:marTop w:val="0"/>
          <w:marBottom w:val="0"/>
          <w:divBdr>
            <w:top w:val="none" w:sz="0" w:space="0" w:color="auto"/>
            <w:left w:val="none" w:sz="0" w:space="0" w:color="auto"/>
            <w:bottom w:val="none" w:sz="0" w:space="0" w:color="auto"/>
            <w:right w:val="none" w:sz="0" w:space="0" w:color="auto"/>
          </w:divBdr>
        </w:div>
        <w:div w:id="1659841825">
          <w:marLeft w:val="0"/>
          <w:marRight w:val="0"/>
          <w:marTop w:val="0"/>
          <w:marBottom w:val="0"/>
          <w:divBdr>
            <w:top w:val="none" w:sz="0" w:space="0" w:color="auto"/>
            <w:left w:val="none" w:sz="0" w:space="0" w:color="auto"/>
            <w:bottom w:val="none" w:sz="0" w:space="0" w:color="auto"/>
            <w:right w:val="none" w:sz="0" w:space="0" w:color="auto"/>
          </w:divBdr>
        </w:div>
        <w:div w:id="1773815733">
          <w:marLeft w:val="0"/>
          <w:marRight w:val="0"/>
          <w:marTop w:val="0"/>
          <w:marBottom w:val="0"/>
          <w:divBdr>
            <w:top w:val="none" w:sz="0" w:space="0" w:color="auto"/>
            <w:left w:val="none" w:sz="0" w:space="0" w:color="auto"/>
            <w:bottom w:val="none" w:sz="0" w:space="0" w:color="auto"/>
            <w:right w:val="none" w:sz="0" w:space="0" w:color="auto"/>
          </w:divBdr>
        </w:div>
        <w:div w:id="2064450078">
          <w:marLeft w:val="0"/>
          <w:marRight w:val="0"/>
          <w:marTop w:val="0"/>
          <w:marBottom w:val="0"/>
          <w:divBdr>
            <w:top w:val="none" w:sz="0" w:space="0" w:color="auto"/>
            <w:left w:val="none" w:sz="0" w:space="0" w:color="auto"/>
            <w:bottom w:val="none" w:sz="0" w:space="0" w:color="auto"/>
            <w:right w:val="none" w:sz="0" w:space="0" w:color="auto"/>
          </w:divBdr>
        </w:div>
        <w:div w:id="866676385">
          <w:marLeft w:val="0"/>
          <w:marRight w:val="0"/>
          <w:marTop w:val="0"/>
          <w:marBottom w:val="0"/>
          <w:divBdr>
            <w:top w:val="none" w:sz="0" w:space="0" w:color="auto"/>
            <w:left w:val="none" w:sz="0" w:space="0" w:color="auto"/>
            <w:bottom w:val="none" w:sz="0" w:space="0" w:color="auto"/>
            <w:right w:val="none" w:sz="0" w:space="0" w:color="auto"/>
          </w:divBdr>
        </w:div>
        <w:div w:id="1150826034">
          <w:marLeft w:val="0"/>
          <w:marRight w:val="0"/>
          <w:marTop w:val="0"/>
          <w:marBottom w:val="0"/>
          <w:divBdr>
            <w:top w:val="none" w:sz="0" w:space="0" w:color="auto"/>
            <w:left w:val="none" w:sz="0" w:space="0" w:color="auto"/>
            <w:bottom w:val="none" w:sz="0" w:space="0" w:color="auto"/>
            <w:right w:val="none" w:sz="0" w:space="0" w:color="auto"/>
          </w:divBdr>
        </w:div>
      </w:divsChild>
    </w:div>
    <w:div w:id="1148129716">
      <w:bodyDiv w:val="1"/>
      <w:marLeft w:val="0"/>
      <w:marRight w:val="0"/>
      <w:marTop w:val="0"/>
      <w:marBottom w:val="0"/>
      <w:divBdr>
        <w:top w:val="none" w:sz="0" w:space="0" w:color="auto"/>
        <w:left w:val="none" w:sz="0" w:space="0" w:color="auto"/>
        <w:bottom w:val="none" w:sz="0" w:space="0" w:color="auto"/>
        <w:right w:val="none" w:sz="0" w:space="0" w:color="auto"/>
      </w:divBdr>
    </w:div>
    <w:div w:id="1366175676">
      <w:bodyDiv w:val="1"/>
      <w:marLeft w:val="0"/>
      <w:marRight w:val="0"/>
      <w:marTop w:val="0"/>
      <w:marBottom w:val="0"/>
      <w:divBdr>
        <w:top w:val="none" w:sz="0" w:space="0" w:color="auto"/>
        <w:left w:val="none" w:sz="0" w:space="0" w:color="auto"/>
        <w:bottom w:val="none" w:sz="0" w:space="0" w:color="auto"/>
        <w:right w:val="none" w:sz="0" w:space="0" w:color="auto"/>
      </w:divBdr>
    </w:div>
    <w:div w:id="1795325577">
      <w:bodyDiv w:val="1"/>
      <w:marLeft w:val="0"/>
      <w:marRight w:val="0"/>
      <w:marTop w:val="0"/>
      <w:marBottom w:val="0"/>
      <w:divBdr>
        <w:top w:val="none" w:sz="0" w:space="0" w:color="auto"/>
        <w:left w:val="none" w:sz="0" w:space="0" w:color="auto"/>
        <w:bottom w:val="none" w:sz="0" w:space="0" w:color="auto"/>
        <w:right w:val="none" w:sz="0" w:space="0" w:color="auto"/>
      </w:divBdr>
    </w:div>
    <w:div w:id="2058315193">
      <w:bodyDiv w:val="1"/>
      <w:marLeft w:val="0"/>
      <w:marRight w:val="0"/>
      <w:marTop w:val="0"/>
      <w:marBottom w:val="0"/>
      <w:divBdr>
        <w:top w:val="none" w:sz="0" w:space="0" w:color="auto"/>
        <w:left w:val="none" w:sz="0" w:space="0" w:color="auto"/>
        <w:bottom w:val="none" w:sz="0" w:space="0" w:color="auto"/>
        <w:right w:val="none" w:sz="0" w:space="0" w:color="auto"/>
      </w:divBdr>
    </w:div>
    <w:div w:id="2087917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ndreafernandes/Appendices-for-MHRUK-report" TargetMode="External"/><Relationship Id="rId6" Type="http://schemas.openxmlformats.org/officeDocument/2006/relationships/hyperlink" Target="https://github.com/andreafernandes/Appendices-for-MHRUK-report" TargetMode="External"/><Relationship Id="rId7" Type="http://schemas.openxmlformats.org/officeDocument/2006/relationships/hyperlink" Target="https://github.com/andreafernandes/SQL_queries_for_Antidepressant_Profil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701</Words>
  <Characters>3998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Andrea</dc:creator>
  <cp:keywords/>
  <dc:description/>
  <cp:lastModifiedBy>Fernandes, Andrea</cp:lastModifiedBy>
  <cp:revision>11</cp:revision>
  <dcterms:created xsi:type="dcterms:W3CDTF">2016-07-12T10:20:00Z</dcterms:created>
  <dcterms:modified xsi:type="dcterms:W3CDTF">2016-07-19T20:07:00Z</dcterms:modified>
</cp:coreProperties>
</file>