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C0303" w14:textId="2B359D25" w:rsidR="00DF3032" w:rsidRPr="00DF3032" w:rsidRDefault="00147B48" w:rsidP="00DF3032">
      <w:pPr>
        <w:spacing w:line="720" w:lineRule="auto"/>
        <w:jc w:val="center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 w:hint="eastAsia"/>
          <w:sz w:val="32"/>
          <w:szCs w:val="32"/>
        </w:rPr>
        <w:t>实验2：</w:t>
      </w:r>
      <w:r w:rsidR="009176F8">
        <w:rPr>
          <w:rFonts w:ascii="黑体" w:eastAsia="黑体" w:hAnsi="黑体" w:cs="Times New Roman" w:hint="eastAsia"/>
          <w:sz w:val="32"/>
          <w:szCs w:val="32"/>
        </w:rPr>
        <w:t>信用评分模型</w:t>
      </w:r>
    </w:p>
    <w:p w14:paraId="502ACC31" w14:textId="61802D6D" w:rsidR="004B11D5" w:rsidRDefault="008336A9" w:rsidP="00DF30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本次实验设计了一个利用分类模型在</w:t>
      </w:r>
      <w:r>
        <w:rPr>
          <w:rFonts w:ascii="Times New Roman" w:eastAsia="宋体" w:hAnsi="Times New Roman" w:cs="Times New Roman" w:hint="eastAsia"/>
          <w:sz w:val="24"/>
          <w:szCs w:val="24"/>
        </w:rPr>
        <w:t>Kaggle</w:t>
      </w:r>
      <w:r>
        <w:rPr>
          <w:rFonts w:ascii="Times New Roman" w:eastAsia="宋体" w:hAnsi="Times New Roman" w:cs="Times New Roman" w:hint="eastAsia"/>
          <w:sz w:val="24"/>
          <w:szCs w:val="24"/>
        </w:rPr>
        <w:t>信用评分数据集上建立模型，实现客户违约预测的一个案例</w:t>
      </w:r>
    </w:p>
    <w:p w14:paraId="122B8FBF" w14:textId="1B4ED865" w:rsidR="00DF3032" w:rsidRPr="00F0281C" w:rsidRDefault="00DF3032" w:rsidP="00F0281C">
      <w:pPr>
        <w:spacing w:line="480" w:lineRule="auto"/>
        <w:rPr>
          <w:rFonts w:ascii="Times New Roman" w:eastAsia="黑体" w:hAnsi="Times New Roman" w:cs="Times New Roman"/>
          <w:sz w:val="24"/>
          <w:szCs w:val="24"/>
        </w:rPr>
      </w:pPr>
      <w:r w:rsidRPr="00F0281C">
        <w:rPr>
          <w:rFonts w:ascii="Times New Roman" w:eastAsia="黑体" w:hAnsi="Times New Roman" w:cs="Times New Roman" w:hint="eastAsia"/>
          <w:sz w:val="24"/>
          <w:szCs w:val="24"/>
        </w:rPr>
        <w:t>1</w:t>
      </w:r>
      <w:r w:rsidR="000E4328" w:rsidRPr="00F0281C">
        <w:rPr>
          <w:rFonts w:ascii="Times New Roman" w:eastAsia="黑体" w:hAnsi="Times New Roman" w:cs="Times New Roman" w:hint="eastAsia"/>
          <w:sz w:val="24"/>
          <w:szCs w:val="24"/>
        </w:rPr>
        <w:t>、</w:t>
      </w:r>
      <w:r w:rsidRPr="00F0281C">
        <w:rPr>
          <w:rFonts w:ascii="Times New Roman" w:eastAsia="黑体" w:hAnsi="Times New Roman" w:cs="Times New Roman"/>
          <w:sz w:val="24"/>
          <w:szCs w:val="24"/>
        </w:rPr>
        <w:t>数据集</w:t>
      </w:r>
    </w:p>
    <w:p w14:paraId="0748F566" w14:textId="208B9621" w:rsidR="00DF3032" w:rsidRDefault="005F5A5C" w:rsidP="00DF303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数据集包含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c-train.csv</w:t>
      </w:r>
      <w:r>
        <w:rPr>
          <w:rFonts w:ascii="Times New Roman" w:eastAsia="宋体" w:hAnsi="Times New Roman" w:cs="Times New Roman" w:hint="eastAsia"/>
          <w:sz w:val="24"/>
          <w:szCs w:val="24"/>
        </w:rPr>
        <w:t>是训练集，</w:t>
      </w:r>
      <w:r>
        <w:rPr>
          <w:rFonts w:ascii="Times New Roman" w:eastAsia="宋体" w:hAnsi="Times New Roman" w:cs="Times New Roman" w:hint="eastAsia"/>
          <w:sz w:val="24"/>
          <w:szCs w:val="24"/>
        </w:rPr>
        <w:t>cc</w:t>
      </w:r>
      <w:r>
        <w:rPr>
          <w:rFonts w:ascii="Times New Roman" w:eastAsia="宋体" w:hAnsi="Times New Roman" w:cs="Times New Roman"/>
          <w:sz w:val="24"/>
          <w:szCs w:val="24"/>
        </w:rPr>
        <w:t>-test.csv</w:t>
      </w:r>
      <w:r>
        <w:rPr>
          <w:rFonts w:ascii="Times New Roman" w:eastAsia="宋体" w:hAnsi="Times New Roman" w:cs="Times New Roman" w:hint="eastAsia"/>
          <w:sz w:val="24"/>
          <w:szCs w:val="24"/>
        </w:rPr>
        <w:t>是测试集，</w:t>
      </w:r>
      <w:r>
        <w:rPr>
          <w:rFonts w:ascii="Times New Roman" w:eastAsia="宋体" w:hAnsi="Times New Roman" w:cs="Times New Roman" w:hint="eastAsia"/>
          <w:sz w:val="24"/>
          <w:szCs w:val="24"/>
        </w:rPr>
        <w:t>sampleEntry.</w:t>
      </w:r>
      <w:r>
        <w:rPr>
          <w:rFonts w:ascii="Times New Roman" w:eastAsia="宋体" w:hAnsi="Times New Roman" w:cs="Times New Roman"/>
          <w:sz w:val="24"/>
          <w:szCs w:val="24"/>
        </w:rPr>
        <w:t>csv</w:t>
      </w:r>
      <w:r>
        <w:rPr>
          <w:rFonts w:ascii="Times New Roman" w:eastAsia="宋体" w:hAnsi="Times New Roman" w:cs="Times New Roman" w:hint="eastAsia"/>
          <w:sz w:val="24"/>
          <w:szCs w:val="24"/>
        </w:rPr>
        <w:t>是测试集中每个用户的违约情况，即目标值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个文件。训练集有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万条数据对象，测试集有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01503</w:t>
      </w:r>
      <w:r>
        <w:rPr>
          <w:rFonts w:ascii="Times New Roman" w:eastAsia="宋体" w:hAnsi="Times New Roman" w:cs="Times New Roman" w:hint="eastAsia"/>
          <w:sz w:val="24"/>
          <w:szCs w:val="24"/>
        </w:rPr>
        <w:t>条数据对象</w:t>
      </w:r>
      <w:r w:rsidR="00773CC7">
        <w:rPr>
          <w:rFonts w:ascii="Times New Roman" w:eastAsia="宋体" w:hAnsi="Times New Roman" w:cs="Times New Roman" w:hint="eastAsia"/>
          <w:sz w:val="24"/>
          <w:szCs w:val="24"/>
        </w:rPr>
        <w:t>。数据的特征共有</w:t>
      </w:r>
      <w:r w:rsidR="00773CC7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773CC7">
        <w:rPr>
          <w:rFonts w:ascii="Times New Roman" w:eastAsia="宋体" w:hAnsi="Times New Roman" w:cs="Times New Roman"/>
          <w:sz w:val="24"/>
          <w:szCs w:val="24"/>
        </w:rPr>
        <w:t>1</w:t>
      </w:r>
      <w:r w:rsidR="00773CC7">
        <w:rPr>
          <w:rFonts w:ascii="Times New Roman" w:eastAsia="宋体" w:hAnsi="Times New Roman" w:cs="Times New Roman" w:hint="eastAsia"/>
          <w:sz w:val="24"/>
          <w:szCs w:val="24"/>
        </w:rPr>
        <w:t>个，均为数值类型；目标值用</w:t>
      </w:r>
      <w:r w:rsidR="00773CC7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="00773CC7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="00773CC7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773CC7">
        <w:rPr>
          <w:rFonts w:ascii="Times New Roman" w:eastAsia="宋体" w:hAnsi="Times New Roman" w:cs="Times New Roman" w:hint="eastAsia"/>
          <w:sz w:val="24"/>
          <w:szCs w:val="24"/>
        </w:rPr>
        <w:t>表示，表示一个申请人最终是否违约。信用评分</w:t>
      </w:r>
      <w:r w:rsidR="000E4328">
        <w:rPr>
          <w:rFonts w:ascii="Times New Roman" w:eastAsia="宋体" w:hAnsi="Times New Roman" w:cs="Times New Roman" w:hint="eastAsia"/>
          <w:sz w:val="24"/>
          <w:szCs w:val="24"/>
        </w:rPr>
        <w:t>数据集的特征及</w:t>
      </w:r>
      <w:r w:rsidR="00773CC7">
        <w:rPr>
          <w:rFonts w:ascii="Times New Roman" w:eastAsia="宋体" w:hAnsi="Times New Roman" w:cs="Times New Roman" w:hint="eastAsia"/>
          <w:sz w:val="24"/>
          <w:szCs w:val="24"/>
        </w:rPr>
        <w:t>其解释</w:t>
      </w:r>
      <w:r w:rsidR="000E4328">
        <w:rPr>
          <w:rFonts w:ascii="Times New Roman" w:eastAsia="宋体" w:hAnsi="Times New Roman" w:cs="Times New Roman" w:hint="eastAsia"/>
          <w:sz w:val="24"/>
          <w:szCs w:val="24"/>
        </w:rPr>
        <w:t>如下表所示。</w:t>
      </w:r>
    </w:p>
    <w:p w14:paraId="3DE6EEA2" w14:textId="1DAD79EA" w:rsidR="000E4328" w:rsidRPr="003535AF" w:rsidRDefault="008336A9" w:rsidP="000E4328">
      <w:pPr>
        <w:spacing w:line="360" w:lineRule="auto"/>
        <w:jc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 w:hint="eastAsia"/>
          <w:szCs w:val="21"/>
        </w:rPr>
        <w:t>信用评分</w:t>
      </w:r>
      <w:r w:rsidR="000E4328" w:rsidRPr="003535AF">
        <w:rPr>
          <w:rFonts w:ascii="Times New Roman" w:eastAsia="黑体" w:hAnsi="Times New Roman" w:cs="Times New Roman"/>
          <w:szCs w:val="21"/>
        </w:rPr>
        <w:t>数据集的特征</w:t>
      </w:r>
      <w:r>
        <w:rPr>
          <w:rFonts w:ascii="Times New Roman" w:eastAsia="黑体" w:hAnsi="Times New Roman" w:cs="Times New Roman" w:hint="eastAsia"/>
          <w:szCs w:val="21"/>
        </w:rPr>
        <w:t>及其解释</w:t>
      </w:r>
    </w:p>
    <w:tbl>
      <w:tblPr>
        <w:tblStyle w:val="a3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5"/>
        <w:gridCol w:w="5708"/>
      </w:tblGrid>
      <w:tr w:rsidR="000E4328" w:rsidRPr="003535AF" w14:paraId="20D8445A" w14:textId="77777777" w:rsidTr="001E71F7">
        <w:trPr>
          <w:trHeight w:val="516"/>
        </w:trPr>
        <w:tc>
          <w:tcPr>
            <w:tcW w:w="421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591A48C" w14:textId="56C6F94E" w:rsidR="000E4328" w:rsidRPr="003535AF" w:rsidRDefault="000E4328" w:rsidP="000E432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3535AF">
              <w:rPr>
                <w:rFonts w:ascii="Times New Roman" w:eastAsia="宋体" w:hAnsi="Times New Roman" w:cs="Times New Roman"/>
                <w:b/>
                <w:bCs/>
                <w:szCs w:val="21"/>
              </w:rPr>
              <w:t>特征</w:t>
            </w:r>
            <w:r w:rsidR="00897A06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名</w:t>
            </w:r>
          </w:p>
        </w:tc>
        <w:tc>
          <w:tcPr>
            <w:tcW w:w="570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F628014" w14:textId="7FBF2216" w:rsidR="000E4328" w:rsidRPr="003535AF" w:rsidRDefault="00897A06" w:rsidP="000E432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解释</w:t>
            </w:r>
          </w:p>
        </w:tc>
      </w:tr>
      <w:tr w:rsidR="000E4328" w:rsidRPr="003535AF" w14:paraId="23B248F7" w14:textId="77777777" w:rsidTr="001E71F7">
        <w:tc>
          <w:tcPr>
            <w:tcW w:w="4215" w:type="dxa"/>
            <w:tcBorders>
              <w:top w:val="single" w:sz="4" w:space="0" w:color="auto"/>
            </w:tcBorders>
            <w:vAlign w:val="center"/>
          </w:tcPr>
          <w:p w14:paraId="23C2F64E" w14:textId="3A643C59" w:rsidR="003535AF" w:rsidRPr="003535AF" w:rsidRDefault="00897A06" w:rsidP="008F23F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szCs w:val="21"/>
              </w:rPr>
              <w:t>eriousDlqin2yrs</w:t>
            </w:r>
          </w:p>
        </w:tc>
        <w:tc>
          <w:tcPr>
            <w:tcW w:w="5708" w:type="dxa"/>
            <w:tcBorders>
              <w:top w:val="single" w:sz="4" w:space="0" w:color="auto"/>
            </w:tcBorders>
            <w:vAlign w:val="center"/>
          </w:tcPr>
          <w:p w14:paraId="096FDE5D" w14:textId="5906C7D1" w:rsidR="000E4328" w:rsidRPr="003535AF" w:rsidRDefault="00B96D1B" w:rsidP="003535AF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目标值</w:t>
            </w:r>
            <w:r w:rsidR="009D6F15"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  <w:r w:rsidR="009D6F15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="009D6F15">
              <w:rPr>
                <w:rFonts w:ascii="Times New Roman" w:eastAsia="宋体" w:hAnsi="Times New Roman" w:cs="Times New Roman" w:hint="eastAsia"/>
                <w:szCs w:val="21"/>
              </w:rPr>
              <w:t>指示申请人贷款</w:t>
            </w:r>
            <w:r w:rsidR="009E2A6D">
              <w:rPr>
                <w:rFonts w:ascii="Times New Roman" w:eastAsia="宋体" w:hAnsi="Times New Roman" w:cs="Times New Roman" w:hint="eastAsia"/>
                <w:szCs w:val="21"/>
              </w:rPr>
              <w:t>有超过</w:t>
            </w:r>
            <w:r w:rsidR="009E2A6D"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="009E2A6D">
              <w:rPr>
                <w:rFonts w:ascii="Times New Roman" w:eastAsia="宋体" w:hAnsi="Times New Roman" w:cs="Times New Roman"/>
                <w:szCs w:val="21"/>
              </w:rPr>
              <w:t>0</w:t>
            </w:r>
            <w:r w:rsidR="009E2A6D">
              <w:rPr>
                <w:rFonts w:ascii="Times New Roman" w:eastAsia="宋体" w:hAnsi="Times New Roman" w:cs="Times New Roman" w:hint="eastAsia"/>
                <w:szCs w:val="21"/>
              </w:rPr>
              <w:t>天的预期，否则为</w:t>
            </w:r>
            <w:r w:rsidR="009E2A6D"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</w:tr>
      <w:tr w:rsidR="000E4328" w:rsidRPr="003535AF" w14:paraId="4AECC119" w14:textId="77777777" w:rsidTr="001E71F7">
        <w:tc>
          <w:tcPr>
            <w:tcW w:w="4215" w:type="dxa"/>
            <w:vAlign w:val="center"/>
          </w:tcPr>
          <w:p w14:paraId="09A5E188" w14:textId="37DFBCFC" w:rsidR="000E4328" w:rsidRPr="003535AF" w:rsidRDefault="00897A06" w:rsidP="008F23F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</w:rPr>
              <w:t>evolvingUtiliaztionOfUnsecured</w:t>
            </w:r>
            <w:r w:rsidR="008F23F8">
              <w:rPr>
                <w:rFonts w:ascii="Times New Roman" w:eastAsia="宋体" w:hAnsi="Times New Roman" w:cs="Times New Roman"/>
                <w:szCs w:val="21"/>
              </w:rPr>
              <w:t>Lines</w:t>
            </w:r>
          </w:p>
        </w:tc>
        <w:tc>
          <w:tcPr>
            <w:tcW w:w="5708" w:type="dxa"/>
            <w:vAlign w:val="center"/>
          </w:tcPr>
          <w:p w14:paraId="3BC9E1EB" w14:textId="1FEB89F7" w:rsidR="000E4328" w:rsidRPr="003535AF" w:rsidRDefault="009E2A6D" w:rsidP="003535AF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信用卡个人信用余额除以信用额度总额（百分比）</w:t>
            </w:r>
          </w:p>
        </w:tc>
      </w:tr>
      <w:tr w:rsidR="003535AF" w:rsidRPr="003535AF" w14:paraId="0B3E9F53" w14:textId="77777777" w:rsidTr="001E71F7">
        <w:tc>
          <w:tcPr>
            <w:tcW w:w="4215" w:type="dxa"/>
            <w:vAlign w:val="center"/>
          </w:tcPr>
          <w:p w14:paraId="77B8B5EB" w14:textId="72BB513B" w:rsidR="003535AF" w:rsidRPr="003535AF" w:rsidRDefault="008F23F8" w:rsidP="008F23F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ge</w:t>
            </w:r>
          </w:p>
        </w:tc>
        <w:tc>
          <w:tcPr>
            <w:tcW w:w="5708" w:type="dxa"/>
            <w:vAlign w:val="center"/>
          </w:tcPr>
          <w:p w14:paraId="0427F069" w14:textId="044526CE" w:rsidR="003535AF" w:rsidRPr="003535AF" w:rsidRDefault="009E2A6D" w:rsidP="003535AF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申请者年龄</w:t>
            </w:r>
          </w:p>
        </w:tc>
      </w:tr>
      <w:tr w:rsidR="003535AF" w:rsidRPr="009E2A6D" w14:paraId="01F00809" w14:textId="77777777" w:rsidTr="001E71F7">
        <w:tc>
          <w:tcPr>
            <w:tcW w:w="4215" w:type="dxa"/>
            <w:vAlign w:val="center"/>
          </w:tcPr>
          <w:p w14:paraId="0CDCBC7F" w14:textId="6BF146BB" w:rsidR="003535AF" w:rsidRPr="003535AF" w:rsidRDefault="008F23F8" w:rsidP="008F23F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宋体" w:hAnsi="Times New Roman" w:cs="Times New Roman"/>
                <w:szCs w:val="21"/>
              </w:rPr>
              <w:t>umberOfTime30~59DaysPastDueNotWorse</w:t>
            </w:r>
          </w:p>
        </w:tc>
        <w:tc>
          <w:tcPr>
            <w:tcW w:w="5708" w:type="dxa"/>
            <w:vAlign w:val="center"/>
          </w:tcPr>
          <w:p w14:paraId="0B3817A7" w14:textId="26A76B84" w:rsidR="003535AF" w:rsidRPr="003535AF" w:rsidRDefault="009E2A6D" w:rsidP="003535AF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申请者在过去两年有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~</w:t>
            </w:r>
            <w:r>
              <w:rPr>
                <w:rFonts w:ascii="Times New Roman" w:eastAsia="宋体" w:hAnsi="Times New Roman" w:cs="Times New Roman"/>
                <w:szCs w:val="21"/>
              </w:rPr>
              <w:t>59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的逾期（但没有更严重</w:t>
            </w:r>
            <w:r w:rsidR="00AA040A">
              <w:rPr>
                <w:rFonts w:ascii="Times New Roman" w:eastAsia="宋体" w:hAnsi="Times New Roman" w:cs="Times New Roman" w:hint="eastAsia"/>
                <w:szCs w:val="21"/>
              </w:rPr>
              <w:t>）的次数</w:t>
            </w:r>
          </w:p>
        </w:tc>
      </w:tr>
      <w:tr w:rsidR="003535AF" w:rsidRPr="003535AF" w14:paraId="6B1C5DF4" w14:textId="77777777" w:rsidTr="001E71F7">
        <w:tc>
          <w:tcPr>
            <w:tcW w:w="4215" w:type="dxa"/>
            <w:vAlign w:val="center"/>
          </w:tcPr>
          <w:p w14:paraId="58B6D0EA" w14:textId="0C9C037E" w:rsidR="003535AF" w:rsidRPr="003535AF" w:rsidRDefault="008F23F8" w:rsidP="008F23F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szCs w:val="21"/>
              </w:rPr>
              <w:t>ebtRatio</w:t>
            </w:r>
          </w:p>
        </w:tc>
        <w:tc>
          <w:tcPr>
            <w:tcW w:w="5708" w:type="dxa"/>
            <w:vAlign w:val="center"/>
          </w:tcPr>
          <w:p w14:paraId="7879937F" w14:textId="08600BFC" w:rsidR="003535AF" w:rsidRPr="003535AF" w:rsidRDefault="00AA040A" w:rsidP="003535AF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每月偿还的债务、赡养费、生活费除以每月总收入</w:t>
            </w:r>
          </w:p>
        </w:tc>
      </w:tr>
      <w:tr w:rsidR="00AA040A" w:rsidRPr="003535AF" w14:paraId="03502E70" w14:textId="77777777" w:rsidTr="001E71F7">
        <w:tc>
          <w:tcPr>
            <w:tcW w:w="4215" w:type="dxa"/>
            <w:vAlign w:val="center"/>
          </w:tcPr>
          <w:p w14:paraId="152CA47A" w14:textId="034BCAF9" w:rsidR="00AA040A" w:rsidRPr="003535AF" w:rsidRDefault="008F23F8" w:rsidP="008F23F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szCs w:val="21"/>
              </w:rPr>
              <w:t>onthlyIncome</w:t>
            </w:r>
          </w:p>
        </w:tc>
        <w:tc>
          <w:tcPr>
            <w:tcW w:w="5708" w:type="dxa"/>
            <w:vAlign w:val="center"/>
          </w:tcPr>
          <w:p w14:paraId="6CAEA72C" w14:textId="62B50686" w:rsidR="00AA040A" w:rsidRPr="003535AF" w:rsidRDefault="00AA040A" w:rsidP="00B7288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月收入</w:t>
            </w:r>
          </w:p>
        </w:tc>
      </w:tr>
      <w:tr w:rsidR="00E01286" w:rsidRPr="003535AF" w14:paraId="06C62E29" w14:textId="77777777" w:rsidTr="001E71F7">
        <w:tc>
          <w:tcPr>
            <w:tcW w:w="4215" w:type="dxa"/>
            <w:vAlign w:val="center"/>
          </w:tcPr>
          <w:p w14:paraId="36121E15" w14:textId="7623D4BE" w:rsidR="00AA040A" w:rsidRPr="003535AF" w:rsidRDefault="008F23F8" w:rsidP="008F23F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宋体" w:hAnsi="Times New Roman" w:cs="Times New Roman"/>
                <w:szCs w:val="21"/>
              </w:rPr>
              <w:t>umberOfOpenCreditLinesAnd</w:t>
            </w:r>
            <w:r w:rsidR="00E01286">
              <w:rPr>
                <w:rFonts w:ascii="Times New Roman" w:eastAsia="宋体" w:hAnsi="Times New Roman" w:cs="Times New Roman"/>
                <w:szCs w:val="21"/>
              </w:rPr>
              <w:t>Loans</w:t>
            </w:r>
          </w:p>
        </w:tc>
        <w:tc>
          <w:tcPr>
            <w:tcW w:w="5708" w:type="dxa"/>
            <w:vAlign w:val="center"/>
          </w:tcPr>
          <w:p w14:paraId="7018E997" w14:textId="7951281B" w:rsidR="00AA040A" w:rsidRPr="003535AF" w:rsidRDefault="00AA040A" w:rsidP="00B7288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未偿还贷款</w:t>
            </w:r>
          </w:p>
        </w:tc>
      </w:tr>
      <w:tr w:rsidR="00E01286" w:rsidRPr="003535AF" w14:paraId="350D615D" w14:textId="77777777" w:rsidTr="001E71F7">
        <w:tc>
          <w:tcPr>
            <w:tcW w:w="4215" w:type="dxa"/>
            <w:vAlign w:val="center"/>
          </w:tcPr>
          <w:p w14:paraId="7BE5885F" w14:textId="5A4AED25" w:rsidR="00AA040A" w:rsidRPr="003535AF" w:rsidRDefault="00E01286" w:rsidP="008F23F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宋体" w:hAnsi="Times New Roman" w:cs="Times New Roman"/>
                <w:szCs w:val="21"/>
              </w:rPr>
              <w:t>umberOfTimes90DaysLate</w:t>
            </w:r>
          </w:p>
        </w:tc>
        <w:tc>
          <w:tcPr>
            <w:tcW w:w="5708" w:type="dxa"/>
            <w:vAlign w:val="center"/>
          </w:tcPr>
          <w:p w14:paraId="2FADAE88" w14:textId="11EC46BB" w:rsidR="00AA040A" w:rsidRPr="003535AF" w:rsidRDefault="00AA040A" w:rsidP="00B72889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有超过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</w:rPr>
              <w:t>天逾期的次数</w:t>
            </w:r>
          </w:p>
        </w:tc>
      </w:tr>
      <w:tr w:rsidR="003535AF" w:rsidRPr="003535AF" w14:paraId="19D571E7" w14:textId="77777777" w:rsidTr="001E71F7">
        <w:tc>
          <w:tcPr>
            <w:tcW w:w="4215" w:type="dxa"/>
            <w:vAlign w:val="center"/>
          </w:tcPr>
          <w:p w14:paraId="6E8CFB04" w14:textId="35DA27A3" w:rsidR="003535AF" w:rsidRPr="003535AF" w:rsidRDefault="00E01286" w:rsidP="008F23F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宋体" w:hAnsi="Times New Roman" w:cs="Times New Roman"/>
                <w:szCs w:val="21"/>
              </w:rPr>
              <w:t>umberRealEstateLoansOrLines</w:t>
            </w:r>
          </w:p>
        </w:tc>
        <w:tc>
          <w:tcPr>
            <w:tcW w:w="5708" w:type="dxa"/>
            <w:vAlign w:val="center"/>
          </w:tcPr>
          <w:p w14:paraId="3186C236" w14:textId="5DF79AB9" w:rsidR="003535AF" w:rsidRPr="003535AF" w:rsidRDefault="00AA040A" w:rsidP="003535AF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抵押贷款和房地产贷款的数量</w:t>
            </w:r>
          </w:p>
        </w:tc>
      </w:tr>
      <w:tr w:rsidR="00E01286" w:rsidRPr="003535AF" w14:paraId="13BAD647" w14:textId="77777777" w:rsidTr="001E71F7">
        <w:tc>
          <w:tcPr>
            <w:tcW w:w="4215" w:type="dxa"/>
            <w:vAlign w:val="center"/>
          </w:tcPr>
          <w:p w14:paraId="3C5DAE53" w14:textId="1F6D9811" w:rsidR="00E01286" w:rsidRPr="003535AF" w:rsidRDefault="00E01286" w:rsidP="00E0128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宋体" w:hAnsi="Times New Roman" w:cs="Times New Roman"/>
                <w:szCs w:val="21"/>
              </w:rPr>
              <w:t>umberOfTime60~89DaysPastDueNotWorse</w:t>
            </w:r>
          </w:p>
        </w:tc>
        <w:tc>
          <w:tcPr>
            <w:tcW w:w="5708" w:type="dxa"/>
            <w:vAlign w:val="center"/>
          </w:tcPr>
          <w:p w14:paraId="70F575F3" w14:textId="2F0DC7AC" w:rsidR="00E01286" w:rsidRPr="003535AF" w:rsidRDefault="00E01286" w:rsidP="00E0128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申请者在过去两年有</w:t>
            </w:r>
            <w:r>
              <w:rPr>
                <w:rFonts w:ascii="Times New Roman" w:eastAsia="宋体" w:hAnsi="Times New Roman" w:cs="Times New Roman"/>
                <w:szCs w:val="21"/>
              </w:rPr>
              <w:t>60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~</w:t>
            </w:r>
            <w:r>
              <w:rPr>
                <w:rFonts w:ascii="Times New Roman" w:eastAsia="宋体" w:hAnsi="Times New Roman" w:cs="Times New Roman"/>
                <w:szCs w:val="21"/>
              </w:rPr>
              <w:t>89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的逾期（但没有更严重）的次数</w:t>
            </w:r>
          </w:p>
        </w:tc>
      </w:tr>
      <w:tr w:rsidR="00E01286" w:rsidRPr="003535AF" w14:paraId="29566FB7" w14:textId="77777777" w:rsidTr="001E71F7">
        <w:tc>
          <w:tcPr>
            <w:tcW w:w="4215" w:type="dxa"/>
            <w:tcBorders>
              <w:bottom w:val="single" w:sz="12" w:space="0" w:color="auto"/>
            </w:tcBorders>
            <w:vAlign w:val="center"/>
          </w:tcPr>
          <w:p w14:paraId="75D0439E" w14:textId="31E448EA" w:rsidR="00E01286" w:rsidRPr="003535AF" w:rsidRDefault="00E01286" w:rsidP="00E0128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N</w:t>
            </w:r>
            <w:r>
              <w:rPr>
                <w:rFonts w:ascii="Times New Roman" w:eastAsia="宋体" w:hAnsi="Times New Roman" w:cs="Times New Roman"/>
                <w:szCs w:val="21"/>
              </w:rPr>
              <w:t>umberOfDependents</w:t>
            </w:r>
          </w:p>
        </w:tc>
        <w:tc>
          <w:tcPr>
            <w:tcW w:w="5708" w:type="dxa"/>
            <w:tcBorders>
              <w:bottom w:val="single" w:sz="12" w:space="0" w:color="auto"/>
            </w:tcBorders>
            <w:vAlign w:val="center"/>
          </w:tcPr>
          <w:p w14:paraId="51BF0CAF" w14:textId="7864E907" w:rsidR="00E01286" w:rsidRPr="003535AF" w:rsidRDefault="00E01286" w:rsidP="00E01286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家庭成员数（不包括申请者自己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</w:tbl>
    <w:p w14:paraId="16BB65B2" w14:textId="77777777" w:rsidR="00F0281C" w:rsidRDefault="00F0281C" w:rsidP="00635DE3">
      <w:pPr>
        <w:spacing w:line="360" w:lineRule="auto"/>
        <w:rPr>
          <w:rFonts w:ascii="黑体" w:eastAsia="黑体" w:hAnsi="黑体" w:cs="Times New Roman"/>
          <w:sz w:val="24"/>
          <w:szCs w:val="24"/>
        </w:rPr>
      </w:pPr>
    </w:p>
    <w:p w14:paraId="3DC2C0CF" w14:textId="01EF3DC0" w:rsidR="00194EAA" w:rsidRDefault="00635DE3" w:rsidP="00F0281C">
      <w:pPr>
        <w:spacing w:line="480" w:lineRule="auto"/>
        <w:rPr>
          <w:rFonts w:ascii="Times New Roman" w:eastAsia="黑体" w:hAnsi="Times New Roman" w:cs="Times New Roman"/>
          <w:sz w:val="24"/>
          <w:szCs w:val="24"/>
        </w:rPr>
      </w:pPr>
      <w:r w:rsidRPr="00F0281C">
        <w:rPr>
          <w:rFonts w:ascii="Times New Roman" w:eastAsia="黑体" w:hAnsi="Times New Roman" w:cs="Times New Roman"/>
          <w:sz w:val="24"/>
          <w:szCs w:val="24"/>
        </w:rPr>
        <w:t>2</w:t>
      </w:r>
      <w:r w:rsidRPr="00F0281C">
        <w:rPr>
          <w:rFonts w:ascii="Times New Roman" w:eastAsia="黑体" w:hAnsi="Times New Roman" w:cs="Times New Roman"/>
          <w:sz w:val="24"/>
          <w:szCs w:val="24"/>
        </w:rPr>
        <w:t>、</w:t>
      </w:r>
      <w:r w:rsidR="00194EAA">
        <w:rPr>
          <w:rFonts w:ascii="Times New Roman" w:eastAsia="黑体" w:hAnsi="Times New Roman" w:cs="Times New Roman" w:hint="eastAsia"/>
          <w:sz w:val="24"/>
          <w:szCs w:val="24"/>
        </w:rPr>
        <w:t>作业内容</w:t>
      </w:r>
    </w:p>
    <w:p w14:paraId="12224AA8" w14:textId="480527DE" w:rsidR="00635DE3" w:rsidRPr="00897A06" w:rsidRDefault="00194EAA" w:rsidP="004E3DCB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97A06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897A06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897A06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  <w:r w:rsidR="00954D60" w:rsidRPr="00897A06">
        <w:rPr>
          <w:rFonts w:ascii="Times New Roman" w:eastAsia="宋体" w:hAnsi="Times New Roman" w:cs="Times New Roman"/>
          <w:b/>
          <w:bCs/>
          <w:sz w:val="24"/>
          <w:szCs w:val="24"/>
        </w:rPr>
        <w:t>探索性分析和数据预处理</w:t>
      </w:r>
    </w:p>
    <w:p w14:paraId="5CC6A298" w14:textId="517FAA3C" w:rsidR="00954D60" w:rsidRDefault="00194EAA" w:rsidP="00194EA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8A2A0A">
        <w:rPr>
          <w:rFonts w:ascii="Times New Roman" w:eastAsia="宋体" w:hAnsi="Times New Roman" w:cs="Times New Roman" w:hint="eastAsia"/>
          <w:sz w:val="24"/>
          <w:szCs w:val="24"/>
        </w:rPr>
        <w:t>考察类的分布情况</w:t>
      </w:r>
      <w:r w:rsidR="00B96D1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9B29C7C" w14:textId="189BB815" w:rsidR="004E3DCB" w:rsidRPr="00954D60" w:rsidRDefault="004E3DCB" w:rsidP="00194EA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统计数据集中正例（有超过</w:t>
      </w:r>
      <w:r>
        <w:rPr>
          <w:rFonts w:ascii="Times New Roman" w:eastAsia="宋体" w:hAnsi="Times New Roman" w:cs="Times New Roman" w:hint="eastAsia"/>
          <w:sz w:val="24"/>
          <w:szCs w:val="24"/>
        </w:rPr>
        <w:t>9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天逾期的用户）和反例的数据对象数，并绘制类分布柱状图。</w:t>
      </w:r>
    </w:p>
    <w:p w14:paraId="4B5880AD" w14:textId="6F7C4658" w:rsidR="00954D60" w:rsidRDefault="00954D60" w:rsidP="00954D6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194EAA"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B96D1B">
        <w:rPr>
          <w:rFonts w:ascii="Times New Roman" w:eastAsia="宋体" w:hAnsi="Times New Roman" w:cs="Times New Roman" w:hint="eastAsia"/>
          <w:sz w:val="24"/>
          <w:szCs w:val="24"/>
        </w:rPr>
        <w:t>考查缺失值。</w:t>
      </w:r>
    </w:p>
    <w:p w14:paraId="0DA38B25" w14:textId="52A2FAE3" w:rsidR="004E3DCB" w:rsidRPr="00954D60" w:rsidRDefault="004E3DCB" w:rsidP="00954D6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使用</w:t>
      </w:r>
      <w:r>
        <w:rPr>
          <w:rFonts w:ascii="Times New Roman" w:eastAsia="宋体" w:hAnsi="Times New Roman" w:cs="Times New Roman" w:hint="eastAsia"/>
          <w:sz w:val="24"/>
          <w:szCs w:val="24"/>
        </w:rPr>
        <w:t>P</w:t>
      </w:r>
      <w:r>
        <w:rPr>
          <w:rFonts w:ascii="Times New Roman" w:eastAsia="宋体" w:hAnsi="Times New Roman" w:cs="Times New Roman"/>
          <w:sz w:val="24"/>
          <w:szCs w:val="24"/>
        </w:rPr>
        <w:t>andas</w:t>
      </w:r>
      <w:r>
        <w:rPr>
          <w:rFonts w:ascii="Times New Roman" w:eastAsia="宋体" w:hAnsi="Times New Roman" w:cs="Times New Roman" w:hint="eastAsia"/>
          <w:sz w:val="24"/>
          <w:szCs w:val="24"/>
        </w:rPr>
        <w:t>中的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snull()</w:t>
      </w:r>
      <w:r>
        <w:rPr>
          <w:rFonts w:ascii="Times New Roman" w:eastAsia="宋体" w:hAnsi="Times New Roman" w:cs="Times New Roman" w:hint="eastAsia"/>
          <w:sz w:val="24"/>
          <w:szCs w:val="24"/>
        </w:rPr>
        <w:t>函数来检查缺失值，并把有缺失值的特征绘图显示。</w:t>
      </w:r>
    </w:p>
    <w:p w14:paraId="3C20FD80" w14:textId="3C23FA24" w:rsidR="00194EAA" w:rsidRDefault="00954D60" w:rsidP="00194EA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194EAA"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B96D1B">
        <w:rPr>
          <w:rFonts w:ascii="Times New Roman" w:eastAsia="宋体" w:hAnsi="Times New Roman" w:cs="Times New Roman" w:hint="eastAsia"/>
          <w:sz w:val="24"/>
          <w:szCs w:val="24"/>
        </w:rPr>
        <w:t>考察特征的分布情况。</w:t>
      </w:r>
    </w:p>
    <w:p w14:paraId="4B401710" w14:textId="75A5AA1E" w:rsidR="004E3DCB" w:rsidRDefault="004E3DCB" w:rsidP="00194EA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绘制特征上的数据分布散点图，横坐标表示数据对象序号，纵坐标表示特征的取值。</w:t>
      </w:r>
    </w:p>
    <w:p w14:paraId="787CFC09" w14:textId="5BD73E1E" w:rsidR="00F0281C" w:rsidRDefault="00194EAA" w:rsidP="004E3DCB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97A0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</w:t>
      </w:r>
      <w:r w:rsidRPr="00897A0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</w:t>
      </w:r>
      <w:r w:rsidRPr="00897A0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）</w:t>
      </w:r>
      <w:r w:rsidR="00B96D1B" w:rsidRPr="00897A0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模型训练与评估</w:t>
      </w:r>
    </w:p>
    <w:p w14:paraId="6B76E46E" w14:textId="5F049C83" w:rsidR="00CB4AF8" w:rsidRPr="00CB4AF8" w:rsidRDefault="00CB4AF8" w:rsidP="00CB4AF8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B4AF8">
        <w:rPr>
          <w:rFonts w:ascii="Times New Roman" w:eastAsia="宋体" w:hAnsi="Times New Roman" w:cs="Times New Roman" w:hint="eastAsia"/>
          <w:sz w:val="24"/>
          <w:szCs w:val="24"/>
        </w:rPr>
        <w:t>在模型探索和预处理之后，使用</w:t>
      </w:r>
      <w:r w:rsidRPr="00CB4AF8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CB4AF8">
        <w:rPr>
          <w:rFonts w:ascii="Times New Roman" w:eastAsia="宋体" w:hAnsi="Times New Roman" w:cs="Times New Roman"/>
          <w:sz w:val="24"/>
          <w:szCs w:val="24"/>
        </w:rPr>
        <w:t>ART</w:t>
      </w:r>
      <w:r>
        <w:rPr>
          <w:rFonts w:ascii="Times New Roman" w:eastAsia="宋体" w:hAnsi="Times New Roman" w:cs="Times New Roman" w:hint="eastAsia"/>
          <w:sz w:val="24"/>
          <w:szCs w:val="24"/>
        </w:rPr>
        <w:t>决策树和支持向量机构建两个信用评分（分类）模型，使用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ross_validate()</w:t>
      </w:r>
      <w:r>
        <w:rPr>
          <w:rFonts w:ascii="Times New Roman" w:eastAsia="宋体" w:hAnsi="Times New Roman" w:cs="Times New Roman" w:hint="eastAsia"/>
          <w:sz w:val="24"/>
          <w:szCs w:val="24"/>
        </w:rPr>
        <w:t>函数采用交叉验证的方法选择模型的最优参数。模型的性能</w:t>
      </w:r>
      <w:r w:rsidR="00BA4895">
        <w:rPr>
          <w:rFonts w:ascii="Times New Roman" w:eastAsia="宋体" w:hAnsi="Times New Roman" w:cs="Times New Roman" w:hint="eastAsia"/>
          <w:sz w:val="24"/>
          <w:szCs w:val="24"/>
        </w:rPr>
        <w:t>评价指标选用准确度、平衡准确度和</w:t>
      </w:r>
      <w:r w:rsidR="00BA4895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BA4895">
        <w:rPr>
          <w:rFonts w:ascii="Times New Roman" w:eastAsia="宋体" w:hAnsi="Times New Roman" w:cs="Times New Roman"/>
          <w:sz w:val="24"/>
          <w:szCs w:val="24"/>
        </w:rPr>
        <w:t>UC</w:t>
      </w:r>
      <w:r w:rsidR="00BA4895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037851B" w14:textId="1BD9BF9D" w:rsidR="00945E04" w:rsidRPr="004E3DCB" w:rsidRDefault="00945E04" w:rsidP="00945E0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E3DCB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4E3DCB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4E3DCB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4E3DCB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4E3DCB">
        <w:rPr>
          <w:rFonts w:ascii="Times New Roman" w:eastAsia="宋体" w:hAnsi="Times New Roman" w:cs="Times New Roman"/>
          <w:sz w:val="24"/>
          <w:szCs w:val="24"/>
        </w:rPr>
        <w:t>ART</w:t>
      </w:r>
      <w:r w:rsidRPr="004E3DCB">
        <w:rPr>
          <w:rFonts w:ascii="Times New Roman" w:eastAsia="宋体" w:hAnsi="Times New Roman" w:cs="Times New Roman" w:hint="eastAsia"/>
          <w:sz w:val="24"/>
          <w:szCs w:val="24"/>
        </w:rPr>
        <w:t>决策树</w:t>
      </w:r>
    </w:p>
    <w:p w14:paraId="6AA4FDB6" w14:textId="11A96F35" w:rsidR="00E2675C" w:rsidRDefault="001E71F7" w:rsidP="004E3DC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使用</w:t>
      </w: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ecisionTreeClassifier</w:t>
      </w:r>
      <w:r>
        <w:rPr>
          <w:rFonts w:ascii="Times New Roman" w:eastAsia="宋体" w:hAnsi="Times New Roman" w:cs="Times New Roman" w:hint="eastAsia"/>
          <w:sz w:val="24"/>
          <w:szCs w:val="24"/>
        </w:rPr>
        <w:t>类创建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ART</w:t>
      </w:r>
      <w:r>
        <w:rPr>
          <w:rFonts w:ascii="Times New Roman" w:eastAsia="宋体" w:hAnsi="Times New Roman" w:cs="Times New Roman" w:hint="eastAsia"/>
          <w:sz w:val="24"/>
          <w:szCs w:val="24"/>
        </w:rPr>
        <w:t>决策树模型</w:t>
      </w:r>
      <w:r w:rsidR="00970289">
        <w:rPr>
          <w:rFonts w:ascii="Times New Roman" w:eastAsia="宋体" w:hAnsi="Times New Roman" w:cs="Times New Roman" w:hint="eastAsia"/>
          <w:sz w:val="24"/>
          <w:szCs w:val="24"/>
        </w:rPr>
        <w:t>。由于数据类别具有明显的不平衡，将它的</w:t>
      </w:r>
      <w:r w:rsidR="00970289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970289">
        <w:rPr>
          <w:rFonts w:ascii="Times New Roman" w:eastAsia="宋体" w:hAnsi="Times New Roman" w:cs="Times New Roman"/>
          <w:sz w:val="24"/>
          <w:szCs w:val="24"/>
        </w:rPr>
        <w:t>lass_weight</w:t>
      </w:r>
      <w:r w:rsidR="00970289">
        <w:rPr>
          <w:rFonts w:ascii="Times New Roman" w:eastAsia="宋体" w:hAnsi="Times New Roman" w:cs="Times New Roman" w:hint="eastAsia"/>
          <w:sz w:val="24"/>
          <w:szCs w:val="24"/>
        </w:rPr>
        <w:t>参数设置为</w:t>
      </w:r>
      <w:r w:rsidR="00970289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970289">
        <w:rPr>
          <w:rFonts w:ascii="Times New Roman" w:eastAsia="宋体" w:hAnsi="Times New Roman" w:cs="Times New Roman"/>
          <w:sz w:val="24"/>
          <w:szCs w:val="24"/>
        </w:rPr>
        <w:t>0:1,1:weight}</w:t>
      </w:r>
      <w:r w:rsidR="00970289">
        <w:rPr>
          <w:rFonts w:ascii="Times New Roman" w:eastAsia="宋体" w:hAnsi="Times New Roman" w:cs="Times New Roman" w:hint="eastAsia"/>
          <w:sz w:val="24"/>
          <w:szCs w:val="24"/>
        </w:rPr>
        <w:t>，两个类别的权重比是数据对象数量之比的倒数。</w:t>
      </w:r>
      <w:r w:rsidR="00945E04">
        <w:rPr>
          <w:rFonts w:ascii="Times New Roman" w:eastAsia="宋体" w:hAnsi="Times New Roman" w:cs="Times New Roman" w:hint="eastAsia"/>
          <w:sz w:val="24"/>
          <w:szCs w:val="24"/>
        </w:rPr>
        <w:t>设置</w:t>
      </w:r>
      <w:r w:rsidR="00945E04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945E04">
        <w:rPr>
          <w:rFonts w:ascii="Times New Roman" w:eastAsia="宋体" w:hAnsi="Times New Roman" w:cs="Times New Roman"/>
          <w:sz w:val="24"/>
          <w:szCs w:val="24"/>
        </w:rPr>
        <w:t>ART</w:t>
      </w:r>
      <w:r w:rsidR="00945E04">
        <w:rPr>
          <w:rFonts w:ascii="Times New Roman" w:eastAsia="宋体" w:hAnsi="Times New Roman" w:cs="Times New Roman" w:hint="eastAsia"/>
          <w:sz w:val="24"/>
          <w:szCs w:val="24"/>
        </w:rPr>
        <w:t>决策树的</w:t>
      </w:r>
      <w:r w:rsidR="00945E04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945E04">
        <w:rPr>
          <w:rFonts w:ascii="Times New Roman" w:eastAsia="宋体" w:hAnsi="Times New Roman" w:cs="Times New Roman"/>
          <w:sz w:val="24"/>
          <w:szCs w:val="24"/>
        </w:rPr>
        <w:t>in_samples</w:t>
      </w:r>
      <w:r w:rsidR="001933CB">
        <w:rPr>
          <w:rFonts w:ascii="Times New Roman" w:eastAsia="宋体" w:hAnsi="Times New Roman" w:cs="Times New Roman"/>
          <w:sz w:val="24"/>
          <w:szCs w:val="24"/>
        </w:rPr>
        <w:t>_leaf</w:t>
      </w:r>
      <w:r w:rsidR="001933CB">
        <w:rPr>
          <w:rFonts w:ascii="Times New Roman" w:eastAsia="宋体" w:hAnsi="Times New Roman" w:cs="Times New Roman" w:hint="eastAsia"/>
          <w:sz w:val="24"/>
          <w:szCs w:val="24"/>
        </w:rPr>
        <w:t>（叶子节点数最少数据对象数）和</w:t>
      </w:r>
      <w:r w:rsidR="001933CB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1933CB">
        <w:rPr>
          <w:rFonts w:ascii="Times New Roman" w:eastAsia="宋体" w:hAnsi="Times New Roman" w:cs="Times New Roman"/>
          <w:sz w:val="24"/>
          <w:szCs w:val="24"/>
        </w:rPr>
        <w:t>ax_depth</w:t>
      </w:r>
      <w:r w:rsidR="001933CB">
        <w:rPr>
          <w:rFonts w:ascii="Times New Roman" w:eastAsia="宋体" w:hAnsi="Times New Roman" w:cs="Times New Roman" w:hint="eastAsia"/>
          <w:sz w:val="24"/>
          <w:szCs w:val="24"/>
        </w:rPr>
        <w:t>（最大树深度）两个参数。</w:t>
      </w:r>
      <w:r w:rsidR="00BA4895">
        <w:rPr>
          <w:rFonts w:ascii="Times New Roman" w:eastAsia="宋体" w:hAnsi="Times New Roman" w:cs="Times New Roman" w:hint="eastAsia"/>
          <w:sz w:val="24"/>
          <w:szCs w:val="24"/>
        </w:rPr>
        <w:t>交叉验证的折数设置为</w:t>
      </w:r>
      <w:r w:rsidR="00BA4895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BA4895">
        <w:rPr>
          <w:rFonts w:ascii="Times New Roman" w:eastAsia="宋体" w:hAnsi="Times New Roman" w:cs="Times New Roman"/>
          <w:sz w:val="24"/>
          <w:szCs w:val="24"/>
        </w:rPr>
        <w:t>0</w:t>
      </w:r>
      <w:r w:rsidR="00BA4895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C1C11CE" w14:textId="3B91D43C" w:rsidR="00E2675C" w:rsidRPr="0040359A" w:rsidRDefault="00E2675C" w:rsidP="00E2675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提示：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Sc</w:t>
      </w:r>
      <w:r w:rsidRPr="0040359A">
        <w:rPr>
          <w:rFonts w:ascii="Times New Roman" w:eastAsia="宋体" w:hAnsi="Times New Roman" w:cs="Times New Roman"/>
          <w:sz w:val="24"/>
          <w:szCs w:val="24"/>
          <w:highlight w:val="yellow"/>
        </w:rPr>
        <w:t>ikit-learn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的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tree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模块提供了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DecisionT</w:t>
      </w:r>
      <w:r w:rsidRPr="0040359A">
        <w:rPr>
          <w:rFonts w:ascii="Times New Roman" w:eastAsia="宋体" w:hAnsi="Times New Roman" w:cs="Times New Roman"/>
          <w:sz w:val="24"/>
          <w:szCs w:val="24"/>
          <w:highlight w:val="yellow"/>
        </w:rPr>
        <w:t>reeClassifier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类，可以创建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C</w:t>
      </w:r>
      <w:r w:rsidRPr="0040359A">
        <w:rPr>
          <w:rFonts w:ascii="Times New Roman" w:eastAsia="宋体" w:hAnsi="Times New Roman" w:cs="Times New Roman"/>
          <w:sz w:val="24"/>
          <w:szCs w:val="24"/>
          <w:highlight w:val="yellow"/>
        </w:rPr>
        <w:t>ART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决策树模型，但该版本只能处理数值型的数据。它的基本语法如下：</w:t>
      </w:r>
    </w:p>
    <w:p w14:paraId="6487D856" w14:textId="2209C029" w:rsidR="00E2675C" w:rsidRPr="00E2675C" w:rsidRDefault="00E2675C" w:rsidP="0040359A">
      <w:pPr>
        <w:spacing w:line="360" w:lineRule="auto"/>
        <w:ind w:leftChars="200" w:left="900" w:hangingChars="200" w:hanging="480"/>
        <w:jc w:val="left"/>
        <w:rPr>
          <w:rFonts w:ascii="Consolas" w:eastAsia="宋体" w:hAnsi="Consolas" w:cs="Times New Roman"/>
          <w:sz w:val="24"/>
          <w:szCs w:val="24"/>
        </w:rPr>
      </w:pPr>
      <w:r w:rsidRPr="0040359A">
        <w:rPr>
          <w:rFonts w:ascii="Consolas" w:eastAsia="宋体" w:hAnsi="Consolas" w:cs="Times New Roman"/>
          <w:sz w:val="24"/>
          <w:szCs w:val="24"/>
          <w:highlight w:val="yellow"/>
        </w:rPr>
        <w:t>DecisionTreeClassifier(criterion = ‘gini’, max_depth = None, min_samples_split = 2, min_samples_leaf = 1, max_leaf_nodes = None, class_weight = None, random_state = None)</w:t>
      </w:r>
    </w:p>
    <w:p w14:paraId="175B0492" w14:textId="1908544D" w:rsidR="00BA4895" w:rsidRPr="004E3DCB" w:rsidRDefault="00BA4895" w:rsidP="00BA489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E3DCB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2607B1" w:rsidRPr="004E3DCB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Pr="004E3DCB">
        <w:rPr>
          <w:rFonts w:ascii="Times New Roman" w:eastAsia="宋体" w:hAnsi="Times New Roman" w:cs="Times New Roman" w:hint="eastAsia"/>
          <w:sz w:val="24"/>
          <w:szCs w:val="24"/>
        </w:rPr>
        <w:t>）支持向量机</w:t>
      </w:r>
    </w:p>
    <w:p w14:paraId="74D37E0D" w14:textId="5AC14EA6" w:rsidR="00BA4895" w:rsidRDefault="00BA4895" w:rsidP="00CE0DC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使用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VC</w:t>
      </w:r>
      <w:r>
        <w:rPr>
          <w:rFonts w:ascii="Times New Roman" w:eastAsia="宋体" w:hAnsi="Times New Roman" w:cs="Times New Roman" w:hint="eastAsia"/>
          <w:sz w:val="24"/>
          <w:szCs w:val="24"/>
        </w:rPr>
        <w:t>类创建一个支持向量机模型。</w:t>
      </w:r>
      <w:r w:rsidR="00720881">
        <w:rPr>
          <w:rFonts w:ascii="Times New Roman" w:eastAsia="宋体" w:hAnsi="Times New Roman" w:cs="Times New Roman" w:hint="eastAsia"/>
          <w:sz w:val="24"/>
          <w:szCs w:val="24"/>
        </w:rPr>
        <w:t>设置</w:t>
      </w:r>
      <w:r w:rsidR="00720881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720881">
        <w:rPr>
          <w:rFonts w:ascii="Times New Roman" w:eastAsia="宋体" w:hAnsi="Times New Roman" w:cs="Times New Roman"/>
          <w:sz w:val="24"/>
          <w:szCs w:val="24"/>
        </w:rPr>
        <w:t>lass_weight</w:t>
      </w:r>
      <w:r w:rsidR="00720881">
        <w:rPr>
          <w:rFonts w:ascii="Times New Roman" w:eastAsia="宋体" w:hAnsi="Times New Roman" w:cs="Times New Roman" w:hint="eastAsia"/>
          <w:sz w:val="24"/>
          <w:szCs w:val="24"/>
        </w:rPr>
        <w:t>参数已处理类不平衡问题。根据交叉验证评估模型的结果调整模型参数，以使得模型达到最佳性能。</w:t>
      </w:r>
      <w:r w:rsidR="002607B1">
        <w:rPr>
          <w:rFonts w:ascii="Times New Roman" w:eastAsia="宋体" w:hAnsi="Times New Roman" w:cs="Times New Roman" w:hint="eastAsia"/>
          <w:sz w:val="24"/>
          <w:szCs w:val="24"/>
        </w:rPr>
        <w:t>使用流水线技术（</w:t>
      </w:r>
      <w:r w:rsidR="002607B1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2607B1">
        <w:rPr>
          <w:rFonts w:ascii="Times New Roman" w:eastAsia="宋体" w:hAnsi="Times New Roman" w:cs="Times New Roman"/>
          <w:sz w:val="24"/>
          <w:szCs w:val="24"/>
        </w:rPr>
        <w:t>ake_pipeline</w:t>
      </w:r>
      <w:r w:rsidR="002607B1">
        <w:rPr>
          <w:rFonts w:ascii="Times New Roman" w:eastAsia="宋体" w:hAnsi="Times New Roman" w:cs="Times New Roman" w:hint="eastAsia"/>
          <w:sz w:val="24"/>
          <w:szCs w:val="24"/>
        </w:rPr>
        <w:t>）将数据规范化和模型训练一起完成。</w:t>
      </w:r>
    </w:p>
    <w:p w14:paraId="36D414CE" w14:textId="254999B8" w:rsidR="002607B1" w:rsidRPr="004E3DCB" w:rsidRDefault="002607B1" w:rsidP="002607B1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E3DCB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4E3DCB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4E3DCB">
        <w:rPr>
          <w:rFonts w:ascii="Times New Roman" w:eastAsia="宋体" w:hAnsi="Times New Roman" w:cs="Times New Roman" w:hint="eastAsia"/>
          <w:sz w:val="24"/>
          <w:szCs w:val="24"/>
        </w:rPr>
        <w:t>）在测试集上评价模型性能</w:t>
      </w:r>
    </w:p>
    <w:p w14:paraId="44F327F9" w14:textId="11ED9A1A" w:rsidR="002607B1" w:rsidRDefault="0040359A" w:rsidP="00CE0DC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在模型训练中，采用交叉验证方法在训练集和验证集上选择好了各自的最优参数，使用最优参数重新在原始训练集上完成训练，最后在测试集上评价采用准确度、平衡准确度和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>UC3</w:t>
      </w:r>
      <w:r>
        <w:rPr>
          <w:rFonts w:ascii="Times New Roman" w:eastAsia="宋体" w:hAnsi="Times New Roman" w:cs="Times New Roman" w:hint="eastAsia"/>
          <w:sz w:val="24"/>
          <w:szCs w:val="24"/>
        </w:rPr>
        <w:t>种指标评价两个模型的性能。</w:t>
      </w:r>
    </w:p>
    <w:p w14:paraId="633D8B38" w14:textId="1408BA28" w:rsidR="0040359A" w:rsidRDefault="0040359A" w:rsidP="00CE0DC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提示：定义函数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e</w:t>
      </w:r>
      <w:r w:rsidRPr="0040359A">
        <w:rPr>
          <w:rFonts w:ascii="Times New Roman" w:eastAsia="宋体" w:hAnsi="Times New Roman" w:cs="Times New Roman"/>
          <w:sz w:val="24"/>
          <w:szCs w:val="24"/>
          <w:highlight w:val="yellow"/>
        </w:rPr>
        <w:t>valuate()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，其输入参数包括模型对象（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m</w:t>
      </w:r>
      <w:r w:rsidRPr="0040359A">
        <w:rPr>
          <w:rFonts w:ascii="Times New Roman" w:eastAsia="宋体" w:hAnsi="Times New Roman" w:cs="Times New Roman"/>
          <w:sz w:val="24"/>
          <w:szCs w:val="24"/>
          <w:highlight w:val="yellow"/>
        </w:rPr>
        <w:t>odel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）、给出模型名字的字符串（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name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）、测试集（</w:t>
      </w:r>
      <w:r w:rsidR="00BE50F6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x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_</w:t>
      </w:r>
      <w:r w:rsidRPr="0040359A">
        <w:rPr>
          <w:rFonts w:ascii="Times New Roman" w:eastAsia="宋体" w:hAnsi="Times New Roman" w:cs="Times New Roman"/>
          <w:sz w:val="24"/>
          <w:szCs w:val="24"/>
          <w:highlight w:val="yellow"/>
        </w:rPr>
        <w:t>test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）和测试集对应的目标值（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y</w:t>
      </w:r>
      <w:r w:rsidRPr="0040359A">
        <w:rPr>
          <w:rFonts w:ascii="Times New Roman" w:eastAsia="宋体" w:hAnsi="Times New Roman" w:cs="Times New Roman"/>
          <w:sz w:val="24"/>
          <w:szCs w:val="24"/>
          <w:highlight w:val="yellow"/>
        </w:rPr>
        <w:t>_true</w:t>
      </w:r>
      <w:r w:rsidRPr="0040359A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）。</w:t>
      </w:r>
    </w:p>
    <w:p w14:paraId="3A9CE2B4" w14:textId="2FB1D926" w:rsidR="00A87EC2" w:rsidRDefault="00A87EC2" w:rsidP="00A87EC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91A2E24" w14:textId="77777777" w:rsidR="00A0241D" w:rsidRPr="00BD40AD" w:rsidRDefault="00A0241D" w:rsidP="00A0241D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 w:rsidRPr="00BD40AD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lastRenderedPageBreak/>
        <w:t>作业提交要求：</w:t>
      </w:r>
    </w:p>
    <w:p w14:paraId="3C68FD89" w14:textId="77777777" w:rsidR="00A0241D" w:rsidRPr="00BD40AD" w:rsidRDefault="00A0241D" w:rsidP="00A0241D">
      <w:pPr>
        <w:spacing w:line="360" w:lineRule="auto"/>
        <w:ind w:firstLine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请同学们按题目序号进行实验并形成实验报告和实验源代码。</w:t>
      </w:r>
    </w:p>
    <w:p w14:paraId="22D33E2C" w14:textId="77777777" w:rsidR="00A0241D" w:rsidRPr="00BD40AD" w:rsidRDefault="00A0241D" w:rsidP="00A0241D">
      <w:pPr>
        <w:spacing w:line="360" w:lineRule="auto"/>
        <w:ind w:firstLine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实验报告内容需包含题目、代码、结果分析及实验结果截图，报告字体中文宋体小四，西文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Times</w:t>
      </w:r>
      <w:r w:rsidRPr="00BD40AD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New</w:t>
      </w:r>
      <w:r w:rsidRPr="00BD40AD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Roman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小四，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1</w:t>
      </w:r>
      <w:r w:rsidRPr="00BD40AD">
        <w:rPr>
          <w:rFonts w:ascii="Times New Roman" w:eastAsia="宋体" w:hAnsi="Times New Roman" w:cs="Times New Roman"/>
          <w:color w:val="FF0000"/>
          <w:sz w:val="24"/>
          <w:szCs w:val="24"/>
        </w:rPr>
        <w:t>.5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倍行间距，段落首行缩进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2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字符。格式为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word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或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P</w:t>
      </w:r>
      <w:r w:rsidRPr="00BD40AD">
        <w:rPr>
          <w:rFonts w:ascii="Times New Roman" w:eastAsia="宋体" w:hAnsi="Times New Roman" w:cs="Times New Roman"/>
          <w:color w:val="FF0000"/>
          <w:sz w:val="24"/>
          <w:szCs w:val="24"/>
        </w:rPr>
        <w:t>DF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文档。</w:t>
      </w:r>
    </w:p>
    <w:p w14:paraId="1D04E9D0" w14:textId="77777777" w:rsidR="00A0241D" w:rsidRPr="00BD40AD" w:rsidRDefault="00A0241D" w:rsidP="00A0241D">
      <w:pPr>
        <w:spacing w:line="360" w:lineRule="auto"/>
        <w:ind w:firstLine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源代码为</w:t>
      </w:r>
      <w:r w:rsidRPr="00BD40AD">
        <w:rPr>
          <w:rFonts w:ascii="Times New Roman" w:eastAsia="宋体" w:hAnsi="Times New Roman" w:cs="Times New Roman"/>
          <w:color w:val="FF0000"/>
          <w:sz w:val="24"/>
          <w:szCs w:val="24"/>
        </w:rPr>
        <w:t>.ipynb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文件，源代码中需包含实验运行结果。</w:t>
      </w:r>
    </w:p>
    <w:p w14:paraId="173A16C2" w14:textId="1DE55E20" w:rsidR="00A87EC2" w:rsidRPr="00A0241D" w:rsidRDefault="00A0241D" w:rsidP="00A0241D">
      <w:pPr>
        <w:spacing w:line="360" w:lineRule="auto"/>
        <w:ind w:firstLine="420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报告以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word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文档形式进行提交，文件命名格式：学号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_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姓名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_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实验</w:t>
      </w:r>
      <w:r>
        <w:rPr>
          <w:rFonts w:ascii="Times New Roman" w:eastAsia="宋体" w:hAnsi="Times New Roman" w:cs="Times New Roman"/>
          <w:color w:val="FF0000"/>
          <w:sz w:val="24"/>
          <w:szCs w:val="24"/>
        </w:rPr>
        <w:t>2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。</w:t>
      </w:r>
      <w:r w:rsidRPr="00BD40AD">
        <w:rPr>
          <w:rFonts w:ascii="Times New Roman" w:eastAsia="宋体" w:hAnsi="Times New Roman" w:cs="Times New Roman"/>
          <w:color w:val="FF0000"/>
          <w:sz w:val="24"/>
          <w:szCs w:val="24"/>
        </w:rPr>
        <w:t>3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月</w:t>
      </w:r>
      <w:r>
        <w:rPr>
          <w:rFonts w:ascii="Times New Roman" w:eastAsia="宋体" w:hAnsi="Times New Roman" w:cs="Times New Roman"/>
          <w:color w:val="FF0000"/>
          <w:sz w:val="24"/>
          <w:szCs w:val="24"/>
        </w:rPr>
        <w:t>31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日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2</w:t>
      </w:r>
      <w:r w:rsidRPr="00BD40AD">
        <w:rPr>
          <w:rFonts w:ascii="Times New Roman" w:eastAsia="宋体" w:hAnsi="Times New Roman" w:cs="Times New Roman"/>
          <w:color w:val="FF0000"/>
          <w:sz w:val="24"/>
          <w:szCs w:val="24"/>
        </w:rPr>
        <w:t>3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:</w:t>
      </w:r>
      <w:r w:rsidRPr="00BD40AD">
        <w:rPr>
          <w:rFonts w:ascii="Times New Roman" w:eastAsia="宋体" w:hAnsi="Times New Roman" w:cs="Times New Roman"/>
          <w:color w:val="FF0000"/>
          <w:sz w:val="24"/>
          <w:szCs w:val="24"/>
        </w:rPr>
        <w:t>00</w:t>
      </w:r>
      <w:r w:rsidRPr="00BD40A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之前将作业统一交至各班学委处。</w:t>
      </w:r>
    </w:p>
    <w:sectPr w:rsidR="00A87EC2" w:rsidRPr="00A0241D" w:rsidSect="00DF3032">
      <w:pgSz w:w="11906" w:h="16838"/>
      <w:pgMar w:top="1440" w:right="1474" w:bottom="1440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16C16" w14:textId="77777777" w:rsidR="001C21B0" w:rsidRDefault="001C21B0" w:rsidP="004F34F2">
      <w:r>
        <w:separator/>
      </w:r>
    </w:p>
  </w:endnote>
  <w:endnote w:type="continuationSeparator" w:id="0">
    <w:p w14:paraId="45058C37" w14:textId="77777777" w:rsidR="001C21B0" w:rsidRDefault="001C21B0" w:rsidP="004F3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BD742" w14:textId="77777777" w:rsidR="001C21B0" w:rsidRDefault="001C21B0" w:rsidP="004F34F2">
      <w:r>
        <w:separator/>
      </w:r>
    </w:p>
  </w:footnote>
  <w:footnote w:type="continuationSeparator" w:id="0">
    <w:p w14:paraId="79CA0F87" w14:textId="77777777" w:rsidR="001C21B0" w:rsidRDefault="001C21B0" w:rsidP="004F34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32"/>
    <w:rsid w:val="000E4328"/>
    <w:rsid w:val="000E7790"/>
    <w:rsid w:val="00102624"/>
    <w:rsid w:val="00147B48"/>
    <w:rsid w:val="001933CB"/>
    <w:rsid w:val="00194EAA"/>
    <w:rsid w:val="001C21B0"/>
    <w:rsid w:val="001E71F7"/>
    <w:rsid w:val="002607B1"/>
    <w:rsid w:val="002F74BD"/>
    <w:rsid w:val="003159CA"/>
    <w:rsid w:val="003535AF"/>
    <w:rsid w:val="0040359A"/>
    <w:rsid w:val="004B11D5"/>
    <w:rsid w:val="004E3DCB"/>
    <w:rsid w:val="004F34F2"/>
    <w:rsid w:val="005C51CA"/>
    <w:rsid w:val="005F5A5C"/>
    <w:rsid w:val="00635DE3"/>
    <w:rsid w:val="00720881"/>
    <w:rsid w:val="0073697F"/>
    <w:rsid w:val="00773CC7"/>
    <w:rsid w:val="008336A9"/>
    <w:rsid w:val="0084761B"/>
    <w:rsid w:val="00897A06"/>
    <w:rsid w:val="008A2A0A"/>
    <w:rsid w:val="008D2A11"/>
    <w:rsid w:val="008F23F8"/>
    <w:rsid w:val="009176F8"/>
    <w:rsid w:val="00945E04"/>
    <w:rsid w:val="00954D60"/>
    <w:rsid w:val="00970289"/>
    <w:rsid w:val="009D3B90"/>
    <w:rsid w:val="009D6F15"/>
    <w:rsid w:val="009E2A6D"/>
    <w:rsid w:val="00A0241D"/>
    <w:rsid w:val="00A36FC4"/>
    <w:rsid w:val="00A87EC2"/>
    <w:rsid w:val="00AA040A"/>
    <w:rsid w:val="00AE4C3C"/>
    <w:rsid w:val="00B96D1B"/>
    <w:rsid w:val="00B977B1"/>
    <w:rsid w:val="00BA4895"/>
    <w:rsid w:val="00BE50F6"/>
    <w:rsid w:val="00C556B3"/>
    <w:rsid w:val="00CB12F5"/>
    <w:rsid w:val="00CB4AF8"/>
    <w:rsid w:val="00CE0DCD"/>
    <w:rsid w:val="00D8572B"/>
    <w:rsid w:val="00DF3032"/>
    <w:rsid w:val="00E01286"/>
    <w:rsid w:val="00E2675C"/>
    <w:rsid w:val="00EB40FC"/>
    <w:rsid w:val="00F0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1CBC92"/>
  <w15:chartTrackingRefBased/>
  <w15:docId w15:val="{089E8B18-F3BD-4386-88B4-68480F9C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7B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4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F34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34F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34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34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2161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Shu</dc:creator>
  <cp:keywords/>
  <dc:description/>
  <cp:lastModifiedBy>Shu Tao</cp:lastModifiedBy>
  <cp:revision>12</cp:revision>
  <dcterms:created xsi:type="dcterms:W3CDTF">2023-12-10T23:28:00Z</dcterms:created>
  <dcterms:modified xsi:type="dcterms:W3CDTF">2024-03-25T06:30:00Z</dcterms:modified>
</cp:coreProperties>
</file>